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115D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27 апреля 2009 года № 586 «Об утверждении Правил оказания платных видов деятельности по реализации товаров (работ, услуг) государственными учреждениями в сферах лесного хозяйства, особо охраняемых природн</w:t>
      </w:r>
      <w:r>
        <w:rPr>
          <w:b/>
          <w:bCs/>
        </w:rPr>
        <w:t>ых территорий и расходования ими полученных при этом денежных средств» (с изменениями и дополнениями по состоянию на 01.09.2011 г.)</w:t>
      </w:r>
    </w:p>
    <w:p w:rsidR="00000000" w:rsidRDefault="006B115D">
      <w:pPr>
        <w:ind w:firstLine="400"/>
        <w:jc w:val="both"/>
      </w:pPr>
      <w:r>
        <w:t> </w:t>
      </w:r>
    </w:p>
    <w:p w:rsidR="00000000" w:rsidRDefault="006B115D">
      <w:pPr>
        <w:ind w:firstLine="400"/>
        <w:jc w:val="both"/>
      </w:pPr>
      <w:r>
        <w:rPr>
          <w:rStyle w:val="s0"/>
        </w:rPr>
        <w:t>Опубликовано: «Казахстанская правда» от 13 мая 2009 г. № 119 (25863)</w:t>
      </w:r>
    </w:p>
    <w:p w:rsidR="00000000" w:rsidRDefault="006B115D">
      <w:pPr>
        <w:ind w:firstLine="400"/>
        <w:jc w:val="both"/>
      </w:pPr>
      <w:r>
        <w:t> </w:t>
      </w:r>
    </w:p>
    <w:p w:rsidR="00000000" w:rsidRDefault="006B115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 июля 2016 года № 440</w:t>
      </w:r>
    </w:p>
    <w:p w:rsidR="00000000" w:rsidRDefault="006B115D">
      <w:pPr>
        <w:ind w:firstLine="400"/>
        <w:jc w:val="both"/>
      </w:pPr>
      <w:r>
        <w:t> </w:t>
      </w:r>
    </w:p>
    <w:p w:rsidR="00000000" w:rsidRDefault="006B115D">
      <w:pPr>
        <w:ind w:firstLine="400"/>
        <w:jc w:val="both"/>
      </w:pPr>
      <w:r>
        <w:t>Внесены изменения:</w:t>
      </w:r>
    </w:p>
    <w:p w:rsidR="00000000" w:rsidRDefault="006B115D">
      <w:pPr>
        <w:ind w:firstLine="400"/>
        <w:jc w:val="both"/>
      </w:pPr>
      <w:r>
        <w:t> </w:t>
      </w:r>
    </w:p>
    <w:p w:rsidR="00000000" w:rsidRDefault="006B115D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К от 13.08.10 г. № 816;</w:t>
      </w:r>
    </w:p>
    <w:p w:rsidR="00000000" w:rsidRDefault="006B115D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04.08.11 г. № 913;</w:t>
      </w:r>
    </w:p>
    <w:p w:rsidR="00000000" w:rsidRDefault="006B115D">
      <w:pPr>
        <w:ind w:firstLine="400"/>
        <w:jc w:val="both"/>
      </w:pPr>
      <w:hyperlink r:id="rId10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</w:t>
      </w:r>
      <w:r>
        <w:rPr>
          <w:rStyle w:val="s0"/>
        </w:rPr>
        <w:t>от 01.09.11 г. № 1002.</w:t>
      </w:r>
    </w:p>
    <w:p w:rsidR="00000000" w:rsidRDefault="006B115D">
      <w:pPr>
        <w:ind w:firstLine="400"/>
        <w:jc w:val="both"/>
      </w:pPr>
      <w:r>
        <w:t> </w:t>
      </w:r>
    </w:p>
    <w:p w:rsidR="00000000" w:rsidRDefault="006B115D">
      <w:pPr>
        <w:ind w:firstLine="400"/>
        <w:jc w:val="both"/>
      </w:pPr>
      <w:r>
        <w:t>Предыдущие редакции:</w:t>
      </w:r>
    </w:p>
    <w:p w:rsidR="00000000" w:rsidRDefault="006B115D">
      <w:pPr>
        <w:ind w:firstLine="400"/>
        <w:jc w:val="both"/>
      </w:pPr>
      <w:r>
        <w:t> </w:t>
      </w:r>
    </w:p>
    <w:p w:rsidR="00000000" w:rsidRDefault="006B115D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13.08.10 г.</w:t>
      </w:r>
    </w:p>
    <w:p w:rsidR="00000000" w:rsidRDefault="006B115D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</w:t>
      </w:r>
      <w:r>
        <w:t>вавшая до внесения изменений от 04.08.11 г.</w:t>
      </w:r>
    </w:p>
    <w:p w:rsidR="00000000" w:rsidRDefault="006B115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01.09.11 г.</w:t>
      </w:r>
    </w:p>
    <w:p w:rsidR="00000000" w:rsidRDefault="006B115D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15D" w:rsidRDefault="006B115D" w:rsidP="006B115D">
      <w:r>
        <w:separator/>
      </w:r>
    </w:p>
  </w:endnote>
  <w:endnote w:type="continuationSeparator" w:id="0">
    <w:p w:rsidR="006B115D" w:rsidRDefault="006B115D" w:rsidP="006B11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15D" w:rsidRDefault="006B115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15D" w:rsidRDefault="006B115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15D" w:rsidRDefault="006B115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15D" w:rsidRDefault="006B115D" w:rsidP="006B115D">
      <w:r>
        <w:separator/>
      </w:r>
    </w:p>
  </w:footnote>
  <w:footnote w:type="continuationSeparator" w:id="0">
    <w:p w:rsidR="006B115D" w:rsidRDefault="006B115D" w:rsidP="006B11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15D" w:rsidRDefault="006B115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15D" w:rsidRDefault="006B115D" w:rsidP="006B11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115D" w:rsidRPr="006B115D" w:rsidRDefault="006B115D" w:rsidP="006B115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апреля 2009 года № 586 «Об утверждении Правил оказания платных видов деятельности по реализации товаров (работ, услуг) государственными учреждениями в сферах лесного хозяйства, особо охраняемых природных территорий и расходования ими полученных при этом денежных средств» (с изменениями и дополнениями по состоянию на 01.09.2011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15D" w:rsidRDefault="006B115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115D"/>
    <w:rsid w:val="006B1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11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11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11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11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115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115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115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11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01817" TargetMode="External"/><Relationship Id="rId13" Type="http://schemas.openxmlformats.org/officeDocument/2006/relationships/hyperlink" Target="http://online.zakon.kz/Document/?doc_id=3105257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7232476" TargetMode="External"/><Relationship Id="rId12" Type="http://schemas.openxmlformats.org/officeDocument/2006/relationships/hyperlink" Target="http://online.zakon.kz/Document/?doc_id=3104155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0182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05203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4139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1304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27 апреля 2009 года № 586 «Об утверждении Правил оказания платных видов деятельности по реализации товаров (работ, услуг) государственными учреждениями в сферах лесного хозяйства, особо охраняемых природных территорий и расходования ими полученных при этом денежных средств» (с изменениями и дополнениями по состоянию на 01.09.2011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2024-08-27T13:34:00Z</dcterms:created>
  <dcterms:modified xsi:type="dcterms:W3CDTF">2024-08-27T13:34:00Z</dcterms:modified>
</cp:coreProperties>
</file>