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65B5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Счетного комитета по контролю за исполнением республиканского бюджета от 27 марта 2009 года № 4 «Об утверждении Правил проведения внешнего государственного финансового контроля» (с изменениями и дополнениями по состоянию на 28.11.2010 г.) (ут</w:t>
      </w:r>
      <w:r>
        <w:rPr>
          <w:rStyle w:val="s0"/>
          <w:b/>
          <w:bCs/>
        </w:rPr>
        <w:t>ратило силу)</w:t>
      </w:r>
    </w:p>
    <w:p w:rsidR="00000000" w:rsidRDefault="00E65B53">
      <w:pPr>
        <w:ind w:firstLine="400"/>
        <w:jc w:val="both"/>
      </w:pPr>
      <w:r>
        <w:rPr>
          <w:rStyle w:val="s0"/>
        </w:rPr>
        <w:t> </w:t>
      </w:r>
    </w:p>
    <w:p w:rsidR="00000000" w:rsidRDefault="00E65B53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24 апреля 2009 года под № 5643</w:t>
      </w:r>
    </w:p>
    <w:p w:rsidR="00000000" w:rsidRDefault="00E65B53">
      <w:pPr>
        <w:ind w:firstLine="400"/>
        <w:jc w:val="both"/>
      </w:pPr>
      <w:r>
        <w:rPr>
          <w:rStyle w:val="s0"/>
        </w:rPr>
        <w:t> </w:t>
      </w:r>
    </w:p>
    <w:p w:rsidR="00000000" w:rsidRDefault="00E65B53">
      <w:pPr>
        <w:ind w:firstLine="400"/>
        <w:jc w:val="both"/>
      </w:pPr>
      <w:r>
        <w:rPr>
          <w:rStyle w:val="s0"/>
        </w:rPr>
        <w:t>Опубликовано: «Юридическая газета» от 3 июня 2009 г. № 82 (1679)</w:t>
      </w:r>
    </w:p>
    <w:p w:rsidR="00000000" w:rsidRDefault="00E65B53">
      <w:pPr>
        <w:ind w:firstLine="400"/>
        <w:jc w:val="both"/>
      </w:pPr>
      <w:r>
        <w:rPr>
          <w:rStyle w:val="s0"/>
        </w:rPr>
        <w:t> </w:t>
      </w:r>
    </w:p>
    <w:p w:rsidR="00000000" w:rsidRDefault="00E65B53">
      <w:pPr>
        <w:ind w:firstLine="400"/>
        <w:jc w:val="both"/>
      </w:pPr>
      <w:r>
        <w:t>Внесены изменения:</w:t>
      </w:r>
    </w:p>
    <w:p w:rsidR="00000000" w:rsidRDefault="00E65B53">
      <w:pPr>
        <w:ind w:firstLine="400"/>
        <w:jc w:val="both"/>
      </w:pPr>
      <w:r>
        <w:t> </w:t>
      </w:r>
    </w:p>
    <w:p w:rsidR="00000000" w:rsidRDefault="00E65B53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Счетного комитета по контролю за исполнением республиканского бюджета от 04.12.09 г. № 30;</w:t>
      </w:r>
    </w:p>
    <w:p w:rsidR="00000000" w:rsidRDefault="00E65B53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Счетн</w:t>
      </w:r>
      <w:r>
        <w:rPr>
          <w:rStyle w:val="s0"/>
        </w:rPr>
        <w:t>ого комитета по контролю за исполнением республиканского бюджета от 28.11.10 г. № 37-П.</w:t>
      </w:r>
    </w:p>
    <w:p w:rsidR="00000000" w:rsidRDefault="00E65B53">
      <w:pPr>
        <w:ind w:firstLine="400"/>
        <w:jc w:val="both"/>
      </w:pPr>
      <w:r>
        <w:rPr>
          <w:rStyle w:val="s0"/>
        </w:rPr>
        <w:t> </w:t>
      </w:r>
    </w:p>
    <w:p w:rsidR="00000000" w:rsidRDefault="00E65B53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E65B53">
      <w:pPr>
        <w:ind w:firstLine="400"/>
        <w:jc w:val="both"/>
      </w:pPr>
      <w:r>
        <w:rPr>
          <w:rStyle w:val="s0"/>
        </w:rPr>
        <w:t> </w:t>
      </w:r>
    </w:p>
    <w:p w:rsidR="00000000" w:rsidRDefault="00E65B53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04.12.09 г.</w:t>
      </w:r>
    </w:p>
    <w:p w:rsidR="00000000" w:rsidRDefault="00E65B53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28.11.10 г.</w:t>
      </w:r>
    </w:p>
    <w:p w:rsidR="00000000" w:rsidRDefault="00E65B53">
      <w:pPr>
        <w:ind w:firstLine="400"/>
        <w:jc w:val="both"/>
      </w:pPr>
      <w:r>
        <w:t> </w:t>
      </w:r>
    </w:p>
    <w:p w:rsidR="00000000" w:rsidRDefault="00E65B53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1" w:history="1">
        <w:r>
          <w:rPr>
            <w:rStyle w:val="a3"/>
          </w:rPr>
          <w:t>нормативным постановлением</w:t>
        </w:r>
      </w:hyperlink>
      <w:r>
        <w:rPr>
          <w:rStyle w:val="s0"/>
        </w:rPr>
        <w:t xml:space="preserve"> Счетного комитета по к</w:t>
      </w:r>
      <w:r>
        <w:rPr>
          <w:rStyle w:val="s0"/>
        </w:rPr>
        <w:t>онтролю за исполнением республиканского бюджета от 18 августа 2011 года № 2-НП</w:t>
      </w:r>
    </w:p>
    <w:p w:rsidR="00000000" w:rsidRDefault="00E65B53">
      <w:pPr>
        <w:ind w:firstLine="400"/>
        <w:jc w:val="both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5B53" w:rsidRDefault="00E65B53" w:rsidP="00E65B53">
      <w:r>
        <w:separator/>
      </w:r>
    </w:p>
  </w:endnote>
  <w:endnote w:type="continuationSeparator" w:id="0">
    <w:p w:rsidR="00E65B53" w:rsidRDefault="00E65B53" w:rsidP="00E65B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5B53" w:rsidRDefault="00E65B5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5B53" w:rsidRDefault="00E65B5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5B53" w:rsidRDefault="00E65B5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5B53" w:rsidRDefault="00E65B53" w:rsidP="00E65B53">
      <w:r>
        <w:separator/>
      </w:r>
    </w:p>
  </w:footnote>
  <w:footnote w:type="continuationSeparator" w:id="0">
    <w:p w:rsidR="00E65B53" w:rsidRDefault="00E65B53" w:rsidP="00E65B5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5B53" w:rsidRDefault="00E65B5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5B53" w:rsidRDefault="00E65B53" w:rsidP="00E65B5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65B53" w:rsidRPr="00E65B53" w:rsidRDefault="00E65B53" w:rsidP="00E65B5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СЧЕТНОГО КОМИТЕТА ОТ 27.03.2009 № 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5B53" w:rsidRDefault="00E65B5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65B53"/>
    <w:rsid w:val="00E65B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E65B5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65B5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65B5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65B5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E65B5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65B5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65B5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65B5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911840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551186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06481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922136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551526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133</Words>
  <Characters>1211</Characters>
  <Application>Microsoft Office Word</Application>
  <DocSecurity>0</DocSecurity>
  <Lines>10</Lines>
  <Paragraphs>2</Paragraphs>
  <ScaleCrop>false</ScaleCrop>
  <Company/>
  <LinksUpToDate>false</LinksUpToDate>
  <CharactersWithSpaces>1342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СЧЕТНОГО КОМИТЕТА ОТ 27.03.2009 № 4 (©Paragraph 2023)</dc:title>
  <dc:subject/>
  <dc:creator>Сергей М</dc:creator>
  <cp:keywords/>
  <dc:description/>
  <cp:lastModifiedBy>Сергей М</cp:lastModifiedBy>
  <cp:revision>2</cp:revision>
  <dcterms:created xsi:type="dcterms:W3CDTF">2023-11-27T11:45:00Z</dcterms:created>
  <dcterms:modified xsi:type="dcterms:W3CDTF">2023-11-27T11:45:00Z</dcterms:modified>
</cp:coreProperties>
</file>