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1B20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кейбір заңнамалық актілеріне оларды Қазақстан Республикасы Конституциясының нормаларына сәйкес келтіру мәселелері бойынша өзгерістер мен толықтырулар енгізу туралы 2009 жылғы 29 сәуірдегі  № 154-IV Қазақстан Республикасының Заңы</w:t>
      </w:r>
    </w:p>
    <w:p w:rsidR="00000000" w:rsidRDefault="001C1B20">
      <w:r>
        <w:t> </w:t>
      </w:r>
    </w:p>
    <w:p w:rsidR="00000000" w:rsidRDefault="001C1B20">
      <w:pPr>
        <w:ind w:firstLine="400"/>
        <w:jc w:val="both"/>
      </w:pPr>
      <w:r>
        <w:rPr>
          <w:rStyle w:val="s0"/>
        </w:rPr>
        <w:t>Жариялануы:  «Егемен Қазақстан» 2009 ж. 8 мамыр  № 161-164 (25561)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B20" w:rsidRDefault="001C1B20" w:rsidP="001C1B20">
      <w:r>
        <w:separator/>
      </w:r>
    </w:p>
  </w:endnote>
  <w:endnote w:type="continuationSeparator" w:id="0">
    <w:p w:rsidR="001C1B20" w:rsidRDefault="001C1B20" w:rsidP="001C1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B20" w:rsidRDefault="001C1B2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B20" w:rsidRDefault="001C1B2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B20" w:rsidRDefault="001C1B2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B20" w:rsidRDefault="001C1B20" w:rsidP="001C1B20">
      <w:r>
        <w:separator/>
      </w:r>
    </w:p>
  </w:footnote>
  <w:footnote w:type="continuationSeparator" w:id="0">
    <w:p w:rsidR="001C1B20" w:rsidRDefault="001C1B20" w:rsidP="001C1B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B20" w:rsidRDefault="001C1B2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B20" w:rsidRDefault="001C1B20" w:rsidP="001C1B2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1B20" w:rsidRPr="001C1B20" w:rsidRDefault="001C1B20" w:rsidP="001C1B2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2009.29.04 № 154-IV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B20" w:rsidRDefault="001C1B2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1B20"/>
    <w:rsid w:val="001C1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C1B2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C1B2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C1B2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C1B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C1B2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C1B2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C1B2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C1B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2009.29.04 № 154-IV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2024-04-25T05:55:00Z</dcterms:created>
  <dcterms:modified xsi:type="dcterms:W3CDTF">2024-04-25T05:55:00Z</dcterms:modified>
</cp:coreProperties>
</file>