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1820">
      <w:pPr>
        <w:jc w:val="center"/>
      </w:pPr>
      <w:bookmarkStart w:id="0" w:name="_GoBack"/>
      <w:bookmarkEnd w:id="0"/>
      <w:r>
        <w:rPr>
          <w:rStyle w:val="s1"/>
        </w:rPr>
        <w:t>Байланысты гранттарды тартуға арналған өтінімдер беру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7 мамырдағы № 665 Қаулысы</w:t>
      </w:r>
    </w:p>
    <w:p w:rsidR="00000000" w:rsidRDefault="004B1820">
      <w:pPr>
        <w:jc w:val="center"/>
      </w:pPr>
      <w:r>
        <w:rPr>
          <w:rStyle w:val="s1"/>
        </w:rPr>
        <w:t> </w:t>
      </w:r>
    </w:p>
    <w:p w:rsidR="00000000" w:rsidRDefault="004B182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10 наурыздағы № 119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4B1820">
      <w:pPr>
        <w:ind w:firstLine="400"/>
        <w:jc w:val="both"/>
      </w:pPr>
      <w:r>
        <w:rPr>
          <w:rStyle w:val="S00"/>
        </w:rPr>
        <w:t> </w:t>
      </w:r>
    </w:p>
    <w:p w:rsidR="00000000" w:rsidRDefault="004B1820">
      <w:pPr>
        <w:jc w:val="both"/>
      </w:pPr>
      <w:r>
        <w:rPr>
          <w:rStyle w:val="s3"/>
          <w:b w:val="0"/>
          <w:bCs w:val="0"/>
        </w:rPr>
        <w:t xml:space="preserve">«Байланысты гранттарды тартуға арналған өтінімдер беру ережесін бекіту туралы» Қазақстан Республикасы Ұлттық экономика министрінің 2014 жылғы 11 қарашадағы № 76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бұйрығын</w:t>
        </w:r>
      </w:hyperlink>
      <w:r>
        <w:rPr>
          <w:rStyle w:val="s3"/>
          <w:b w:val="0"/>
          <w:bCs w:val="0"/>
        </w:rPr>
        <w:t xml:space="preserve"> қараңыз</w:t>
      </w:r>
    </w:p>
    <w:p w:rsidR="00000000" w:rsidRDefault="004B1820">
      <w:pPr>
        <w:ind w:firstLine="400"/>
        <w:jc w:val="thaiDistribute"/>
      </w:pPr>
      <w: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2008 жылғы 4 желтоқсандағы Бюджет кодексінің </w:t>
      </w:r>
      <w:hyperlink r:id="rId9" w:anchor="sub_id=1670000" w:history="1">
        <w:r>
          <w:rPr>
            <w:rStyle w:val="a3"/>
          </w:rPr>
          <w:t>167-бабының 2-тармағына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4B1820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Қоса беріліп отырған Байланысты гранттарды тартуға арналған өтінімдер беру </w:t>
      </w:r>
      <w:hyperlink w:anchor="sub100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4B1820">
      <w:pPr>
        <w:ind w:firstLine="400"/>
        <w:jc w:val="both"/>
      </w:pPr>
      <w:r>
        <w:rPr>
          <w:rStyle w:val="s0"/>
        </w:rPr>
        <w:t>2. «Байланысты гранттарды тартуға арналған өтінімдерді беру ережесін бекіту туралы» Қазақстан Республикасы Үкіметінің 2005 жылғы 28</w:t>
      </w:r>
      <w:r>
        <w:rPr>
          <w:rStyle w:val="s0"/>
        </w:rPr>
        <w:t xml:space="preserve"> сәуірдегі № 396 </w:t>
      </w:r>
      <w:hyperlink r:id="rId10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(Қазақстан Республикасының ПҮАЖ-ы, 2005 ж., № 18, 217-құжат) күші жойылды деп танылсын.</w:t>
      </w:r>
    </w:p>
    <w:p w:rsidR="00000000" w:rsidRDefault="004B1820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820">
            <w:r>
              <w:rPr>
                <w:rStyle w:val="s0"/>
                <w:b/>
                <w:bCs/>
              </w:rPr>
              <w:t>Қаза</w:t>
            </w:r>
            <w:r>
              <w:rPr>
                <w:rStyle w:val="s0"/>
                <w:b/>
                <w:bCs/>
              </w:rPr>
              <w:t>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B1820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82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B182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4B1820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4B1820">
      <w:pPr>
        <w:jc w:val="right"/>
      </w:pPr>
      <w:r>
        <w:rPr>
          <w:rStyle w:val="s0"/>
        </w:rPr>
        <w:t xml:space="preserve">2009 жылғы 7 мамырдағы </w:t>
      </w:r>
    </w:p>
    <w:p w:rsidR="00000000" w:rsidRDefault="004B1820">
      <w:pPr>
        <w:jc w:val="right"/>
      </w:pPr>
      <w:r>
        <w:rPr>
          <w:rStyle w:val="s0"/>
        </w:rPr>
        <w:t xml:space="preserve">№ 665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B1820">
      <w:pPr>
        <w:jc w:val="right"/>
      </w:pPr>
      <w:r>
        <w:rPr>
          <w:rStyle w:val="s0"/>
        </w:rPr>
        <w:t>бекітілген</w:t>
      </w:r>
    </w:p>
    <w:p w:rsidR="00000000" w:rsidRDefault="004B1820">
      <w:pPr>
        <w:jc w:val="right"/>
      </w:pPr>
      <w:r>
        <w:rPr>
          <w:rStyle w:val="s0"/>
        </w:rPr>
        <w:t> </w:t>
      </w:r>
    </w:p>
    <w:p w:rsidR="00000000" w:rsidRDefault="004B1820">
      <w:pPr>
        <w:pStyle w:val="a5"/>
        <w:spacing w:before="0" w:beforeAutospacing="0" w:after="0" w:afterAutospacing="0"/>
        <w:ind w:firstLine="400"/>
        <w:jc w:val="center"/>
      </w:pPr>
      <w:r>
        <w:rPr>
          <w:b/>
          <w:bCs/>
        </w:rPr>
        <w:t>Байланысты гранттарды тартуға</w:t>
      </w:r>
    </w:p>
    <w:p w:rsidR="00000000" w:rsidRDefault="004B1820">
      <w:pPr>
        <w:pStyle w:val="a5"/>
        <w:spacing w:before="0" w:beforeAutospacing="0" w:after="0" w:afterAutospacing="0"/>
        <w:ind w:firstLine="400"/>
        <w:jc w:val="center"/>
      </w:pPr>
      <w:r>
        <w:rPr>
          <w:b/>
          <w:bCs/>
        </w:rPr>
        <w:t>арналған өтінімдер беру</w:t>
      </w:r>
    </w:p>
    <w:p w:rsidR="00000000" w:rsidRDefault="004B1820">
      <w:pPr>
        <w:pStyle w:val="a5"/>
        <w:spacing w:before="0" w:beforeAutospacing="0" w:after="0" w:afterAutospacing="0"/>
        <w:ind w:firstLine="400"/>
        <w:jc w:val="center"/>
      </w:pPr>
      <w:r>
        <w:rPr>
          <w:b/>
          <w:bCs/>
        </w:rPr>
        <w:t>ережесі</w:t>
      </w:r>
    </w:p>
    <w:p w:rsidR="00000000" w:rsidRDefault="004B1820">
      <w:pPr>
        <w:pStyle w:val="a5"/>
        <w:spacing w:before="0" w:beforeAutospacing="0" w:after="0" w:afterAutospacing="0"/>
        <w:ind w:firstLine="400"/>
        <w:jc w:val="center"/>
      </w:pPr>
      <w: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1. Осы Байланысты гранттарды тартуға арналған өтінімдер беру ережесі (бұдан әрі - Ереже) орталық мемлекеттік органдардың жергілікті өкілді және атқарушы органдардың өтінімдерін ескере отырып, мемлекеттік жоспарлау жөніндегі орталық уәкілетті органға (бұдан</w:t>
      </w:r>
      <w:r>
        <w:rPr>
          <w:rStyle w:val="s0"/>
        </w:rPr>
        <w:t xml:space="preserve"> әрі - уәкілетті орган) байланысты гранттарды тартуға арналған өтінімдер (бұдан әрі - өтінімдер) беру тәртібін айқындайды.</w:t>
      </w:r>
    </w:p>
    <w:p w:rsidR="00000000" w:rsidRDefault="004B1820">
      <w:pPr>
        <w:ind w:firstLine="400"/>
        <w:jc w:val="both"/>
      </w:pPr>
      <w:r>
        <w:rPr>
          <w:rStyle w:val="s0"/>
        </w:rPr>
        <w:t>2. Орталық мемлекеттік органдар уәкілетті органның қарауына жергілікті өкілді және атқарушы органдардың өтінімдерін ескере отырып, мы</w:t>
      </w:r>
      <w:r>
        <w:rPr>
          <w:rStyle w:val="s0"/>
        </w:rPr>
        <w:t>надай ақпаратты қамтитын өтінім береді:</w:t>
      </w:r>
    </w:p>
    <w:p w:rsidR="00000000" w:rsidRDefault="004B1820">
      <w:pPr>
        <w:ind w:firstLine="400"/>
        <w:jc w:val="both"/>
      </w:pPr>
      <w:r>
        <w:rPr>
          <w:rStyle w:val="s0"/>
        </w:rPr>
        <w:t>1) байланысты грантты алушы;</w:t>
      </w:r>
    </w:p>
    <w:p w:rsidR="00000000" w:rsidRDefault="004B1820">
      <w:pPr>
        <w:ind w:firstLine="400"/>
        <w:jc w:val="both"/>
      </w:pPr>
      <w:r>
        <w:rPr>
          <w:rStyle w:val="s0"/>
        </w:rPr>
        <w:t>2) болжамды донор;</w:t>
      </w:r>
    </w:p>
    <w:p w:rsidR="00000000" w:rsidRDefault="004B1820">
      <w:pPr>
        <w:ind w:firstLine="400"/>
        <w:jc w:val="both"/>
      </w:pPr>
      <w:r>
        <w:rPr>
          <w:rStyle w:val="s0"/>
        </w:rPr>
        <w:t>3) гранттың сомасы;</w:t>
      </w:r>
    </w:p>
    <w:p w:rsidR="00000000" w:rsidRDefault="004B1820">
      <w:pPr>
        <w:ind w:firstLine="400"/>
        <w:jc w:val="both"/>
      </w:pPr>
      <w:r>
        <w:rPr>
          <w:rStyle w:val="s0"/>
        </w:rPr>
        <w:t>4) байланысты грантты іске асырудың әрбір жылына валютамен және теңгемен қаржыландыру көздерін (грант қаражатын және оны бірлесіп қаржыландыруды) бө</w:t>
      </w:r>
      <w:r>
        <w:rPr>
          <w:rStyle w:val="s0"/>
        </w:rPr>
        <w:t>ліп көрсете отырып, байланысты грантты қаржыландырудың жиынтық кестесі;</w:t>
      </w:r>
    </w:p>
    <w:p w:rsidR="00000000" w:rsidRDefault="004B1820">
      <w:pPr>
        <w:ind w:firstLine="400"/>
        <w:jc w:val="both"/>
      </w:pPr>
      <w:r>
        <w:rPr>
          <w:rStyle w:val="s0"/>
        </w:rPr>
        <w:t>5) мемлекеттік, салалық бағдарламаларға немесе аумақтарды дамыту бағдарламаларына сәйкес әрбір өтінімге жеке мақсатын, жоспарланатын іс-шараларын, күтілетін нәтижелерін көрсете отырып,</w:t>
      </w:r>
      <w:r>
        <w:rPr>
          <w:rStyle w:val="s0"/>
        </w:rPr>
        <w:t xml:space="preserve"> түсіндірме жазба (негіздеме).</w:t>
      </w:r>
    </w:p>
    <w:p w:rsidR="00000000" w:rsidRDefault="004B1820">
      <w:pPr>
        <w:ind w:firstLine="400"/>
        <w:jc w:val="both"/>
      </w:pPr>
      <w:r>
        <w:rPr>
          <w:rStyle w:val="s0"/>
        </w:rPr>
        <w:t>3. Орталық мемлекеттік органдар тиісті қаржы жылына бірнеше өтінім берген жағдайда өтінімдер олардың басымдылық тәртібімен көрсетіледі.</w:t>
      </w:r>
    </w:p>
    <w:p w:rsidR="00000000" w:rsidRDefault="004B1820">
      <w:pPr>
        <w:ind w:firstLine="400"/>
        <w:jc w:val="both"/>
      </w:pPr>
      <w:r>
        <w:rPr>
          <w:rStyle w:val="s0"/>
        </w:rPr>
        <w:t xml:space="preserve">4. Осы </w:t>
      </w:r>
      <w:hyperlink w:anchor="sub100" w:history="1">
        <w:r>
          <w:rPr>
            <w:rStyle w:val="a3"/>
          </w:rPr>
          <w:t>Ережеге</w:t>
        </w:r>
      </w:hyperlink>
      <w:r>
        <w:rPr>
          <w:rStyle w:val="s0"/>
        </w:rPr>
        <w:t xml:space="preserve"> сәйкес жасалған өтінімдерді орталық мемлекетт</w:t>
      </w:r>
      <w:r>
        <w:rPr>
          <w:rStyle w:val="s0"/>
        </w:rPr>
        <w:t>ік органдар кезекті қаржы жылының алдындағы қаржы жылының 1 ақпанынан кешіктірмей уәкілетті органға жібереді.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p w:rsidR="00000000" w:rsidRDefault="004B182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820" w:rsidRDefault="004B1820" w:rsidP="004B1820">
      <w:r>
        <w:separator/>
      </w:r>
    </w:p>
  </w:endnote>
  <w:endnote w:type="continuationSeparator" w:id="0">
    <w:p w:rsidR="004B1820" w:rsidRDefault="004B1820" w:rsidP="004B18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20" w:rsidRDefault="004B18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20" w:rsidRDefault="004B18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20" w:rsidRDefault="004B18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820" w:rsidRDefault="004B1820" w:rsidP="004B1820">
      <w:r>
        <w:separator/>
      </w:r>
    </w:p>
  </w:footnote>
  <w:footnote w:type="continuationSeparator" w:id="0">
    <w:p w:rsidR="004B1820" w:rsidRDefault="004B1820" w:rsidP="004B18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20" w:rsidRDefault="004B18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20" w:rsidRDefault="004B1820" w:rsidP="004B18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1820" w:rsidRDefault="004B1820" w:rsidP="004B18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«Байланысты гранттарды тартуға арналған өтінімдер беру ережесін бекіту туралы» Қазақстан Республикасы Үкіметінің 2009 жылғы 7 мамырдағы № 665 Қаулысы (күші жойылды)</w:t>
    </w:r>
  </w:p>
  <w:p w:rsidR="004B1820" w:rsidRPr="004B1820" w:rsidRDefault="004B1820" w:rsidP="004B18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10.03.2015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20" w:rsidRDefault="004B18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1820"/>
    <w:rsid w:val="004B1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4B18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18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18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18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4B18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18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18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18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44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92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101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7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2627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«Байланысты гранттарды тартуға арналған өтінімдер беру ережесін бекіту туралы» Қазақстан Республикасы Үкіметінің 2009 жылғы 7 мамырдағы № 665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2024-02-19T13:02:00Z</dcterms:created>
  <dcterms:modified xsi:type="dcterms:W3CDTF">2024-02-19T13:02:00Z</dcterms:modified>
</cp:coreProperties>
</file>