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5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27 марта 2009 года № 66 «Об утверждении Инструкции о пруденциальных нормативах для исламских банков, их нормативных значениях и </w:t>
      </w:r>
      <w:r>
        <w:rPr>
          <w:rStyle w:val="s0"/>
          <w:b/>
          <w:bCs/>
        </w:rPr>
        <w:t>методике расчетов» (с изменениями и дополнениями по состоянию на 17.03.2016 г.)</w:t>
      </w:r>
    </w:p>
    <w:p w:rsidR="00000000" w:rsidRDefault="00DE2568">
      <w:r>
        <w:t> </w:t>
      </w:r>
    </w:p>
    <w:p w:rsidR="00000000" w:rsidRDefault="00DE2568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мая 2009 года под № 5670</w:t>
      </w:r>
    </w:p>
    <w:p w:rsidR="00000000" w:rsidRDefault="00DE2568">
      <w:r>
        <w:t> </w:t>
      </w:r>
    </w:p>
    <w:p w:rsidR="00000000" w:rsidRDefault="00DE2568">
      <w:pPr>
        <w:ind w:firstLine="400"/>
        <w:jc w:val="both"/>
      </w:pPr>
      <w:r>
        <w:rPr>
          <w:rStyle w:val="s0"/>
        </w:rPr>
        <w:t>Опубликовано: журнал «Финансовый вестник», 2009 г., № 6 (66)</w:t>
      </w:r>
    </w:p>
    <w:p w:rsidR="00000000" w:rsidRDefault="00DE2568">
      <w:pPr>
        <w:ind w:firstLine="400"/>
        <w:jc w:val="both"/>
      </w:pPr>
      <w:r>
        <w:t> </w:t>
      </w:r>
    </w:p>
    <w:p w:rsidR="00000000" w:rsidRDefault="00DE256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144</w:t>
      </w:r>
    </w:p>
    <w:p w:rsidR="00000000" w:rsidRDefault="00DE2568">
      <w:pPr>
        <w:ind w:firstLine="400"/>
        <w:jc w:val="both"/>
      </w:pPr>
      <w:r>
        <w:t> </w:t>
      </w:r>
    </w:p>
    <w:p w:rsidR="00000000" w:rsidRDefault="00DE2568">
      <w:pPr>
        <w:ind w:firstLine="400"/>
        <w:jc w:val="both"/>
      </w:pPr>
      <w:r>
        <w:t>Внесе</w:t>
      </w:r>
      <w:r>
        <w:t>ны изменения:</w:t>
      </w:r>
    </w:p>
    <w:p w:rsidR="00000000" w:rsidRDefault="00DE2568">
      <w:pPr>
        <w:ind w:firstLine="400"/>
        <w:jc w:val="both"/>
      </w:pPr>
      <w:r>
        <w:t> </w:t>
      </w:r>
    </w:p>
    <w:p w:rsidR="00000000" w:rsidRDefault="00DE2568">
      <w:pPr>
        <w:ind w:firstLine="400"/>
        <w:jc w:val="both"/>
      </w:pPr>
      <w:hyperlink r:id="rId8" w:anchor="sub_id=1100" w:history="1">
        <w:r>
          <w:rPr>
            <w:rStyle w:val="a3"/>
          </w:rPr>
          <w:t>постановлением</w:t>
        </w:r>
      </w:hyperlink>
      <w:r>
        <w:t xml:space="preserve"> Правления АФН РК от 29.03.10 г. № 49;</w:t>
      </w:r>
    </w:p>
    <w:p w:rsidR="00000000" w:rsidRDefault="00DE2568">
      <w:pPr>
        <w:ind w:firstLine="400"/>
        <w:jc w:val="both"/>
      </w:pPr>
      <w:hyperlink r:id="rId9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АФН РК от 31.01.11 г. № 8;</w:t>
      </w:r>
    </w:p>
    <w:p w:rsidR="00000000" w:rsidRDefault="00DE2568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28.04.12 г. № 172;</w:t>
      </w:r>
    </w:p>
    <w:p w:rsidR="00000000" w:rsidRDefault="00DE2568">
      <w:pPr>
        <w:ind w:firstLine="400"/>
        <w:jc w:val="both"/>
      </w:pPr>
      <w:hyperlink r:id="rId11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24.12.12 г. № 383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E2568">
      <w:pPr>
        <w:ind w:firstLine="400"/>
        <w:jc w:val="both"/>
      </w:pPr>
      <w:hyperlink r:id="rId1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25.02.13 г. № 74 (см. </w:t>
      </w:r>
      <w:hyperlink r:id="rId14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E2568">
      <w:pPr>
        <w:ind w:firstLine="400"/>
        <w:jc w:val="both"/>
      </w:pPr>
      <w:hyperlink r:id="rId15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26.07.13 г. № 204 (введено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E2568">
      <w:pPr>
        <w:ind w:firstLine="400"/>
        <w:jc w:val="both"/>
      </w:pPr>
      <w:hyperlink r:id="rId1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25.12.13 г. № 294 (см. </w:t>
      </w:r>
      <w:hyperlink r:id="rId18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E2568">
      <w:pPr>
        <w:ind w:firstLine="400"/>
        <w:jc w:val="both"/>
      </w:pPr>
      <w:hyperlink r:id="rId1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06.05.14 г. № 79 (см. </w:t>
      </w:r>
      <w:hyperlink r:id="rId20" w:anchor="sub_id=6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E2568">
      <w:pPr>
        <w:ind w:firstLine="400"/>
        <w:jc w:val="both"/>
      </w:pPr>
      <w:hyperlink r:id="rId2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 (см. </w:t>
      </w:r>
      <w:hyperlink r:id="rId22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DE2568">
      <w:pPr>
        <w:ind w:firstLine="400"/>
        <w:jc w:val="both"/>
      </w:pPr>
      <w:hyperlink r:id="rId2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</w:t>
      </w:r>
      <w:r>
        <w:rPr>
          <w:rStyle w:val="s0"/>
        </w:rPr>
        <w:t>52 (</w:t>
      </w:r>
      <w:r>
        <w:t>введены в действие</w:t>
      </w:r>
      <w:r>
        <w:rPr>
          <w:rStyle w:val="s0"/>
        </w:rPr>
        <w:t xml:space="preserve"> с 1 октября 2014 года);</w:t>
      </w:r>
    </w:p>
    <w:p w:rsidR="00000000" w:rsidRDefault="00DE2568">
      <w:pPr>
        <w:ind w:firstLine="400"/>
        <w:jc w:val="both"/>
      </w:pPr>
      <w:hyperlink r:id="rId2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21.11.14 г. № 221 (введено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E2568">
      <w:pPr>
        <w:ind w:firstLine="400"/>
        <w:jc w:val="both"/>
      </w:pPr>
      <w:hyperlink r:id="rId2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</w:t>
      </w:r>
      <w:r>
        <w:rPr>
          <w:rStyle w:val="s0"/>
        </w:rPr>
        <w:t xml:space="preserve">. № 242 (см. </w:t>
      </w:r>
      <w:hyperlink r:id="rId27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E2568">
      <w:pPr>
        <w:ind w:firstLine="400"/>
        <w:jc w:val="both"/>
      </w:pPr>
      <w:hyperlink r:id="rId2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</w:t>
      </w:r>
      <w:r>
        <w:rPr>
          <w:rStyle w:val="s0"/>
        </w:rPr>
        <w:t>02.15 г. № 27 (введено в действие с 1 апреля 2015 года);</w:t>
      </w:r>
    </w:p>
    <w:p w:rsidR="00000000" w:rsidRDefault="00DE2568">
      <w:pPr>
        <w:ind w:firstLine="400"/>
        <w:jc w:val="both"/>
      </w:pPr>
      <w:hyperlink r:id="rId2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17.07.15 г. № 140 (см. </w:t>
      </w:r>
      <w:hyperlink r:id="rId30" w:anchor="sub_id=5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введения в действие);</w:t>
      </w:r>
    </w:p>
    <w:p w:rsidR="00000000" w:rsidRDefault="00DE2568">
      <w:pPr>
        <w:ind w:firstLine="400"/>
        <w:jc w:val="both"/>
      </w:pPr>
      <w:hyperlink r:id="rId3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222 (введено в действие со дня его первого </w:t>
      </w:r>
      <w:r>
        <w:rPr>
          <w:rStyle w:val="s0"/>
        </w:rPr>
        <w:t xml:space="preserve">официального </w:t>
      </w:r>
      <w:hyperlink r:id="rId32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2016 года);</w:t>
      </w:r>
    </w:p>
    <w:p w:rsidR="00000000" w:rsidRDefault="00DE2568">
      <w:pPr>
        <w:ind w:firstLine="400"/>
        <w:jc w:val="both"/>
      </w:pPr>
      <w:hyperlink r:id="rId3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авления Национального Банка РК от 28.01.16 г. № 56 (введено в действие со дня его первого официального </w:t>
      </w:r>
      <w:hyperlink r:id="rId3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2016 года);</w:t>
      </w:r>
    </w:p>
    <w:p w:rsidR="00000000" w:rsidRDefault="00DE2568">
      <w:pPr>
        <w:ind w:firstLine="400"/>
        <w:jc w:val="both"/>
      </w:pPr>
      <w:hyperlink r:id="rId35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29.02.16 г. № 67 (введено в действие со дня его первого официального </w:t>
      </w:r>
      <w:hyperlink r:id="rId3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E2568">
      <w:pPr>
        <w:ind w:firstLine="400"/>
        <w:jc w:val="both"/>
      </w:pPr>
      <w:hyperlink r:id="rId3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17.03.16 г. № 105 (введено в действие по истечении десяти календарных дней после дня его первого официального </w:t>
      </w:r>
      <w:hyperlink r:id="rId3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E2568">
      <w:pPr>
        <w:ind w:firstLine="400"/>
        <w:jc w:val="both"/>
      </w:pPr>
      <w:r>
        <w:rPr>
          <w:rStyle w:val="s0"/>
        </w:rPr>
        <w:t> </w:t>
      </w:r>
    </w:p>
    <w:p w:rsidR="00000000" w:rsidRDefault="00DE2568">
      <w:pPr>
        <w:ind w:firstLine="400"/>
        <w:jc w:val="both"/>
      </w:pPr>
      <w:r>
        <w:t>Предыдущие редакции:</w:t>
      </w:r>
    </w:p>
    <w:p w:rsidR="00000000" w:rsidRDefault="00DE2568">
      <w:pPr>
        <w:ind w:firstLine="400"/>
        <w:jc w:val="both"/>
      </w:pPr>
      <w:r>
        <w:t> </w:t>
      </w:r>
    </w:p>
    <w:p w:rsidR="00000000" w:rsidRDefault="00DE2568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29.03.10 г.</w:t>
      </w:r>
    </w:p>
    <w:p w:rsidR="00000000" w:rsidRDefault="00DE2568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31.01.11 г.</w:t>
      </w:r>
    </w:p>
    <w:p w:rsidR="00000000" w:rsidRDefault="00DE2568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28.04.12 г.</w:t>
      </w:r>
    </w:p>
    <w:p w:rsidR="00000000" w:rsidRDefault="00DE2568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24.12.12 г.</w:t>
      </w:r>
    </w:p>
    <w:p w:rsidR="00000000" w:rsidRDefault="00DE2568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25.02.13 г.</w:t>
      </w:r>
    </w:p>
    <w:p w:rsidR="00000000" w:rsidRDefault="00DE2568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26.07.13 г.</w:t>
      </w:r>
    </w:p>
    <w:p w:rsidR="00000000" w:rsidRDefault="00DE2568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25.12.13 г.</w:t>
      </w:r>
    </w:p>
    <w:p w:rsidR="00000000" w:rsidRDefault="00DE2568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06.05.14 г.</w:t>
      </w:r>
    </w:p>
    <w:p w:rsidR="00000000" w:rsidRDefault="00DE2568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DE2568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27.05.14 г.</w:t>
      </w:r>
    </w:p>
    <w:p w:rsidR="00000000" w:rsidRDefault="00DE2568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21.11.14 г. </w:t>
      </w:r>
    </w:p>
    <w:p w:rsidR="00000000" w:rsidRDefault="00DE2568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24.12.14 г. </w:t>
      </w:r>
    </w:p>
    <w:p w:rsidR="00000000" w:rsidRDefault="00DE2568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25.02.15 г. </w:t>
      </w:r>
    </w:p>
    <w:p w:rsidR="00000000" w:rsidRDefault="00DE2568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17.07.15 г.</w:t>
      </w:r>
    </w:p>
    <w:p w:rsidR="00000000" w:rsidRDefault="00DE2568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01.01.16 г. </w:t>
      </w:r>
    </w:p>
    <w:p w:rsidR="00000000" w:rsidRDefault="00DE2568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DE2568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DE2568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29.02.16 г.</w:t>
      </w:r>
    </w:p>
    <w:p w:rsidR="00000000" w:rsidRDefault="00DE2568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17.03.16 г.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568" w:rsidRDefault="00DE2568" w:rsidP="00DE2568">
      <w:r>
        <w:separator/>
      </w:r>
    </w:p>
  </w:endnote>
  <w:endnote w:type="continuationSeparator" w:id="0">
    <w:p w:rsidR="00DE2568" w:rsidRDefault="00DE2568" w:rsidP="00DE2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568" w:rsidRDefault="00DE25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568" w:rsidRDefault="00DE25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568" w:rsidRDefault="00DE25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568" w:rsidRDefault="00DE2568" w:rsidP="00DE2568">
      <w:r>
        <w:separator/>
      </w:r>
    </w:p>
  </w:footnote>
  <w:footnote w:type="continuationSeparator" w:id="0">
    <w:p w:rsidR="00DE2568" w:rsidRDefault="00DE2568" w:rsidP="00DE25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568" w:rsidRDefault="00DE25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568" w:rsidRDefault="00DE2568" w:rsidP="00DE25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568" w:rsidRPr="00DE2568" w:rsidRDefault="00DE2568" w:rsidP="00DE25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27 марта 2009 года № 66 «Об утверждении Инструкции о пруденциальных нормативах для исламских банков, их нормативных значениях и методике расчетов» (с изменениями и дополнениями по состоянию на 17.03.2016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568" w:rsidRDefault="00DE25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568"/>
    <w:rsid w:val="00DE2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5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5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5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5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25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25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25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25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96650" TargetMode="External"/><Relationship Id="rId18" Type="http://schemas.openxmlformats.org/officeDocument/2006/relationships/hyperlink" Target="http://online.zakon.kz/Document/?doc_id=31506898" TargetMode="External"/><Relationship Id="rId26" Type="http://schemas.openxmlformats.org/officeDocument/2006/relationships/hyperlink" Target="http://online.zakon.kz/Document/?doc_id=31662571" TargetMode="External"/><Relationship Id="rId39" Type="http://schemas.openxmlformats.org/officeDocument/2006/relationships/hyperlink" Target="http://online.zakon.kz/Document/?doc_id=30680017" TargetMode="External"/><Relationship Id="rId21" Type="http://schemas.openxmlformats.org/officeDocument/2006/relationships/hyperlink" Target="http://online.zakon.kz/Document/?doc_id=31585784" TargetMode="External"/><Relationship Id="rId34" Type="http://schemas.openxmlformats.org/officeDocument/2006/relationships/hyperlink" Target="http://online.zakon.kz/Document/?doc_id=37631509" TargetMode="External"/><Relationship Id="rId42" Type="http://schemas.openxmlformats.org/officeDocument/2006/relationships/hyperlink" Target="http://online.zakon.kz/Document/?doc_id=31327156" TargetMode="External"/><Relationship Id="rId47" Type="http://schemas.openxmlformats.org/officeDocument/2006/relationships/hyperlink" Target="http://online.zakon.kz/Document/?doc_id=31606283" TargetMode="External"/><Relationship Id="rId50" Type="http://schemas.openxmlformats.org/officeDocument/2006/relationships/hyperlink" Target="http://online.zakon.kz/Document/?doc_id=31669264" TargetMode="External"/><Relationship Id="rId55" Type="http://schemas.openxmlformats.org/officeDocument/2006/relationships/hyperlink" Target="http://online.zakon.kz/Document/?doc_id=32836505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46105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42577" TargetMode="External"/><Relationship Id="rId20" Type="http://schemas.openxmlformats.org/officeDocument/2006/relationships/hyperlink" Target="http://online.zakon.kz/Document/?doc_id=31572201" TargetMode="External"/><Relationship Id="rId29" Type="http://schemas.openxmlformats.org/officeDocument/2006/relationships/hyperlink" Target="http://online.zakon.kz/Document/?doc_id=35051936" TargetMode="External"/><Relationship Id="rId41" Type="http://schemas.openxmlformats.org/officeDocument/2006/relationships/hyperlink" Target="http://online.zakon.kz/Document/?doc_id=31207971" TargetMode="External"/><Relationship Id="rId54" Type="http://schemas.openxmlformats.org/officeDocument/2006/relationships/hyperlink" Target="http://online.zakon.kz/Document/?doc_id=37967592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6883" TargetMode="External"/><Relationship Id="rId24" Type="http://schemas.openxmlformats.org/officeDocument/2006/relationships/hyperlink" Target="http://online.zakon.kz/Document/?doc_id=31648670" TargetMode="External"/><Relationship Id="rId32" Type="http://schemas.openxmlformats.org/officeDocument/2006/relationships/hyperlink" Target="http://online.zakon.kz/Document/?doc_id=39150993" TargetMode="External"/><Relationship Id="rId37" Type="http://schemas.openxmlformats.org/officeDocument/2006/relationships/hyperlink" Target="http://online.zakon.kz/Document/?doc_id=36806036" TargetMode="External"/><Relationship Id="rId40" Type="http://schemas.openxmlformats.org/officeDocument/2006/relationships/hyperlink" Target="http://online.zakon.kz/Document/?doc_id=30953610" TargetMode="External"/><Relationship Id="rId45" Type="http://schemas.openxmlformats.org/officeDocument/2006/relationships/hyperlink" Target="http://online.zakon.kz/Document/?doc_id=31507113" TargetMode="External"/><Relationship Id="rId53" Type="http://schemas.openxmlformats.org/officeDocument/2006/relationships/hyperlink" Target="http://online.zakon.kz/Document/?doc_id=34784332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42555" TargetMode="External"/><Relationship Id="rId23" Type="http://schemas.openxmlformats.org/officeDocument/2006/relationships/hyperlink" Target="http://online.zakon.kz/Document/?doc_id=31605970" TargetMode="External"/><Relationship Id="rId28" Type="http://schemas.openxmlformats.org/officeDocument/2006/relationships/hyperlink" Target="http://online.zakon.kz/Document/?doc_id=32084967" TargetMode="External"/><Relationship Id="rId36" Type="http://schemas.openxmlformats.org/officeDocument/2006/relationships/hyperlink" Target="http://online.zakon.kz/Document/?doc_id=38547280" TargetMode="External"/><Relationship Id="rId49" Type="http://schemas.openxmlformats.org/officeDocument/2006/relationships/hyperlink" Target="http://online.zakon.kz/Document/?doc_id=31648774" TargetMode="External"/><Relationship Id="rId57" Type="http://schemas.openxmlformats.org/officeDocument/2006/relationships/hyperlink" Target="http://online.zakon.kz/Document/?doc_id=31770587" TargetMode="External"/><Relationship Id="rId61" Type="http://schemas.openxmlformats.org/officeDocument/2006/relationships/footer" Target="footer2.xml"/><Relationship Id="rId10" Type="http://schemas.openxmlformats.org/officeDocument/2006/relationships/hyperlink" Target="http://online.zakon.kz/Document/?doc_id=31207760" TargetMode="External"/><Relationship Id="rId19" Type="http://schemas.openxmlformats.org/officeDocument/2006/relationships/hyperlink" Target="http://online.zakon.kz/Document/?doc_id=31572201" TargetMode="External"/><Relationship Id="rId31" Type="http://schemas.openxmlformats.org/officeDocument/2006/relationships/hyperlink" Target="http://online.zakon.kz/Document/?doc_id=34330255" TargetMode="External"/><Relationship Id="rId44" Type="http://schemas.openxmlformats.org/officeDocument/2006/relationships/hyperlink" Target="http://online.zakon.kz/Document/?doc_id=31442954" TargetMode="External"/><Relationship Id="rId52" Type="http://schemas.openxmlformats.org/officeDocument/2006/relationships/hyperlink" Target="http://online.zakon.kz/Document/?doc_id=36323852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53597" TargetMode="External"/><Relationship Id="rId14" Type="http://schemas.openxmlformats.org/officeDocument/2006/relationships/hyperlink" Target="http://online.zakon.kz/Document/?doc_id=31396650" TargetMode="External"/><Relationship Id="rId22" Type="http://schemas.openxmlformats.org/officeDocument/2006/relationships/hyperlink" Target="http://online.zakon.kz/Document/?doc_id=31585784" TargetMode="External"/><Relationship Id="rId27" Type="http://schemas.openxmlformats.org/officeDocument/2006/relationships/hyperlink" Target="http://online.zakon.kz/Document/?doc_id=31662571" TargetMode="External"/><Relationship Id="rId30" Type="http://schemas.openxmlformats.org/officeDocument/2006/relationships/hyperlink" Target="http://online.zakon.kz/Document/?doc_id=35051936" TargetMode="External"/><Relationship Id="rId35" Type="http://schemas.openxmlformats.org/officeDocument/2006/relationships/hyperlink" Target="http://online.zakon.kz/Document/?doc_id=38847559" TargetMode="External"/><Relationship Id="rId43" Type="http://schemas.openxmlformats.org/officeDocument/2006/relationships/hyperlink" Target="http://online.zakon.kz/Document/?doc_id=31398222" TargetMode="External"/><Relationship Id="rId48" Type="http://schemas.openxmlformats.org/officeDocument/2006/relationships/hyperlink" Target="http://online.zakon.kz/Document/?doc_id=31648350" TargetMode="External"/><Relationship Id="rId56" Type="http://schemas.openxmlformats.org/officeDocument/2006/relationships/hyperlink" Target="http://online.zakon.kz/Document/?doc_id=38881381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0661318" TargetMode="External"/><Relationship Id="rId51" Type="http://schemas.openxmlformats.org/officeDocument/2006/relationships/hyperlink" Target="http://online.zakon.kz/Document/?doc_id=322725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link_id=1003482033" TargetMode="External"/><Relationship Id="rId17" Type="http://schemas.openxmlformats.org/officeDocument/2006/relationships/hyperlink" Target="http://online.zakon.kz/Document/?doc_id=31506898" TargetMode="External"/><Relationship Id="rId25" Type="http://schemas.openxmlformats.org/officeDocument/2006/relationships/hyperlink" Target="http://online.zakon.kz/Document/?doc_id=31648681" TargetMode="External"/><Relationship Id="rId33" Type="http://schemas.openxmlformats.org/officeDocument/2006/relationships/hyperlink" Target="http://online.zakon.kz/Document/?doc_id=39851586" TargetMode="External"/><Relationship Id="rId38" Type="http://schemas.openxmlformats.org/officeDocument/2006/relationships/hyperlink" Target="http://online.zakon.kz/Document/?doc_id=33152701" TargetMode="External"/><Relationship Id="rId46" Type="http://schemas.openxmlformats.org/officeDocument/2006/relationships/hyperlink" Target="http://online.zakon.kz/Document/?doc_id=31572533" TargetMode="External"/><Relationship Id="rId5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568</Words>
  <Characters>7215</Characters>
  <Application>Microsoft Office Word</Application>
  <DocSecurity>0</DocSecurity>
  <Lines>60</Lines>
  <Paragraphs>15</Paragraphs>
  <ScaleCrop>false</ScaleCrop>
  <Company>SPecialiST RePack</Company>
  <LinksUpToDate>false</LinksUpToDate>
  <CharactersWithSpaces>7768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27 марта 2009 года № 66 «Об утверждении Инструкции о пруденциальных нормативах для исламских банков, их нормативных значениях и методике расчетов» (с изменениями и дополнениями по состоянию на 17.03.2016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2024-08-17T10:49:00Z</dcterms:created>
  <dcterms:modified xsi:type="dcterms:W3CDTF">2024-08-17T10:49:00Z</dcterms:modified>
</cp:coreProperties>
</file>