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23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мая 2009 года № 743 «Об утверждении технического регламента «Требования к безопасности рыбы и рыбной продукции» (с изменениями и дополнениями по состоянию на 28.04.2011 г.) (утратило силу)</w:t>
      </w:r>
    </w:p>
    <w:p w:rsidR="00000000" w:rsidRDefault="00FB230E">
      <w:pPr>
        <w:ind w:firstLine="400"/>
        <w:jc w:val="both"/>
      </w:pPr>
      <w:r>
        <w:t> </w:t>
      </w:r>
    </w:p>
    <w:p w:rsidR="00000000" w:rsidRDefault="00FB230E">
      <w:pPr>
        <w:ind w:firstLine="400"/>
        <w:jc w:val="both"/>
      </w:pPr>
      <w:r>
        <w:rPr>
          <w:rStyle w:val="s0"/>
        </w:rPr>
        <w:t>Опубликовано: «Казахстанская правда» от 9 сентября 2009 г. № 215 (25959)</w:t>
      </w:r>
    </w:p>
    <w:p w:rsidR="00000000" w:rsidRDefault="00FB230E">
      <w:pPr>
        <w:ind w:firstLine="400"/>
        <w:jc w:val="both"/>
      </w:pPr>
      <w:r>
        <w:rPr>
          <w:rStyle w:val="s0"/>
        </w:rPr>
        <w:t> </w:t>
      </w:r>
    </w:p>
    <w:p w:rsidR="00000000" w:rsidRDefault="00FB230E">
      <w:pPr>
        <w:ind w:firstLine="400"/>
        <w:jc w:val="both"/>
      </w:pPr>
      <w:r>
        <w:t>Внесены изменения:</w:t>
      </w:r>
    </w:p>
    <w:p w:rsidR="00000000" w:rsidRDefault="00FB230E">
      <w:pPr>
        <w:ind w:firstLine="400"/>
        <w:jc w:val="both"/>
      </w:pPr>
      <w:r>
        <w:t> </w:t>
      </w:r>
    </w:p>
    <w:p w:rsidR="00000000" w:rsidRDefault="00FB230E">
      <w:pPr>
        <w:ind w:firstLine="400"/>
        <w:jc w:val="both"/>
      </w:pPr>
      <w:hyperlink r:id="rId7" w:anchor="sub_id=1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15.11.10 г. № 1201 (введено в действие по ис</w:t>
      </w:r>
      <w:r>
        <w:rPr>
          <w:rStyle w:val="s0"/>
        </w:rPr>
        <w:t xml:space="preserve">течении двенадцати месяцев со дня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B230E">
      <w:pPr>
        <w:ind w:firstLine="400"/>
        <w:jc w:val="both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</w:t>
      </w:r>
      <w:r>
        <w:rPr>
          <w:rStyle w:val="s0"/>
        </w:rPr>
        <w:t xml:space="preserve">4.11 г. № 451 (введены в действие по истечении шести месяцев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B230E">
      <w:pPr>
        <w:ind w:firstLine="400"/>
        <w:jc w:val="both"/>
      </w:pPr>
      <w:r>
        <w:t> </w:t>
      </w:r>
    </w:p>
    <w:p w:rsidR="00000000" w:rsidRDefault="00FB230E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 марта 2021 года № 189</w:t>
      </w:r>
    </w:p>
    <w:p w:rsidR="00000000" w:rsidRDefault="00FB230E">
      <w:pPr>
        <w:ind w:firstLine="397"/>
        <w:jc w:val="both"/>
      </w:pPr>
      <w:r>
        <w:rPr>
          <w:rStyle w:val="s0"/>
        </w:rPr>
        <w:t> </w:t>
      </w:r>
    </w:p>
    <w:p w:rsidR="00000000" w:rsidRDefault="00FB230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B230E">
      <w:pPr>
        <w:ind w:firstLine="400"/>
        <w:jc w:val="both"/>
      </w:pPr>
      <w:r>
        <w:rPr>
          <w:rStyle w:val="s0"/>
        </w:rPr>
        <w:t> </w:t>
      </w:r>
    </w:p>
    <w:p w:rsidR="00000000" w:rsidRDefault="00FB230E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t xml:space="preserve">от </w:t>
      </w:r>
      <w:r>
        <w:rPr>
          <w:rStyle w:val="s0"/>
        </w:rPr>
        <w:t xml:space="preserve">15.11.10 г. № 1201 (введено в действие по </w:t>
      </w:r>
      <w:r>
        <w:rPr>
          <w:rStyle w:val="s0"/>
        </w:rPr>
        <w:t>истечении двенадцати месяцев со дня первого официального опубликования)</w:t>
      </w:r>
    </w:p>
    <w:p w:rsidR="00000000" w:rsidRDefault="00FB230E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28.04.11 г.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30E" w:rsidRDefault="00FB230E" w:rsidP="00FB230E">
      <w:r>
        <w:separator/>
      </w:r>
    </w:p>
  </w:endnote>
  <w:endnote w:type="continuationSeparator" w:id="0">
    <w:p w:rsidR="00FB230E" w:rsidRDefault="00FB230E" w:rsidP="00FB2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30E" w:rsidRDefault="00FB23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30E" w:rsidRDefault="00FB23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30E" w:rsidRDefault="00FB23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30E" w:rsidRDefault="00FB230E" w:rsidP="00FB230E">
      <w:r>
        <w:separator/>
      </w:r>
    </w:p>
  </w:footnote>
  <w:footnote w:type="continuationSeparator" w:id="0">
    <w:p w:rsidR="00FB230E" w:rsidRDefault="00FB230E" w:rsidP="00FB2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30E" w:rsidRDefault="00FB23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30E" w:rsidRDefault="00FB230E" w:rsidP="00FB23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230E" w:rsidRPr="00FB230E" w:rsidRDefault="00FB230E" w:rsidP="00FB23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мая 2009 года № 743 «Об утверждении технического регламента «Требования к безопасности рыбы и рыбной продукции» (с изменениями и дополнениями по состоянию на 28.04.2011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30E" w:rsidRDefault="00FB23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230E"/>
    <w:rsid w:val="00FB2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23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23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23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23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23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23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23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23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4110" TargetMode="External"/><Relationship Id="rId13" Type="http://schemas.openxmlformats.org/officeDocument/2006/relationships/hyperlink" Target="http://online.zakon.kz/Document/?doc_id=3113547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854107" TargetMode="External"/><Relationship Id="rId12" Type="http://schemas.openxmlformats.org/officeDocument/2006/relationships/hyperlink" Target="http://online.zakon.kz/Document/?doc_id=3110691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7670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link_id=100205586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615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1336</Characters>
  <Application>Microsoft Office Word</Application>
  <DocSecurity>0</DocSecurity>
  <Lines>11</Lines>
  <Paragraphs>2</Paragraphs>
  <ScaleCrop>false</ScaleCrop>
  <Company/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2025-06-15T00:23:00Z</dcterms:created>
  <dcterms:modified xsi:type="dcterms:W3CDTF">2025-06-15T00:23:00Z</dcterms:modified>
</cp:coreProperties>
</file>