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7B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16 июля 1999 года № 165-ФЗ «Об основах обязательного социального страхования» (с изменениями и дополнениями по состоянию на 29.10.2024 г.)</w:t>
      </w:r>
    </w:p>
    <w:p w:rsidR="00000000" w:rsidRDefault="009867B7">
      <w:pPr>
        <w:pStyle w:val="pj"/>
      </w:pPr>
      <w:r>
        <w:rPr>
          <w:rStyle w:val="s0"/>
        </w:rPr>
        <w:t> </w:t>
      </w:r>
    </w:p>
    <w:p w:rsidR="00000000" w:rsidRDefault="009867B7">
      <w:pPr>
        <w:pStyle w:val="pj"/>
      </w:pPr>
      <w:r>
        <w:rPr>
          <w:rStyle w:val="s0"/>
        </w:rPr>
        <w:t>Опубликован: «Российская газета» от 21 июля 1999 г.; «Собрание законодательства Российской Федерации» от 19 июля 1999 г., № 29, ст. 3686.</w:t>
      </w:r>
    </w:p>
    <w:p w:rsidR="00000000" w:rsidRDefault="009867B7">
      <w:pPr>
        <w:pStyle w:val="pj"/>
      </w:pPr>
      <w:r>
        <w:rPr>
          <w:rStyle w:val="s0"/>
        </w:rPr>
        <w:t> </w:t>
      </w:r>
    </w:p>
    <w:p w:rsidR="00000000" w:rsidRDefault="009867B7">
      <w:pPr>
        <w:pStyle w:val="pj"/>
      </w:pPr>
      <w:r>
        <w:rPr>
          <w:rStyle w:val="s0"/>
        </w:rPr>
        <w:t>Внесены изменения:</w:t>
      </w:r>
    </w:p>
    <w:p w:rsidR="00000000" w:rsidRDefault="009867B7">
      <w:pPr>
        <w:pStyle w:val="pj"/>
      </w:pPr>
      <w:r>
        <w:rPr>
          <w:rStyle w:val="s0"/>
        </w:rPr>
        <w:t> </w:t>
      </w:r>
    </w:p>
    <w:p w:rsidR="00000000" w:rsidRDefault="009867B7">
      <w:pPr>
        <w:pStyle w:val="pj"/>
      </w:pPr>
      <w:hyperlink r:id="rId7" w:anchor="sub_id=21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24.07.09 г. № 213-Ф3;</w:t>
      </w:r>
    </w:p>
    <w:p w:rsidR="00000000" w:rsidRDefault="009867B7">
      <w:pPr>
        <w:pStyle w:val="pj"/>
      </w:pPr>
      <w:hyperlink r:id="rId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313-ФЗ;</w:t>
      </w:r>
    </w:p>
    <w:p w:rsidR="00000000" w:rsidRDefault="009867B7">
      <w:pPr>
        <w:pStyle w:val="pj"/>
      </w:pPr>
      <w:hyperlink r:id="rId9" w:anchor="sub_id=1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11.07.11 г. № 200-ФЗ (см. </w:t>
      </w:r>
      <w:hyperlink r:id="rId10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867B7">
      <w:pPr>
        <w:pStyle w:val="pj"/>
      </w:pPr>
      <w:hyperlink r:id="rId11" w:anchor="sub_id=31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25.11.13 г. № 317-ФЗ (см. </w:t>
      </w:r>
      <w:hyperlink r:id="rId12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867B7">
      <w:pPr>
        <w:pStyle w:val="pj"/>
      </w:pPr>
      <w:hyperlink r:id="rId1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Ф от 28.12.13 г. № 421-ФЗ (см. </w:t>
      </w:r>
      <w:hyperlink r:id="rId14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867B7">
      <w:pPr>
        <w:pStyle w:val="pj"/>
      </w:pPr>
      <w:hyperlink r:id="rId15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</w:t>
      </w:r>
      <w:r>
        <w:rPr>
          <w:rStyle w:val="s0"/>
        </w:rPr>
        <w:t>07.14 г. № 216-ФЗ (вступил в силу с 1 января 2015 года);</w:t>
      </w:r>
    </w:p>
    <w:p w:rsidR="00000000" w:rsidRDefault="009867B7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407-ФЗ (вступил в силу с 1 января 2015 года);</w:t>
      </w:r>
    </w:p>
    <w:p w:rsidR="00000000" w:rsidRDefault="009867B7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9867B7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</w:t>
      </w:r>
      <w:r>
        <w:rPr>
          <w:rStyle w:val="s0"/>
        </w:rPr>
        <w:t xml:space="preserve"> г. № 306-ФЗ (вступил в силу с 1 января 2019 года);</w:t>
      </w:r>
    </w:p>
    <w:p w:rsidR="00000000" w:rsidRDefault="009867B7">
      <w:pPr>
        <w:pStyle w:val="pj"/>
      </w:pPr>
      <w:hyperlink r:id="rId19" w:anchor="sub_id=5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67B7">
      <w:pPr>
        <w:pStyle w:val="pj"/>
      </w:pPr>
      <w:hyperlink r:id="rId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20-ФЗ (см. </w:t>
      </w:r>
      <w:hyperlink r:id="rId22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867B7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126-ФЗ (вступил в силу с 1 января 2022 года);</w:t>
      </w:r>
    </w:p>
    <w:p w:rsidR="00000000" w:rsidRDefault="009867B7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151-ФЗ (см. </w:t>
      </w:r>
      <w:hyperlink r:id="rId2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867B7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18-ФЗ (см. </w:t>
      </w:r>
      <w:hyperlink r:id="rId2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867B7">
      <w:pPr>
        <w:pStyle w:val="pj"/>
      </w:pPr>
      <w:hyperlink r:id="rId2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29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867B7">
      <w:pPr>
        <w:pStyle w:val="pj"/>
      </w:pPr>
      <w:hyperlink r:id="rId3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367-ФЗ (см. </w:t>
      </w:r>
      <w:hyperlink r:id="rId3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867B7">
      <w:pPr>
        <w:pStyle w:val="pj"/>
      </w:pPr>
      <w:r>
        <w:rPr>
          <w:rStyle w:val="s0"/>
        </w:rPr>
        <w:t> </w:t>
      </w:r>
    </w:p>
    <w:p w:rsidR="00000000" w:rsidRDefault="009867B7">
      <w:pPr>
        <w:pStyle w:val="pj"/>
      </w:pPr>
      <w:r>
        <w:rPr>
          <w:rStyle w:val="s0"/>
        </w:rPr>
        <w:t> </w:t>
      </w:r>
    </w:p>
    <w:p w:rsidR="00000000" w:rsidRDefault="009867B7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7B7" w:rsidRDefault="009867B7" w:rsidP="009867B7">
      <w:r>
        <w:separator/>
      </w:r>
    </w:p>
  </w:endnote>
  <w:endnote w:type="continuationSeparator" w:id="0">
    <w:p w:rsidR="009867B7" w:rsidRDefault="009867B7" w:rsidP="00986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7B7" w:rsidRDefault="009867B7" w:rsidP="009867B7">
      <w:r>
        <w:separator/>
      </w:r>
    </w:p>
  </w:footnote>
  <w:footnote w:type="continuationSeparator" w:id="0">
    <w:p w:rsidR="009867B7" w:rsidRDefault="009867B7" w:rsidP="00986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 w:rsidP="00986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7B7" w:rsidRPr="009867B7" w:rsidRDefault="009867B7" w:rsidP="00986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16 июля 1999 года № 165-ФЗ «Об основах обязательного социального страхования»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B7" w:rsidRDefault="009867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7B7"/>
    <w:rsid w:val="00986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7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7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7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7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88876" TargetMode="External"/><Relationship Id="rId18" Type="http://schemas.openxmlformats.org/officeDocument/2006/relationships/hyperlink" Target="http://online.zakon.kz/Document/?doc_id=32542735" TargetMode="External"/><Relationship Id="rId26" Type="http://schemas.openxmlformats.org/officeDocument/2006/relationships/hyperlink" Target="http://online.zakon.kz/Document/?doc_id=34962340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6135499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463826" TargetMode="External"/><Relationship Id="rId12" Type="http://schemas.openxmlformats.org/officeDocument/2006/relationships/hyperlink" Target="http://online.zakon.kz/Document/?doc_id=31476553" TargetMode="External"/><Relationship Id="rId17" Type="http://schemas.openxmlformats.org/officeDocument/2006/relationships/hyperlink" Target="http://online.zakon.kz/Document/?doc_id=34916214" TargetMode="External"/><Relationship Id="rId25" Type="http://schemas.openxmlformats.org/officeDocument/2006/relationships/hyperlink" Target="http://online.zakon.kz/Document/?doc_id=3910332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7011" TargetMode="External"/><Relationship Id="rId20" Type="http://schemas.openxmlformats.org/officeDocument/2006/relationships/hyperlink" Target="http://online.zakon.kz/Document/?doc_id=36067049" TargetMode="External"/><Relationship Id="rId29" Type="http://schemas.openxmlformats.org/officeDocument/2006/relationships/hyperlink" Target="http://online.zakon.kz/Document/?doc_id=34588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6553" TargetMode="External"/><Relationship Id="rId24" Type="http://schemas.openxmlformats.org/officeDocument/2006/relationships/hyperlink" Target="http://online.zakon.kz/Document/?doc_id=3910332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5405" TargetMode="External"/><Relationship Id="rId23" Type="http://schemas.openxmlformats.org/officeDocument/2006/relationships/hyperlink" Target="http://online.zakon.kz/Document/?doc_id=37109887" TargetMode="External"/><Relationship Id="rId28" Type="http://schemas.openxmlformats.org/officeDocument/2006/relationships/hyperlink" Target="http://online.zakon.kz/Document/?doc_id=3458827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030438" TargetMode="External"/><Relationship Id="rId19" Type="http://schemas.openxmlformats.org/officeDocument/2006/relationships/hyperlink" Target="http://online.zakon.kz/Document/?doc_id=36219667" TargetMode="External"/><Relationship Id="rId31" Type="http://schemas.openxmlformats.org/officeDocument/2006/relationships/hyperlink" Target="http://online.zakon.kz/Document/?doc_id=35540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438" TargetMode="External"/><Relationship Id="rId14" Type="http://schemas.openxmlformats.org/officeDocument/2006/relationships/hyperlink" Target="http://online.zakon.kz/Document/?doc_id=31488876" TargetMode="External"/><Relationship Id="rId22" Type="http://schemas.openxmlformats.org/officeDocument/2006/relationships/hyperlink" Target="http://online.zakon.kz/Document/?doc_id=36135499" TargetMode="External"/><Relationship Id="rId27" Type="http://schemas.openxmlformats.org/officeDocument/2006/relationships/hyperlink" Target="http://online.zakon.kz/Document/?doc_id=34962340" TargetMode="External"/><Relationship Id="rId30" Type="http://schemas.openxmlformats.org/officeDocument/2006/relationships/hyperlink" Target="http://online.zakon.kz/Document/?doc_id=35540233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086011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3411</Characters>
  <Application>Microsoft Office Word</Application>
  <DocSecurity>0</DocSecurity>
  <Lines>28</Lines>
  <Paragraphs>7</Paragraphs>
  <ScaleCrop>false</ScaleCrop>
  <Company/>
  <LinksUpToDate>false</LinksUpToDate>
  <CharactersWithSpaces>3668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