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06FA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4 маусымдағы № 822 Қаулысы</w:t>
      </w:r>
    </w:p>
    <w:p w:rsidR="00000000" w:rsidRDefault="007006FA">
      <w:pPr>
        <w:pStyle w:val="pc"/>
      </w:pPr>
      <w:r>
        <w:rPr>
          <w:rStyle w:val="s3"/>
        </w:rPr>
        <w:t xml:space="preserve">(2022.02.06.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7006FA">
      <w:pPr>
        <w:pStyle w:val="pj"/>
      </w:pPr>
      <w:r>
        <w:rPr>
          <w:rStyle w:val="s0"/>
        </w:rPr>
        <w:t> </w:t>
      </w:r>
    </w:p>
    <w:p w:rsidR="00000000" w:rsidRDefault="007006FA">
      <w:pPr>
        <w:pStyle w:val="pj"/>
      </w:pPr>
      <w:r>
        <w:rPr>
          <w:rStyle w:val="s0"/>
        </w:rPr>
        <w:t xml:space="preserve">Заң жобалау қызметін жетілдіру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7006FA">
      <w:pPr>
        <w:pStyle w:val="pj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</w:t>
      </w:r>
      <w:r>
        <w:rPr>
          <w:rStyle w:val="s0"/>
        </w:rPr>
        <w:t>тілсін.</w:t>
      </w:r>
    </w:p>
    <w:p w:rsidR="00000000" w:rsidRDefault="007006FA">
      <w:pPr>
        <w:pStyle w:val="pj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006FA">
      <w:pPr>
        <w:pStyle w:val="pj"/>
      </w:pPr>
      <w:r>
        <w:rPr>
          <w:rStyle w:val="s0"/>
        </w:rPr>
        <w:t> </w:t>
      </w:r>
    </w:p>
    <w:p w:rsidR="00000000" w:rsidRDefault="007006F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6FA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006FA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06F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006FA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006FA">
      <w:pPr>
        <w:pStyle w:val="pj"/>
      </w:pPr>
      <w:r>
        <w:rPr>
          <w:rStyle w:val="s0"/>
        </w:rPr>
        <w:t> </w:t>
      </w:r>
    </w:p>
    <w:p w:rsidR="00000000" w:rsidRDefault="007006FA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7006FA">
      <w:pPr>
        <w:pStyle w:val="pr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7006FA">
      <w:pPr>
        <w:pStyle w:val="pr"/>
      </w:pPr>
      <w:r>
        <w:rPr>
          <w:rStyle w:val="s0"/>
        </w:rPr>
        <w:t xml:space="preserve">2009 жылғы 4 маусымдағы </w:t>
      </w:r>
    </w:p>
    <w:p w:rsidR="00000000" w:rsidRDefault="007006FA">
      <w:pPr>
        <w:pStyle w:val="pr"/>
      </w:pPr>
      <w:r>
        <w:rPr>
          <w:rStyle w:val="s0"/>
        </w:rPr>
        <w:t xml:space="preserve">№ 822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006FA">
      <w:pPr>
        <w:pStyle w:val="pr"/>
      </w:pPr>
      <w:r>
        <w:rPr>
          <w:rStyle w:val="s0"/>
        </w:rPr>
        <w:t>бекітілген</w:t>
      </w:r>
    </w:p>
    <w:p w:rsidR="00000000" w:rsidRDefault="007006FA">
      <w:pPr>
        <w:pStyle w:val="pr"/>
      </w:pPr>
      <w:r>
        <w:rPr>
          <w:rStyle w:val="s0"/>
        </w:rPr>
        <w:t> </w:t>
      </w:r>
    </w:p>
    <w:p w:rsidR="00000000" w:rsidRDefault="007006FA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</w:t>
      </w:r>
    </w:p>
    <w:p w:rsidR="00000000" w:rsidRDefault="007006FA">
      <w:pPr>
        <w:pStyle w:val="pc"/>
      </w:pPr>
      <w:r>
        <w:rPr>
          <w:rStyle w:val="s1"/>
        </w:rPr>
        <w:t> өзгерістер мен толықтырулар</w:t>
      </w:r>
    </w:p>
    <w:p w:rsidR="00000000" w:rsidRDefault="007006FA">
      <w:pPr>
        <w:pStyle w:val="pj"/>
      </w:pPr>
      <w:r>
        <w:rPr>
          <w:rStyle w:val="s0"/>
        </w:rPr>
        <w:t> </w:t>
      </w:r>
    </w:p>
    <w:p w:rsidR="00000000" w:rsidRDefault="007006FA">
      <w:pPr>
        <w:pStyle w:val="pj"/>
      </w:pPr>
      <w:r>
        <w:rPr>
          <w:rStyle w:val="s0"/>
        </w:rPr>
        <w:t xml:space="preserve">1. ҚР Үкіметінің 2016.31.08. № 497 </w:t>
      </w:r>
      <w:hyperlink r:id="rId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006FA">
      <w:pPr>
        <w:pStyle w:val="pj"/>
      </w:pPr>
      <w:r>
        <w:rPr>
          <w:rStyle w:val="s0"/>
        </w:rPr>
        <w:t xml:space="preserve">2. ҚР Үкіметінің 2022.02.06. № 355 </w:t>
      </w:r>
      <w:hyperlink r:id="rId10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7006FA">
      <w:pPr>
        <w:pStyle w:val="pj"/>
      </w:pPr>
      <w:r>
        <w:rPr>
          <w:rStyle w:val="s0"/>
        </w:rPr>
        <w:t xml:space="preserve">3. ҚР Үкіметінің 2016.29.12. № 907 </w:t>
      </w:r>
      <w:hyperlink r:id="rId12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3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7006FA">
      <w:pPr>
        <w:pStyle w:val="pj"/>
      </w:pPr>
      <w:r>
        <w:rPr>
          <w:rStyle w:val="s0"/>
        </w:rPr>
        <w:t xml:space="preserve">4. «Қазақстан Республикасы мемлекеттік органдарының заң қызметтері туралы үлгі ережені бекіту туралы» Қазақстан Республикасы Үкіметінің 2006 жылғы 9 қарашадағы № 1072 </w:t>
      </w:r>
      <w:hyperlink r:id="rId14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41, 454-құжат):</w:t>
      </w:r>
    </w:p>
    <w:p w:rsidR="00000000" w:rsidRDefault="007006FA">
      <w:pPr>
        <w:pStyle w:val="pj"/>
      </w:pPr>
      <w:r>
        <w:rPr>
          <w:rStyle w:val="s0"/>
        </w:rPr>
        <w:t>3-тармақ мынадай редакцияда жазылсын:</w:t>
      </w:r>
    </w:p>
    <w:p w:rsidR="00000000" w:rsidRDefault="007006FA">
      <w:pPr>
        <w:pStyle w:val="pj"/>
      </w:pPr>
      <w:r>
        <w:rPr>
          <w:rStyle w:val="s0"/>
        </w:rPr>
        <w:t>«3. Қазақстан Республикасы Әділет министрлігі:</w:t>
      </w:r>
    </w:p>
    <w:p w:rsidR="00000000" w:rsidRDefault="007006FA">
      <w:pPr>
        <w:pStyle w:val="pj"/>
      </w:pPr>
      <w:r>
        <w:rPr>
          <w:rStyle w:val="s0"/>
        </w:rPr>
        <w:t>1) басқару ақпаратымен алмасу, Қазақстан Республ</w:t>
      </w:r>
      <w:r>
        <w:rPr>
          <w:rStyle w:val="s0"/>
        </w:rPr>
        <w:t>икасы Үкіметінің заң жобалау жұмыстарының жоспарын орындау туралы үнемі еске салу, заң жобалау жұмысының жай-күйі туралы ақпарат беру арқылы мемлекеттік органдардың заң қызметтерінің жұмысын ведомствоаралық үйлестіруді қамтамасыз етсін;</w:t>
      </w:r>
    </w:p>
    <w:p w:rsidR="00000000" w:rsidRDefault="007006FA">
      <w:pPr>
        <w:pStyle w:val="pj"/>
      </w:pPr>
      <w:r>
        <w:rPr>
          <w:rStyle w:val="s0"/>
        </w:rPr>
        <w:t>2) Қазақстан Респуб</w:t>
      </w:r>
      <w:r>
        <w:rPr>
          <w:rStyle w:val="s0"/>
        </w:rPr>
        <w:t>ликасының Әділет министрі бекітетін кестеге сәйкес Қазақстан Республикасы Әділет министрлігінің құрылымдық бөлімшелерінде мемлекеттік органдардың заң қызметтері қызметкерлерінің жыл сайынғы тағылымдамасын өткізуді қамтамасыз етсін;</w:t>
      </w:r>
    </w:p>
    <w:p w:rsidR="00000000" w:rsidRDefault="007006FA">
      <w:pPr>
        <w:pStyle w:val="pj"/>
      </w:pPr>
      <w:r>
        <w:rPr>
          <w:rStyle w:val="s0"/>
        </w:rPr>
        <w:t xml:space="preserve">3) жарты жылдықтың және </w:t>
      </w:r>
      <w:r>
        <w:rPr>
          <w:rStyle w:val="s0"/>
        </w:rPr>
        <w:t>жылдың қорытындылары бойынша 10 қаңтардан және 10 шілдеден кешіктірмей мемлекеттік органдардың бірінші басшыларын жүргізілген тағылымдама нәтижелері туралы хабардар етсін;</w:t>
      </w:r>
    </w:p>
    <w:p w:rsidR="00000000" w:rsidRDefault="007006FA">
      <w:pPr>
        <w:pStyle w:val="pj"/>
      </w:pPr>
      <w:r>
        <w:rPr>
          <w:rStyle w:val="s0"/>
        </w:rPr>
        <w:t>4) ай сайын, есептіден кейінгі айдың 25-күнінен кешіктірмей Қазақстан Республикасы П</w:t>
      </w:r>
      <w:r>
        <w:rPr>
          <w:rStyle w:val="s0"/>
        </w:rPr>
        <w:t>ремьер-Министрінің Кеңсесіне заң жобалау жұмыстарының жай-күйі туралы ақпарат берсін;</w:t>
      </w:r>
    </w:p>
    <w:p w:rsidR="00000000" w:rsidRDefault="007006FA">
      <w:pPr>
        <w:pStyle w:val="pj"/>
      </w:pPr>
      <w:r>
        <w:rPr>
          <w:rStyle w:val="s0"/>
        </w:rPr>
        <w:t>5) ай сайын, есептіден кейінгі айдың 5-күнінен кешіктірмей Қазақстан Республикасы Президентінің Әкімшілігіне ағымдағы жылдың заң жобалау жұмыстары жоспарының жай-күйі тур</w:t>
      </w:r>
      <w:r>
        <w:rPr>
          <w:rStyle w:val="s0"/>
        </w:rPr>
        <w:t>алы ақпарат берсін.».</w:t>
      </w:r>
    </w:p>
    <w:p w:rsidR="00000000" w:rsidRDefault="007006FA">
      <w:pPr>
        <w:pStyle w:val="pj"/>
      </w:pPr>
      <w:r>
        <w:rPr>
          <w:rStyle w:val="s0"/>
        </w:rPr>
        <w:t> </w:t>
      </w:r>
    </w:p>
    <w:p w:rsidR="00000000" w:rsidRDefault="007006FA">
      <w:pPr>
        <w:pStyle w:val="pj"/>
      </w:pPr>
      <w:r>
        <w:rPr>
          <w:rStyle w:val="s0"/>
        </w:rPr>
        <w:t> </w:t>
      </w:r>
    </w:p>
    <w:p w:rsidR="00000000" w:rsidRDefault="007006FA">
      <w:pPr>
        <w:pStyle w:val="pj"/>
      </w:pPr>
      <w:r>
        <w:t> </w:t>
      </w:r>
    </w:p>
    <w:p w:rsidR="00000000" w:rsidRDefault="007006FA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6FA" w:rsidRDefault="007006FA" w:rsidP="007006FA">
      <w:r>
        <w:separator/>
      </w:r>
    </w:p>
  </w:endnote>
  <w:endnote w:type="continuationSeparator" w:id="0">
    <w:p w:rsidR="007006FA" w:rsidRDefault="007006FA" w:rsidP="00700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6FA" w:rsidRDefault="007006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6FA" w:rsidRDefault="007006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6FA" w:rsidRDefault="007006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6FA" w:rsidRDefault="007006FA" w:rsidP="007006FA">
      <w:r>
        <w:separator/>
      </w:r>
    </w:p>
  </w:footnote>
  <w:footnote w:type="continuationSeparator" w:id="0">
    <w:p w:rsidR="007006FA" w:rsidRDefault="007006FA" w:rsidP="007006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6FA" w:rsidRDefault="007006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6FA" w:rsidRDefault="007006FA" w:rsidP="007006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06FA" w:rsidRPr="007006FA" w:rsidRDefault="007006FA" w:rsidP="007006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2009 жылғы 4 маусымдағы № 822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6FA" w:rsidRDefault="007006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06FA"/>
    <w:rsid w:val="0070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06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6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6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6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06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6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6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6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2688" TargetMode="External"/><Relationship Id="rId13" Type="http://schemas.openxmlformats.org/officeDocument/2006/relationships/hyperlink" Target="http://online.zakon.kz/Document/?doc_id=3197086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427704" TargetMode="External"/><Relationship Id="rId12" Type="http://schemas.openxmlformats.org/officeDocument/2006/relationships/hyperlink" Target="http://online.zakon.kz/Document/?doc_id=3481902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9924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28200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31830" TargetMode="External"/><Relationship Id="rId14" Type="http://schemas.openxmlformats.org/officeDocument/2006/relationships/hyperlink" Target="http://online.zakon.kz/Document/?doc_id=3007709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2786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2009 жылғы 4 маусымдағы № 822 Қаулысы (2022.02.06.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2024-02-21T15:23:00Z</dcterms:created>
  <dcterms:modified xsi:type="dcterms:W3CDTF">2024-02-21T15:23:00Z</dcterms:modified>
</cp:coreProperties>
</file>