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001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11 ноября 2003 года № 138-ФЗ «О лотереях» (с изменениями и дополнениями по состоянию на 26.10.2024 г.)</w:t>
      </w:r>
    </w:p>
    <w:p w:rsidR="00000000" w:rsidRDefault="00CA001E">
      <w:pPr>
        <w:pStyle w:val="pj"/>
      </w:pPr>
      <w:r>
        <w:t> </w:t>
      </w:r>
    </w:p>
    <w:p w:rsidR="00000000" w:rsidRDefault="00CA001E">
      <w:pPr>
        <w:pStyle w:val="pj"/>
      </w:pPr>
      <w:r>
        <w:rPr>
          <w:rStyle w:val="s0"/>
        </w:rPr>
        <w:t>Опубликован: «Парламентская газета» от 15 ноября 2003 г., № 212; «Российская газета» от 18 ноября 2003 г., № 234; «Собрание законодательства Российской Федерации» от 17 ноября 2003 г., № 46 (часть I), ст. 4434.</w:t>
      </w:r>
    </w:p>
    <w:p w:rsidR="00000000" w:rsidRDefault="00CA001E">
      <w:pPr>
        <w:pStyle w:val="pj"/>
      </w:pPr>
      <w:r>
        <w:rPr>
          <w:rStyle w:val="s0"/>
        </w:rPr>
        <w:t> </w:t>
      </w:r>
    </w:p>
    <w:p w:rsidR="00000000" w:rsidRDefault="00CA001E">
      <w:pPr>
        <w:pStyle w:val="pj"/>
      </w:pPr>
      <w:r>
        <w:rPr>
          <w:rStyle w:val="s0"/>
        </w:rPr>
        <w:t>Внесены изменения:</w:t>
      </w:r>
    </w:p>
    <w:p w:rsidR="00000000" w:rsidRDefault="00CA001E">
      <w:pPr>
        <w:pStyle w:val="pj"/>
      </w:pPr>
      <w:r>
        <w:rPr>
          <w:rStyle w:val="s0"/>
        </w:rPr>
        <w:t> </w:t>
      </w:r>
    </w:p>
    <w:p w:rsidR="00000000" w:rsidRDefault="00CA001E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29.06.10 г. № 130-ФЗ;</w:t>
      </w:r>
    </w:p>
    <w:p w:rsidR="00000000" w:rsidRDefault="00CA001E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214-ФЗ;</w:t>
      </w:r>
    </w:p>
    <w:p w:rsidR="00000000" w:rsidRDefault="00CA001E">
      <w:pPr>
        <w:pStyle w:val="pj"/>
      </w:pPr>
      <w:hyperlink r:id="rId9" w:anchor="sub_id=4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CA001E">
      <w:pPr>
        <w:pStyle w:val="pj"/>
      </w:pPr>
      <w:hyperlink r:id="rId10" w:anchor="sub_id=5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CA001E">
      <w:pPr>
        <w:pStyle w:val="pj"/>
      </w:pPr>
      <w:hyperlink r:id="rId11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07.05.13 г. № 99-ФЗ;</w:t>
      </w:r>
    </w:p>
    <w:p w:rsidR="00000000" w:rsidRDefault="00CA001E">
      <w:pPr>
        <w:pStyle w:val="pj"/>
      </w:pPr>
      <w:hyperlink r:id="rId1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416-ФЗ </w:t>
      </w:r>
      <w:r>
        <w:rPr>
          <w:rStyle w:val="s0"/>
        </w:rPr>
        <w:t xml:space="preserve">(вступил в силу по истечении тридцати дней после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A001E">
      <w:pPr>
        <w:pStyle w:val="pj"/>
      </w:pPr>
      <w:hyperlink r:id="rId1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</w:t>
      </w:r>
      <w:r>
        <w:rPr>
          <w:rStyle w:val="s0"/>
        </w:rPr>
        <w:t xml:space="preserve"> от 28.03.17 г. № 44-ФЗ (вступил в силу с 1 апреля 2017 года);</w:t>
      </w:r>
    </w:p>
    <w:p w:rsidR="00000000" w:rsidRDefault="00CA001E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358-ФЗ (см. </w:t>
      </w:r>
      <w:hyperlink r:id="rId1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A001E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07.03.18 г. № 52-ФЗ (вступил в силу по истечении тридцати дней после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A001E">
      <w:pPr>
        <w:pStyle w:val="pj"/>
      </w:pPr>
      <w:hyperlink r:id="rId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239-ФЗ;</w:t>
      </w:r>
    </w:p>
    <w:p w:rsidR="00000000" w:rsidRDefault="00CA001E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18.07.19 г. № 189-ФЗ;</w:t>
      </w:r>
    </w:p>
    <w:p w:rsidR="00000000" w:rsidRDefault="00CA001E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01.03.20 г. № 46-ФЗ.</w:t>
      </w:r>
    </w:p>
    <w:p w:rsidR="00000000" w:rsidRDefault="00CA001E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20.07.20 г. № 242-ФЗ (вступил в силу по истечении девяноста дней после дня его официального </w:t>
      </w:r>
      <w:hyperlink r:id="rId23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CA001E">
      <w:pPr>
        <w:pStyle w:val="pj"/>
      </w:pPr>
      <w:hyperlink r:id="rId24" w:anchor="sub_id=6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25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</w:t>
      </w:r>
      <w:r>
        <w:rPr>
          <w:rStyle w:val="s0"/>
        </w:rPr>
        <w:t>у);</w:t>
      </w:r>
    </w:p>
    <w:p w:rsidR="00000000" w:rsidRDefault="00CA001E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355-ФЗ;</w:t>
      </w:r>
    </w:p>
    <w:p w:rsidR="00000000" w:rsidRDefault="00CA001E">
      <w:pPr>
        <w:pStyle w:val="pj"/>
      </w:pPr>
      <w:hyperlink r:id="rId27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</w:t>
      </w:r>
      <w:r>
        <w:rPr>
          <w:rStyle w:val="s0"/>
        </w:rPr>
        <w:t xml:space="preserve"> № 503-ФЗ (вступил в силу с 1 января 2024 года);</w:t>
      </w:r>
    </w:p>
    <w:p w:rsidR="00000000" w:rsidRDefault="00CA001E">
      <w:pPr>
        <w:pStyle w:val="pj"/>
      </w:pPr>
      <w:hyperlink r:id="rId2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26.10.24 г. № 354-ФЗ (вступил в силу с 1 января 2025 года).</w:t>
      </w:r>
    </w:p>
    <w:p w:rsidR="00000000" w:rsidRDefault="00CA001E">
      <w:pPr>
        <w:pStyle w:val="pj"/>
      </w:pPr>
      <w:r>
        <w:rPr>
          <w:rStyle w:val="s0"/>
        </w:rPr>
        <w:t> </w:t>
      </w:r>
    </w:p>
    <w:p w:rsidR="00000000" w:rsidRDefault="00CA001E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001E" w:rsidRDefault="00CA001E" w:rsidP="00CA001E">
      <w:r>
        <w:separator/>
      </w:r>
    </w:p>
  </w:endnote>
  <w:endnote w:type="continuationSeparator" w:id="0">
    <w:p w:rsidR="00CA001E" w:rsidRDefault="00CA001E" w:rsidP="00CA0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01E" w:rsidRDefault="00CA00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01E" w:rsidRDefault="00CA00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01E" w:rsidRDefault="00CA00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001E" w:rsidRDefault="00CA001E" w:rsidP="00CA001E">
      <w:r>
        <w:separator/>
      </w:r>
    </w:p>
  </w:footnote>
  <w:footnote w:type="continuationSeparator" w:id="0">
    <w:p w:rsidR="00CA001E" w:rsidRDefault="00CA001E" w:rsidP="00CA00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01E" w:rsidRDefault="00CA00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01E" w:rsidRDefault="00CA001E" w:rsidP="00CA0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001E" w:rsidRPr="00CA001E" w:rsidRDefault="00CA001E" w:rsidP="00CA0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11 ноября 2003 года № 138-ФЗ «О лотереях» (с изменениями и дополнениями по состоянию на 26.10.2024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001E" w:rsidRDefault="00CA00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001E"/>
    <w:rsid w:val="00CA0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0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0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0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00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0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0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0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00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88494" TargetMode="External"/><Relationship Id="rId18" Type="http://schemas.openxmlformats.org/officeDocument/2006/relationships/hyperlink" Target="http://online.zakon.kz/Document/?doc_id=32781008" TargetMode="External"/><Relationship Id="rId26" Type="http://schemas.openxmlformats.org/officeDocument/2006/relationships/hyperlink" Target="http://online.zakon.kz/Document/?doc_id=3820269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251108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777584" TargetMode="External"/><Relationship Id="rId12" Type="http://schemas.openxmlformats.org/officeDocument/2006/relationships/hyperlink" Target="http://online.zakon.kz/Document/?doc_id=31488492" TargetMode="External"/><Relationship Id="rId17" Type="http://schemas.openxmlformats.org/officeDocument/2006/relationships/hyperlink" Target="http://online.zakon.kz/Document/?doc_id=39231212" TargetMode="External"/><Relationship Id="rId25" Type="http://schemas.openxmlformats.org/officeDocument/2006/relationships/hyperlink" Target="http://online.zakon.kz/Document/?doc_id=37646647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10461" TargetMode="External"/><Relationship Id="rId20" Type="http://schemas.openxmlformats.org/officeDocument/2006/relationships/hyperlink" Target="http://online.zakon.kz/Document/?doc_id=3601640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5585" TargetMode="External"/><Relationship Id="rId24" Type="http://schemas.openxmlformats.org/officeDocument/2006/relationships/hyperlink" Target="http://online.zakon.kz/Document/?doc_id=37646647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10461" TargetMode="External"/><Relationship Id="rId23" Type="http://schemas.openxmlformats.org/officeDocument/2006/relationships/hyperlink" Target="http://online.zakon.kz/Document/?doc_id=39597530" TargetMode="External"/><Relationship Id="rId28" Type="http://schemas.openxmlformats.org/officeDocument/2006/relationships/hyperlink" Target="http://online.zakon.kz/Document/?doc_id=37146108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030571" TargetMode="External"/><Relationship Id="rId19" Type="http://schemas.openxmlformats.org/officeDocument/2006/relationships/hyperlink" Target="http://online.zakon.kz/Document/?doc_id=3906345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4232" TargetMode="External"/><Relationship Id="rId14" Type="http://schemas.openxmlformats.org/officeDocument/2006/relationships/hyperlink" Target="http://online.zakon.kz/Document/?doc_id=32809454" TargetMode="External"/><Relationship Id="rId22" Type="http://schemas.openxmlformats.org/officeDocument/2006/relationships/hyperlink" Target="http://online.zakon.kz/Document/?doc_id=39274922" TargetMode="External"/><Relationship Id="rId27" Type="http://schemas.openxmlformats.org/officeDocument/2006/relationships/hyperlink" Target="http://online.zakon.kz/Document/?doc_id=34112100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8023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3101</Characters>
  <Application>Microsoft Office Word</Application>
  <DocSecurity>0</DocSecurity>
  <Lines>25</Lines>
  <Paragraphs>6</Paragraphs>
  <ScaleCrop>false</ScaleCrop>
  <Company/>
  <LinksUpToDate>false</LinksUpToDate>
  <CharactersWithSpaces>3367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2025-03-19T04:02:00Z</dcterms:created>
  <dcterms:modified xsi:type="dcterms:W3CDTF">2025-03-19T04:02:00Z</dcterms:modified>
</cp:coreProperties>
</file>