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47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апреля 1992 года № 2269-XII «Об аренде государственного и коммунального имущества» (с изменениями и дополнениями по состоянию на 03.10.2019 г.) (утратил силу)</w:t>
      </w:r>
    </w:p>
    <w:p w:rsidR="00000000" w:rsidRDefault="00DE4476">
      <w:pPr>
        <w:ind w:firstLine="400"/>
        <w:jc w:val="both"/>
      </w:pPr>
      <w:r>
        <w:rPr>
          <w:rStyle w:val="s0"/>
        </w:rPr>
        <w:t> </w:t>
      </w:r>
    </w:p>
    <w:p w:rsidR="00000000" w:rsidRDefault="00DE4476">
      <w:pPr>
        <w:ind w:firstLine="400"/>
        <w:jc w:val="both"/>
      </w:pPr>
      <w:r>
        <w:rPr>
          <w:rStyle w:val="s0"/>
        </w:rPr>
        <w:t xml:space="preserve">Опубликован: «Ведомости Верховной Рады Украины» от 28.07.1992 № 30 </w:t>
      </w:r>
    </w:p>
    <w:p w:rsidR="00000000" w:rsidRDefault="00DE4476">
      <w:pPr>
        <w:ind w:firstLine="400"/>
        <w:jc w:val="both"/>
      </w:pPr>
      <w:r>
        <w:rPr>
          <w:rStyle w:val="s0"/>
        </w:rPr>
        <w:t> </w:t>
      </w:r>
    </w:p>
    <w:p w:rsidR="00000000" w:rsidRDefault="00DE4476">
      <w:pPr>
        <w:ind w:firstLine="400"/>
        <w:jc w:val="both"/>
      </w:pPr>
      <w:r>
        <w:rPr>
          <w:rStyle w:val="s0"/>
        </w:rPr>
        <w:t>Единый государственный реестр нормативно-правовых актов № 2704/1997</w:t>
      </w:r>
    </w:p>
    <w:p w:rsidR="00000000" w:rsidRDefault="00DE4476">
      <w:pPr>
        <w:ind w:firstLine="400"/>
        <w:jc w:val="both"/>
      </w:pPr>
      <w:r>
        <w:rPr>
          <w:rStyle w:val="s0"/>
        </w:rPr>
        <w:t> </w:t>
      </w:r>
    </w:p>
    <w:p w:rsidR="00000000" w:rsidRDefault="00DE447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 октября 2019 года № 157-IX</w:t>
      </w:r>
    </w:p>
    <w:p w:rsidR="00000000" w:rsidRDefault="00DE4476">
      <w:pPr>
        <w:ind w:firstLine="400"/>
        <w:jc w:val="both"/>
      </w:pPr>
      <w:r>
        <w:t> </w:t>
      </w:r>
    </w:p>
    <w:p w:rsidR="00000000" w:rsidRDefault="00DE447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E4476">
      <w:pPr>
        <w:ind w:firstLine="400"/>
        <w:jc w:val="both"/>
      </w:pPr>
      <w:r>
        <w:rPr>
          <w:rStyle w:val="s0"/>
        </w:rPr>
        <w:t> </w:t>
      </w:r>
    </w:p>
    <w:p w:rsidR="00000000" w:rsidRDefault="00DE4476">
      <w:pPr>
        <w:ind w:firstLine="400"/>
        <w:jc w:val="both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18.05.00 г. № 1723-III;</w:t>
      </w:r>
    </w:p>
    <w:p w:rsidR="00000000" w:rsidRDefault="00DE4476">
      <w:pPr>
        <w:ind w:firstLine="400"/>
        <w:jc w:val="both"/>
      </w:pPr>
      <w:hyperlink r:id="rId9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23.09.08 г. № 574-VI;</w:t>
      </w:r>
    </w:p>
    <w:p w:rsidR="00000000" w:rsidRDefault="00DE4476">
      <w:pPr>
        <w:ind w:firstLine="400"/>
        <w:jc w:val="both"/>
      </w:pPr>
      <w:hyperlink r:id="rId10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15.12.09 г. № 1759-VI; </w:t>
      </w:r>
    </w:p>
    <w:p w:rsidR="00000000" w:rsidRDefault="00DE4476">
      <w:pPr>
        <w:ind w:firstLine="400"/>
        <w:jc w:val="both"/>
      </w:pPr>
      <w:hyperlink r:id="rId1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09.09.10 г. № 2518-VI;</w:t>
      </w:r>
    </w:p>
    <w:p w:rsidR="00000000" w:rsidRDefault="00DE4476">
      <w:pPr>
        <w:ind w:firstLine="400"/>
        <w:jc w:val="both"/>
      </w:pPr>
      <w:hyperlink r:id="rId12" w:anchor="sub_id=1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21.10.10 г. № 2624-VI;</w:t>
      </w:r>
    </w:p>
    <w:p w:rsidR="00000000" w:rsidRDefault="00DE4476">
      <w:pPr>
        <w:ind w:firstLine="400"/>
        <w:jc w:val="both"/>
      </w:pPr>
      <w:hyperlink r:id="rId13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DE4476">
      <w:pPr>
        <w:ind w:firstLine="400"/>
        <w:jc w:val="both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3269-VI (вступил в силу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16" w:anchor="sub_id=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17.05.12 г. № 4709-VI (вступил в силу через 12 месяцев со дня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1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16.06.11 г. № 3524-VI (вступил в силу со дня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20" w:anchor="sub_id=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08.07.11 г. № 3687-VI (вступил в силу через 60 дней со дня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22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</w:t>
      </w:r>
      <w:r>
        <w:rPr>
          <w:rStyle w:val="s0"/>
        </w:rPr>
        <w:t xml:space="preserve">5.07.12 г. № 5063-VI (вступает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24" w:anchor="sub_id=3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</w:t>
      </w:r>
      <w:r>
        <w:rPr>
          <w:rStyle w:val="s0"/>
        </w:rPr>
        <w:t xml:space="preserve">12 г. № 5213-VI (вступил в силу и введен в действие со дня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26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</w:t>
      </w:r>
      <w:r>
        <w:rPr>
          <w:rStyle w:val="s0"/>
        </w:rPr>
        <w:t>№ 5404-VI (вступил в силу с 1 июля 2013 года);</w:t>
      </w:r>
    </w:p>
    <w:p w:rsidR="00000000" w:rsidRDefault="00DE4476">
      <w:pPr>
        <w:ind w:firstLine="400"/>
        <w:jc w:val="both"/>
      </w:pPr>
      <w:hyperlink r:id="rId2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5406-VI (вступил в силу со дня, следующего за днем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411-VII (вступил в силу через два месяца со дня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31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32" w:history="1">
        <w:r>
          <w:rPr>
            <w:rStyle w:val="a4"/>
          </w:rPr>
          <w:t>опуб</w:t>
        </w:r>
        <w:r>
          <w:rPr>
            <w:rStyle w:val="a4"/>
          </w:rPr>
          <w:t>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14.08.14 г. № 1645 VII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3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24.11.15 г. № 817-VIII (вступил в силу через три месяца со дня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37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4476">
      <w:pPr>
        <w:ind w:firstLine="400"/>
        <w:jc w:val="both"/>
      </w:pPr>
      <w:hyperlink r:id="rId39" w:anchor="sub_id=6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03.10.19 г. № 155-IX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E4476">
      <w:pPr>
        <w:ind w:firstLine="400"/>
        <w:jc w:val="both"/>
      </w:pPr>
      <w:r>
        <w:rPr>
          <w:rStyle w:val="s0"/>
        </w:rPr>
        <w:t> </w:t>
      </w:r>
    </w:p>
    <w:p w:rsidR="00000000" w:rsidRDefault="00DE4476">
      <w:pPr>
        <w:ind w:firstLine="400"/>
        <w:jc w:val="both"/>
      </w:pPr>
      <w:r>
        <w:t> </w:t>
      </w:r>
    </w:p>
    <w:p w:rsidR="00000000" w:rsidRDefault="00DE4476">
      <w:pPr>
        <w:ind w:firstLine="400"/>
        <w:jc w:val="both"/>
      </w:pPr>
      <w:r>
        <w:t> </w:t>
      </w:r>
    </w:p>
    <w:sectPr w:rsidR="00000000">
      <w:headerReference w:type="even" r:id="rId41"/>
      <w:headerReference w:type="default" r:id="rId42"/>
      <w:footerReference w:type="even" r:id="rId43"/>
      <w:footerReference w:type="default" r:id="rId44"/>
      <w:headerReference w:type="first" r:id="rId45"/>
      <w:footerReference w:type="first" r:id="rId4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476" w:rsidRDefault="00DE4476" w:rsidP="00DE4476">
      <w:r>
        <w:separator/>
      </w:r>
    </w:p>
  </w:endnote>
  <w:endnote w:type="continuationSeparator" w:id="0">
    <w:p w:rsidR="00DE4476" w:rsidRDefault="00DE4476" w:rsidP="00DE44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476" w:rsidRDefault="00DE44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476" w:rsidRDefault="00DE44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476" w:rsidRDefault="00DE44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476" w:rsidRDefault="00DE4476" w:rsidP="00DE4476">
      <w:r>
        <w:separator/>
      </w:r>
    </w:p>
  </w:footnote>
  <w:footnote w:type="continuationSeparator" w:id="0">
    <w:p w:rsidR="00DE4476" w:rsidRDefault="00DE4476" w:rsidP="00DE44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476" w:rsidRDefault="00DE44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476" w:rsidRDefault="00DE4476" w:rsidP="00DE44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476" w:rsidRPr="00DE4476" w:rsidRDefault="00DE4476" w:rsidP="00DE44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апреля 1992 года № 2269-XII «Об аренде государственного и коммунального имущества» (с изменениями и дополнениями по состоянию на 03.10.2019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476" w:rsidRDefault="00DE44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476"/>
    <w:rsid w:val="00DE4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44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4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4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4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44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47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4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4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11623" TargetMode="External"/><Relationship Id="rId18" Type="http://schemas.openxmlformats.org/officeDocument/2006/relationships/hyperlink" Target="http://online.zakon.kz/Document/?doc_id=31026711" TargetMode="External"/><Relationship Id="rId26" Type="http://schemas.openxmlformats.org/officeDocument/2006/relationships/hyperlink" Target="http://online.zakon.kz/Document/?doc_id=31285696" TargetMode="External"/><Relationship Id="rId39" Type="http://schemas.openxmlformats.org/officeDocument/2006/relationships/hyperlink" Target="http://online.zakon.kz/Document/?doc_id=35310403" TargetMode="External"/><Relationship Id="rId21" Type="http://schemas.openxmlformats.org/officeDocument/2006/relationships/hyperlink" Target="http://online.zakon.kz/Document/?doc_id=31044336" TargetMode="External"/><Relationship Id="rId34" Type="http://schemas.openxmlformats.org/officeDocument/2006/relationships/hyperlink" Target="http://online.zakon.kz/Document/?doc_id=31599633" TargetMode="External"/><Relationship Id="rId42" Type="http://schemas.openxmlformats.org/officeDocument/2006/relationships/header" Target="header2.xml"/><Relationship Id="rId47" Type="http://schemas.openxmlformats.org/officeDocument/2006/relationships/fontTable" Target="fontTable.xml"/><Relationship Id="rId7" Type="http://schemas.openxmlformats.org/officeDocument/2006/relationships/hyperlink" Target="http://online.zakon.kz/Document/?doc_id=3881733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7458" TargetMode="External"/><Relationship Id="rId29" Type="http://schemas.openxmlformats.org/officeDocument/2006/relationships/hyperlink" Target="http://online.zakon.kz/Document/?doc_id=3142474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0302" TargetMode="External"/><Relationship Id="rId24" Type="http://schemas.openxmlformats.org/officeDocument/2006/relationships/hyperlink" Target="http://online.zakon.kz/Document/?doc_id=31281259" TargetMode="External"/><Relationship Id="rId32" Type="http://schemas.openxmlformats.org/officeDocument/2006/relationships/hyperlink" Target="http://online.zakon.kz/Document/?doc_id=31429958" TargetMode="External"/><Relationship Id="rId37" Type="http://schemas.openxmlformats.org/officeDocument/2006/relationships/hyperlink" Target="http://online.zakon.kz/Document/?doc_id=34553460" TargetMode="External"/><Relationship Id="rId40" Type="http://schemas.openxmlformats.org/officeDocument/2006/relationships/hyperlink" Target="http://online.zakon.kz/Document/?doc_id=38038495" TargetMode="External"/><Relationship Id="rId45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92955" TargetMode="External"/><Relationship Id="rId23" Type="http://schemas.openxmlformats.org/officeDocument/2006/relationships/hyperlink" Target="http://online.zakon.kz/Document/?doc_id=31346538" TargetMode="External"/><Relationship Id="rId28" Type="http://schemas.openxmlformats.org/officeDocument/2006/relationships/hyperlink" Target="http://online.zakon.kz/Document/?doc_id=31285808" TargetMode="External"/><Relationship Id="rId36" Type="http://schemas.openxmlformats.org/officeDocument/2006/relationships/hyperlink" Target="http://online.zakon.kz/Document/?doc_id=35048765" TargetMode="External"/><Relationship Id="rId10" Type="http://schemas.openxmlformats.org/officeDocument/2006/relationships/hyperlink" Target="http://online.zakon.kz/Document/?doc_id=30544517" TargetMode="External"/><Relationship Id="rId19" Type="http://schemas.openxmlformats.org/officeDocument/2006/relationships/hyperlink" Target="http://online.zakon.kz/Document/?doc_id=31026715" TargetMode="External"/><Relationship Id="rId31" Type="http://schemas.openxmlformats.org/officeDocument/2006/relationships/hyperlink" Target="http://online.zakon.kz/Document/?doc_id=31429048" TargetMode="External"/><Relationship Id="rId44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7020" TargetMode="External"/><Relationship Id="rId14" Type="http://schemas.openxmlformats.org/officeDocument/2006/relationships/hyperlink" Target="http://online.zakon.kz/Document/?doc_id=30992952" TargetMode="External"/><Relationship Id="rId22" Type="http://schemas.openxmlformats.org/officeDocument/2006/relationships/hyperlink" Target="http://online.zakon.kz/Document/?doc_id=31242093" TargetMode="External"/><Relationship Id="rId27" Type="http://schemas.openxmlformats.org/officeDocument/2006/relationships/hyperlink" Target="http://online.zakon.kz/Document/?doc_id=31285803" TargetMode="External"/><Relationship Id="rId30" Type="http://schemas.openxmlformats.org/officeDocument/2006/relationships/hyperlink" Target="http://online.zakon.kz/Document/?doc_id=31424747" TargetMode="External"/><Relationship Id="rId35" Type="http://schemas.openxmlformats.org/officeDocument/2006/relationships/hyperlink" Target="http://online.zakon.kz/Document/?doc_id=35396117" TargetMode="External"/><Relationship Id="rId43" Type="http://schemas.openxmlformats.org/officeDocument/2006/relationships/footer" Target="footer1.xml"/><Relationship Id="rId48" Type="http://schemas.openxmlformats.org/officeDocument/2006/relationships/theme" Target="theme/theme1.xml"/><Relationship Id="rId8" Type="http://schemas.openxmlformats.org/officeDocument/2006/relationships/hyperlink" Target="http://online.zakon.kz/Document/?doc_id=309643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23364" TargetMode="External"/><Relationship Id="rId17" Type="http://schemas.openxmlformats.org/officeDocument/2006/relationships/hyperlink" Target="http://online.zakon.kz/Document/?doc_id=31207461" TargetMode="External"/><Relationship Id="rId25" Type="http://schemas.openxmlformats.org/officeDocument/2006/relationships/hyperlink" Target="http://online.zakon.kz/Document/?doc_id=31281274" TargetMode="External"/><Relationship Id="rId33" Type="http://schemas.openxmlformats.org/officeDocument/2006/relationships/hyperlink" Target="http://online.zakon.kz/Document/?doc_id=31599611" TargetMode="External"/><Relationship Id="rId38" Type="http://schemas.openxmlformats.org/officeDocument/2006/relationships/hyperlink" Target="http://online.zakon.kz/Document/?doc_id=36970673" TargetMode="External"/><Relationship Id="rId46" Type="http://schemas.openxmlformats.org/officeDocument/2006/relationships/footer" Target="footer3.xml"/><Relationship Id="rId20" Type="http://schemas.openxmlformats.org/officeDocument/2006/relationships/hyperlink" Target="http://online.zakon.kz/Document/?doc_id=31044300" TargetMode="External"/><Relationship Id="rId4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332</Words>
  <Characters>4233</Characters>
  <Application>Microsoft Office Word</Application>
  <DocSecurity>0</DocSecurity>
  <Lines>35</Lines>
  <Paragraphs>9</Paragraphs>
  <ScaleCrop>false</ScaleCrop>
  <Company/>
  <LinksUpToDate>false</LinksUpToDate>
  <CharactersWithSpaces>4556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апреля 1992 года № 2269-XII «Об аренде государственного и коммунального имущества» (с изменениями и дополнениями по состоянию на 03.10.2019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2023-11-18T17:39:00Z</dcterms:created>
  <dcterms:modified xsi:type="dcterms:W3CDTF">2023-11-18T17:39:00Z</dcterms:modified>
</cp:coreProperties>
</file>