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73B">
      <w:pPr>
        <w:jc w:val="center"/>
      </w:pPr>
      <w:bookmarkStart w:id="0" w:name="_GoBack"/>
      <w:bookmarkEnd w:id="0"/>
      <w:r>
        <w:rPr>
          <w:rStyle w:val="s1"/>
        </w:rPr>
        <w:t>УКАЗ</w:t>
      </w:r>
      <w:r>
        <w:br/>
      </w:r>
      <w:r>
        <w:rPr>
          <w:rStyle w:val="s1"/>
        </w:rPr>
        <w:t>ПРЕЗИДЕНТА РЕСПУБЛИКИ КАЗАХСТАН</w:t>
      </w:r>
      <w:r>
        <w:br/>
        <w:t> </w:t>
      </w:r>
      <w:r>
        <w:br/>
      </w:r>
      <w:r>
        <w:rPr>
          <w:rStyle w:val="s1"/>
        </w:rPr>
        <w:t xml:space="preserve">О дальнейшем совершенствовании системы государственного управления </w:t>
      </w:r>
      <w:r>
        <w:br/>
      </w:r>
      <w:r>
        <w:rPr>
          <w:rStyle w:val="s1"/>
        </w:rPr>
        <w:t>Республики Казахстан</w:t>
      </w:r>
    </w:p>
    <w:p w:rsidR="00000000" w:rsidRDefault="0087673B">
      <w:pPr>
        <w:jc w:val="center"/>
      </w:pPr>
      <w:r>
        <w:t> </w:t>
      </w:r>
    </w:p>
    <w:p w:rsidR="00000000" w:rsidRDefault="0087673B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440000" w:history="1">
        <w:r>
          <w:rPr>
            <w:rStyle w:val="a3"/>
          </w:rPr>
          <w:t>подпунктом 3) статьи 44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Конституции Республики Казахстан в целях координации процессов диверсификации и форсированного индустриально-инновационного развития экономики и дальнейшего упорядочения и повышения эффективности системы государственного управления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87673B">
      <w:pPr>
        <w:ind w:firstLine="400"/>
        <w:jc w:val="both"/>
      </w:pPr>
      <w:r>
        <w:rPr>
          <w:rStyle w:val="s0"/>
        </w:rPr>
        <w:t>1. Реоргани</w:t>
      </w:r>
      <w:r>
        <w:rPr>
          <w:rStyle w:val="s0"/>
        </w:rPr>
        <w:t>зовать:</w:t>
      </w:r>
    </w:p>
    <w:p w:rsidR="00000000" w:rsidRDefault="0087673B">
      <w:pPr>
        <w:ind w:firstLine="400"/>
        <w:jc w:val="both"/>
      </w:pPr>
      <w:r>
        <w:rPr>
          <w:rStyle w:val="s0"/>
        </w:rPr>
        <w:t>1) Министерство индустрии и торговли Республики Казахстан:</w:t>
      </w:r>
    </w:p>
    <w:p w:rsidR="00000000" w:rsidRDefault="0087673B">
      <w:pPr>
        <w:ind w:firstLine="400"/>
        <w:jc w:val="both"/>
      </w:pPr>
      <w:r>
        <w:rPr>
          <w:rStyle w:val="s0"/>
        </w:rPr>
        <w:t>путем выделения Агентства Республики Казахстан по делам строительства и жилищно-коммунального хозяйства (далее - Агентство) с передачей ему функций и полномочий в сфере государственного упр</w:t>
      </w:r>
      <w:r>
        <w:rPr>
          <w:rStyle w:val="s0"/>
        </w:rPr>
        <w:t>авления архитектурной, градостроительной и строительной деятельностью, жилищных отношений и коммунального хозяйства;</w:t>
      </w:r>
    </w:p>
    <w:p w:rsidR="00000000" w:rsidRDefault="0087673B">
      <w:pPr>
        <w:ind w:firstLine="400"/>
        <w:jc w:val="both"/>
      </w:pPr>
      <w:r>
        <w:rPr>
          <w:rStyle w:val="s0"/>
        </w:rPr>
        <w:t>с передачей его функций по выработке политики государственного регулирования предпринимательской деятельности Министерству экономики и бюдж</w:t>
      </w:r>
      <w:r>
        <w:rPr>
          <w:rStyle w:val="s0"/>
        </w:rPr>
        <w:t>етного планирования Республики Казахстан;</w:t>
      </w:r>
    </w:p>
    <w:p w:rsidR="00000000" w:rsidRDefault="0087673B">
      <w:pPr>
        <w:ind w:firstLine="400"/>
        <w:jc w:val="both"/>
      </w:pPr>
      <w:r>
        <w:rPr>
          <w:rStyle w:val="s0"/>
        </w:rPr>
        <w:t>2) Министерство сельского хозяйства Республики Казахстан с передачей его функций:</w:t>
      </w:r>
    </w:p>
    <w:p w:rsidR="00000000" w:rsidRDefault="0087673B">
      <w:pPr>
        <w:ind w:firstLine="400"/>
        <w:jc w:val="both"/>
      </w:pPr>
      <w:r>
        <w:rPr>
          <w:rStyle w:val="s0"/>
        </w:rPr>
        <w:t>по развитию сельскохозяйственного машиностроения Министерству индустрии и торговли Республики Казахстан;</w:t>
      </w:r>
    </w:p>
    <w:p w:rsidR="00000000" w:rsidRDefault="0087673B">
      <w:pPr>
        <w:ind w:firstLine="400"/>
        <w:jc w:val="both"/>
      </w:pPr>
      <w:r>
        <w:rPr>
          <w:rStyle w:val="s0"/>
        </w:rPr>
        <w:t>по выработке политики госуд</w:t>
      </w:r>
      <w:r>
        <w:rPr>
          <w:rStyle w:val="s0"/>
        </w:rPr>
        <w:t>арственного регулирования в сфере водоснабжения и водоотведения в пределах населенных пунктов Агентству;</w:t>
      </w:r>
    </w:p>
    <w:p w:rsidR="00000000" w:rsidRDefault="0087673B">
      <w:pPr>
        <w:ind w:firstLine="400"/>
        <w:jc w:val="both"/>
      </w:pPr>
      <w:r>
        <w:rPr>
          <w:rStyle w:val="s0"/>
        </w:rPr>
        <w:t>3) Министерство энергетики и минеральных ресурсов Республики Казахстан с передачей его функций по выработке политики государственного регулирования в с</w:t>
      </w:r>
      <w:r>
        <w:rPr>
          <w:rStyle w:val="s0"/>
        </w:rPr>
        <w:t>фере электроснабжения (электросетевые объекты 0,4 кВт), теплоснабжения, кроме ТЭЦ и котельных с установленной мощностью 100 Гкал/час и более, Агентству.</w:t>
      </w:r>
    </w:p>
    <w:p w:rsidR="00000000" w:rsidRDefault="0087673B">
      <w:pPr>
        <w:ind w:firstLine="400"/>
        <w:jc w:val="both"/>
      </w:pPr>
      <w:r>
        <w:rPr>
          <w:rStyle w:val="s0"/>
        </w:rPr>
        <w:t>2. Наделить:</w:t>
      </w:r>
    </w:p>
    <w:p w:rsidR="00000000" w:rsidRDefault="0087673B">
      <w:pPr>
        <w:ind w:firstLine="400"/>
        <w:jc w:val="both"/>
      </w:pPr>
      <w:r>
        <w:rPr>
          <w:rStyle w:val="s0"/>
        </w:rPr>
        <w:t>1) Агентство функцией по выработке политики государственного регулирования в сферах газосн</w:t>
      </w:r>
      <w:r>
        <w:rPr>
          <w:rStyle w:val="s0"/>
        </w:rPr>
        <w:t xml:space="preserve">абжения потребителей в пределах населенных пунктов и обращения с </w:t>
      </w:r>
      <w:hyperlink r:id="rId8" w:anchor="sub_id=10107" w:history="1">
        <w:r>
          <w:rPr>
            <w:rStyle w:val="a3"/>
          </w:rPr>
          <w:t>коммунальными отходами</w:t>
        </w:r>
      </w:hyperlink>
      <w:r>
        <w:rPr>
          <w:rStyle w:val="s0"/>
        </w:rPr>
        <w:t>;</w:t>
      </w:r>
    </w:p>
    <w:p w:rsidR="00000000" w:rsidRDefault="0087673B">
      <w:pPr>
        <w:ind w:firstLine="400"/>
        <w:jc w:val="both"/>
      </w:pPr>
      <w:r>
        <w:rPr>
          <w:rStyle w:val="s0"/>
        </w:rPr>
        <w:t>2) Министерство индустрии и торговли Республики Казахстан функцией по выработке поли</w:t>
      </w:r>
      <w:r>
        <w:rPr>
          <w:rStyle w:val="s0"/>
        </w:rPr>
        <w:t>тики развития высокотехнологичной сервисной индустрии, не отнесенной к компетенции иных государственных органов.</w:t>
      </w:r>
    </w:p>
    <w:p w:rsidR="00000000" w:rsidRDefault="0087673B">
      <w:pPr>
        <w:ind w:firstLine="400"/>
        <w:jc w:val="both"/>
      </w:pPr>
      <w:r>
        <w:rPr>
          <w:rStyle w:val="s0"/>
        </w:rPr>
        <w:t>3. Правительству Республики Казахстан:</w:t>
      </w:r>
    </w:p>
    <w:p w:rsidR="00000000" w:rsidRDefault="0087673B">
      <w:pPr>
        <w:ind w:firstLine="400"/>
        <w:jc w:val="both"/>
      </w:pPr>
      <w:r>
        <w:rPr>
          <w:rStyle w:val="s0"/>
        </w:rPr>
        <w:t xml:space="preserve">1) упразднить Комитет по делам строительства и жилищно-коммунального хозяйства Министерства индустрии и </w:t>
      </w:r>
      <w:r>
        <w:rPr>
          <w:rStyle w:val="s0"/>
        </w:rPr>
        <w:t>торговли Республики Казахстан с передачей его функций создаваемому Агентству;</w:t>
      </w:r>
    </w:p>
    <w:p w:rsidR="00000000" w:rsidRDefault="0087673B">
      <w:pPr>
        <w:ind w:firstLine="400"/>
        <w:jc w:val="both"/>
      </w:pPr>
      <w:r>
        <w:rPr>
          <w:rStyle w:val="s0"/>
        </w:rPr>
        <w:t>2) обеспечить перераспределение штатной численности упраздняемого и реорганизуемых государственных органов Республики Казахстан;</w:t>
      </w:r>
    </w:p>
    <w:p w:rsidR="00000000" w:rsidRDefault="0087673B">
      <w:pPr>
        <w:ind w:firstLine="400"/>
        <w:jc w:val="both"/>
      </w:pPr>
      <w:r>
        <w:rPr>
          <w:rStyle w:val="s0"/>
        </w:rPr>
        <w:t>3) принять иные необходимые меры по реализации на</w:t>
      </w:r>
      <w:r>
        <w:rPr>
          <w:rStyle w:val="s0"/>
        </w:rPr>
        <w:t>стоящего Указа.</w:t>
      </w:r>
    </w:p>
    <w:p w:rsidR="00000000" w:rsidRDefault="0087673B">
      <w:pPr>
        <w:ind w:firstLine="400"/>
        <w:jc w:val="both"/>
      </w:pPr>
      <w:r>
        <w:rPr>
          <w:rStyle w:val="s0"/>
        </w:rPr>
        <w:t>4. Определить Агентство правопреемником по обязательствам упраздняемого Комитета по делам строительства и жилищно-коммунального хозяйства Министерства индустрии и торговли Республики Казахстан.</w:t>
      </w:r>
    </w:p>
    <w:p w:rsidR="00000000" w:rsidRDefault="0087673B">
      <w:pPr>
        <w:ind w:firstLine="400"/>
        <w:jc w:val="both"/>
      </w:pPr>
      <w:r>
        <w:rPr>
          <w:rStyle w:val="s0"/>
        </w:rPr>
        <w:t xml:space="preserve">5. Пункт 1 </w:t>
      </w:r>
      <w:hyperlink r:id="rId9" w:history="1">
        <w:r>
          <w:rPr>
            <w:rStyle w:val="a3"/>
          </w:rPr>
          <w:t>Указа</w:t>
        </w:r>
      </w:hyperlink>
      <w:r>
        <w:rPr>
          <w:rStyle w:val="s0"/>
        </w:rPr>
        <w:t xml:space="preserve"> Президента Республики Казахстан от 22 января 1999 года № 6 «О структуре Правительства Республики Казахстан» дополнить абзацем следующего содержания:</w:t>
      </w:r>
    </w:p>
    <w:p w:rsidR="00000000" w:rsidRDefault="0087673B">
      <w:pPr>
        <w:ind w:firstLine="400"/>
        <w:jc w:val="both"/>
      </w:pPr>
      <w:r>
        <w:rPr>
          <w:rStyle w:val="s0"/>
        </w:rPr>
        <w:t>«Агентство Республики Казахстан по делам строительства и жилищно-коммуна</w:t>
      </w:r>
      <w:r>
        <w:rPr>
          <w:rStyle w:val="s0"/>
        </w:rPr>
        <w:t>льного хозяйства».</w:t>
      </w:r>
    </w:p>
    <w:p w:rsidR="00000000" w:rsidRDefault="0087673B">
      <w:pPr>
        <w:ind w:firstLine="400"/>
        <w:jc w:val="both"/>
      </w:pPr>
      <w:r>
        <w:rPr>
          <w:rStyle w:val="s0"/>
        </w:rPr>
        <w:t>6. Контроль за исполнением настоящего Указа возложить на Администрацию Президента Республики Казахстан.</w:t>
      </w:r>
    </w:p>
    <w:p w:rsidR="00000000" w:rsidRDefault="0087673B">
      <w:pPr>
        <w:ind w:firstLine="400"/>
        <w:jc w:val="both"/>
      </w:pPr>
      <w:r>
        <w:rPr>
          <w:rStyle w:val="s0"/>
        </w:rPr>
        <w:t>7. Настоящий Указ вводится в действие со дня подписания.</w:t>
      </w:r>
    </w:p>
    <w:p w:rsidR="00000000" w:rsidRDefault="0087673B">
      <w:pPr>
        <w:ind w:firstLine="400"/>
        <w:jc w:val="both"/>
      </w:pPr>
      <w:r>
        <w:rPr>
          <w:rStyle w:val="s0"/>
        </w:rPr>
        <w:t> </w:t>
      </w:r>
    </w:p>
    <w:p w:rsidR="00000000" w:rsidRDefault="0087673B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73B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7673B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73B">
            <w:pPr>
              <w:jc w:val="right"/>
            </w:pPr>
            <w:r>
              <w:t> </w:t>
            </w:r>
          </w:p>
          <w:p w:rsidR="00000000" w:rsidRDefault="0087673B">
            <w:pPr>
              <w:jc w:val="right"/>
            </w:pPr>
            <w:r>
              <w:rPr>
                <w:b/>
                <w:bCs/>
              </w:rPr>
              <w:t xml:space="preserve">Н. </w:t>
            </w:r>
            <w:r>
              <w:rPr>
                <w:b/>
                <w:bCs/>
                <w:caps/>
              </w:rPr>
              <w:t>Назарбаев</w:t>
            </w:r>
          </w:p>
        </w:tc>
      </w:tr>
    </w:tbl>
    <w:p w:rsidR="00000000" w:rsidRDefault="0087673B">
      <w:pPr>
        <w:ind w:firstLine="426"/>
      </w:pPr>
      <w:r>
        <w:t> </w:t>
      </w:r>
    </w:p>
    <w:p w:rsidR="00000000" w:rsidRDefault="0087673B">
      <w:pPr>
        <w:ind w:firstLine="426"/>
      </w:pPr>
      <w:r>
        <w:t> </w:t>
      </w:r>
    </w:p>
    <w:p w:rsidR="00000000" w:rsidRDefault="0087673B">
      <w:r>
        <w:rPr>
          <w:rStyle w:val="s0"/>
        </w:rPr>
        <w:t>Астана, Акорда, 24 июня 2009 года</w:t>
      </w:r>
    </w:p>
    <w:p w:rsidR="00000000" w:rsidRDefault="0087673B">
      <w:pPr>
        <w:ind w:firstLine="426"/>
      </w:pPr>
      <w:r>
        <w:t> </w:t>
      </w:r>
    </w:p>
    <w:p w:rsidR="00000000" w:rsidRDefault="0087673B">
      <w:pPr>
        <w:ind w:firstLine="1260"/>
      </w:pPr>
      <w:r>
        <w:t xml:space="preserve">№ 832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73B" w:rsidRDefault="0087673B" w:rsidP="0087673B">
      <w:r>
        <w:separator/>
      </w:r>
    </w:p>
  </w:endnote>
  <w:endnote w:type="continuationSeparator" w:id="0">
    <w:p w:rsidR="0087673B" w:rsidRDefault="0087673B" w:rsidP="00876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73B" w:rsidRDefault="008767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73B" w:rsidRDefault="008767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73B" w:rsidRDefault="008767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73B" w:rsidRDefault="0087673B" w:rsidP="0087673B">
      <w:r>
        <w:separator/>
      </w:r>
    </w:p>
  </w:footnote>
  <w:footnote w:type="continuationSeparator" w:id="0">
    <w:p w:rsidR="0087673B" w:rsidRDefault="0087673B" w:rsidP="008767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73B" w:rsidRDefault="008767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73B" w:rsidRDefault="0087673B" w:rsidP="008767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73B" w:rsidRPr="0087673B" w:rsidRDefault="0087673B" w:rsidP="008767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24 июня 2009 года № 832 «О дальнейшем совершенствовании системы государственного управления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73B" w:rsidRDefault="008767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73B"/>
    <w:rsid w:val="00876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7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7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7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7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7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7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7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7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55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0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352</Words>
  <Characters>2997</Characters>
  <Application>Microsoft Office Word</Application>
  <DocSecurity>0</DocSecurity>
  <Lines>24</Lines>
  <Paragraphs>6</Paragraphs>
  <ScaleCrop>false</ScaleCrop>
  <Company/>
  <LinksUpToDate>false</LinksUpToDate>
  <CharactersWithSpaces>3343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24 июня 2009 года № 832 «О дальнейшем совершенствовании системы государственного управления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2023-09-03T01:31:00Z</dcterms:created>
  <dcterms:modified xsi:type="dcterms:W3CDTF">2023-09-03T01:31:00Z</dcterms:modified>
</cp:coreProperties>
</file>