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C3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ноября 1991 года № 1788-XII «О пенсионном обеспечении» (с изменениями и дополнениями по состоянию на 15.07.2021 г.)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rPr>
          <w:rStyle w:val="s0"/>
        </w:rPr>
        <w:t>Опубликован: «Ведомости Верховной Рады Украины» 1992 г.№ 3, ст. 10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3222/1997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rPr>
          <w:rStyle w:val="s0"/>
        </w:rPr>
        <w:t>Внесены изменения: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hyperlink r:id="rId7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334C37">
      <w:pPr>
        <w:pStyle w:val="pj"/>
      </w:pPr>
      <w:hyperlink r:id="rId8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334C37">
      <w:pPr>
        <w:pStyle w:val="pj"/>
      </w:pPr>
      <w:hyperlink r:id="rId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16.10.12 г. № 5462-VI (вст</w:t>
      </w:r>
      <w:r>
        <w:rPr>
          <w:rStyle w:val="s0"/>
        </w:rPr>
        <w:t xml:space="preserve">упил в силу со дня, следующего за днем его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34C37">
      <w:pPr>
        <w:pStyle w:val="pj"/>
      </w:pPr>
      <w:hyperlink r:id="rId1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02.03.15 г. № 213-VIII (вступил </w:t>
      </w:r>
      <w:r>
        <w:rPr>
          <w:rStyle w:val="s0"/>
        </w:rPr>
        <w:t>в силу с 1 апреля 2015 года);</w:t>
      </w:r>
    </w:p>
    <w:p w:rsidR="00000000" w:rsidRDefault="00334C37">
      <w:pPr>
        <w:pStyle w:val="pj"/>
      </w:pPr>
      <w:hyperlink r:id="rId12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3" w:anchor="sub_id=1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334C37">
      <w:pPr>
        <w:pStyle w:val="pj"/>
      </w:pPr>
      <w:hyperlink r:id="rId14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334C37">
      <w:pPr>
        <w:pStyle w:val="pj"/>
      </w:pPr>
      <w:hyperlink r:id="rId15" w:anchor="sub_id=7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334C37">
      <w:pPr>
        <w:pStyle w:val="pj"/>
      </w:pP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03.10.17 г. № 2148-VIII (см. </w:t>
      </w:r>
      <w:hyperlink r:id="rId17" w:anchor="sub_id=2" w:history="1">
        <w:r>
          <w:rPr>
            <w:rStyle w:val="a3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334C37">
      <w:pPr>
        <w:pStyle w:val="pj"/>
      </w:pPr>
      <w:hyperlink r:id="rId18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14.11.17 г. № 2205-VIII (см. </w:t>
      </w:r>
      <w:hyperlink r:id="rId19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334C37">
      <w:pPr>
        <w:pStyle w:val="pj"/>
      </w:pPr>
      <w:hyperlink r:id="rId20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34C37">
      <w:pPr>
        <w:pStyle w:val="pj"/>
      </w:pPr>
      <w:hyperlink r:id="rId2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23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34C37">
      <w:pPr>
        <w:pStyle w:val="pj"/>
      </w:pPr>
      <w:hyperlink r:id="rId24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15.07.21 г. № 1667-IX (см. </w:t>
      </w:r>
      <w:hyperlink r:id="rId25" w:anchor="sub_id=1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34C37">
      <w:pPr>
        <w:pStyle w:val="pj"/>
      </w:pPr>
      <w:r>
        <w:t> 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rPr>
          <w:rStyle w:val="s0"/>
        </w:rPr>
        <w:t> </w:t>
      </w:r>
    </w:p>
    <w:p w:rsidR="00000000" w:rsidRDefault="00334C37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C37" w:rsidRDefault="00334C37" w:rsidP="00334C37">
      <w:r>
        <w:separator/>
      </w:r>
    </w:p>
  </w:endnote>
  <w:endnote w:type="continuationSeparator" w:id="0">
    <w:p w:rsidR="00334C37" w:rsidRDefault="00334C37" w:rsidP="00334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C37" w:rsidRDefault="00334C37" w:rsidP="00334C37">
      <w:r>
        <w:separator/>
      </w:r>
    </w:p>
  </w:footnote>
  <w:footnote w:type="continuationSeparator" w:id="0">
    <w:p w:rsidR="00334C37" w:rsidRDefault="00334C37" w:rsidP="00334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 w:rsidP="00334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C37" w:rsidRPr="00334C37" w:rsidRDefault="00334C37" w:rsidP="00334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ноября 1991 года № 1788-XII «О пенсионном обеспечении» (с изменениями и дополнениями по состоянию на 15.07.2021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C37" w:rsidRDefault="00334C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C37"/>
    <w:rsid w:val="0033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34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C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34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C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31258" TargetMode="External"/><Relationship Id="rId18" Type="http://schemas.openxmlformats.org/officeDocument/2006/relationships/hyperlink" Target="http://online.zakon.kz/Document/?doc_id=3758612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13567" TargetMode="External"/><Relationship Id="rId7" Type="http://schemas.openxmlformats.org/officeDocument/2006/relationships/hyperlink" Target="http://online.zakon.kz/Document/?doc_id=30792907" TargetMode="External"/><Relationship Id="rId12" Type="http://schemas.openxmlformats.org/officeDocument/2006/relationships/hyperlink" Target="http://online.zakon.kz/Document/?doc_id=37431258" TargetMode="External"/><Relationship Id="rId17" Type="http://schemas.openxmlformats.org/officeDocument/2006/relationships/hyperlink" Target="http://online.zakon.kz/Document/?doc_id=39498932" TargetMode="External"/><Relationship Id="rId25" Type="http://schemas.openxmlformats.org/officeDocument/2006/relationships/hyperlink" Target="http://online.zakon.kz/Document/?doc_id=3859599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98932" TargetMode="External"/><Relationship Id="rId20" Type="http://schemas.openxmlformats.org/officeDocument/2006/relationships/hyperlink" Target="http://online.zakon.kz/Document/?doc_id=3599135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6634" TargetMode="External"/><Relationship Id="rId24" Type="http://schemas.openxmlformats.org/officeDocument/2006/relationships/hyperlink" Target="http://online.zakon.kz/Document/?doc_id=3859599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42335" TargetMode="External"/><Relationship Id="rId23" Type="http://schemas.openxmlformats.org/officeDocument/2006/relationships/hyperlink" Target="http://online.zakon.kz/Document/?doc_id=3519270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304698" TargetMode="External"/><Relationship Id="rId19" Type="http://schemas.openxmlformats.org/officeDocument/2006/relationships/hyperlink" Target="http://online.zakon.kz/Document/?doc_id=375861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4651" TargetMode="External"/><Relationship Id="rId14" Type="http://schemas.openxmlformats.org/officeDocument/2006/relationships/hyperlink" Target="http://online.zakon.kz/Document/?doc_id=37230977" TargetMode="External"/><Relationship Id="rId22" Type="http://schemas.openxmlformats.org/officeDocument/2006/relationships/hyperlink" Target="http://online.zakon.kz/Document/?doc_id=3519270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0533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2542</Characters>
  <Application>Microsoft Office Word</Application>
  <DocSecurity>0</DocSecurity>
  <Lines>21</Lines>
  <Paragraphs>5</Paragraphs>
  <ScaleCrop>false</ScaleCrop>
  <Company/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ноября 1991 года № 1788-XII «О пенсионном обеспечении» (с изменениями и дополнениями по состоянию на 15.07.2021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2023-11-14T00:27:00Z</dcterms:created>
  <dcterms:modified xsi:type="dcterms:W3CDTF">2023-11-14T00:27:00Z</dcterms:modified>
</cp:coreProperties>
</file>