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01E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2009 жылғы 20 шілдедегі № 1101 Қаулысы (2015.31.12. берілген өзгерістер мен толықтырулармен)</w:t>
      </w:r>
    </w:p>
    <w:p w:rsidR="00000000" w:rsidRDefault="00C701EB">
      <w:pPr>
        <w:ind w:firstLine="400"/>
        <w:jc w:val="both"/>
      </w:pPr>
      <w:r>
        <w:rPr>
          <w:rStyle w:val="s0"/>
        </w:rPr>
        <w:t> </w:t>
      </w:r>
    </w:p>
    <w:p w:rsidR="00000000" w:rsidRDefault="00C701EB">
      <w:pPr>
        <w:ind w:firstLine="400"/>
        <w:jc w:val="both"/>
      </w:pPr>
      <w:r>
        <w:rPr>
          <w:rStyle w:val="s0"/>
        </w:rPr>
        <w:t xml:space="preserve">Жариялануы: 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</w:t>
      </w:r>
      <w:r>
        <w:t xml:space="preserve">жинағы, 2009 ж., № 33, 317-құжат </w:t>
      </w:r>
    </w:p>
    <w:p w:rsidR="00000000" w:rsidRDefault="00C701EB">
      <w:pPr>
        <w:ind w:firstLine="400"/>
        <w:jc w:val="both"/>
      </w:pPr>
      <w:r>
        <w:t> </w:t>
      </w:r>
    </w:p>
    <w:p w:rsidR="00000000" w:rsidRDefault="00C701E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701EB">
      <w:pPr>
        <w:ind w:firstLine="400"/>
        <w:jc w:val="both"/>
      </w:pPr>
      <w:r>
        <w:rPr>
          <w:rStyle w:val="s0"/>
        </w:rPr>
        <w:t> </w:t>
      </w:r>
    </w:p>
    <w:p w:rsidR="00000000" w:rsidRDefault="00C701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2010.20.05. № 453 </w:t>
      </w:r>
      <w:hyperlink r:id="rId7" w:anchor="sub_id=100" w:history="1">
        <w:r>
          <w:rPr>
            <w:rStyle w:val="a3"/>
          </w:rPr>
          <w:t>Қаулысымен</w:t>
        </w:r>
      </w:hyperlink>
    </w:p>
    <w:p w:rsidR="00000000" w:rsidRDefault="00C701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2010.30.09. № 100</w:t>
      </w:r>
      <w:r>
        <w:rPr>
          <w:rStyle w:val="s0"/>
        </w:rPr>
        <w:t xml:space="preserve">2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701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2010.12.10. № 1052 </w:t>
      </w:r>
      <w:hyperlink r:id="rId9" w:anchor="sub_id=20" w:history="1">
        <w:r>
          <w:rPr>
            <w:rStyle w:val="a3"/>
          </w:rPr>
          <w:t>Қаулысымен</w:t>
        </w:r>
      </w:hyperlink>
    </w:p>
    <w:p w:rsidR="00000000" w:rsidRDefault="00C701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2012.19.03. № 340 </w:t>
      </w:r>
      <w:hyperlink r:id="rId10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701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2014.18.04. № 377 </w:t>
      </w:r>
      <w:hyperlink r:id="rId11" w:anchor="sub_id=1100" w:history="1">
        <w:r>
          <w:rPr>
            <w:rStyle w:val="a3"/>
          </w:rPr>
          <w:t>Қаулысымен</w:t>
        </w:r>
      </w:hyperlink>
    </w:p>
    <w:p w:rsidR="00000000" w:rsidRDefault="00C701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2" w:anchor="sub_id=6200" w:history="1">
        <w:r>
          <w:rPr>
            <w:rStyle w:val="a3"/>
          </w:rPr>
          <w:t>Қаулысымен</w:t>
        </w:r>
      </w:hyperlink>
    </w:p>
    <w:p w:rsidR="00000000" w:rsidRDefault="00C701E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2015.31.12. № 1183 </w:t>
      </w:r>
      <w:hyperlink r:id="rId13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(2016 ж. 1 қаңтардан бастап</w:t>
      </w:r>
      <w:r>
        <w:rPr>
          <w:rStyle w:val="S00"/>
        </w:rPr>
        <w:t>қолданысқа</w:t>
      </w:r>
      <w:r>
        <w:rPr>
          <w:rStyle w:val="S00"/>
        </w:rPr>
        <w:t xml:space="preserve"> енгізілді)</w:t>
      </w:r>
    </w:p>
    <w:p w:rsidR="00000000" w:rsidRDefault="00C701EB">
      <w:pPr>
        <w:ind w:firstLine="400"/>
        <w:jc w:val="both"/>
      </w:pPr>
      <w:r>
        <w:t> </w:t>
      </w:r>
    </w:p>
    <w:p w:rsidR="00000000" w:rsidRDefault="00C701EB">
      <w:pPr>
        <w:ind w:firstLine="400"/>
        <w:jc w:val="both"/>
      </w:pPr>
      <w:r>
        <w:rPr>
          <w:rStyle w:val="s0"/>
        </w:rPr>
        <w:t>Бұрынғы редакция</w:t>
      </w:r>
      <w:r>
        <w:rPr>
          <w:rStyle w:val="s0"/>
        </w:rPr>
        <w:t>лар:</w:t>
      </w:r>
    </w:p>
    <w:p w:rsidR="00000000" w:rsidRDefault="00C701EB">
      <w:pPr>
        <w:ind w:firstLine="400"/>
        <w:jc w:val="both"/>
      </w:pPr>
      <w:r>
        <w:rPr>
          <w:rStyle w:val="s0"/>
        </w:rPr>
        <w:t> </w:t>
      </w:r>
    </w:p>
    <w:p w:rsidR="00000000" w:rsidRDefault="00C701EB">
      <w:pPr>
        <w:ind w:firstLine="400"/>
        <w:jc w:val="both"/>
      </w:pPr>
      <w:r>
        <w:rPr>
          <w:rStyle w:val="s0"/>
        </w:rPr>
        <w:t xml:space="preserve">2010 ж. 20 мамырға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C701EB">
      <w:pPr>
        <w:ind w:firstLine="400"/>
        <w:jc w:val="both"/>
      </w:pPr>
      <w:r>
        <w:rPr>
          <w:rStyle w:val="s0"/>
        </w:rPr>
        <w:t xml:space="preserve">2010 ж. 12 қазанға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C701EB">
      <w:pPr>
        <w:ind w:firstLine="400"/>
        <w:jc w:val="both"/>
      </w:pPr>
      <w:r>
        <w:rPr>
          <w:rStyle w:val="s0"/>
        </w:rPr>
        <w:t>2012 ж. 19 наурызға дейін қ</w:t>
      </w:r>
      <w:r>
        <w:rPr>
          <w:rStyle w:val="s0"/>
        </w:rPr>
        <w:t xml:space="preserve">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C701EB">
      <w:pPr>
        <w:ind w:firstLine="400"/>
        <w:jc w:val="both"/>
      </w:pPr>
      <w:r>
        <w:t xml:space="preserve">2014 ж. 18 сәуірге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C701EB">
      <w:pPr>
        <w:ind w:firstLine="400"/>
        <w:jc w:val="both"/>
      </w:pPr>
      <w:r>
        <w:t xml:space="preserve">2015 ж. 28 тамызға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C701EB">
      <w:pPr>
        <w:ind w:firstLine="400"/>
        <w:jc w:val="both"/>
      </w:pPr>
      <w:r>
        <w:t xml:space="preserve">2015 ж. 31 желтоқсанға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C701EB">
      <w:pPr>
        <w:ind w:firstLine="400"/>
        <w:jc w:val="both"/>
      </w:pPr>
      <w:r>
        <w:t> </w:t>
      </w:r>
    </w:p>
    <w:p w:rsidR="00000000" w:rsidRDefault="00C701EB">
      <w:r>
        <w:t> </w:t>
      </w:r>
    </w:p>
    <w:p w:rsidR="00000000" w:rsidRDefault="00C701EB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01EB" w:rsidRDefault="00C701EB" w:rsidP="00C701EB">
      <w:r>
        <w:separator/>
      </w:r>
    </w:p>
  </w:endnote>
  <w:endnote w:type="continuationSeparator" w:id="0">
    <w:p w:rsidR="00C701EB" w:rsidRDefault="00C701EB" w:rsidP="00C701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1EB" w:rsidRDefault="00C701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1EB" w:rsidRDefault="00C701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1EB" w:rsidRDefault="00C701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01EB" w:rsidRDefault="00C701EB" w:rsidP="00C701EB">
      <w:r>
        <w:separator/>
      </w:r>
    </w:p>
  </w:footnote>
  <w:footnote w:type="continuationSeparator" w:id="0">
    <w:p w:rsidR="00C701EB" w:rsidRDefault="00C701EB" w:rsidP="00C701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1EB" w:rsidRDefault="00C701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1EB" w:rsidRDefault="00C701EB" w:rsidP="00C701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01EB" w:rsidRPr="00C701EB" w:rsidRDefault="00C701EB" w:rsidP="00C701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2009.20.07 № 1101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1EB" w:rsidRDefault="00C701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01EB"/>
    <w:rsid w:val="00C70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01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01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01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01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01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01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01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01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53450" TargetMode="External"/><Relationship Id="rId13" Type="http://schemas.openxmlformats.org/officeDocument/2006/relationships/hyperlink" Target="http://online.zakon.kz/Document/?doc_id=36066923" TargetMode="External"/><Relationship Id="rId18" Type="http://schemas.openxmlformats.org/officeDocument/2006/relationships/hyperlink" Target="http://online.zakon.kz/Document/?doc_id=3567350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725930" TargetMode="External"/><Relationship Id="rId12" Type="http://schemas.openxmlformats.org/officeDocument/2006/relationships/hyperlink" Target="http://online.zakon.kz/Document/?doc_id=32111278" TargetMode="External"/><Relationship Id="rId17" Type="http://schemas.openxmlformats.org/officeDocument/2006/relationships/hyperlink" Target="http://online.zakon.kz/Document/?doc_id=3153939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9570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934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4818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146904" TargetMode="External"/><Relationship Id="rId19" Type="http://schemas.openxmlformats.org/officeDocument/2006/relationships/hyperlink" Target="http://online.zakon.kz/Document/?doc_id=356185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48002" TargetMode="External"/><Relationship Id="rId14" Type="http://schemas.openxmlformats.org/officeDocument/2006/relationships/hyperlink" Target="http://online.zakon.kz/Document/?doc_id=3072750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1800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2009.20.07 № 1101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2024-07-12T05:49:00Z</dcterms:created>
  <dcterms:modified xsi:type="dcterms:W3CDTF">2024-07-12T05:49:00Z</dcterms:modified>
</cp:coreProperties>
</file>