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CEC">
      <w:pPr>
        <w:ind w:firstLine="400"/>
        <w:jc w:val="both"/>
      </w:pPr>
      <w:bookmarkStart w:id="0" w:name="_GoBack"/>
      <w:bookmarkEnd w:id="0"/>
      <w:r>
        <w:rPr>
          <w:b/>
          <w:bCs/>
        </w:rPr>
        <w:t>Распоряжение Премьер-Министра Республики Казахстан от 28 июля 2009 года № 106-р «О мерах по реализации Указа Президента Республики Казахстан от 18 июня 2009 года № 827» (с изменениями и дополнениями от 23.09.2010 г.)</w:t>
      </w:r>
    </w:p>
    <w:p w:rsidR="00000000" w:rsidRDefault="00DB1CEC">
      <w:pPr>
        <w:ind w:firstLine="400"/>
        <w:jc w:val="both"/>
      </w:pPr>
      <w:r>
        <w:rPr>
          <w:b/>
          <w:bCs/>
        </w:rPr>
        <w:t> </w:t>
      </w:r>
    </w:p>
    <w:p w:rsidR="00000000" w:rsidRDefault="00DB1CEC">
      <w:pPr>
        <w:ind w:firstLine="400"/>
        <w:jc w:val="both"/>
      </w:pPr>
      <w:r>
        <w:t>Внесены изменения:</w:t>
      </w:r>
    </w:p>
    <w:p w:rsidR="00000000" w:rsidRDefault="00DB1CEC">
      <w:pPr>
        <w:ind w:firstLine="400"/>
        <w:jc w:val="both"/>
      </w:pPr>
      <w:r>
        <w:t> </w:t>
      </w:r>
    </w:p>
    <w:p w:rsidR="00000000" w:rsidRDefault="00DB1CEC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23.09.10 г. № 133-р.</w:t>
      </w:r>
    </w:p>
    <w:p w:rsidR="00000000" w:rsidRDefault="00DB1CEC">
      <w:pPr>
        <w:ind w:firstLine="400"/>
        <w:jc w:val="both"/>
      </w:pPr>
      <w:r>
        <w:rPr>
          <w:rStyle w:val="s0"/>
        </w:rPr>
        <w:t> </w:t>
      </w:r>
    </w:p>
    <w:p w:rsidR="00000000" w:rsidRDefault="00DB1CE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B1CEC">
      <w:pPr>
        <w:ind w:firstLine="400"/>
        <w:jc w:val="both"/>
      </w:pPr>
      <w:r>
        <w:rPr>
          <w:rStyle w:val="s0"/>
        </w:rPr>
        <w:t> </w:t>
      </w:r>
    </w:p>
    <w:p w:rsidR="00000000" w:rsidRDefault="00DB1CEC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</w:t>
      </w:r>
      <w:r>
        <w:rPr>
          <w:rStyle w:val="s0"/>
        </w:rPr>
        <w:t>ий от 23.09.10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CEC" w:rsidRDefault="00DB1CEC" w:rsidP="00DB1CEC">
      <w:r>
        <w:separator/>
      </w:r>
    </w:p>
  </w:endnote>
  <w:endnote w:type="continuationSeparator" w:id="0">
    <w:p w:rsidR="00DB1CEC" w:rsidRDefault="00DB1CEC" w:rsidP="00DB1C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CEC" w:rsidRDefault="00DB1CE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CEC" w:rsidRDefault="00DB1CE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CEC" w:rsidRDefault="00DB1CE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CEC" w:rsidRDefault="00DB1CEC" w:rsidP="00DB1CEC">
      <w:r>
        <w:separator/>
      </w:r>
    </w:p>
  </w:footnote>
  <w:footnote w:type="continuationSeparator" w:id="0">
    <w:p w:rsidR="00DB1CEC" w:rsidRDefault="00DB1CEC" w:rsidP="00DB1C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CEC" w:rsidRDefault="00DB1CE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CEC" w:rsidRDefault="00DB1CEC" w:rsidP="00DB1C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CEC" w:rsidRPr="00DB1CEC" w:rsidRDefault="00DB1CEC" w:rsidP="00DB1CE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РАСПОРЯЖЕНИИ ПРЕМЬЕР-МИНИСТРА РК ОТ 28.07.2009 № 106-Р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CEC" w:rsidRDefault="00DB1CE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CEC"/>
    <w:rsid w:val="00DB1C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B1C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C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C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CE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DB1CE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1CE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1CE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1CE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312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2306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461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РАСПОРЯЖЕНИИ ПРЕМЬЕР-МИНИСТРА РК ОТ 28.07.2009 № 106-Р (©Paragraph 2023)</dc:title>
  <dc:subject/>
  <dc:creator>Сергей М</dc:creator>
  <cp:keywords/>
  <dc:description/>
  <cp:lastModifiedBy>Сергей М</cp:lastModifiedBy>
  <cp:revision>2</cp:revision>
  <dcterms:created xsi:type="dcterms:W3CDTF">2023-11-30T01:53:00Z</dcterms:created>
  <dcterms:modified xsi:type="dcterms:W3CDTF">2023-11-30T01:53:00Z</dcterms:modified>
</cp:coreProperties>
</file>