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16F8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Украины от 22 декабря 1998 года № 332-XIV «О применении специальных мер в отношении импорта в Украину» (с изменениями и дополнениями по состоянию на 14.01.2025 г.)</w:t>
      </w:r>
    </w:p>
    <w:p w:rsidR="00000000" w:rsidRDefault="000D16F8">
      <w:pPr>
        <w:pStyle w:val="pj"/>
      </w:pPr>
      <w:r>
        <w:rPr>
          <w:rStyle w:val="s0"/>
        </w:rPr>
        <w:t> </w:t>
      </w:r>
    </w:p>
    <w:p w:rsidR="00000000" w:rsidRDefault="000D16F8">
      <w:pPr>
        <w:pStyle w:val="pj"/>
      </w:pPr>
      <w:r>
        <w:rPr>
          <w:rStyle w:val="s0"/>
        </w:rPr>
        <w:t>Опубликован: «Ведомости Верховной Рады Украины» от 19.03.1999 г. № 11, ст. 78</w:t>
      </w:r>
    </w:p>
    <w:p w:rsidR="00000000" w:rsidRDefault="000D16F8">
      <w:pPr>
        <w:pStyle w:val="pj"/>
      </w:pPr>
      <w:r>
        <w:rPr>
          <w:rStyle w:val="s0"/>
        </w:rPr>
        <w:t> </w:t>
      </w:r>
    </w:p>
    <w:p w:rsidR="00000000" w:rsidRDefault="000D16F8">
      <w:pPr>
        <w:pStyle w:val="pj"/>
      </w:pPr>
      <w:r>
        <w:rPr>
          <w:rStyle w:val="s0"/>
        </w:rPr>
        <w:t>Включен в Единый государственный реестр №№ 6801 - 6900/1999, № 6869/1999; Единый государственный реестр нормативно-правовых актов № 6869/1999</w:t>
      </w:r>
    </w:p>
    <w:p w:rsidR="00000000" w:rsidRDefault="000D16F8">
      <w:pPr>
        <w:pStyle w:val="pj"/>
      </w:pPr>
      <w:r>
        <w:rPr>
          <w:rStyle w:val="s0"/>
        </w:rPr>
        <w:t> </w:t>
      </w:r>
    </w:p>
    <w:p w:rsidR="00000000" w:rsidRDefault="000D16F8">
      <w:pPr>
        <w:pStyle w:val="pj"/>
      </w:pPr>
      <w:r>
        <w:rPr>
          <w:rStyle w:val="s0"/>
        </w:rPr>
        <w:t>Внесены изменения:</w:t>
      </w:r>
    </w:p>
    <w:p w:rsidR="00000000" w:rsidRDefault="000D16F8">
      <w:pPr>
        <w:pStyle w:val="pj"/>
      </w:pPr>
      <w:r>
        <w:rPr>
          <w:rStyle w:val="s0"/>
        </w:rPr>
        <w:t> </w:t>
      </w:r>
    </w:p>
    <w:p w:rsidR="00000000" w:rsidRDefault="000D16F8">
      <w:pPr>
        <w:pStyle w:val="pj"/>
      </w:pPr>
      <w:hyperlink r:id="rId7" w:anchor="sub_id=10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</w:t>
      </w:r>
      <w:r>
        <w:rPr>
          <w:rStyle w:val="s0"/>
        </w:rPr>
        <w:t xml:space="preserve">краины от 13.03.12 г. № 4496-VI (вступил в силу со дня вступления в силу </w:t>
      </w:r>
      <w:hyperlink r:id="rId8" w:anchor="sub_id=21" w:history="1">
        <w:r>
          <w:rPr>
            <w:rStyle w:val="a4"/>
          </w:rPr>
          <w:t>Таможенного кодекса</w:t>
        </w:r>
      </w:hyperlink>
      <w:r>
        <w:rPr>
          <w:rStyle w:val="s0"/>
        </w:rPr>
        <w:t xml:space="preserve"> Украины);</w:t>
      </w:r>
    </w:p>
    <w:p w:rsidR="00000000" w:rsidRDefault="000D16F8">
      <w:pPr>
        <w:pStyle w:val="pj"/>
      </w:pPr>
      <w:hyperlink r:id="rId9" w:anchor="sub_id=104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05.07.12 г. № 5060-VI (вступил в силу со дня, следующего за днем его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D16F8">
      <w:pPr>
        <w:pStyle w:val="pj"/>
      </w:pPr>
      <w:hyperlink r:id="rId11" w:anchor="sub_id=4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04.07.13 г. № 406-VII (вступил в силу со дня, следующего за днем его </w:t>
      </w:r>
      <w:hyperlink r:id="rId1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D16F8">
      <w:pPr>
        <w:pStyle w:val="pj"/>
      </w:pPr>
      <w:hyperlink r:id="rId13" w:anchor="sub_id=1100" w:history="1">
        <w:r>
          <w:rPr>
            <w:rStyle w:val="a4"/>
          </w:rPr>
          <w:t>За</w:t>
        </w:r>
        <w:r>
          <w:rPr>
            <w:rStyle w:val="a4"/>
          </w:rPr>
          <w:t>коном</w:t>
        </w:r>
      </w:hyperlink>
      <w:r>
        <w:rPr>
          <w:rStyle w:val="s0"/>
        </w:rPr>
        <w:t xml:space="preserve"> Украины от 06.09.18 г. № 2530-VIII (вступил в силу со дня, следующего за днем его </w:t>
      </w:r>
      <w:hyperlink r:id="rId1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D16F8">
      <w:pPr>
        <w:pStyle w:val="pj"/>
      </w:pPr>
      <w:hyperlink r:id="rId15" w:anchor="sub_id=3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14.01.20 г. № 440-IX (вступил в силу со дня, следующего за днем его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0D16F8">
      <w:pPr>
        <w:pStyle w:val="pj"/>
      </w:pPr>
      <w:hyperlink r:id="rId17" w:anchor="sub_id=19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</w:t>
      </w:r>
      <w:r>
        <w:rPr>
          <w:rStyle w:val="s0"/>
        </w:rPr>
        <w:t xml:space="preserve">ны от 01.12.22 г. № 2801-IX (см. </w:t>
      </w:r>
      <w:hyperlink r:id="rId18" w:anchor="sub_id=1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0D16F8">
      <w:pPr>
        <w:pStyle w:val="pj"/>
      </w:pPr>
      <w:hyperlink r:id="rId19" w:anchor="sub_id=36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Украины от 10.10.24 г. № 4017-IX (см. </w:t>
      </w:r>
      <w:hyperlink r:id="rId20" w:anchor="sub_id=2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0D16F8">
      <w:pPr>
        <w:pStyle w:val="pj"/>
      </w:pPr>
      <w:hyperlink r:id="rId21" w:anchor="sub_id=20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Украины от 14.01.25 г. </w:t>
      </w:r>
      <w:r>
        <w:rPr>
          <w:rStyle w:val="s0"/>
        </w:rPr>
        <w:t xml:space="preserve">№ 4213-IX (см. </w:t>
      </w:r>
      <w:hyperlink r:id="rId22" w:anchor="sub_id=2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0D16F8">
      <w:pPr>
        <w:pStyle w:val="pj"/>
      </w:pPr>
      <w:r>
        <w:t> </w:t>
      </w:r>
    </w:p>
    <w:p w:rsidR="00000000" w:rsidRDefault="000D16F8">
      <w:pPr>
        <w:pStyle w:val="pj"/>
      </w:pPr>
      <w:r>
        <w:t> </w:t>
      </w:r>
    </w:p>
    <w:p w:rsidR="00000000" w:rsidRDefault="000D16F8">
      <w:pPr>
        <w:pStyle w:val="pj"/>
      </w:pPr>
      <w:r>
        <w:t> </w:t>
      </w:r>
    </w:p>
    <w:p w:rsidR="00000000" w:rsidRDefault="000D16F8">
      <w:pPr>
        <w:pStyle w:val="pj"/>
      </w:pPr>
      <w:r>
        <w:rPr>
          <w:rStyle w:val="s0"/>
        </w:rPr>
        <w:t> </w:t>
      </w:r>
    </w:p>
    <w:p w:rsidR="00000000" w:rsidRDefault="000D16F8">
      <w:pPr>
        <w:pStyle w:val="pj"/>
      </w:pPr>
      <w:r>
        <w:t> </w:t>
      </w:r>
    </w:p>
    <w:p w:rsidR="00000000" w:rsidRDefault="000D16F8">
      <w:pPr>
        <w:pStyle w:val="pj"/>
      </w:pPr>
      <w:r>
        <w:t> </w:t>
      </w:r>
    </w:p>
    <w:p w:rsidR="00000000" w:rsidRDefault="000D16F8">
      <w:pPr>
        <w:pStyle w:val="pj"/>
      </w:pPr>
      <w:r>
        <w:t> </w:t>
      </w:r>
    </w:p>
    <w:p w:rsidR="00000000" w:rsidRDefault="000D16F8">
      <w:pPr>
        <w:pStyle w:val="pj"/>
      </w:pPr>
      <w:r>
        <w:rPr>
          <w:rStyle w:val="s0"/>
        </w:rPr>
        <w:t> </w:t>
      </w:r>
    </w:p>
    <w:sectPr w:rsidR="0000000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6F8" w:rsidRDefault="000D16F8" w:rsidP="000D16F8">
      <w:r>
        <w:separator/>
      </w:r>
    </w:p>
  </w:endnote>
  <w:endnote w:type="continuationSeparator" w:id="0">
    <w:p w:rsidR="000D16F8" w:rsidRDefault="000D16F8" w:rsidP="000D1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F8" w:rsidRDefault="000D16F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F8" w:rsidRDefault="000D16F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F8" w:rsidRDefault="000D16F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6F8" w:rsidRDefault="000D16F8" w:rsidP="000D16F8">
      <w:r>
        <w:separator/>
      </w:r>
    </w:p>
  </w:footnote>
  <w:footnote w:type="continuationSeparator" w:id="0">
    <w:p w:rsidR="000D16F8" w:rsidRDefault="000D16F8" w:rsidP="000D1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F8" w:rsidRDefault="000D16F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F8" w:rsidRDefault="000D16F8" w:rsidP="000D16F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D16F8" w:rsidRPr="000D16F8" w:rsidRDefault="000D16F8" w:rsidP="000D16F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Украины от 22 декабря 1998 года № 332-XIV «О применении специальных мер в отношении импорта в Украину» (с изменениями и дополнениями по состоянию на 14.01.2025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6F8" w:rsidRDefault="000D16F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D16F8"/>
    <w:rsid w:val="000D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D16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16F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D16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16F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0D16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16F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D16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16F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162565" TargetMode="External"/><Relationship Id="rId13" Type="http://schemas.openxmlformats.org/officeDocument/2006/relationships/hyperlink" Target="http://online.zakon.kz/Document/?doc_id=34417111" TargetMode="External"/><Relationship Id="rId18" Type="http://schemas.openxmlformats.org/officeDocument/2006/relationships/hyperlink" Target="http://online.zakon.kz/Document/?doc_id=32536579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9385638" TargetMode="External"/><Relationship Id="rId7" Type="http://schemas.openxmlformats.org/officeDocument/2006/relationships/hyperlink" Target="http://online.zakon.kz/Document/?doc_id=31162712" TargetMode="External"/><Relationship Id="rId12" Type="http://schemas.openxmlformats.org/officeDocument/2006/relationships/hyperlink" Target="http://online.zakon.kz/Document/?doc_id=31429958" TargetMode="External"/><Relationship Id="rId17" Type="http://schemas.openxmlformats.org/officeDocument/2006/relationships/hyperlink" Target="http://online.zakon.kz/Document/?doc_id=32536579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5616281" TargetMode="External"/><Relationship Id="rId20" Type="http://schemas.openxmlformats.org/officeDocument/2006/relationships/hyperlink" Target="http://online.zakon.kz/Document/?doc_id=3214863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429048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5290003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online.zakon.kz/Document/?doc_id=31251910" TargetMode="External"/><Relationship Id="rId19" Type="http://schemas.openxmlformats.org/officeDocument/2006/relationships/hyperlink" Target="http://online.zakon.kz/Document/?doc_id=321486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251907" TargetMode="External"/><Relationship Id="rId14" Type="http://schemas.openxmlformats.org/officeDocument/2006/relationships/hyperlink" Target="http://online.zakon.kz/Document/?doc_id=37665037" TargetMode="External"/><Relationship Id="rId22" Type="http://schemas.openxmlformats.org/officeDocument/2006/relationships/hyperlink" Target="http://online.zakon.kz/Document/?doc_id=39385638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2232</Characters>
  <Application>Microsoft Office Word</Application>
  <DocSecurity>0</DocSecurity>
  <Lines>18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2025-03-19T04:06:00Z</dcterms:created>
  <dcterms:modified xsi:type="dcterms:W3CDTF">2025-03-19T04:06:00Z</dcterms:modified>
</cp:coreProperties>
</file>