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FD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2008 жылғы 29 желтоқсандағы № 292-ө өкіміне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2009 жылғы 4 тамыздағы № 111-ө Өкімі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p w:rsidR="00000000" w:rsidRDefault="00280FD9">
      <w:pPr>
        <w:ind w:firstLine="400"/>
        <w:jc w:val="both"/>
      </w:pPr>
      <w:r>
        <w:rPr>
          <w:rStyle w:val="s0"/>
        </w:rPr>
        <w:t xml:space="preserve">«Қазақстан Республикасының Бюджет кодексін іске асыру жөніндегі шаралар туралы» Қазақстан Республикасы Премьер-Министрінің 2008 жылғы 29 желтоқсандағы № 292-ө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өзгерістер енгіз</w:t>
      </w:r>
      <w:r>
        <w:rPr>
          <w:rStyle w:val="s0"/>
        </w:rPr>
        <w:t>ілсін:</w:t>
      </w:r>
    </w:p>
    <w:p w:rsidR="00000000" w:rsidRDefault="00280FD9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Республикасының Бюджет кодексін іске асыру мақсатында қабылдануы қажет Қазақстан Республикасының нормативтік құқықтық актілерінің тізбесінде:</w:t>
      </w:r>
    </w:p>
    <w:p w:rsidR="00000000" w:rsidRDefault="00280FD9">
      <w:pPr>
        <w:ind w:firstLine="400"/>
        <w:jc w:val="both"/>
      </w:pPr>
      <w:r>
        <w:rPr>
          <w:rStyle w:val="s0"/>
        </w:rPr>
        <w:t>реттік нөмірлері 52, 53-жолдарда:</w:t>
      </w:r>
    </w:p>
    <w:p w:rsidR="00000000" w:rsidRDefault="00280FD9">
      <w:pPr>
        <w:ind w:firstLine="400"/>
        <w:jc w:val="both"/>
      </w:pPr>
      <w:r>
        <w:rPr>
          <w:rStyle w:val="s0"/>
        </w:rPr>
        <w:t>«Орындау мерзімі» деген 5-бағанд</w:t>
      </w:r>
      <w:r>
        <w:rPr>
          <w:rStyle w:val="s0"/>
        </w:rPr>
        <w:t>ағы «2009 жылғы 1-жарты жылдық» деген сөздер «2009 жылғы 3-тоқсан» деген сөздермен ауыстырылсын.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0FD9">
            <w:r>
              <w:rPr>
                <w:rStyle w:val="s0"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0FD9">
            <w:pPr>
              <w:jc w:val="right"/>
            </w:pPr>
            <w:r>
              <w:rPr>
                <w:rStyle w:val="s0"/>
              </w:rPr>
              <w:t>К. Мәсімов</w:t>
            </w:r>
          </w:p>
        </w:tc>
      </w:tr>
    </w:tbl>
    <w:p w:rsidR="00000000" w:rsidRDefault="00280FD9">
      <w:pPr>
        <w:ind w:firstLine="400"/>
        <w:jc w:val="both"/>
      </w:pPr>
      <w:r>
        <w:rPr>
          <w:rStyle w:val="s0"/>
        </w:rPr>
        <w:t xml:space="preserve">                                      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p w:rsidR="00000000" w:rsidRDefault="00280F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FD9" w:rsidRDefault="00280FD9" w:rsidP="00280FD9">
      <w:r>
        <w:separator/>
      </w:r>
    </w:p>
  </w:endnote>
  <w:endnote w:type="continuationSeparator" w:id="0">
    <w:p w:rsidR="00280FD9" w:rsidRDefault="00280FD9" w:rsidP="00280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FD9" w:rsidRDefault="00280FD9" w:rsidP="00280FD9">
      <w:r>
        <w:separator/>
      </w:r>
    </w:p>
  </w:footnote>
  <w:footnote w:type="continuationSeparator" w:id="0">
    <w:p w:rsidR="00280FD9" w:rsidRDefault="00280FD9" w:rsidP="00280F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 w:rsidP="00280F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FD9" w:rsidRPr="00280FD9" w:rsidRDefault="00280FD9" w:rsidP="00280F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2008 жылғы 29 желтоқсандағы № 292-ө өкіміне өзгерістер енгізу туралы» Қазақстан Республикасы Премьер-Министрінің 2009 жылғы 4 тамыздағы № 111-ө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FD9" w:rsidRDefault="00280F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FD9"/>
    <w:rsid w:val="0028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F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F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F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F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F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F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F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F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8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796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2008 жылғы 29 желтоқсандағы № 292-ө өкіміне өзгерістер енгізу туралы» Қазақстан Республикасы Премьер-Министрінің 2009 жылғы 4 тамыздағы № 111-ө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2024-02-23T08:47:00Z</dcterms:created>
  <dcterms:modified xsi:type="dcterms:W3CDTF">2024-02-23T08:47:00Z</dcterms:modified>
</cp:coreProperties>
</file>