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571F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Узбекистан от 7 мая 1993 года № 841-XII «О валютном регулировании» (с изменениями и дополнениями по состоянию на 17.04.2025 г.)</w:t>
      </w:r>
    </w:p>
    <w:p w:rsidR="00000000" w:rsidRDefault="008D571F">
      <w:pPr>
        <w:pStyle w:val="pj"/>
      </w:pPr>
      <w:r>
        <w:rPr>
          <w:rStyle w:val="s0"/>
        </w:rPr>
        <w:t> </w:t>
      </w:r>
    </w:p>
    <w:p w:rsidR="00000000" w:rsidRDefault="008D571F">
      <w:pPr>
        <w:pStyle w:val="pj"/>
      </w:pPr>
      <w:r>
        <w:rPr>
          <w:rStyle w:val="s0"/>
        </w:rPr>
        <w:t>Принят на Тринадцатой сессии Олий Мажлиса: 11-12 декабря 2003 г. Новая редакция утверждена Законом Республики Узбекистан от 11.12.2003 г. № 556-II.</w:t>
      </w:r>
    </w:p>
    <w:p w:rsidR="00000000" w:rsidRDefault="008D571F">
      <w:pPr>
        <w:pStyle w:val="pj"/>
      </w:pPr>
      <w:r>
        <w:rPr>
          <w:rStyle w:val="s0"/>
        </w:rPr>
        <w:t> </w:t>
      </w:r>
    </w:p>
    <w:p w:rsidR="00000000" w:rsidRDefault="008D571F">
      <w:pPr>
        <w:pStyle w:val="pj"/>
      </w:pPr>
      <w:r>
        <w:rPr>
          <w:rStyle w:val="s0"/>
        </w:rPr>
        <w:t>Опубликован: «Ведомости Олий Мажлиса Республики Узбекистан» 2004, № 1-2, ст. 6.</w:t>
      </w:r>
    </w:p>
    <w:p w:rsidR="00000000" w:rsidRDefault="008D571F">
      <w:pPr>
        <w:pStyle w:val="pj"/>
      </w:pPr>
      <w:r>
        <w:rPr>
          <w:rStyle w:val="s0"/>
        </w:rPr>
        <w:t> </w:t>
      </w:r>
    </w:p>
    <w:p w:rsidR="00000000" w:rsidRDefault="008D571F">
      <w:pPr>
        <w:pStyle w:val="pj"/>
      </w:pPr>
      <w:r>
        <w:rPr>
          <w:rStyle w:val="s0"/>
        </w:rPr>
        <w:t>Внесены изменения:</w:t>
      </w:r>
    </w:p>
    <w:p w:rsidR="00000000" w:rsidRDefault="008D571F">
      <w:pPr>
        <w:pStyle w:val="pj"/>
      </w:pPr>
      <w:r>
        <w:rPr>
          <w:rStyle w:val="s0"/>
        </w:rPr>
        <w:t> </w:t>
      </w:r>
    </w:p>
    <w:p w:rsidR="00000000" w:rsidRDefault="008D571F">
      <w:pPr>
        <w:pStyle w:val="pj"/>
      </w:pPr>
      <w:hyperlink r:id="rId7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09.09.09 г. № ЗРУ-216;</w:t>
      </w:r>
    </w:p>
    <w:p w:rsidR="00000000" w:rsidRDefault="008D571F">
      <w:pPr>
        <w:pStyle w:val="pj"/>
      </w:pPr>
      <w:hyperlink r:id="rId8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04.09.14 г. № ЗРУ-373 (вступил в силу со</w:t>
      </w:r>
      <w:r>
        <w:rPr>
          <w:rStyle w:val="s0"/>
        </w:rPr>
        <w:t xml:space="preserve"> дня его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D571F">
      <w:pPr>
        <w:pStyle w:val="pj"/>
      </w:pPr>
      <w:hyperlink r:id="rId10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29.12.15 г. № ЗРУ-396 (см. </w:t>
      </w:r>
      <w:hyperlink r:id="rId11" w:anchor="sub_id=3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8D571F">
      <w:pPr>
        <w:pStyle w:val="pj"/>
      </w:pPr>
      <w:hyperlink r:id="rId12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23.07.18 г. № ЗРУ-486 (вступил в силу со дня его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D571F">
      <w:pPr>
        <w:pStyle w:val="pj"/>
      </w:pPr>
      <w:hyperlink r:id="rId14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15.01.19 г. № ЗРУ-516 (вступил в силу со дня его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D571F">
      <w:pPr>
        <w:pStyle w:val="pj"/>
      </w:pPr>
      <w:hyperlink r:id="rId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22.10.19 г. № ЗРУ-573 (вступил в силу со дня его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D571F">
      <w:pPr>
        <w:pStyle w:val="pj"/>
      </w:pPr>
      <w:hyperlink r:id="rId18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22.01.21 г. № ЗРУ-669 (вступил в силу со дня его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D571F">
      <w:pPr>
        <w:pStyle w:val="pj"/>
      </w:pPr>
      <w:hyperlink r:id="rId20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11.03.22 г. № ЗРУ-758 (см. </w:t>
      </w:r>
      <w:hyperlink r:id="rId21" w:anchor="sub_id=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8D571F">
      <w:pPr>
        <w:pStyle w:val="pj"/>
      </w:pPr>
      <w:hyperlink r:id="rId22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17.04.25 г. № ЗРУ-1058 (вступил в силу со дня его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8D571F">
      <w:pPr>
        <w:pStyle w:val="pj"/>
      </w:pPr>
      <w:r>
        <w:t> </w:t>
      </w:r>
    </w:p>
    <w:p w:rsidR="00000000" w:rsidRDefault="008D571F">
      <w:pPr>
        <w:pStyle w:val="pj"/>
      </w:pPr>
      <w:r>
        <w:t> </w:t>
      </w:r>
    </w:p>
    <w:p w:rsidR="00000000" w:rsidRDefault="008D571F">
      <w:pPr>
        <w:pStyle w:val="pj"/>
      </w:pPr>
      <w:r>
        <w:rPr>
          <w:rStyle w:val="s0"/>
        </w:rPr>
        <w:t> </w:t>
      </w:r>
    </w:p>
    <w:p w:rsidR="00000000" w:rsidRDefault="008D571F">
      <w:pPr>
        <w:pStyle w:val="pj"/>
      </w:pPr>
      <w:r>
        <w:rPr>
          <w:rStyle w:val="s0"/>
        </w:rPr>
        <w:t> </w:t>
      </w:r>
    </w:p>
    <w:p w:rsidR="00000000" w:rsidRDefault="008D571F">
      <w:pPr>
        <w:pStyle w:val="pj"/>
      </w:pPr>
      <w:r>
        <w:rPr>
          <w:rStyle w:val="s0"/>
        </w:rP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1F" w:rsidRDefault="008D571F" w:rsidP="008D571F">
      <w:r>
        <w:separator/>
      </w:r>
    </w:p>
  </w:endnote>
  <w:endnote w:type="continuationSeparator" w:id="0">
    <w:p w:rsidR="008D571F" w:rsidRDefault="008D571F" w:rsidP="008D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1F" w:rsidRDefault="008D57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1F" w:rsidRDefault="008D57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1F" w:rsidRDefault="008D57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1F" w:rsidRDefault="008D571F" w:rsidP="008D571F">
      <w:r>
        <w:separator/>
      </w:r>
    </w:p>
  </w:footnote>
  <w:footnote w:type="continuationSeparator" w:id="0">
    <w:p w:rsidR="008D571F" w:rsidRDefault="008D571F" w:rsidP="008D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1F" w:rsidRDefault="008D57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1F" w:rsidRDefault="008D571F" w:rsidP="008D571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D571F" w:rsidRPr="008D571F" w:rsidRDefault="008D571F" w:rsidP="008D571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Узбекистан от 7 мая 1993 года № 841-XII «О валютном регулировании» (с изменениями и дополнениями по состоянию на 17.04.2025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1F" w:rsidRDefault="008D57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571F"/>
    <w:rsid w:val="008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D57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571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D5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571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D57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571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D5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571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99379" TargetMode="External"/><Relationship Id="rId13" Type="http://schemas.openxmlformats.org/officeDocument/2006/relationships/hyperlink" Target="http://online.zakon.kz/Document/?doc_id=33101476" TargetMode="External"/><Relationship Id="rId18" Type="http://schemas.openxmlformats.org/officeDocument/2006/relationships/hyperlink" Target="http://online.zakon.kz/Document/?doc_id=3540777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3542061" TargetMode="External"/><Relationship Id="rId7" Type="http://schemas.openxmlformats.org/officeDocument/2006/relationships/hyperlink" Target="http://online.zakon.kz/Document/?doc_id=30488401" TargetMode="External"/><Relationship Id="rId12" Type="http://schemas.openxmlformats.org/officeDocument/2006/relationships/hyperlink" Target="http://online.zakon.kz/Document/?doc_id=35095608" TargetMode="External"/><Relationship Id="rId17" Type="http://schemas.openxmlformats.org/officeDocument/2006/relationships/hyperlink" Target="http://online.zakon.kz/Document/?doc_id=36105666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229348" TargetMode="External"/><Relationship Id="rId20" Type="http://schemas.openxmlformats.org/officeDocument/2006/relationships/hyperlink" Target="http://online.zakon.kz/Document/?doc_id=33542061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004126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680300" TargetMode="External"/><Relationship Id="rId23" Type="http://schemas.openxmlformats.org/officeDocument/2006/relationships/hyperlink" Target="http://online.zakon.kz/Document/?doc_id=32731669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33004126" TargetMode="External"/><Relationship Id="rId19" Type="http://schemas.openxmlformats.org/officeDocument/2006/relationships/hyperlink" Target="http://online.zakon.kz/Document/?doc_id=3559602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99382" TargetMode="External"/><Relationship Id="rId14" Type="http://schemas.openxmlformats.org/officeDocument/2006/relationships/hyperlink" Target="http://online.zakon.kz/Document/?doc_id=33140585" TargetMode="External"/><Relationship Id="rId22" Type="http://schemas.openxmlformats.org/officeDocument/2006/relationships/hyperlink" Target="http://online.zakon.kz/Document/?doc_id=36769909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2252</Characters>
  <Application>Microsoft Office Word</Application>
  <DocSecurity>0</DocSecurity>
  <Lines>18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2025-06-01T13:47:00Z</dcterms:created>
  <dcterms:modified xsi:type="dcterms:W3CDTF">2025-06-01T13:47:00Z</dcterms:modified>
</cp:coreProperties>
</file>