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0EF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мая 1999 года № 687-XIV «Об архитектурной деятельности» (с изменениями и дополнениями по состоянию на 10.10.2024 г.)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r>
        <w:rPr>
          <w:rStyle w:val="s0"/>
        </w:rPr>
        <w:t>Опубликован: «Ведомости Верховной Рады Украины» от 06.08.1999 г. № 31, ст. 246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r>
        <w:rPr>
          <w:rStyle w:val="s0"/>
        </w:rPr>
        <w:t>Включен в Единый государственный реестр №№ 7901 - 8000/1999, № 7949/1999; Единый государственный реестр нормативно-правовых актов № 7949/1999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r>
        <w:rPr>
          <w:rStyle w:val="s0"/>
        </w:rPr>
        <w:t>Внесены изменения: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hyperlink r:id="rId7" w:anchor="sub_id=42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17.02.11 г. № 3038-VI (см. </w:t>
      </w:r>
      <w:hyperlink r:id="rId8" w:anchor="sub_id=4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</w:t>
      </w:r>
      <w:r>
        <w:rPr>
          <w:rStyle w:val="s0"/>
        </w:rPr>
        <w:t xml:space="preserve">1 г. № 4220-VI (см. </w:t>
      </w:r>
      <w:hyperlink r:id="rId10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1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16.16.12 г. № 5459-VI (вступи</w:t>
      </w:r>
      <w:r>
        <w:rPr>
          <w:rStyle w:val="s0"/>
        </w:rPr>
        <w:t xml:space="preserve">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1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5496-VI (вступает в с</w:t>
      </w:r>
      <w:r>
        <w:rPr>
          <w:rStyle w:val="s0"/>
        </w:rPr>
        <w:t xml:space="preserve">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15" w:anchor="sub_id=5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</w:t>
      </w:r>
      <w:r>
        <w:rPr>
          <w:rStyle w:val="s0"/>
        </w:rPr>
        <w:t xml:space="preserve">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17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</w:t>
      </w:r>
      <w:r>
        <w:rPr>
          <w:rStyle w:val="s0"/>
        </w:rPr>
        <w:t xml:space="preserve">ри месяца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1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320-VIII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2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14.07.16 г. № 1472-VIII (вступил в силу со дня, сле</w:t>
      </w:r>
      <w:r>
        <w:rPr>
          <w:rStyle w:val="s0"/>
        </w:rPr>
        <w:t xml:space="preserve">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2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17.01.17 г. № 1817-VIII (вступил в силу через четыре ме</w:t>
      </w:r>
      <w:r>
        <w:rPr>
          <w:rStyle w:val="s0"/>
        </w:rPr>
        <w:t xml:space="preserve">сяца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13.04.17 г. № 2020-VIII (вступил в силу со дня, следующего </w:t>
      </w:r>
      <w:r>
        <w:rPr>
          <w:rStyle w:val="s0"/>
        </w:rPr>
        <w:t xml:space="preserve">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27" w:anchor="sub_id=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8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29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3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3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33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0EF1">
      <w:pPr>
        <w:pStyle w:val="pj"/>
      </w:pPr>
      <w:hyperlink r:id="rId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711-IX (см. </w:t>
      </w:r>
      <w:hyperlink r:id="rId36" w:anchor="sub_id=2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37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38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39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0EF1">
      <w:pPr>
        <w:pStyle w:val="pj"/>
      </w:pPr>
      <w:hyperlink r:id="rId41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10EF1">
      <w:pPr>
        <w:pStyle w:val="pj"/>
      </w:pPr>
      <w:r>
        <w:t> </w:t>
      </w:r>
    </w:p>
    <w:p w:rsidR="00000000" w:rsidRDefault="00C10EF1">
      <w:pPr>
        <w:pStyle w:val="pj"/>
      </w:pPr>
      <w:r>
        <w:t> </w:t>
      </w:r>
    </w:p>
    <w:p w:rsidR="00000000" w:rsidRDefault="00C10EF1">
      <w:pPr>
        <w:pStyle w:val="pj"/>
      </w:pPr>
      <w:r>
        <w:t> </w:t>
      </w:r>
    </w:p>
    <w:p w:rsidR="00000000" w:rsidRDefault="00C10EF1">
      <w:pPr>
        <w:pStyle w:val="pj"/>
      </w:pPr>
      <w:r>
        <w:t> 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r>
        <w:rPr>
          <w:rStyle w:val="s0"/>
        </w:rPr>
        <w:t> </w:t>
      </w:r>
    </w:p>
    <w:p w:rsidR="00000000" w:rsidRDefault="00C10EF1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EF1" w:rsidRDefault="00C10EF1" w:rsidP="00C10EF1">
      <w:r>
        <w:separator/>
      </w:r>
    </w:p>
  </w:endnote>
  <w:endnote w:type="continuationSeparator" w:id="0">
    <w:p w:rsidR="00C10EF1" w:rsidRDefault="00C10EF1" w:rsidP="00C10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F1" w:rsidRDefault="00C10E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F1" w:rsidRDefault="00C10E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F1" w:rsidRDefault="00C10E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EF1" w:rsidRDefault="00C10EF1" w:rsidP="00C10EF1">
      <w:r>
        <w:separator/>
      </w:r>
    </w:p>
  </w:footnote>
  <w:footnote w:type="continuationSeparator" w:id="0">
    <w:p w:rsidR="00C10EF1" w:rsidRDefault="00C10EF1" w:rsidP="00C10E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F1" w:rsidRDefault="00C10E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F1" w:rsidRDefault="00C10EF1" w:rsidP="00C10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0EF1" w:rsidRPr="00C10EF1" w:rsidRDefault="00C10EF1" w:rsidP="00C10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мая 1999 года № 687-XIV «Об архитектурной деятельности»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F1" w:rsidRDefault="00C10E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0EF1"/>
    <w:rsid w:val="00C10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0E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0E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0E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0E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0E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0E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0E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0E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2771" TargetMode="External"/><Relationship Id="rId18" Type="http://schemas.openxmlformats.org/officeDocument/2006/relationships/hyperlink" Target="http://online.zakon.kz/Document/?doc_id=35752352" TargetMode="External"/><Relationship Id="rId26" Type="http://schemas.openxmlformats.org/officeDocument/2006/relationships/hyperlink" Target="http://online.zakon.kz/Document/?doc_id=33009543" TargetMode="External"/><Relationship Id="rId39" Type="http://schemas.openxmlformats.org/officeDocument/2006/relationships/hyperlink" Target="http://online.zakon.kz/Document/?doc_id=32586807" TargetMode="External"/><Relationship Id="rId21" Type="http://schemas.openxmlformats.org/officeDocument/2006/relationships/hyperlink" Target="http://online.zakon.kz/Document/?doc_id=32973103" TargetMode="External"/><Relationship Id="rId34" Type="http://schemas.openxmlformats.org/officeDocument/2006/relationships/hyperlink" Target="http://online.zakon.kz/Document/?doc_id=35616281" TargetMode="External"/><Relationship Id="rId42" Type="http://schemas.openxmlformats.org/officeDocument/2006/relationships/hyperlink" Target="http://online.zakon.kz/Document/?doc_id=32148631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094937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9958" TargetMode="External"/><Relationship Id="rId29" Type="http://schemas.openxmlformats.org/officeDocument/2006/relationships/hyperlink" Target="http://online.zakon.kz/Document/?doc_id=34946116" TargetMode="External"/><Relationship Id="rId11" Type="http://schemas.openxmlformats.org/officeDocument/2006/relationships/hyperlink" Target="http://online.zakon.kz/Document/?doc_id=31293823" TargetMode="External"/><Relationship Id="rId24" Type="http://schemas.openxmlformats.org/officeDocument/2006/relationships/hyperlink" Target="http://online.zakon.kz/Document/?doc_id=32506122" TargetMode="External"/><Relationship Id="rId32" Type="http://schemas.openxmlformats.org/officeDocument/2006/relationships/hyperlink" Target="http://online.zakon.kz/Document/?doc_id=36577774" TargetMode="External"/><Relationship Id="rId37" Type="http://schemas.openxmlformats.org/officeDocument/2006/relationships/hyperlink" Target="http://online.zakon.kz/Document/?doc_id=38197424" TargetMode="External"/><Relationship Id="rId40" Type="http://schemas.openxmlformats.org/officeDocument/2006/relationships/hyperlink" Target="http://online.zakon.kz/Document/?doc_id=32586807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9048" TargetMode="External"/><Relationship Id="rId23" Type="http://schemas.openxmlformats.org/officeDocument/2006/relationships/hyperlink" Target="http://online.zakon.kz/Document/?doc_id=39141049" TargetMode="External"/><Relationship Id="rId28" Type="http://schemas.openxmlformats.org/officeDocument/2006/relationships/hyperlink" Target="http://online.zakon.kz/Document/?doc_id=38087363" TargetMode="External"/><Relationship Id="rId36" Type="http://schemas.openxmlformats.org/officeDocument/2006/relationships/hyperlink" Target="http://online.zakon.kz/Document/?doc_id=32178891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1110220" TargetMode="External"/><Relationship Id="rId19" Type="http://schemas.openxmlformats.org/officeDocument/2006/relationships/hyperlink" Target="http://online.zakon.kz/Document/?doc_id=34341076" TargetMode="External"/><Relationship Id="rId31" Type="http://schemas.openxmlformats.org/officeDocument/2006/relationships/hyperlink" Target="http://online.zakon.kz/Document/?doc_id=36577774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0220" TargetMode="External"/><Relationship Id="rId14" Type="http://schemas.openxmlformats.org/officeDocument/2006/relationships/hyperlink" Target="http://online.zakon.kz/Document/?doc_id=31312791" TargetMode="External"/><Relationship Id="rId22" Type="http://schemas.openxmlformats.org/officeDocument/2006/relationships/hyperlink" Target="http://online.zakon.kz/Document/?doc_id=31800243" TargetMode="External"/><Relationship Id="rId27" Type="http://schemas.openxmlformats.org/officeDocument/2006/relationships/hyperlink" Target="http://online.zakon.kz/Document/?doc_id=38087363" TargetMode="External"/><Relationship Id="rId30" Type="http://schemas.openxmlformats.org/officeDocument/2006/relationships/hyperlink" Target="http://online.zakon.kz/Document/?doc_id=34946116" TargetMode="External"/><Relationship Id="rId35" Type="http://schemas.openxmlformats.org/officeDocument/2006/relationships/hyperlink" Target="http://online.zakon.kz/Document/?doc_id=32178891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09493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93858" TargetMode="External"/><Relationship Id="rId17" Type="http://schemas.openxmlformats.org/officeDocument/2006/relationships/hyperlink" Target="http://online.zakon.kz/Document/?doc_id=31682890" TargetMode="External"/><Relationship Id="rId25" Type="http://schemas.openxmlformats.org/officeDocument/2006/relationships/hyperlink" Target="http://online.zakon.kz/Document/?doc_id=33625484" TargetMode="External"/><Relationship Id="rId33" Type="http://schemas.openxmlformats.org/officeDocument/2006/relationships/hyperlink" Target="http://online.zakon.kz/Document/?doc_id=35290003" TargetMode="External"/><Relationship Id="rId38" Type="http://schemas.openxmlformats.org/officeDocument/2006/relationships/hyperlink" Target="http://online.zakon.kz/Document/?doc_id=38197424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4341076" TargetMode="External"/><Relationship Id="rId41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4443</Characters>
  <Application>Microsoft Office Word</Application>
  <DocSecurity>0</DocSecurity>
  <Lines>37</Lines>
  <Paragraphs>9</Paragraphs>
  <ScaleCrop>false</ScaleCrop>
  <Company/>
  <LinksUpToDate>false</LinksUpToDate>
  <CharactersWithSpaces>4743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2025-03-21T09:01:00Z</dcterms:created>
  <dcterms:modified xsi:type="dcterms:W3CDTF">2025-03-21T09:01:00Z</dcterms:modified>
</cp:coreProperties>
</file>