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05ED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25 июня 2009 года № 1561-VI «Об оптовых рынках сельскохозяйственной продукции» (с изменениями и дополнениями по состоянию на 13.12.2022 г.)</w:t>
      </w:r>
    </w:p>
    <w:p w:rsidR="00000000" w:rsidRDefault="005905ED">
      <w:pPr>
        <w:pStyle w:val="pj"/>
      </w:pPr>
      <w:r>
        <w:rPr>
          <w:rStyle w:val="s0"/>
          <w:b/>
          <w:bCs/>
        </w:rPr>
        <w:t> </w:t>
      </w:r>
    </w:p>
    <w:p w:rsidR="00000000" w:rsidRDefault="005905ED">
      <w:pPr>
        <w:pStyle w:val="pj"/>
      </w:pPr>
      <w:r>
        <w:rPr>
          <w:rStyle w:val="s0"/>
        </w:rPr>
        <w:t>Внесены изменения:</w:t>
      </w:r>
    </w:p>
    <w:p w:rsidR="00000000" w:rsidRDefault="005905ED">
      <w:pPr>
        <w:pStyle w:val="pj"/>
      </w:pPr>
      <w:r>
        <w:rPr>
          <w:rStyle w:val="s0"/>
        </w:rPr>
        <w:t> </w:t>
      </w:r>
    </w:p>
    <w:p w:rsidR="00000000" w:rsidRDefault="005905ED">
      <w:pPr>
        <w:pStyle w:val="pj"/>
      </w:pPr>
      <w:hyperlink r:id="rId7" w:anchor="sub_id=2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07.04.11 г. № 3205-VI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05ED">
      <w:pPr>
        <w:pStyle w:val="pj"/>
      </w:pPr>
      <w:hyperlink r:id="rId9" w:anchor="sub_id=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02.10.12 г. № 5410-VI (вступил в силу с 1 января 2013 года);</w:t>
      </w:r>
    </w:p>
    <w:p w:rsidR="00000000" w:rsidRDefault="005905ED">
      <w:pPr>
        <w:pStyle w:val="pj"/>
      </w:pPr>
      <w:hyperlink r:id="rId10" w:anchor="sub_id=7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</w:t>
      </w:r>
      <w:r>
        <w:rPr>
          <w:rStyle w:val="s0"/>
        </w:rPr>
        <w:t xml:space="preserve">т 16.10.12 г. № 5462-VI (вступил в силу со дня, следующего за днем его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05ED">
      <w:pPr>
        <w:pStyle w:val="pj"/>
      </w:pPr>
      <w:hyperlink r:id="rId12" w:anchor="sub_id=9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</w:t>
      </w:r>
      <w:r>
        <w:rPr>
          <w:rStyle w:val="s0"/>
        </w:rPr>
        <w:t xml:space="preserve">07.13 г. № 406-VII (вступил в силу со дня, следующего за днем его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05ED">
      <w:pPr>
        <w:pStyle w:val="pj"/>
      </w:pPr>
      <w:hyperlink r:id="rId14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13.05.14</w:t>
      </w:r>
      <w:r>
        <w:rPr>
          <w:rStyle w:val="s0"/>
        </w:rPr>
        <w:t xml:space="preserve"> г. № 1253-VII (вступил в силу через 60 дней со дня его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05ED">
      <w:pPr>
        <w:pStyle w:val="pj"/>
      </w:pPr>
      <w:hyperlink r:id="rId16" w:anchor="sub_id=8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14.01.20 г. № 440-IX</w:t>
      </w:r>
      <w:r>
        <w:rPr>
          <w:rStyle w:val="s0"/>
        </w:rPr>
        <w:t xml:space="preserve"> (вступил в силу со дня, следующего за днем его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05ED">
      <w:pPr>
        <w:pStyle w:val="pj"/>
      </w:pPr>
      <w:hyperlink r:id="rId18" w:anchor="sub_id=33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</w:t>
      </w:r>
      <w:r>
        <w:rPr>
          <w:rStyle w:val="s0"/>
        </w:rPr>
        <w:t xml:space="preserve"> </w:t>
      </w:r>
      <w:hyperlink r:id="rId19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5905ED">
      <w:pPr>
        <w:pStyle w:val="pj"/>
      </w:pPr>
      <w:r>
        <w:t> </w:t>
      </w:r>
    </w:p>
    <w:p w:rsidR="00000000" w:rsidRDefault="005905ED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05ED" w:rsidRDefault="005905ED" w:rsidP="005905ED">
      <w:r>
        <w:separator/>
      </w:r>
    </w:p>
  </w:endnote>
  <w:endnote w:type="continuationSeparator" w:id="0">
    <w:p w:rsidR="005905ED" w:rsidRDefault="005905ED" w:rsidP="005905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5ED" w:rsidRDefault="005905E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5ED" w:rsidRDefault="005905E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5ED" w:rsidRDefault="005905E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05ED" w:rsidRDefault="005905ED" w:rsidP="005905ED">
      <w:r>
        <w:separator/>
      </w:r>
    </w:p>
  </w:footnote>
  <w:footnote w:type="continuationSeparator" w:id="0">
    <w:p w:rsidR="005905ED" w:rsidRDefault="005905ED" w:rsidP="005905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5ED" w:rsidRDefault="005905E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5ED" w:rsidRDefault="005905ED" w:rsidP="005905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05ED" w:rsidRPr="005905ED" w:rsidRDefault="005905ED" w:rsidP="005905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25 июня 2009 года № 1561-VI «Об оптовых рынках сельскохозяйственной продукции» (с изменениями и дополнениями по состоянию на 13.12.2022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5ED" w:rsidRDefault="005905E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05ED"/>
    <w:rsid w:val="00590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05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05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05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05E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05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05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05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05E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82533" TargetMode="External"/><Relationship Id="rId13" Type="http://schemas.openxmlformats.org/officeDocument/2006/relationships/hyperlink" Target="http://online.zakon.kz/Document/?doc_id=31429958" TargetMode="External"/><Relationship Id="rId18" Type="http://schemas.openxmlformats.org/officeDocument/2006/relationships/hyperlink" Target="http://online.zakon.kz/Document/?doc_id=32586807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0982516" TargetMode="External"/><Relationship Id="rId12" Type="http://schemas.openxmlformats.org/officeDocument/2006/relationships/hyperlink" Target="http://online.zakon.kz/Document/?doc_id=31429048" TargetMode="External"/><Relationship Id="rId17" Type="http://schemas.openxmlformats.org/officeDocument/2006/relationships/hyperlink" Target="http://online.zakon.kz/Document/?doc_id=35616281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290003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04698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79760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1304651" TargetMode="External"/><Relationship Id="rId19" Type="http://schemas.openxmlformats.org/officeDocument/2006/relationships/hyperlink" Target="http://online.zakon.kz/Document/?doc_id=3258680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85752" TargetMode="External"/><Relationship Id="rId14" Type="http://schemas.openxmlformats.org/officeDocument/2006/relationships/hyperlink" Target="http://online.zakon.kz/Document/?doc_id=31561708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1691</Characters>
  <Application>Microsoft Office Word</Application>
  <DocSecurity>0</DocSecurity>
  <Lines>14</Lines>
  <Paragraphs>3</Paragraphs>
  <ScaleCrop>false</ScaleCrop>
  <Company/>
  <LinksUpToDate>false</LinksUpToDate>
  <CharactersWithSpaces>1825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25 июня 2009 года № 1561-VI «Об оптовых рынках сельскохозяйственной продукции» (с изменениями и дополнениями по состоянию на 13.12.2022 г.) (©Paragraph 2023)</dc:title>
  <dc:subject/>
  <dc:creator>Сергей М</dc:creator>
  <cp:keywords/>
  <dc:description/>
  <cp:lastModifiedBy>Сергей М</cp:lastModifiedBy>
  <cp:revision>2</cp:revision>
  <dcterms:created xsi:type="dcterms:W3CDTF">2023-11-26T17:58:00Z</dcterms:created>
  <dcterms:modified xsi:type="dcterms:W3CDTF">2023-11-26T17:58:00Z</dcterms:modified>
</cp:coreProperties>
</file>