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604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июля 2001 года № 2658-III «Об оценке имущества, имущественных прав и профессиональной оценочной деятельности в Украине» (с изменениями и дополнениями по состоянию на 04.12.2024 г.)</w:t>
      </w:r>
    </w:p>
    <w:p w:rsidR="00000000" w:rsidRDefault="002A6040">
      <w:pPr>
        <w:pStyle w:val="pj"/>
      </w:pPr>
      <w:r>
        <w:t> </w:t>
      </w:r>
    </w:p>
    <w:p w:rsidR="00000000" w:rsidRDefault="002A6040">
      <w:pPr>
        <w:pStyle w:val="pj"/>
      </w:pPr>
      <w:r>
        <w:rPr>
          <w:rStyle w:val="s0"/>
        </w:rPr>
        <w:t>Опубликован: «Ведомости Верховной Рады Украины» от 23.11.2001 г. № 47, ст. 251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r>
        <w:rPr>
          <w:rStyle w:val="s0"/>
        </w:rPr>
        <w:t>Включен в Единый государственный реестр №№ 19801 - 19900/2001, № 19803/2001; Единый государственный реестр нормативно-правовых актов № 19803/2001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r>
        <w:rPr>
          <w:rStyle w:val="s0"/>
        </w:rPr>
        <w:t>Внесены изменения: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11.12.03 г. № 1378-IV;</w:t>
      </w:r>
    </w:p>
    <w:p w:rsidR="00000000" w:rsidRDefault="002A6040">
      <w:pPr>
        <w:pStyle w:val="pj"/>
      </w:pPr>
      <w:hyperlink r:id="rId8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2388-VI;</w:t>
      </w:r>
    </w:p>
    <w:p w:rsidR="00000000" w:rsidRDefault="002A6040">
      <w:pPr>
        <w:pStyle w:val="pj"/>
      </w:pPr>
      <w:hyperlink r:id="rId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40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15.11.11 г. № 4018-VI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40">
      <w:pPr>
        <w:pStyle w:val="pj"/>
      </w:pPr>
      <w:hyperlink r:id="rId13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1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40">
      <w:pPr>
        <w:pStyle w:val="pj"/>
      </w:pPr>
      <w:hyperlink r:id="rId15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5410-VI (вступил в силу с 1 января 2013 года);</w:t>
      </w:r>
    </w:p>
    <w:p w:rsidR="00000000" w:rsidRDefault="002A6040">
      <w:pPr>
        <w:pStyle w:val="pj"/>
      </w:pPr>
      <w:hyperlink r:id="rId16" w:anchor="sub_id=4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</w:t>
      </w:r>
      <w:r>
        <w:rPr>
          <w:rStyle w:val="s0"/>
        </w:rPr>
        <w:t xml:space="preserve">за днем его </w:t>
      </w:r>
      <w:hyperlink r:id="rId1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40">
      <w:pPr>
        <w:pStyle w:val="pj"/>
      </w:pPr>
      <w:hyperlink r:id="rId18" w:anchor="sub_id=41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20.11.12 г. № 5492-VI (вступил в силу со дня, следующего за дне</w:t>
      </w:r>
      <w:r>
        <w:rPr>
          <w:rStyle w:val="s0"/>
        </w:rPr>
        <w:t xml:space="preserve">м его </w:t>
      </w:r>
      <w:hyperlink r:id="rId1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40">
      <w:pPr>
        <w:pStyle w:val="pj"/>
      </w:pPr>
      <w:hyperlink r:id="rId20" w:anchor="sub_id=1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15.04.14 г. № 1206-VII (вступил в силу через шесть месяцев со дня его </w:t>
      </w:r>
      <w:hyperlink r:id="rId2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40">
      <w:pPr>
        <w:pStyle w:val="pj"/>
      </w:pPr>
      <w:hyperlink r:id="rId22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>ны от 20.10.14 г. № 1709-VII (вступил в силу со дня, следующего за днем опубликования);</w:t>
      </w:r>
    </w:p>
    <w:p w:rsidR="00000000" w:rsidRDefault="002A6040">
      <w:pPr>
        <w:pStyle w:val="pj"/>
      </w:pPr>
      <w:hyperlink r:id="rId23" w:anchor="sub_id=1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28.12.14 г. № 71-VIII (см. </w:t>
      </w:r>
      <w:hyperlink r:id="rId24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6040">
      <w:pPr>
        <w:pStyle w:val="pj"/>
      </w:pPr>
      <w:hyperlink r:id="rId25" w:anchor="sub_id=30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26.11.15 г. № 848-VIII (см. </w:t>
      </w:r>
      <w:hyperlink r:id="rId26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6040">
      <w:pPr>
        <w:pStyle w:val="pj"/>
      </w:pPr>
      <w:hyperlink r:id="rId27" w:anchor="sub_id=70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03.10.19 г. № 157-IX (см. </w:t>
      </w:r>
      <w:hyperlink r:id="rId28" w:anchor="sub_id=100" w:history="1">
        <w:r>
          <w:rPr>
            <w:rStyle w:val="a4"/>
            <w:color w:val="0000FF"/>
            <w:u w:val="single"/>
          </w:rPr>
          <w:t>сро</w:t>
        </w:r>
        <w:r>
          <w:rPr>
            <w:rStyle w:val="a4"/>
            <w:color w:val="0000FF"/>
            <w:u w:val="single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2A6040">
      <w:pPr>
        <w:pStyle w:val="pj"/>
      </w:pPr>
      <w:hyperlink r:id="rId29" w:anchor="sub_id=3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30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6040">
      <w:pPr>
        <w:pStyle w:val="pj"/>
      </w:pPr>
      <w:hyperlink r:id="rId31" w:anchor="sub_id=5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32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6040">
      <w:pPr>
        <w:pStyle w:val="pj"/>
      </w:pPr>
      <w:hyperlink r:id="rId33" w:anchor="sub_id=10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3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40">
      <w:pPr>
        <w:pStyle w:val="pj"/>
      </w:pPr>
      <w:hyperlink r:id="rId35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12.05.22 г. № 2247-IX (вступил в силу со дня, следующего за днем его </w:t>
      </w:r>
      <w:hyperlink r:id="rId3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40">
      <w:pPr>
        <w:pStyle w:val="pj"/>
      </w:pPr>
      <w:hyperlink r:id="rId37" w:anchor="sub_id=5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38" w:anchor="sub_id=21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6040">
      <w:pPr>
        <w:pStyle w:val="pj"/>
      </w:pPr>
      <w:hyperlink r:id="rId39" w:anchor="sub_id=40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23.02.23 г. № 2923-IX (вступил в силу через два месяца со дня его </w:t>
      </w:r>
      <w:hyperlink r:id="rId4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040">
      <w:pPr>
        <w:pStyle w:val="pj"/>
      </w:pPr>
      <w:hyperlink r:id="rId41" w:anchor="sub_id=30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21.05.24 г. № 3720-IX (см. </w:t>
      </w:r>
      <w:hyperlink r:id="rId42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6040">
      <w:pPr>
        <w:pStyle w:val="pj"/>
      </w:pPr>
      <w:hyperlink r:id="rId43" w:anchor="sub_id=6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44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6040">
      <w:pPr>
        <w:pStyle w:val="pj"/>
      </w:pPr>
      <w:hyperlink r:id="rId45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04.12.24 г. № 4114-IX (см. </w:t>
      </w:r>
      <w:hyperlink r:id="rId46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A6040">
      <w:pPr>
        <w:pStyle w:val="pj"/>
      </w:pPr>
      <w:r>
        <w:t> </w:t>
      </w:r>
    </w:p>
    <w:p w:rsidR="00000000" w:rsidRDefault="002A6040">
      <w:pPr>
        <w:pStyle w:val="pj"/>
      </w:pPr>
      <w:r>
        <w:t> </w:t>
      </w:r>
    </w:p>
    <w:p w:rsidR="00000000" w:rsidRDefault="002A6040">
      <w:pPr>
        <w:pStyle w:val="pj"/>
      </w:pPr>
      <w:r>
        <w:t> 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r>
        <w:t> 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r>
        <w:rPr>
          <w:rStyle w:val="s0"/>
        </w:rPr>
        <w:t> </w:t>
      </w:r>
    </w:p>
    <w:p w:rsidR="00000000" w:rsidRDefault="002A6040">
      <w:pPr>
        <w:pStyle w:val="pj"/>
      </w:pPr>
      <w:r>
        <w:t> </w:t>
      </w:r>
    </w:p>
    <w:p w:rsidR="00000000" w:rsidRDefault="002A6040">
      <w:pPr>
        <w:pStyle w:val="pj"/>
      </w:pPr>
      <w:r>
        <w:t> </w:t>
      </w:r>
    </w:p>
    <w:p w:rsidR="00000000" w:rsidRDefault="002A6040">
      <w:pPr>
        <w:pStyle w:val="pj"/>
      </w:pPr>
      <w:r>
        <w:t> </w:t>
      </w:r>
    </w:p>
    <w:p w:rsidR="00000000" w:rsidRDefault="002A6040">
      <w:pPr>
        <w:pStyle w:val="pj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040" w:rsidRDefault="002A6040" w:rsidP="002A6040">
      <w:r>
        <w:separator/>
      </w:r>
    </w:p>
  </w:endnote>
  <w:endnote w:type="continuationSeparator" w:id="0">
    <w:p w:rsidR="002A6040" w:rsidRDefault="002A6040" w:rsidP="002A6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40" w:rsidRDefault="002A60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40" w:rsidRDefault="002A60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40" w:rsidRDefault="002A60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040" w:rsidRDefault="002A6040" w:rsidP="002A6040">
      <w:r>
        <w:separator/>
      </w:r>
    </w:p>
  </w:footnote>
  <w:footnote w:type="continuationSeparator" w:id="0">
    <w:p w:rsidR="002A6040" w:rsidRDefault="002A6040" w:rsidP="002A6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40" w:rsidRDefault="002A60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40" w:rsidRDefault="002A6040" w:rsidP="002A60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6040" w:rsidRPr="002A6040" w:rsidRDefault="002A6040" w:rsidP="002A60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июля 2001 года № 2658-III «Об оценке имущества, имущественных прав и профессиональной оценочной деятельности в Украине» (с изменениями и дополнениями по состоянию на 04.12.2024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040" w:rsidRDefault="002A60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6040"/>
    <w:rsid w:val="002A6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0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0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0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0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0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0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0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0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07303" TargetMode="External"/><Relationship Id="rId18" Type="http://schemas.openxmlformats.org/officeDocument/2006/relationships/hyperlink" Target="http://online.zakon.kz/Document/?doc_id=31300524" TargetMode="External"/><Relationship Id="rId26" Type="http://schemas.openxmlformats.org/officeDocument/2006/relationships/hyperlink" Target="http://online.zakon.kz/Document/?doc_id=39315087" TargetMode="External"/><Relationship Id="rId39" Type="http://schemas.openxmlformats.org/officeDocument/2006/relationships/hyperlink" Target="http://online.zakon.kz/Document/?doc_id=32476979" TargetMode="External"/><Relationship Id="rId21" Type="http://schemas.openxmlformats.org/officeDocument/2006/relationships/hyperlink" Target="http://online.zakon.kz/Document/?doc_id=31542875" TargetMode="External"/><Relationship Id="rId34" Type="http://schemas.openxmlformats.org/officeDocument/2006/relationships/hyperlink" Target="http://online.zakon.kz/Document/?doc_id=39893489" TargetMode="External"/><Relationship Id="rId42" Type="http://schemas.openxmlformats.org/officeDocument/2006/relationships/hyperlink" Target="http://online.zakon.kz/Document/?doc_id=36505731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05228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4651" TargetMode="External"/><Relationship Id="rId29" Type="http://schemas.openxmlformats.org/officeDocument/2006/relationships/hyperlink" Target="http://online.zakon.kz/Document/?doc_id=34508130" TargetMode="External"/><Relationship Id="rId11" Type="http://schemas.openxmlformats.org/officeDocument/2006/relationships/hyperlink" Target="http://online.zakon.kz/Document/?doc_id=31091455" TargetMode="External"/><Relationship Id="rId24" Type="http://schemas.openxmlformats.org/officeDocument/2006/relationships/hyperlink" Target="http://online.zakon.kz/Document/?doc_id=31646011" TargetMode="External"/><Relationship Id="rId32" Type="http://schemas.openxmlformats.org/officeDocument/2006/relationships/hyperlink" Target="http://online.zakon.kz/Document/?doc_id=36816057" TargetMode="External"/><Relationship Id="rId37" Type="http://schemas.openxmlformats.org/officeDocument/2006/relationships/hyperlink" Target="http://online.zakon.kz/Document/?doc_id=38197424" TargetMode="External"/><Relationship Id="rId40" Type="http://schemas.openxmlformats.org/officeDocument/2006/relationships/hyperlink" Target="http://online.zakon.kz/Document/?doc_id=39764689" TargetMode="External"/><Relationship Id="rId45" Type="http://schemas.openxmlformats.org/officeDocument/2006/relationships/hyperlink" Target="http://online.zakon.kz/Document/?doc_id=36483079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982533" TargetMode="External"/><Relationship Id="rId19" Type="http://schemas.openxmlformats.org/officeDocument/2006/relationships/hyperlink" Target="http://online.zakon.kz/Document/?doc_id=31316496" TargetMode="External"/><Relationship Id="rId31" Type="http://schemas.openxmlformats.org/officeDocument/2006/relationships/hyperlink" Target="http://online.zakon.kz/Document/?doc_id=36816057" TargetMode="External"/><Relationship Id="rId44" Type="http://schemas.openxmlformats.org/officeDocument/2006/relationships/hyperlink" Target="http://online.zakon.kz/Document/?doc_id=32148631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2516" TargetMode="External"/><Relationship Id="rId14" Type="http://schemas.openxmlformats.org/officeDocument/2006/relationships/hyperlink" Target="http://online.zakon.kz/Document/?doc_id=31207355" TargetMode="External"/><Relationship Id="rId22" Type="http://schemas.openxmlformats.org/officeDocument/2006/relationships/hyperlink" Target="http://online.zakon.kz/Document/?doc_id=31634381" TargetMode="External"/><Relationship Id="rId27" Type="http://schemas.openxmlformats.org/officeDocument/2006/relationships/hyperlink" Target="http://online.zakon.kz/Document/?doc_id=38817337" TargetMode="External"/><Relationship Id="rId30" Type="http://schemas.openxmlformats.org/officeDocument/2006/relationships/hyperlink" Target="http://online.zakon.kz/Document/?doc_id=34508130" TargetMode="External"/><Relationship Id="rId35" Type="http://schemas.openxmlformats.org/officeDocument/2006/relationships/hyperlink" Target="http://online.zakon.kz/Document/?doc_id=35355298" TargetMode="External"/><Relationship Id="rId43" Type="http://schemas.openxmlformats.org/officeDocument/2006/relationships/hyperlink" Target="http://online.zakon.kz/Document/?doc_id=32148631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0792422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98636" TargetMode="External"/><Relationship Id="rId17" Type="http://schemas.openxmlformats.org/officeDocument/2006/relationships/hyperlink" Target="http://online.zakon.kz/Document/?doc_id=31304698" TargetMode="External"/><Relationship Id="rId25" Type="http://schemas.openxmlformats.org/officeDocument/2006/relationships/hyperlink" Target="http://online.zakon.kz/Document/?doc_id=39315087" TargetMode="External"/><Relationship Id="rId33" Type="http://schemas.openxmlformats.org/officeDocument/2006/relationships/hyperlink" Target="http://online.zakon.kz/Document/?doc_id=35343755" TargetMode="External"/><Relationship Id="rId38" Type="http://schemas.openxmlformats.org/officeDocument/2006/relationships/hyperlink" Target="http://online.zakon.kz/Document/?doc_id=38197424" TargetMode="External"/><Relationship Id="rId46" Type="http://schemas.openxmlformats.org/officeDocument/2006/relationships/hyperlink" Target="http://online.zakon.kz/Document/?doc_id=36483079" TargetMode="External"/><Relationship Id="rId20" Type="http://schemas.openxmlformats.org/officeDocument/2006/relationships/hyperlink" Target="http://online.zakon.kz/Document/?doc_id=31542873" TargetMode="External"/><Relationship Id="rId41" Type="http://schemas.openxmlformats.org/officeDocument/2006/relationships/hyperlink" Target="http://online.zakon.kz/Document/?doc_id=36505731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85752" TargetMode="External"/><Relationship Id="rId23" Type="http://schemas.openxmlformats.org/officeDocument/2006/relationships/hyperlink" Target="http://online.zakon.kz/Document/?doc_id=31646011" TargetMode="External"/><Relationship Id="rId28" Type="http://schemas.openxmlformats.org/officeDocument/2006/relationships/hyperlink" Target="http://online.zakon.kz/Document/?doc_id=38817337" TargetMode="External"/><Relationship Id="rId36" Type="http://schemas.openxmlformats.org/officeDocument/2006/relationships/hyperlink" Target="http://online.zakon.kz/Document/?doc_id=36756739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5030</Characters>
  <Application>Microsoft Office Word</Application>
  <DocSecurity>0</DocSecurity>
  <Lines>41</Lines>
  <Paragraphs>10</Paragraphs>
  <ScaleCrop>false</ScaleCrop>
  <Company/>
  <LinksUpToDate>false</LinksUpToDate>
  <CharactersWithSpaces>5387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