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715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31 мая 2007 года № 1103-V «О государственной системе биобезопасности при создании, испытании, транспортировке и использовании генетически модифицированных организмов» (с изменениями и дополнениями по состоянию на 23.04.2024 г.)</w:t>
      </w:r>
    </w:p>
    <w:p w:rsidR="00000000" w:rsidRDefault="0065715F">
      <w:pPr>
        <w:pStyle w:val="pj"/>
      </w:pPr>
      <w:r>
        <w:rPr>
          <w:rStyle w:val="s0"/>
        </w:rPr>
        <w:t> </w:t>
      </w:r>
    </w:p>
    <w:p w:rsidR="00000000" w:rsidRDefault="0065715F">
      <w:pPr>
        <w:pStyle w:val="pj"/>
      </w:pPr>
      <w:r>
        <w:rPr>
          <w:rStyle w:val="s0"/>
        </w:rPr>
        <w:t>Опубликован: «Ведомости Верховной Рады Украины» от 31.08.2007 г. № 35, ст. 484</w:t>
      </w:r>
    </w:p>
    <w:p w:rsidR="00000000" w:rsidRDefault="0065715F">
      <w:pPr>
        <w:pStyle w:val="pj"/>
      </w:pPr>
      <w:r>
        <w:rPr>
          <w:rStyle w:val="s0"/>
        </w:rPr>
        <w:t> </w:t>
      </w:r>
    </w:p>
    <w:p w:rsidR="00000000" w:rsidRDefault="0065715F">
      <w:pPr>
        <w:pStyle w:val="pj"/>
      </w:pPr>
      <w:r>
        <w:rPr>
          <w:rStyle w:val="s0"/>
        </w:rPr>
        <w:t>Включен в Единый государственный реестр №№ 40101 - 40200/2007, № 40164/2007</w:t>
      </w:r>
    </w:p>
    <w:p w:rsidR="00000000" w:rsidRDefault="0065715F">
      <w:pPr>
        <w:pStyle w:val="pj"/>
      </w:pPr>
      <w:r>
        <w:rPr>
          <w:rStyle w:val="s0"/>
        </w:rPr>
        <w:t> </w:t>
      </w:r>
    </w:p>
    <w:p w:rsidR="00000000" w:rsidRDefault="0065715F">
      <w:pPr>
        <w:pStyle w:val="pj"/>
      </w:pPr>
      <w:r>
        <w:rPr>
          <w:rStyle w:val="s0"/>
        </w:rPr>
        <w:t xml:space="preserve">Утрачивает силу в соответствии с </w:t>
      </w: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 августа 2023 года № 3339-IX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65715F">
      <w:pPr>
        <w:pStyle w:val="pj"/>
      </w:pPr>
      <w:r>
        <w:rPr>
          <w:rStyle w:val="s0"/>
        </w:rPr>
        <w:t> </w:t>
      </w:r>
    </w:p>
    <w:p w:rsidR="00000000" w:rsidRDefault="0065715F">
      <w:pPr>
        <w:pStyle w:val="pj"/>
      </w:pPr>
      <w:r>
        <w:rPr>
          <w:rStyle w:val="s0"/>
        </w:rPr>
        <w:t>Внесены изменения:</w:t>
      </w:r>
    </w:p>
    <w:p w:rsidR="00000000" w:rsidRDefault="0065715F">
      <w:pPr>
        <w:pStyle w:val="pj"/>
      </w:pPr>
      <w:r>
        <w:rPr>
          <w:rStyle w:val="s0"/>
        </w:rPr>
        <w:t> </w:t>
      </w:r>
    </w:p>
    <w:p w:rsidR="00000000" w:rsidRDefault="0065715F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19.01.10 г. № 1804-VI;</w:t>
      </w:r>
    </w:p>
    <w:p w:rsidR="00000000" w:rsidRDefault="0065715F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23.02.12 г № 4441-VI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15F">
      <w:pPr>
        <w:pStyle w:val="pj"/>
      </w:pPr>
      <w:hyperlink r:id="rId12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5456-VI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кроме положений, которые касаются передачи полномочий от территориальных органов центрального органа исполнительной власти, обеспечивающего формирование и реализацию государственной политики в сфере охраны окружающей природной среды,</w:t>
      </w:r>
      <w:r>
        <w:rPr>
          <w:rStyle w:val="s0"/>
        </w:rPr>
        <w:t xml:space="preserve"> областным, Киевской, Севастопольской городским государственным администрациям, органам исполнительной власти Автономной Республики Крым, которые вступают в силу через шесть месяцев со дня вступления в силу настоящего Закона);</w:t>
      </w:r>
    </w:p>
    <w:p w:rsidR="00000000" w:rsidRDefault="0065715F">
      <w:pPr>
        <w:pStyle w:val="pj"/>
      </w:pPr>
      <w:hyperlink r:id="rId14" w:anchor="sub_id=4500" w:history="1">
        <w:r>
          <w:rPr>
            <w:rStyle w:val="a4"/>
          </w:rPr>
          <w:t>Законом</w:t>
        </w:r>
      </w:hyperlink>
      <w:r>
        <w:t xml:space="preserve"> Украины от 27.03.14 г. № 1170-VII (</w:t>
      </w:r>
      <w:r>
        <w:rPr>
          <w:rStyle w:val="s0"/>
        </w:rPr>
        <w:t xml:space="preserve">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5715F">
      <w:pPr>
        <w:pStyle w:val="pj"/>
      </w:pPr>
      <w:hyperlink r:id="rId16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1193-VII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15F">
      <w:pPr>
        <w:pStyle w:val="pj"/>
      </w:pPr>
      <w:hyperlink r:id="rId1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22.07.14 г. № 1602-VII (вступил в силу через один год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15F">
      <w:pPr>
        <w:pStyle w:val="pj"/>
      </w:pPr>
      <w:hyperlink r:id="rId20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222-VIII (вступил в силу через три месяца со дня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15F">
      <w:pPr>
        <w:pStyle w:val="pj"/>
      </w:pPr>
      <w:hyperlink r:id="rId22" w:anchor="sub_id=5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23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715F">
      <w:pPr>
        <w:pStyle w:val="pj"/>
      </w:pPr>
      <w:hyperlink r:id="rId24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06.09.18 г. № 2530-VIII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15F">
      <w:pPr>
        <w:pStyle w:val="pj"/>
      </w:pPr>
      <w:hyperlink r:id="rId26" w:anchor="sub_id=10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715F">
      <w:pPr>
        <w:pStyle w:val="pj"/>
      </w:pPr>
      <w:hyperlink r:id="rId28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15F">
      <w:pPr>
        <w:pStyle w:val="pj"/>
      </w:pPr>
      <w:hyperlink r:id="rId30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31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715F">
      <w:pPr>
        <w:pStyle w:val="pj"/>
      </w:pPr>
      <w:hyperlink r:id="rId32" w:anchor="sub_id=33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715F">
      <w:pPr>
        <w:pStyle w:val="pj"/>
      </w:pPr>
      <w:hyperlink r:id="rId34" w:anchor="sub_id=2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23.08.23 г. № 3345-IX (см. </w:t>
      </w:r>
      <w:hyperlink r:id="rId3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715F">
      <w:pPr>
        <w:pStyle w:val="pj"/>
      </w:pPr>
      <w:hyperlink r:id="rId3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23.04.24 г.</w:t>
      </w:r>
      <w:r>
        <w:rPr>
          <w:rStyle w:val="s0"/>
        </w:rPr>
        <w:t xml:space="preserve"> № 3645-IX (вступил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5715F">
      <w:pPr>
        <w:pStyle w:val="pj"/>
      </w:pPr>
      <w:r>
        <w:rPr>
          <w:rStyle w:val="s0"/>
        </w:rPr>
        <w:t> </w:t>
      </w:r>
    </w:p>
    <w:p w:rsidR="00000000" w:rsidRDefault="0065715F">
      <w:pPr>
        <w:pStyle w:val="pj"/>
      </w:pPr>
      <w:r>
        <w:rPr>
          <w:rStyle w:val="s0"/>
        </w:rPr>
        <w:t>О внесении изменений см.:</w:t>
      </w:r>
    </w:p>
    <w:p w:rsidR="00000000" w:rsidRDefault="0065715F">
      <w:pPr>
        <w:pStyle w:val="pj"/>
      </w:pPr>
      <w:r>
        <w:rPr>
          <w:rStyle w:val="s0"/>
        </w:rPr>
        <w:t> </w:t>
      </w:r>
    </w:p>
    <w:p w:rsidR="00000000" w:rsidRDefault="0065715F">
      <w:pPr>
        <w:pStyle w:val="pj"/>
      </w:pPr>
      <w:hyperlink r:id="rId38" w:anchor="sub_id=13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20.03.23 г. № 2973-IX (см. </w:t>
      </w:r>
      <w:hyperlink r:id="rId3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65715F">
      <w:pPr>
        <w:pStyle w:val="pj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715F" w:rsidRDefault="0065715F" w:rsidP="0065715F">
      <w:r>
        <w:separator/>
      </w:r>
    </w:p>
  </w:endnote>
  <w:endnote w:type="continuationSeparator" w:id="0">
    <w:p w:rsidR="0065715F" w:rsidRDefault="0065715F" w:rsidP="00657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15F" w:rsidRDefault="006571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15F" w:rsidRDefault="006571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15F" w:rsidRDefault="006571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715F" w:rsidRDefault="0065715F" w:rsidP="0065715F">
      <w:r>
        <w:separator/>
      </w:r>
    </w:p>
  </w:footnote>
  <w:footnote w:type="continuationSeparator" w:id="0">
    <w:p w:rsidR="0065715F" w:rsidRDefault="0065715F" w:rsidP="006571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15F" w:rsidRDefault="006571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15F" w:rsidRDefault="0065715F" w:rsidP="006571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715F" w:rsidRPr="0065715F" w:rsidRDefault="0065715F" w:rsidP="006571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31 мая 2007 года № 1103-V «О государственной системе биобезопасности при создании, испытании, транспортировке и использовании генетически модифицированных организмов» (с изменениями и дополнениями по состоянию на 23.04.2024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15F" w:rsidRDefault="006571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715F"/>
    <w:rsid w:val="00657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71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71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71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71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71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71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71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71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34131" TargetMode="External"/><Relationship Id="rId13" Type="http://schemas.openxmlformats.org/officeDocument/2006/relationships/hyperlink" Target="http://online.zakon.kz/Document/?doc_id=31293819" TargetMode="External"/><Relationship Id="rId18" Type="http://schemas.openxmlformats.org/officeDocument/2006/relationships/hyperlink" Target="http://online.zakon.kz/Document/?doc_id=31607352" TargetMode="External"/><Relationship Id="rId26" Type="http://schemas.openxmlformats.org/officeDocument/2006/relationships/hyperlink" Target="http://online.zakon.kz/Document/?doc_id=34946116" TargetMode="External"/><Relationship Id="rId39" Type="http://schemas.openxmlformats.org/officeDocument/2006/relationships/hyperlink" Target="http://online.zakon.kz/Document/?doc_id=3841565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752352" TargetMode="External"/><Relationship Id="rId34" Type="http://schemas.openxmlformats.org/officeDocument/2006/relationships/hyperlink" Target="http://online.zakon.kz/Document/?doc_id=32006850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5434131" TargetMode="External"/><Relationship Id="rId12" Type="http://schemas.openxmlformats.org/officeDocument/2006/relationships/hyperlink" Target="http://online.zakon.kz/Document/?doc_id=31293793" TargetMode="External"/><Relationship Id="rId17" Type="http://schemas.openxmlformats.org/officeDocument/2006/relationships/hyperlink" Target="http://online.zakon.kz/Document/?doc_id=31539725" TargetMode="External"/><Relationship Id="rId25" Type="http://schemas.openxmlformats.org/officeDocument/2006/relationships/hyperlink" Target="http://online.zakon.kz/Document/?doc_id=37665037" TargetMode="External"/><Relationship Id="rId33" Type="http://schemas.openxmlformats.org/officeDocument/2006/relationships/hyperlink" Target="http://online.zakon.kz/Document/?doc_id=32586807" TargetMode="External"/><Relationship Id="rId38" Type="http://schemas.openxmlformats.org/officeDocument/2006/relationships/hyperlink" Target="http://online.zakon.kz/Document/?doc_id=38415655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9712" TargetMode="External"/><Relationship Id="rId20" Type="http://schemas.openxmlformats.org/officeDocument/2006/relationships/hyperlink" Target="http://online.zakon.kz/Document/?doc_id=31682890" TargetMode="External"/><Relationship Id="rId29" Type="http://schemas.openxmlformats.org/officeDocument/2006/relationships/hyperlink" Target="http://online.zakon.kz/Document/?doc_id=35616281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5843" TargetMode="External"/><Relationship Id="rId24" Type="http://schemas.openxmlformats.org/officeDocument/2006/relationships/hyperlink" Target="http://online.zakon.kz/Document/?doc_id=34417111" TargetMode="External"/><Relationship Id="rId32" Type="http://schemas.openxmlformats.org/officeDocument/2006/relationships/hyperlink" Target="http://online.zakon.kz/Document/?doc_id=32586807" TargetMode="External"/><Relationship Id="rId37" Type="http://schemas.openxmlformats.org/officeDocument/2006/relationships/hyperlink" Target="http://online.zakon.kz/Document/?doc_id=38428342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6814" TargetMode="External"/><Relationship Id="rId23" Type="http://schemas.openxmlformats.org/officeDocument/2006/relationships/hyperlink" Target="http://online.zakon.kz/Document/?doc_id=38087363" TargetMode="External"/><Relationship Id="rId28" Type="http://schemas.openxmlformats.org/officeDocument/2006/relationships/hyperlink" Target="http://online.zakon.kz/Document/?doc_id=35290003" TargetMode="External"/><Relationship Id="rId36" Type="http://schemas.openxmlformats.org/officeDocument/2006/relationships/hyperlink" Target="http://online.zakon.kz/Document/?doc_id=33802837" TargetMode="External"/><Relationship Id="rId10" Type="http://schemas.openxmlformats.org/officeDocument/2006/relationships/hyperlink" Target="http://online.zakon.kz/Document/?doc_id=31142097" TargetMode="External"/><Relationship Id="rId19" Type="http://schemas.openxmlformats.org/officeDocument/2006/relationships/hyperlink" Target="http://online.zakon.kz/Document/?doc_id=31607423" TargetMode="External"/><Relationship Id="rId31" Type="http://schemas.openxmlformats.org/officeDocument/2006/relationships/hyperlink" Target="http://online.zakon.kz/Document/?doc_id=32536579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73060" TargetMode="External"/><Relationship Id="rId14" Type="http://schemas.openxmlformats.org/officeDocument/2006/relationships/hyperlink" Target="http://online.zakon.kz/Document/?doc_id=31536797" TargetMode="External"/><Relationship Id="rId22" Type="http://schemas.openxmlformats.org/officeDocument/2006/relationships/hyperlink" Target="http://online.zakon.kz/Document/?doc_id=38087363" TargetMode="External"/><Relationship Id="rId27" Type="http://schemas.openxmlformats.org/officeDocument/2006/relationships/hyperlink" Target="http://online.zakon.kz/Document/?doc_id=34946116" TargetMode="External"/><Relationship Id="rId30" Type="http://schemas.openxmlformats.org/officeDocument/2006/relationships/hyperlink" Target="http://online.zakon.kz/Document/?doc_id=32536579" TargetMode="External"/><Relationship Id="rId35" Type="http://schemas.openxmlformats.org/officeDocument/2006/relationships/hyperlink" Target="http://online.zakon.kz/Document/?doc_id=32006850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4600</Characters>
  <Application>Microsoft Office Word</Application>
  <DocSecurity>0</DocSecurity>
  <Lines>38</Lines>
  <Paragraphs>9</Paragraphs>
  <ScaleCrop>false</ScaleCrop>
  <Company>SPecialiST RePack</Company>
  <LinksUpToDate>false</LinksUpToDate>
  <CharactersWithSpaces>4956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31 мая 2007 года № 1103-V «О государственной системе биобезопасности при создании, испытании, транспортировке и использовании генетически модифицированных организмов» (с изменениями и дополнениями по состоянию на 23.04.2024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2024-09-07T19:43:00Z</dcterms:created>
  <dcterms:modified xsi:type="dcterms:W3CDTF">2024-09-07T19:43:00Z</dcterms:modified>
</cp:coreProperties>
</file>