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60C37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24 августа 2009 года № 78 «Об утверждении Правил установления пределов отклонения курса покупки от курса продажи иностранной валюты за тенге по операциям, проводимым через обменные пункты»</w:t>
      </w:r>
      <w:r>
        <w:rPr>
          <w:rStyle w:val="s0"/>
          <w:b/>
          <w:bCs/>
        </w:rPr>
        <w:t xml:space="preserve"> (с изменениями от 31.12.2014 г.) (утратило силу)</w:t>
      </w:r>
    </w:p>
    <w:p w:rsidR="00000000" w:rsidRDefault="00960C37">
      <w:pPr>
        <w:pStyle w:val="pj"/>
      </w:pPr>
      <w:r>
        <w:rPr>
          <w:rStyle w:val="s0"/>
        </w:rPr>
        <w:t> </w:t>
      </w:r>
    </w:p>
    <w:p w:rsidR="00000000" w:rsidRDefault="00960C37">
      <w:pPr>
        <w:pStyle w:val="pj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15 сентября 2009 года под № 5795</w:t>
      </w:r>
    </w:p>
    <w:p w:rsidR="00000000" w:rsidRDefault="00960C37">
      <w:pPr>
        <w:pStyle w:val="pj"/>
      </w:pPr>
      <w:r>
        <w:rPr>
          <w:rStyle w:val="s0"/>
        </w:rPr>
        <w:t> </w:t>
      </w:r>
    </w:p>
    <w:p w:rsidR="00000000" w:rsidRDefault="00960C37">
      <w:pPr>
        <w:pStyle w:val="pj"/>
      </w:pPr>
      <w:r>
        <w:rPr>
          <w:rStyle w:val="s0"/>
        </w:rPr>
        <w:t>Опубликовано: «Юридическая газета» от 2 октября 2009 г. № 150 (1747)</w:t>
      </w:r>
    </w:p>
    <w:p w:rsidR="00000000" w:rsidRDefault="00960C37">
      <w:pPr>
        <w:pStyle w:val="pj"/>
      </w:pPr>
      <w:r>
        <w:t> </w:t>
      </w:r>
    </w:p>
    <w:p w:rsidR="00000000" w:rsidRDefault="00960C37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21 июня 2021 года № 64</w:t>
      </w:r>
    </w:p>
    <w:p w:rsidR="00000000" w:rsidRDefault="00960C37">
      <w:pPr>
        <w:pStyle w:val="pj"/>
      </w:pPr>
      <w:r>
        <w:t> </w:t>
      </w:r>
    </w:p>
    <w:p w:rsidR="00000000" w:rsidRDefault="00960C37">
      <w:pPr>
        <w:pStyle w:val="pj"/>
      </w:pPr>
      <w:r>
        <w:rPr>
          <w:rStyle w:val="s0"/>
        </w:rPr>
        <w:t>Внесены измен</w:t>
      </w:r>
      <w:r>
        <w:rPr>
          <w:rStyle w:val="s0"/>
        </w:rPr>
        <w:t>ения:</w:t>
      </w:r>
    </w:p>
    <w:p w:rsidR="00000000" w:rsidRDefault="00960C37">
      <w:pPr>
        <w:pStyle w:val="pj"/>
      </w:pPr>
      <w:r>
        <w:rPr>
          <w:rStyle w:val="s0"/>
        </w:rPr>
        <w:t> </w:t>
      </w:r>
    </w:p>
    <w:p w:rsidR="00000000" w:rsidRDefault="00960C37">
      <w:pPr>
        <w:pStyle w:val="pj"/>
      </w:pP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Национального Банка РК от 31.12.14 г. № 265 (введено в действие с 11 февраля 2015 г.)</w:t>
      </w:r>
    </w:p>
    <w:p w:rsidR="00000000" w:rsidRDefault="00960C37">
      <w:pPr>
        <w:pStyle w:val="pj"/>
      </w:pPr>
      <w:r>
        <w:rPr>
          <w:rStyle w:val="s0"/>
        </w:rPr>
        <w:t> </w:t>
      </w:r>
    </w:p>
    <w:p w:rsidR="00000000" w:rsidRDefault="00960C37">
      <w:pPr>
        <w:pStyle w:val="pj"/>
      </w:pPr>
      <w:r>
        <w:rPr>
          <w:rStyle w:val="s0"/>
        </w:rPr>
        <w:t>Предыдущие редакции:</w:t>
      </w:r>
    </w:p>
    <w:p w:rsidR="00000000" w:rsidRDefault="00960C37">
      <w:pPr>
        <w:pStyle w:val="pj"/>
      </w:pPr>
      <w:r>
        <w:rPr>
          <w:rStyle w:val="s0"/>
        </w:rPr>
        <w:t> </w:t>
      </w:r>
    </w:p>
    <w:p w:rsidR="00000000" w:rsidRDefault="00960C37">
      <w:pPr>
        <w:pStyle w:val="pj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31.12.14 г.</w:t>
      </w:r>
    </w:p>
    <w:p w:rsidR="00000000" w:rsidRDefault="00960C37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60C37" w:rsidRDefault="00960C37" w:rsidP="00960C37">
      <w:r>
        <w:separator/>
      </w:r>
    </w:p>
  </w:endnote>
  <w:endnote w:type="continuationSeparator" w:id="0">
    <w:p w:rsidR="00960C37" w:rsidRDefault="00960C37" w:rsidP="00960C3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37" w:rsidRDefault="00960C3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37" w:rsidRDefault="00960C3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37" w:rsidRDefault="00960C3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60C37" w:rsidRDefault="00960C37" w:rsidP="00960C37">
      <w:r>
        <w:separator/>
      </w:r>
    </w:p>
  </w:footnote>
  <w:footnote w:type="continuationSeparator" w:id="0">
    <w:p w:rsidR="00960C37" w:rsidRDefault="00960C37" w:rsidP="00960C3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37" w:rsidRDefault="00960C3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37" w:rsidRDefault="00960C37" w:rsidP="00960C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60C37" w:rsidRPr="00960C37" w:rsidRDefault="00960C37" w:rsidP="00960C3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Республики Казахстан от 24 августа 2009 года № 78 «Об утверждении Правил установления пределов отклонения курса покупки от курса продажи иностранной валюты за тенге по операциям, проводимым через обменные пункты» (с изменениями от 31.12.2014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60C37" w:rsidRDefault="00960C3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60C37"/>
    <w:rsid w:val="00960C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960C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C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C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C3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paragraph" w:styleId="a6">
    <w:name w:val="header"/>
    <w:basedOn w:val="a"/>
    <w:link w:val="a7"/>
    <w:uiPriority w:val="99"/>
    <w:unhideWhenUsed/>
    <w:rsid w:val="00960C3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60C3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60C3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60C3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566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887832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57963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914</Characters>
  <Application>Microsoft Office Word</Application>
  <DocSecurity>0</DocSecurity>
  <Lines>7</Lines>
  <Paragraphs>2</Paragraphs>
  <ScaleCrop>false</ScaleCrop>
  <Company/>
  <LinksUpToDate>false</LinksUpToDate>
  <CharactersWithSpaces>1027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Правления Национального Банка Республики Казахстан от 24 августа 2009 года № 78 «Об утверждении Правил установления пределов отклонения курса покупки от курса продажи иностранной валюты за тенге по операциям, проводимым через обменные пункты» (с изменениями от 31.12.2014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2023-11-10T11:18:00Z</dcterms:created>
  <dcterms:modified xsi:type="dcterms:W3CDTF">2023-11-10T11:18:00Z</dcterms:modified>
</cp:coreProperties>
</file>