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1D50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5 августа 2009 года № 180 «Об утверждении Инструкции о нормативных значениях пруденциальных нормативов, методике их расчетов для</w:t>
      </w:r>
      <w:r>
        <w:rPr>
          <w:b/>
          <w:bCs/>
        </w:rPr>
        <w:t xml:space="preserve"> накопительных пенсионных фондов» (с изменениями и дополнениями по состоянию на 24.12.2012 г.) (утратило силу)</w:t>
      </w:r>
    </w:p>
    <w:p w:rsidR="00000000" w:rsidRDefault="00BC1D50">
      <w:pPr>
        <w:ind w:firstLine="400"/>
        <w:jc w:val="both"/>
      </w:pPr>
      <w:r>
        <w:t> </w:t>
      </w:r>
    </w:p>
    <w:p w:rsidR="00000000" w:rsidRDefault="00BC1D5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14 сентября 2009 года под № 5789</w:t>
      </w:r>
    </w:p>
    <w:p w:rsidR="00000000" w:rsidRDefault="00BC1D50">
      <w:pPr>
        <w:ind w:firstLine="400"/>
        <w:jc w:val="both"/>
      </w:pPr>
      <w:r>
        <w:t> </w:t>
      </w:r>
    </w:p>
    <w:p w:rsidR="00000000" w:rsidRDefault="00BC1D5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BC1D50">
      <w:pPr>
        <w:ind w:firstLine="400"/>
        <w:jc w:val="both"/>
      </w:pPr>
      <w:r>
        <w:t> </w:t>
      </w:r>
    </w:p>
    <w:p w:rsidR="00000000" w:rsidRDefault="00BC1D50">
      <w:pPr>
        <w:ind w:firstLine="400"/>
        <w:jc w:val="both"/>
      </w:pPr>
      <w:r>
        <w:t>Внесены изменения:</w:t>
      </w:r>
    </w:p>
    <w:p w:rsidR="00000000" w:rsidRDefault="00BC1D50">
      <w:pPr>
        <w:ind w:firstLine="400"/>
        <w:jc w:val="both"/>
      </w:pPr>
      <w:r>
        <w:t> </w:t>
      </w:r>
    </w:p>
    <w:p w:rsidR="00000000" w:rsidRDefault="00BC1D50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02.11.09 г. № 231 (см. </w:t>
      </w:r>
      <w:hyperlink r:id="rId9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C1D50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29.12.09 г. № 266 (см. </w:t>
      </w:r>
      <w:hyperlink r:id="rId11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C1D5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15.07.10 г. № 110;</w:t>
      </w:r>
    </w:p>
    <w:p w:rsidR="00000000" w:rsidRDefault="00BC1D50">
      <w:pPr>
        <w:ind w:firstLine="400"/>
        <w:jc w:val="both"/>
      </w:pPr>
      <w:hyperlink r:id="rId13" w:anchor="sub_id=2300" w:history="1">
        <w:r>
          <w:rPr>
            <w:rStyle w:val="a3"/>
          </w:rPr>
          <w:t>постановлением</w:t>
        </w:r>
      </w:hyperlink>
      <w:r>
        <w:t xml:space="preserve"> Правления АФН РК от 03.09.10 г. № 131;</w:t>
      </w:r>
    </w:p>
    <w:p w:rsidR="00000000" w:rsidRDefault="00BC1D50">
      <w:pPr>
        <w:ind w:firstLine="400"/>
        <w:jc w:val="both"/>
      </w:pPr>
      <w:hyperlink r:id="rId1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29.11.10 г. № 174;</w:t>
      </w:r>
    </w:p>
    <w:p w:rsidR="00000000" w:rsidRDefault="00BC1D50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26.12.11 г. № 221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2012 года.);</w:t>
      </w:r>
    </w:p>
    <w:p w:rsidR="00000000" w:rsidRDefault="00BC1D50">
      <w:pPr>
        <w:ind w:firstLine="400"/>
        <w:jc w:val="both"/>
      </w:pPr>
      <w:hyperlink r:id="rId1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25.05.12 г. № 195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C1D50">
      <w:pPr>
        <w:ind w:firstLine="400"/>
        <w:jc w:val="both"/>
      </w:pPr>
      <w:hyperlink r:id="rId1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27.07.12 г. № 227 (введено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C1D50">
      <w:pPr>
        <w:ind w:firstLine="400"/>
        <w:jc w:val="both"/>
      </w:pPr>
      <w:hyperlink r:id="rId2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24.12.12 г. № 374 </w:t>
      </w:r>
      <w:r>
        <w:t>(</w:t>
      </w:r>
      <w:r>
        <w:rPr>
          <w:rStyle w:val="s0"/>
        </w:rPr>
        <w:t xml:space="preserve">введено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22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BC1D50">
      <w:pPr>
        <w:ind w:firstLine="400"/>
        <w:jc w:val="both"/>
      </w:pPr>
      <w:r>
        <w:rPr>
          <w:rStyle w:val="s0"/>
        </w:rPr>
        <w:t> </w:t>
      </w:r>
    </w:p>
    <w:p w:rsidR="00000000" w:rsidRDefault="00BC1D50">
      <w:pPr>
        <w:ind w:firstLine="400"/>
        <w:jc w:val="both"/>
      </w:pPr>
      <w:r>
        <w:t>Предыдущие редакции:</w:t>
      </w:r>
    </w:p>
    <w:p w:rsidR="00000000" w:rsidRDefault="00BC1D50">
      <w:pPr>
        <w:ind w:firstLine="400"/>
        <w:jc w:val="both"/>
      </w:pPr>
      <w:r>
        <w:t> </w:t>
      </w:r>
    </w:p>
    <w:p w:rsidR="00000000" w:rsidRDefault="00BC1D50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02.11.09 г.</w:t>
      </w:r>
    </w:p>
    <w:p w:rsidR="00000000" w:rsidRDefault="00BC1D50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29.12.09 г.</w:t>
      </w:r>
    </w:p>
    <w:p w:rsidR="00000000" w:rsidRDefault="00BC1D50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15.07.10 г.</w:t>
      </w:r>
    </w:p>
    <w:p w:rsidR="00000000" w:rsidRDefault="00BC1D50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BC1D50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29.11.10 г.</w:t>
      </w:r>
    </w:p>
    <w:p w:rsidR="00000000" w:rsidRDefault="00BC1D50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26.12.11 г. </w:t>
      </w:r>
    </w:p>
    <w:p w:rsidR="00000000" w:rsidRDefault="00BC1D50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25.05.12 г.</w:t>
      </w:r>
    </w:p>
    <w:p w:rsidR="00000000" w:rsidRDefault="00BC1D50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27.07.12 г.</w:t>
      </w:r>
    </w:p>
    <w:p w:rsidR="00000000" w:rsidRDefault="00BC1D50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24.12.12 г.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D50" w:rsidRDefault="00BC1D50" w:rsidP="00BC1D50">
      <w:r>
        <w:separator/>
      </w:r>
    </w:p>
  </w:endnote>
  <w:endnote w:type="continuationSeparator" w:id="0">
    <w:p w:rsidR="00BC1D50" w:rsidRDefault="00BC1D50" w:rsidP="00BC1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D50" w:rsidRDefault="00BC1D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D50" w:rsidRDefault="00BC1D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D50" w:rsidRDefault="00BC1D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D50" w:rsidRDefault="00BC1D50" w:rsidP="00BC1D50">
      <w:r>
        <w:separator/>
      </w:r>
    </w:p>
  </w:footnote>
  <w:footnote w:type="continuationSeparator" w:id="0">
    <w:p w:rsidR="00BC1D50" w:rsidRDefault="00BC1D50" w:rsidP="00BC1D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D50" w:rsidRDefault="00BC1D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D50" w:rsidRDefault="00BC1D50" w:rsidP="00BC1D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1D50" w:rsidRPr="00BC1D50" w:rsidRDefault="00BC1D50" w:rsidP="00BC1D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05.08.2009 № 180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D50" w:rsidRDefault="00BC1D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1D50"/>
    <w:rsid w:val="00BC1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1D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D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D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D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1D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D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D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D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841918" TargetMode="External"/><Relationship Id="rId18" Type="http://schemas.openxmlformats.org/officeDocument/2006/relationships/hyperlink" Target="http://online.zakon.kz/Document/?doc_id=31221880" TargetMode="External"/><Relationship Id="rId26" Type="http://schemas.openxmlformats.org/officeDocument/2006/relationships/hyperlink" Target="http://online.zakon.kz/Document/?doc_id=30846791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1328090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yperlink" Target="http://online.zakon.kz/Document/?doc_id=30815983" TargetMode="External"/><Relationship Id="rId17" Type="http://schemas.openxmlformats.org/officeDocument/2006/relationships/hyperlink" Target="http://online.zakon.kz/Document/?doc_id=31221844" TargetMode="External"/><Relationship Id="rId25" Type="http://schemas.openxmlformats.org/officeDocument/2006/relationships/hyperlink" Target="http://online.zakon.kz/Document/?doc_id=3081628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7759" TargetMode="External"/><Relationship Id="rId20" Type="http://schemas.openxmlformats.org/officeDocument/2006/relationships/hyperlink" Target="http://online.zakon.kz/Document/?doc_id=31249966" TargetMode="External"/><Relationship Id="rId29" Type="http://schemas.openxmlformats.org/officeDocument/2006/relationships/hyperlink" Target="http://online.zakon.kz/Document/?doc_id=312219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81093" TargetMode="External"/><Relationship Id="rId24" Type="http://schemas.openxmlformats.org/officeDocument/2006/relationships/hyperlink" Target="http://online.zakon.kz/Document/?doc_id=3058159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7738" TargetMode="External"/><Relationship Id="rId23" Type="http://schemas.openxmlformats.org/officeDocument/2006/relationships/hyperlink" Target="http://online.zakon.kz/Document/?doc_id=30530750" TargetMode="External"/><Relationship Id="rId28" Type="http://schemas.openxmlformats.org/officeDocument/2006/relationships/hyperlink" Target="http://online.zakon.kz/Document/?doc_id=3114777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581093" TargetMode="External"/><Relationship Id="rId19" Type="http://schemas.openxmlformats.org/officeDocument/2006/relationships/hyperlink" Target="http://online.zakon.kz/Document/?doc_id=31249966" TargetMode="External"/><Relationship Id="rId31" Type="http://schemas.openxmlformats.org/officeDocument/2006/relationships/hyperlink" Target="http://online.zakon.kz/Document/?doc_id=313283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0645" TargetMode="External"/><Relationship Id="rId14" Type="http://schemas.openxmlformats.org/officeDocument/2006/relationships/hyperlink" Target="http://online.zakon.kz/Document/?doc_id=30918750" TargetMode="External"/><Relationship Id="rId22" Type="http://schemas.openxmlformats.org/officeDocument/2006/relationships/hyperlink" Target="http://online.zakon.kz/Document/?doc_id=31328280" TargetMode="External"/><Relationship Id="rId27" Type="http://schemas.openxmlformats.org/officeDocument/2006/relationships/hyperlink" Target="http://online.zakon.kz/Document/?doc_id=30918805" TargetMode="External"/><Relationship Id="rId30" Type="http://schemas.openxmlformats.org/officeDocument/2006/relationships/hyperlink" Target="http://online.zakon.kz/Document/?doc_id=31250278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053064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3803</Characters>
  <Application>Microsoft Office Word</Application>
  <DocSecurity>0</DocSecurity>
  <Lines>31</Lines>
  <Paragraphs>8</Paragraphs>
  <ScaleCrop>false</ScaleCrop>
  <Company/>
  <LinksUpToDate>false</LinksUpToDate>
  <CharactersWithSpaces>4113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05.08.2009 № 180 (©Paragraph 2023)</dc:title>
  <dc:subject/>
  <dc:creator>Сергей М</dc:creator>
  <cp:keywords/>
  <dc:description/>
  <cp:lastModifiedBy>Сергей М</cp:lastModifiedBy>
  <cp:revision>2</cp:revision>
  <dcterms:created xsi:type="dcterms:W3CDTF">2023-11-28T08:19:00Z</dcterms:created>
  <dcterms:modified xsi:type="dcterms:W3CDTF">2023-11-28T08:19:00Z</dcterms:modified>
</cp:coreProperties>
</file>