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4F5C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2 февраля 2000 года № 768-XIV «О статусе местного выборного лица» (с изменениями и дополнениями по состоянию на 13.03.2025 г.)</w:t>
      </w:r>
    </w:p>
    <w:p w:rsidR="00000000" w:rsidRDefault="001A4F5C">
      <w:pPr>
        <w:pStyle w:val="pj"/>
      </w:pPr>
      <w:r>
        <w:rPr>
          <w:rStyle w:val="s0"/>
        </w:rPr>
        <w:t> </w:t>
      </w:r>
    </w:p>
    <w:p w:rsidR="00000000" w:rsidRDefault="001A4F5C">
      <w:pPr>
        <w:pStyle w:val="pj"/>
      </w:pPr>
      <w:r>
        <w:rPr>
          <w:rStyle w:val="s0"/>
        </w:rPr>
        <w:t>Опубликован: Официальный монитор Республики Молдова от 24.03.2000 г. № 34/231</w:t>
      </w:r>
    </w:p>
    <w:p w:rsidR="00000000" w:rsidRDefault="001A4F5C">
      <w:pPr>
        <w:pStyle w:val="pj"/>
      </w:pPr>
      <w:r>
        <w:rPr>
          <w:rStyle w:val="s0"/>
        </w:rPr>
        <w:t> </w:t>
      </w:r>
    </w:p>
    <w:p w:rsidR="00000000" w:rsidRDefault="001A4F5C">
      <w:pPr>
        <w:pStyle w:val="pj"/>
      </w:pPr>
      <w:r>
        <w:rPr>
          <w:rStyle w:val="s0"/>
        </w:rPr>
        <w:t>Промульгирован: Указ Президента РМ от 21.03.2000 г. № 1386-II</w:t>
      </w:r>
    </w:p>
    <w:p w:rsidR="00000000" w:rsidRDefault="001A4F5C">
      <w:pPr>
        <w:pStyle w:val="pj"/>
      </w:pPr>
      <w:r>
        <w:rPr>
          <w:rStyle w:val="s0"/>
        </w:rPr>
        <w:t> </w:t>
      </w:r>
    </w:p>
    <w:p w:rsidR="00000000" w:rsidRDefault="001A4F5C">
      <w:pPr>
        <w:pStyle w:val="pj"/>
      </w:pPr>
      <w:r>
        <w:rPr>
          <w:rStyle w:val="s0"/>
        </w:rPr>
        <w:t>Внесены изменения:</w:t>
      </w:r>
    </w:p>
    <w:p w:rsidR="00000000" w:rsidRDefault="001A4F5C">
      <w:pPr>
        <w:pStyle w:val="pj"/>
      </w:pPr>
      <w:r>
        <w:rPr>
          <w:rStyle w:val="s0"/>
        </w:rPr>
        <w:t> </w:t>
      </w:r>
    </w:p>
    <w:p w:rsidR="00000000" w:rsidRDefault="001A4F5C">
      <w:pPr>
        <w:pStyle w:val="pj"/>
      </w:pPr>
      <w:hyperlink r:id="rId7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04.12.09 г. № 93-XVIII;</w:t>
      </w:r>
    </w:p>
    <w:p w:rsidR="00000000" w:rsidRDefault="001A4F5C">
      <w:pPr>
        <w:pStyle w:val="pj"/>
      </w:pPr>
      <w:hyperlink r:id="rId8" w:anchor="sub_id=1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26.03.11 г. № 48;</w:t>
      </w:r>
    </w:p>
    <w:p w:rsidR="00000000" w:rsidRDefault="001A4F5C">
      <w:pPr>
        <w:pStyle w:val="pj"/>
      </w:pPr>
      <w:hyperlink r:id="rId9" w:anchor="sub_id=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19.12.11 г. № 181 (вступил в силу с 1 марта 2012 </w:t>
      </w:r>
      <w:r>
        <w:rPr>
          <w:rStyle w:val="s0"/>
        </w:rPr>
        <w:t>года);</w:t>
      </w:r>
    </w:p>
    <w:p w:rsidR="00000000" w:rsidRDefault="001A4F5C">
      <w:pPr>
        <w:pStyle w:val="pj"/>
      </w:pPr>
      <w:hyperlink r:id="rId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11.07.12 г. № 168;</w:t>
      </w:r>
    </w:p>
    <w:p w:rsidR="00000000" w:rsidRDefault="001A4F5C">
      <w:pPr>
        <w:pStyle w:val="pj"/>
      </w:pP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22.03.13 г. № 44;</w:t>
      </w:r>
    </w:p>
    <w:p w:rsidR="00000000" w:rsidRDefault="001A4F5C">
      <w:pPr>
        <w:pStyle w:val="pj"/>
      </w:pPr>
      <w:hyperlink r:id="rId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19.04.13 г. № 87;</w:t>
      </w:r>
    </w:p>
    <w:p w:rsidR="00000000" w:rsidRDefault="001A4F5C">
      <w:pPr>
        <w:pStyle w:val="pj"/>
      </w:pPr>
      <w:hyperlink r:id="rId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12.07.13 г. № 206;</w:t>
      </w:r>
    </w:p>
    <w:p w:rsidR="00000000" w:rsidRDefault="001A4F5C">
      <w:pPr>
        <w:pStyle w:val="pj"/>
      </w:pPr>
      <w:hyperlink r:id="rId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04.03.16 г. № 22;</w:t>
      </w:r>
    </w:p>
    <w:p w:rsidR="00000000" w:rsidRDefault="001A4F5C">
      <w:pPr>
        <w:pStyle w:val="pj"/>
      </w:pPr>
      <w:hyperlink r:id="rId15" w:anchor="sub_id=1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17.06.16 г. № 134 (вступил в силу с 1 августа 2016 года);</w:t>
      </w:r>
    </w:p>
    <w:p w:rsidR="00000000" w:rsidRDefault="001A4F5C">
      <w:pPr>
        <w:pStyle w:val="pj"/>
      </w:pPr>
      <w:hyperlink r:id="rId16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04.12.20 г. № 223;</w:t>
      </w:r>
    </w:p>
    <w:p w:rsidR="00000000" w:rsidRDefault="001A4F5C">
      <w:pPr>
        <w:pStyle w:val="pj"/>
      </w:pPr>
      <w:hyperlink r:id="rId17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08.12.22 г. № 336 (вступил в силу</w:t>
      </w:r>
      <w:r>
        <w:rPr>
          <w:rStyle w:val="s0"/>
        </w:rPr>
        <w:t xml:space="preserve"> с 1 января 2023 года.);</w:t>
      </w:r>
    </w:p>
    <w:p w:rsidR="00000000" w:rsidRDefault="001A4F5C">
      <w:pPr>
        <w:pStyle w:val="pj"/>
      </w:pPr>
      <w:hyperlink r:id="rId18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31.07.23 г. № 243 (вступил в силу по истечении трех месяцев со дня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A4F5C">
      <w:pPr>
        <w:pStyle w:val="pj"/>
      </w:pPr>
      <w:hyperlink r:id="rId20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09.11.23 г. № 335 (вступил в силу со дня </w:t>
      </w:r>
      <w:hyperlink r:id="rId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A4F5C">
      <w:pPr>
        <w:pStyle w:val="pj"/>
      </w:pPr>
      <w:hyperlink r:id="rId22" w:anchor="sub_id=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13.03.25 г. № 34 (см. </w:t>
      </w:r>
      <w:hyperlink r:id="rId23" w:anchor="sub_id=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1A4F5C">
      <w:pPr>
        <w:pStyle w:val="pj"/>
      </w:pPr>
      <w:r>
        <w:t> </w:t>
      </w:r>
    </w:p>
    <w:p w:rsidR="00000000" w:rsidRDefault="001A4F5C">
      <w:pPr>
        <w:pStyle w:val="pj"/>
      </w:pPr>
      <w:r>
        <w:rPr>
          <w:rStyle w:val="s0"/>
        </w:rPr>
        <w:t> </w:t>
      </w:r>
    </w:p>
    <w:p w:rsidR="00000000" w:rsidRDefault="001A4F5C">
      <w:pPr>
        <w:pStyle w:val="pj"/>
      </w:pPr>
      <w:r>
        <w:rPr>
          <w:rStyle w:val="s0"/>
        </w:rPr>
        <w:t> </w:t>
      </w:r>
    </w:p>
    <w:p w:rsidR="00000000" w:rsidRDefault="001A4F5C">
      <w:pPr>
        <w:pStyle w:val="pj"/>
      </w:pPr>
      <w:r>
        <w:rPr>
          <w:rStyle w:val="s0"/>
        </w:rPr>
        <w:t> </w:t>
      </w:r>
    </w:p>
    <w:p w:rsidR="00000000" w:rsidRDefault="001A4F5C">
      <w:pPr>
        <w:pStyle w:val="pj"/>
      </w:pPr>
      <w:r>
        <w:rPr>
          <w:rStyle w:val="s0"/>
        </w:rPr>
        <w:t> </w:t>
      </w:r>
    </w:p>
    <w:p w:rsidR="00000000" w:rsidRDefault="001A4F5C">
      <w:pPr>
        <w:pStyle w:val="pj"/>
      </w:pPr>
      <w:r>
        <w:rPr>
          <w:rStyle w:val="s0"/>
        </w:rPr>
        <w:t> </w:t>
      </w:r>
    </w:p>
    <w:p w:rsidR="00000000" w:rsidRDefault="001A4F5C">
      <w:pPr>
        <w:pStyle w:val="pj"/>
      </w:pPr>
      <w:r>
        <w:rPr>
          <w:rStyle w:val="s0"/>
        </w:rPr>
        <w:t> </w:t>
      </w: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5C" w:rsidRDefault="001A4F5C" w:rsidP="001A4F5C">
      <w:r>
        <w:separator/>
      </w:r>
    </w:p>
  </w:endnote>
  <w:endnote w:type="continuationSeparator" w:id="0">
    <w:p w:rsidR="001A4F5C" w:rsidRDefault="001A4F5C" w:rsidP="001A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5C" w:rsidRDefault="001A4F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5C" w:rsidRDefault="001A4F5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5C" w:rsidRDefault="001A4F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5C" w:rsidRDefault="001A4F5C" w:rsidP="001A4F5C">
      <w:r>
        <w:separator/>
      </w:r>
    </w:p>
  </w:footnote>
  <w:footnote w:type="continuationSeparator" w:id="0">
    <w:p w:rsidR="001A4F5C" w:rsidRDefault="001A4F5C" w:rsidP="001A4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5C" w:rsidRDefault="001A4F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5C" w:rsidRDefault="001A4F5C" w:rsidP="001A4F5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A4F5C" w:rsidRPr="001A4F5C" w:rsidRDefault="001A4F5C" w:rsidP="001A4F5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2 февраля 2000 года № 768-XIV «О статусе местного выборного лица» (с изменениями и дополнениями по состоянию на 13.03.2025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5C" w:rsidRDefault="001A4F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A4F5C"/>
    <w:rsid w:val="001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A4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4F5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4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4F5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A4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4F5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4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4F5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968261" TargetMode="External"/><Relationship Id="rId13" Type="http://schemas.openxmlformats.org/officeDocument/2006/relationships/hyperlink" Target="http://online.zakon.kz/Document/?doc_id=31535520" TargetMode="External"/><Relationship Id="rId18" Type="http://schemas.openxmlformats.org/officeDocument/2006/relationships/hyperlink" Target="http://online.zakon.kz/Document/?doc_id=37837916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8027306" TargetMode="External"/><Relationship Id="rId7" Type="http://schemas.openxmlformats.org/officeDocument/2006/relationships/hyperlink" Target="http://online.zakon.kz/Document/?doc_id=30530152" TargetMode="External"/><Relationship Id="rId12" Type="http://schemas.openxmlformats.org/officeDocument/2006/relationships/hyperlink" Target="http://online.zakon.kz/Document/?doc_id=31408915" TargetMode="External"/><Relationship Id="rId17" Type="http://schemas.openxmlformats.org/officeDocument/2006/relationships/hyperlink" Target="http://online.zakon.kz/Document/?doc_id=37416222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119605" TargetMode="External"/><Relationship Id="rId20" Type="http://schemas.openxmlformats.org/officeDocument/2006/relationships/hyperlink" Target="http://online.zakon.kz/Document/?doc_id=36262606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37565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831488" TargetMode="External"/><Relationship Id="rId23" Type="http://schemas.openxmlformats.org/officeDocument/2006/relationships/hyperlink" Target="http://online.zakon.kz/Document/?doc_id=32114077" TargetMode="External"/><Relationship Id="rId28" Type="http://schemas.openxmlformats.org/officeDocument/2006/relationships/header" Target="header3.xml"/><Relationship Id="rId10" Type="http://schemas.openxmlformats.org/officeDocument/2006/relationships/hyperlink" Target="http://online.zakon.kz/Document/?doc_id=31253437" TargetMode="External"/><Relationship Id="rId19" Type="http://schemas.openxmlformats.org/officeDocument/2006/relationships/hyperlink" Target="http://online.zakon.kz/Document/?doc_id=3522569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106240" TargetMode="External"/><Relationship Id="rId14" Type="http://schemas.openxmlformats.org/officeDocument/2006/relationships/hyperlink" Target="http://online.zakon.kz/Document/?doc_id=39383577" TargetMode="External"/><Relationship Id="rId22" Type="http://schemas.openxmlformats.org/officeDocument/2006/relationships/hyperlink" Target="http://online.zakon.kz/Document/?doc_id=32114077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2025-05-06T01:41:00Z</dcterms:created>
  <dcterms:modified xsi:type="dcterms:W3CDTF">2025-05-06T01:41:00Z</dcterms:modified>
</cp:coreProperties>
</file>