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96B1F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9 июля 1999 года № 160-ФЗ «Об иностранных инвестициях в Российской Федерации» (с изменениями и дополнениями по состоянию на 08.08.2024 г.)</w:t>
      </w:r>
    </w:p>
    <w:p w:rsidR="00000000" w:rsidRDefault="00F96B1F">
      <w:pPr>
        <w:pStyle w:val="pj"/>
      </w:pPr>
      <w:r>
        <w:rPr>
          <w:rStyle w:val="s0"/>
        </w:rPr>
        <w:t> </w:t>
      </w:r>
    </w:p>
    <w:p w:rsidR="00000000" w:rsidRDefault="00F96B1F">
      <w:pPr>
        <w:pStyle w:val="pj"/>
      </w:pPr>
      <w:r>
        <w:rPr>
          <w:rStyle w:val="s0"/>
        </w:rPr>
        <w:t>Опубликован: «Собрание законодательства Российской Федерации» от 12 июля 1999 г., № 28, ст. 3493</w:t>
      </w:r>
    </w:p>
    <w:p w:rsidR="00000000" w:rsidRDefault="00F96B1F">
      <w:pPr>
        <w:pStyle w:val="pj"/>
      </w:pPr>
      <w:r>
        <w:rPr>
          <w:rStyle w:val="s0"/>
        </w:rPr>
        <w:t> </w:t>
      </w:r>
    </w:p>
    <w:p w:rsidR="00000000" w:rsidRDefault="00F96B1F">
      <w:pPr>
        <w:pStyle w:val="pj"/>
      </w:pPr>
      <w:r>
        <w:rPr>
          <w:rStyle w:val="s0"/>
        </w:rPr>
        <w:t>Внесены изменения:</w:t>
      </w:r>
    </w:p>
    <w:p w:rsidR="00000000" w:rsidRDefault="00F96B1F">
      <w:pPr>
        <w:pStyle w:val="pj"/>
      </w:pPr>
      <w:r>
        <w:rPr>
          <w:rStyle w:val="s0"/>
        </w:rPr>
        <w:t> </w:t>
      </w:r>
    </w:p>
    <w:p w:rsidR="00000000" w:rsidRDefault="00F96B1F">
      <w:pPr>
        <w:pStyle w:val="pj"/>
      </w:pPr>
      <w:hyperlink r:id="rId7" w:anchor="sub_id=3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19.07.11 г. № 248-ФЗ (см. </w:t>
      </w:r>
      <w:hyperlink r:id="rId8" w:anchor="sub_id=50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F96B1F">
      <w:pPr>
        <w:pStyle w:val="pj"/>
      </w:pPr>
      <w:hyperlink r:id="rId9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16.11.11 г. № 322-ФЗ (вступил в сил</w:t>
      </w:r>
      <w:r>
        <w:rPr>
          <w:rStyle w:val="s0"/>
        </w:rPr>
        <w:t xml:space="preserve">у по истечении тридцати дней после дня его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96B1F">
      <w:pPr>
        <w:pStyle w:val="pj"/>
      </w:pPr>
      <w:hyperlink r:id="rId11" w:anchor="sub_id=1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06.12.11 </w:t>
      </w:r>
      <w:r>
        <w:rPr>
          <w:rStyle w:val="s0"/>
        </w:rPr>
        <w:t xml:space="preserve">г. № 409-ФЗ (см. </w:t>
      </w:r>
      <w:hyperlink r:id="rId12" w:anchor="sub_id=2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действие).</w:t>
      </w:r>
    </w:p>
    <w:p w:rsidR="00000000" w:rsidRDefault="00F96B1F">
      <w:pPr>
        <w:pStyle w:val="pj"/>
      </w:pPr>
      <w:hyperlink r:id="rId13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03.02.14 г. № 12-Ф</w:t>
      </w:r>
      <w:r>
        <w:rPr>
          <w:rStyle w:val="s0"/>
        </w:rPr>
        <w:t xml:space="preserve">З (вступил в силу по истечении девяноста дней после дня его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96B1F">
      <w:pPr>
        <w:pStyle w:val="pj"/>
      </w:pPr>
      <w:hyperlink r:id="rId15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05.05.14 г. № 106-ФЗ (вступил в силу с 1 января 2015 года);</w:t>
      </w:r>
    </w:p>
    <w:p w:rsidR="00000000" w:rsidRDefault="00F96B1F">
      <w:pPr>
        <w:pStyle w:val="pj"/>
      </w:pPr>
      <w:hyperlink r:id="rId16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01.05.17 г. № 97-ФЗ;</w:t>
      </w:r>
    </w:p>
    <w:p w:rsidR="00000000" w:rsidRDefault="00F96B1F">
      <w:pPr>
        <w:pStyle w:val="pj"/>
      </w:pPr>
      <w:hyperlink r:id="rId17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18.07.17 г. № 165-ФЗ;</w:t>
      </w:r>
    </w:p>
    <w:p w:rsidR="00000000" w:rsidRDefault="00F96B1F">
      <w:pPr>
        <w:pStyle w:val="pj"/>
      </w:pPr>
      <w:hyperlink r:id="rId18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31.05.18 г. № 122-ФЗ.</w:t>
      </w:r>
    </w:p>
    <w:p w:rsidR="00000000" w:rsidRDefault="00F96B1F">
      <w:pPr>
        <w:pStyle w:val="pj"/>
      </w:pPr>
      <w:hyperlink r:id="rId19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24.02.21 г. № 27-ФЗ (вступил в силу по истечении ста восьмидесяти дней после дня его официального </w:t>
      </w:r>
      <w:hyperlink r:id="rId2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96B1F">
      <w:pPr>
        <w:pStyle w:val="pj"/>
      </w:pPr>
      <w:hyperlink r:id="rId21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26.03.22 г. № 72-ФЗ (см. </w:t>
      </w:r>
      <w:hyperlink r:id="rId22" w:anchor="sub_id=9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96B1F">
      <w:pPr>
        <w:pStyle w:val="pj"/>
      </w:pPr>
      <w:hyperlink r:id="rId23" w:anchor="sub_id=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02.07.21 г. № 343-ФЗ (см. </w:t>
      </w:r>
      <w:hyperlink r:id="rId24" w:anchor="sub_id=3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96B1F">
      <w:pPr>
        <w:pStyle w:val="pj"/>
      </w:pPr>
      <w:hyperlink r:id="rId25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14.07.22 г. № 320-ФЗ;</w:t>
      </w:r>
    </w:p>
    <w:p w:rsidR="00000000" w:rsidRDefault="00F96B1F">
      <w:pPr>
        <w:pStyle w:val="pj"/>
      </w:pPr>
      <w:hyperlink r:id="rId26" w:anchor="sub_id=2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28.12.22 г. № 569-ФЗ (см. </w:t>
      </w:r>
      <w:hyperlink r:id="rId27" w:anchor="sub_id=99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96B1F">
      <w:pPr>
        <w:pStyle w:val="pj"/>
      </w:pPr>
      <w:hyperlink r:id="rId28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29.12.22 г. № 620-ФЗ;</w:t>
      </w:r>
    </w:p>
    <w:p w:rsidR="00000000" w:rsidRDefault="00F96B1F">
      <w:pPr>
        <w:pStyle w:val="pj"/>
      </w:pPr>
      <w:hyperlink r:id="rId29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08.08.24 г. № 275-ФЗ (вступил в силу с 1 сентября 2024 года).</w:t>
      </w:r>
    </w:p>
    <w:p w:rsidR="00000000" w:rsidRDefault="00F96B1F">
      <w:pPr>
        <w:pStyle w:val="pj"/>
      </w:pPr>
      <w:r>
        <w:t> </w:t>
      </w:r>
    </w:p>
    <w:p w:rsidR="00000000" w:rsidRDefault="00F96B1F">
      <w:pPr>
        <w:pStyle w:val="pj"/>
      </w:pPr>
      <w:r>
        <w:t> </w:t>
      </w:r>
    </w:p>
    <w:p w:rsidR="00000000" w:rsidRDefault="00F96B1F">
      <w:pPr>
        <w:pStyle w:val="pj"/>
      </w:pPr>
      <w:r>
        <w:rPr>
          <w:rStyle w:val="s0"/>
        </w:rPr>
        <w:t> </w:t>
      </w:r>
    </w:p>
    <w:sectPr w:rsidR="00000000">
      <w:headerReference w:type="even" r:id="rId30"/>
      <w:headerReference w:type="default" r:id="rId31"/>
      <w:footerReference w:type="even" r:id="rId32"/>
      <w:footerReference w:type="default" r:id="rId33"/>
      <w:headerReference w:type="first" r:id="rId34"/>
      <w:footerReference w:type="first" r:id="rId3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6B1F" w:rsidRDefault="00F96B1F" w:rsidP="00F96B1F">
      <w:r>
        <w:separator/>
      </w:r>
    </w:p>
  </w:endnote>
  <w:endnote w:type="continuationSeparator" w:id="0">
    <w:p w:rsidR="00F96B1F" w:rsidRDefault="00F96B1F" w:rsidP="00F96B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6B1F" w:rsidRDefault="00F96B1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6B1F" w:rsidRDefault="00F96B1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6B1F" w:rsidRDefault="00F96B1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6B1F" w:rsidRDefault="00F96B1F" w:rsidP="00F96B1F">
      <w:r>
        <w:separator/>
      </w:r>
    </w:p>
  </w:footnote>
  <w:footnote w:type="continuationSeparator" w:id="0">
    <w:p w:rsidR="00F96B1F" w:rsidRDefault="00F96B1F" w:rsidP="00F96B1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6B1F" w:rsidRDefault="00F96B1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6B1F" w:rsidRDefault="00F96B1F" w:rsidP="00F96B1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96B1F" w:rsidRPr="00F96B1F" w:rsidRDefault="00F96B1F" w:rsidP="00F96B1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9 июля 1999 года № 160-ФЗ «Об иностранных инвестициях в Российской Федерации» (с изменениями и дополнениями по состоянию на 08.08.2024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6B1F" w:rsidRDefault="00F96B1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96B1F"/>
    <w:rsid w:val="00F96B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96B1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96B1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96B1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96B1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96B1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96B1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96B1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96B1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501991" TargetMode="External"/><Relationship Id="rId18" Type="http://schemas.openxmlformats.org/officeDocument/2006/relationships/hyperlink" Target="http://online.zakon.kz/Document/?doc_id=33348371" TargetMode="External"/><Relationship Id="rId26" Type="http://schemas.openxmlformats.org/officeDocument/2006/relationships/hyperlink" Target="http://online.zakon.kz/Document/?doc_id=32013064" TargetMode="External"/><Relationship Id="rId21" Type="http://schemas.openxmlformats.org/officeDocument/2006/relationships/hyperlink" Target="http://online.zakon.kz/Document/?doc_id=32132487" TargetMode="External"/><Relationship Id="rId34" Type="http://schemas.openxmlformats.org/officeDocument/2006/relationships/header" Target="header3.xml"/><Relationship Id="rId7" Type="http://schemas.openxmlformats.org/officeDocument/2006/relationships/hyperlink" Target="http://online.zakon.kz/Document/?doc_id=31034569" TargetMode="External"/><Relationship Id="rId12" Type="http://schemas.openxmlformats.org/officeDocument/2006/relationships/hyperlink" Target="http://online.zakon.kz/Document/?doc_id=31097434" TargetMode="External"/><Relationship Id="rId17" Type="http://schemas.openxmlformats.org/officeDocument/2006/relationships/hyperlink" Target="http://online.zakon.kz/Document/?doc_id=33228280" TargetMode="External"/><Relationship Id="rId25" Type="http://schemas.openxmlformats.org/officeDocument/2006/relationships/hyperlink" Target="http://online.zakon.kz/Document/?doc_id=35919796" TargetMode="External"/><Relationship Id="rId33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910532" TargetMode="External"/><Relationship Id="rId20" Type="http://schemas.openxmlformats.org/officeDocument/2006/relationships/hyperlink" Target="http://online.zakon.kz/Document/?doc_id=37861402" TargetMode="External"/><Relationship Id="rId29" Type="http://schemas.openxmlformats.org/officeDocument/2006/relationships/hyperlink" Target="http://online.zakon.kz/Document/?doc_id=36551372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097434" TargetMode="External"/><Relationship Id="rId24" Type="http://schemas.openxmlformats.org/officeDocument/2006/relationships/hyperlink" Target="http://online.zakon.kz/Document/?doc_id=38035621" TargetMode="External"/><Relationship Id="rId32" Type="http://schemas.openxmlformats.org/officeDocument/2006/relationships/footer" Target="footer1.xml"/><Relationship Id="rId37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543756" TargetMode="External"/><Relationship Id="rId23" Type="http://schemas.openxmlformats.org/officeDocument/2006/relationships/hyperlink" Target="http://online.zakon.kz/Document/?doc_id=38035621" TargetMode="External"/><Relationship Id="rId28" Type="http://schemas.openxmlformats.org/officeDocument/2006/relationships/hyperlink" Target="http://online.zakon.kz/Document/?doc_id=35934206" TargetMode="External"/><Relationship Id="rId36" Type="http://schemas.openxmlformats.org/officeDocument/2006/relationships/fontTable" Target="fontTable.xml"/><Relationship Id="rId10" Type="http://schemas.openxmlformats.org/officeDocument/2006/relationships/hyperlink" Target="http://online.zakon.kz/Document/?doc_id=31089794" TargetMode="External"/><Relationship Id="rId19" Type="http://schemas.openxmlformats.org/officeDocument/2006/relationships/hyperlink" Target="http://online.zakon.kz/Document/?doc_id=37399998" TargetMode="External"/><Relationship Id="rId31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89791" TargetMode="External"/><Relationship Id="rId14" Type="http://schemas.openxmlformats.org/officeDocument/2006/relationships/hyperlink" Target="http://online.zakon.kz/Document/?doc_id=31501995" TargetMode="External"/><Relationship Id="rId22" Type="http://schemas.openxmlformats.org/officeDocument/2006/relationships/hyperlink" Target="http://online.zakon.kz/Document/?doc_id=32132487" TargetMode="External"/><Relationship Id="rId27" Type="http://schemas.openxmlformats.org/officeDocument/2006/relationships/hyperlink" Target="http://online.zakon.kz/Document/?doc_id=32013064" TargetMode="External"/><Relationship Id="rId30" Type="http://schemas.openxmlformats.org/officeDocument/2006/relationships/header" Target="header1.xml"/><Relationship Id="rId35" Type="http://schemas.openxmlformats.org/officeDocument/2006/relationships/footer" Target="footer3.xml"/><Relationship Id="rId8" Type="http://schemas.openxmlformats.org/officeDocument/2006/relationships/hyperlink" Target="http://online.zakon.kz/Document/?doc_id=31034569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240</Words>
  <Characters>3107</Characters>
  <Application>Microsoft Office Word</Application>
  <DocSecurity>0</DocSecurity>
  <Lines>25</Lines>
  <Paragraphs>6</Paragraphs>
  <ScaleCrop>false</ScaleCrop>
  <Company/>
  <LinksUpToDate>false</LinksUpToDate>
  <CharactersWithSpaces>3341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2024-12-14T20:57:00Z</dcterms:created>
  <dcterms:modified xsi:type="dcterms:W3CDTF">2024-12-14T20:57:00Z</dcterms:modified>
</cp:coreProperties>
</file>