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C8F">
      <w:pPr>
        <w:jc w:val="center"/>
      </w:pPr>
      <w:bookmarkStart w:id="0" w:name="_GoBack"/>
      <w:bookmarkEnd w:id="0"/>
      <w:r>
        <w:rPr>
          <w:rStyle w:val="s1"/>
        </w:rPr>
        <w:t>Мемлекеттік кәсіпорындардың тұрғын үй қорынан тұрғын үй берудің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қыркүйектегі № 1482 Қаулысы</w:t>
      </w:r>
    </w:p>
    <w:p w:rsidR="00000000" w:rsidRDefault="00BD4C8F">
      <w:pPr>
        <w:jc w:val="center"/>
      </w:pPr>
      <w:r>
        <w:rPr>
          <w:rStyle w:val="s3"/>
        </w:rPr>
        <w:t xml:space="preserve">(2012.31.05.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D4C8F">
      <w:pPr>
        <w:jc w:val="center"/>
      </w:pPr>
      <w:r>
        <w:rPr>
          <w:rStyle w:val="s3"/>
          <w:b/>
          <w:bCs/>
        </w:rPr>
        <w:t> </w:t>
      </w:r>
    </w:p>
    <w:p w:rsidR="00000000" w:rsidRDefault="00BD4C8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2019 жылғы 23 шілдедегі № 525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D4C8F">
      <w:pPr>
        <w:jc w:val="center"/>
      </w:pPr>
      <w:r>
        <w:rPr>
          <w:rStyle w:val="s0"/>
          <w:lang w:val="en-US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>«</w:t>
      </w:r>
      <w:r>
        <w:rPr>
          <w:rStyle w:val="s0"/>
        </w:rPr>
        <w:t>Тұрғын үй қатынастары туралы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  <w:r>
        <w:rPr>
          <w:rStyle w:val="s0"/>
          <w:lang w:val="en-US"/>
        </w:rPr>
        <w:t xml:space="preserve"> 1997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16 </w:t>
      </w:r>
      <w:r>
        <w:rPr>
          <w:rStyle w:val="s0"/>
        </w:rPr>
        <w:t>сәуірдегі Заңыны</w:t>
      </w:r>
      <w:r>
        <w:rPr>
          <w:rStyle w:val="s0"/>
        </w:rPr>
        <w:t>ң</w:t>
      </w:r>
      <w:r>
        <w:rPr>
          <w:rStyle w:val="s0"/>
        </w:rPr>
        <w:t xml:space="preserve"> </w:t>
      </w:r>
      <w:hyperlink r:id="rId9" w:anchor="sub_id=1000000" w:history="1">
        <w:r>
          <w:rPr>
            <w:rStyle w:val="a4"/>
            <w:lang w:val="en-US"/>
          </w:rPr>
          <w:t>100-</w:t>
        </w:r>
        <w:r>
          <w:rPr>
            <w:rStyle w:val="a4"/>
          </w:rPr>
          <w:t>бабының</w:t>
        </w:r>
        <w:r>
          <w:rPr>
            <w:rStyle w:val="a4"/>
            <w:lang w:val="en-US"/>
          </w:rPr>
          <w:t xml:space="preserve"> 1-</w:t>
        </w:r>
        <w:r>
          <w:rPr>
            <w:rStyle w:val="a4"/>
          </w:rPr>
          <w:t>тармағына</w:t>
        </w:r>
      </w:hyperlink>
      <w:r>
        <w:rPr>
          <w:rStyle w:val="s0"/>
        </w:rPr>
        <w:t xml:space="preserve"> және Қазақстан Республикасы Үкіметінің</w:t>
      </w:r>
      <w:r>
        <w:rPr>
          <w:rStyle w:val="s0"/>
          <w:lang w:val="en-US"/>
        </w:rPr>
        <w:t xml:space="preserve"> 2009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13 </w:t>
      </w:r>
      <w:r>
        <w:rPr>
          <w:rStyle w:val="s0"/>
        </w:rPr>
        <w:t>қаңтардағы</w:t>
      </w:r>
      <w:r>
        <w:rPr>
          <w:rStyle w:val="s0"/>
          <w:lang w:val="en-US"/>
        </w:rPr>
        <w:t xml:space="preserve"> № 6 </w:t>
      </w:r>
      <w:r>
        <w:rPr>
          <w:rStyle w:val="s0"/>
        </w:rPr>
        <w:t>қаулысымен</w:t>
      </w:r>
      <w:r>
        <w:rPr>
          <w:rStyle w:val="s0"/>
        </w:rPr>
        <w:t xml:space="preserve"> бекітілген Қазақстан Республикасы Үкіметінің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</w:t>
      </w:r>
      <w:r>
        <w:rPr>
          <w:rStyle w:val="s0"/>
        </w:rPr>
        <w:t>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</w:t>
      </w:r>
      <w:r>
        <w:rPr>
          <w:rStyle w:val="s0"/>
          <w:lang w:val="en-US"/>
        </w:rPr>
        <w:t xml:space="preserve"> 2009 - 2010 </w:t>
      </w:r>
      <w:r>
        <w:rPr>
          <w:rStyle w:val="s0"/>
        </w:rPr>
        <w:t>жылдарға арналған бірлескен іс</w:t>
      </w:r>
      <w:r>
        <w:rPr>
          <w:rStyle w:val="s0"/>
          <w:lang w:val="en-US"/>
        </w:rPr>
        <w:t>-</w:t>
      </w:r>
      <w:r>
        <w:rPr>
          <w:rStyle w:val="s0"/>
        </w:rPr>
        <w:t>қимыл</w:t>
      </w:r>
      <w:r>
        <w:rPr>
          <w:rStyle w:val="s0"/>
        </w:rPr>
        <w:t xml:space="preserve"> жоспарын іске асыру жөніндегі </w:t>
      </w:r>
      <w:hyperlink r:id="rId10" w:anchor="sub_id=100" w:history="1">
        <w:r>
          <w:rPr>
            <w:rStyle w:val="a4"/>
          </w:rPr>
          <w:t>іс</w:t>
        </w:r>
        <w:r>
          <w:rPr>
            <w:rStyle w:val="a4"/>
            <w:lang w:val="en-US"/>
          </w:rPr>
          <w:t>-</w:t>
        </w:r>
        <w:r>
          <w:rPr>
            <w:rStyle w:val="a4"/>
          </w:rPr>
          <w:t>шаралар жоспарына</w:t>
        </w:r>
      </w:hyperlink>
      <w:r>
        <w:rPr>
          <w:rStyle w:val="s0"/>
          <w:lang w:val="en-US"/>
        </w:rPr>
        <w:t xml:space="preserve"> (</w:t>
      </w:r>
      <w:r>
        <w:rPr>
          <w:rStyle w:val="s0"/>
        </w:rPr>
        <w:t>бұдан әрі</w:t>
      </w:r>
      <w:r>
        <w:rPr>
          <w:rStyle w:val="s0"/>
          <w:lang w:val="en-US"/>
        </w:rPr>
        <w:t xml:space="preserve"> - </w:t>
      </w:r>
      <w:r>
        <w:rPr>
          <w:rStyle w:val="s0"/>
        </w:rPr>
        <w:t>Іс</w:t>
      </w:r>
      <w:r>
        <w:rPr>
          <w:rStyle w:val="s0"/>
          <w:lang w:val="en-US"/>
        </w:rPr>
        <w:t>-</w:t>
      </w:r>
      <w:r>
        <w:rPr>
          <w:rStyle w:val="s0"/>
        </w:rPr>
        <w:t>шаралар жоспары</w:t>
      </w:r>
      <w:r>
        <w:rPr>
          <w:rStyle w:val="s0"/>
          <w:lang w:val="en-US"/>
        </w:rPr>
        <w:t xml:space="preserve">) </w:t>
      </w:r>
      <w:r>
        <w:rPr>
          <w:rStyle w:val="s0"/>
        </w:rPr>
        <w:t xml:space="preserve">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  <w:b/>
          <w:bCs/>
          <w:lang w:val="en-US"/>
        </w:rPr>
        <w:t>: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 xml:space="preserve">1. </w:t>
      </w:r>
      <w:r>
        <w:rPr>
          <w:rStyle w:val="s0"/>
        </w:rPr>
        <w:t>Қоса</w:t>
      </w:r>
      <w:r>
        <w:rPr>
          <w:rStyle w:val="s0"/>
        </w:rPr>
        <w:t xml:space="preserve"> беріліп отырған</w:t>
      </w:r>
      <w:r>
        <w:rPr>
          <w:rStyle w:val="s0"/>
          <w:lang w:val="en-US"/>
        </w:rPr>
        <w:t>: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  <w:lang w:val="en-US"/>
        </w:rPr>
        <w:t xml:space="preserve"> 2011.01.12. № 1420 </w:t>
      </w:r>
      <w:hyperlink r:id="rId11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  <w:lang w:val="en-US"/>
        </w:rPr>
        <w:t>(</w:t>
      </w:r>
      <w:hyperlink r:id="rId12" w:history="1">
        <w:r>
          <w:rPr>
            <w:rStyle w:val="a4"/>
            <w:b/>
            <w:bCs/>
            <w:i/>
            <w:iCs/>
          </w:rPr>
          <w:t>бұр</w:t>
        </w:r>
        <w:r>
          <w:rPr>
            <w:rStyle w:val="a4"/>
            <w:b/>
            <w:bCs/>
            <w:i/>
            <w:iCs/>
            <w:lang w:val="en-US"/>
          </w:rPr>
          <w:t>.</w:t>
        </w:r>
        <w:r>
          <w:rPr>
            <w:rStyle w:val="a4"/>
            <w:b/>
            <w:bCs/>
            <w:i/>
            <w:iCs/>
          </w:rPr>
          <w:t>ред</w:t>
        </w:r>
        <w:r>
          <w:rPr>
            <w:rStyle w:val="a4"/>
            <w:b/>
            <w:bCs/>
            <w:i/>
            <w:iCs/>
            <w:lang w:val="en-US"/>
          </w:rPr>
          <w:t>.</w:t>
        </w:r>
        <w:r>
          <w:rPr>
            <w:rStyle w:val="a4"/>
            <w:b/>
            <w:bCs/>
            <w:i/>
            <w:iCs/>
          </w:rPr>
          <w:t>қара</w:t>
        </w:r>
      </w:hyperlink>
      <w:r>
        <w:rPr>
          <w:rStyle w:val="s3"/>
          <w:b/>
          <w:bCs/>
          <w:lang w:val="en-US"/>
        </w:rPr>
        <w:t>)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  <w:lang w:val="en-US"/>
        </w:rPr>
        <w:t xml:space="preserve"> 2011.01.12. № 1420 </w:t>
      </w:r>
      <w:hyperlink r:id="rId13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  <w:lang w:val="en-US"/>
        </w:rPr>
        <w:t>(</w:t>
      </w:r>
      <w:hyperlink r:id="rId14" w:history="1">
        <w:r>
          <w:rPr>
            <w:rStyle w:val="a4"/>
            <w:b/>
            <w:bCs/>
            <w:i/>
            <w:iCs/>
          </w:rPr>
          <w:t>бұр</w:t>
        </w:r>
        <w:r>
          <w:rPr>
            <w:rStyle w:val="a4"/>
            <w:b/>
            <w:bCs/>
            <w:i/>
            <w:iCs/>
            <w:lang w:val="en-US"/>
          </w:rPr>
          <w:t>.</w:t>
        </w:r>
        <w:r>
          <w:rPr>
            <w:rStyle w:val="a4"/>
            <w:b/>
            <w:bCs/>
            <w:i/>
            <w:iCs/>
          </w:rPr>
          <w:t>ред</w:t>
        </w:r>
        <w:r>
          <w:rPr>
            <w:rStyle w:val="a4"/>
            <w:b/>
            <w:bCs/>
            <w:i/>
            <w:iCs/>
            <w:lang w:val="en-US"/>
          </w:rPr>
          <w:t>.</w:t>
        </w:r>
        <w:r>
          <w:rPr>
            <w:rStyle w:val="a4"/>
            <w:b/>
            <w:bCs/>
            <w:i/>
            <w:iCs/>
          </w:rPr>
          <w:t>қара</w:t>
        </w:r>
      </w:hyperlink>
      <w:r>
        <w:rPr>
          <w:rStyle w:val="s3"/>
          <w:b/>
          <w:bCs/>
          <w:lang w:val="en-US"/>
        </w:rPr>
        <w:t>)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 xml:space="preserve">3) </w:t>
      </w:r>
      <w:r>
        <w:rPr>
          <w:rStyle w:val="s0"/>
        </w:rPr>
        <w:t>Орталық мемлекеттік органдарға бөлуге арналған тұрғын үйді іріктеу және бөлу жөніндегі комиссияның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бұд</w:t>
      </w:r>
      <w:r>
        <w:rPr>
          <w:rStyle w:val="s0"/>
        </w:rPr>
        <w:t>ан әрі</w:t>
      </w:r>
      <w:r>
        <w:rPr>
          <w:rStyle w:val="s0"/>
          <w:lang w:val="en-US"/>
        </w:rPr>
        <w:t xml:space="preserve"> - </w:t>
      </w:r>
      <w:r>
        <w:rPr>
          <w:rStyle w:val="s0"/>
        </w:rPr>
        <w:t>Комиссия</w:t>
      </w:r>
      <w:r>
        <w:rPr>
          <w:rStyle w:val="s0"/>
          <w:lang w:val="en-US"/>
        </w:rPr>
        <w:t xml:space="preserve">) </w:t>
      </w:r>
      <w:hyperlink w:anchor="sub1" w:history="1">
        <w:r>
          <w:rPr>
            <w:rStyle w:val="a4"/>
          </w:rPr>
          <w:t>құрамы</w:t>
        </w:r>
      </w:hyperlink>
      <w:r>
        <w:rPr>
          <w:rStyle w:val="s0"/>
          <w:lang w:val="en-US"/>
        </w:rPr>
        <w:t>;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 xml:space="preserve">4) </w:t>
      </w:r>
      <w:r>
        <w:rPr>
          <w:rStyle w:val="s0"/>
        </w:rPr>
        <w:t xml:space="preserve">Комиссия туралы </w:t>
      </w:r>
      <w:hyperlink w:anchor="sub11" w:history="1">
        <w:r>
          <w:rPr>
            <w:rStyle w:val="a4"/>
          </w:rPr>
          <w:t>ереже</w:t>
        </w:r>
      </w:hyperlink>
      <w:r>
        <w:rPr>
          <w:rStyle w:val="s0"/>
        </w:rPr>
        <w:t xml:space="preserve"> бекітілсін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 xml:space="preserve">2. </w:t>
      </w:r>
      <w:r>
        <w:rPr>
          <w:rStyle w:val="s0"/>
        </w:rPr>
        <w:t>Астана қаласының әкімі Іс</w:t>
      </w:r>
      <w:r>
        <w:rPr>
          <w:rStyle w:val="s0"/>
          <w:lang w:val="en-US"/>
        </w:rPr>
        <w:t>-</w:t>
      </w:r>
      <w:r>
        <w:rPr>
          <w:rStyle w:val="s0"/>
        </w:rPr>
        <w:t>шаралар жоспарына сәйкес сатып алынған тұрғын үйлер пайдалануға берілген күнінен бастап үш күн ішінде Комисс</w:t>
      </w:r>
      <w:r>
        <w:rPr>
          <w:rStyle w:val="s0"/>
        </w:rPr>
        <w:t>ияға осы тұрғын үй туралы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пәтерлердің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бөлмелердің санын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жалпы алаңын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қабаттылығын</w:t>
      </w:r>
      <w:r>
        <w:rPr>
          <w:rStyle w:val="s0"/>
        </w:rPr>
        <w:t xml:space="preserve"> және басқа да сипаттамаларын көрсете отырып</w:t>
      </w:r>
      <w:r>
        <w:rPr>
          <w:rStyle w:val="s0"/>
          <w:lang w:val="en-US"/>
        </w:rPr>
        <w:t xml:space="preserve">) </w:t>
      </w:r>
      <w:r>
        <w:rPr>
          <w:rStyle w:val="s0"/>
        </w:rPr>
        <w:t>ақпарат берсін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 xml:space="preserve">3.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шешімдеріне мынадай толықтырулар мен өзгерістер енгізілсін</w:t>
      </w:r>
      <w:r>
        <w:rPr>
          <w:rStyle w:val="s0"/>
          <w:lang w:val="en-US"/>
        </w:rPr>
        <w:t>: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  <w:lang w:val="en-US"/>
        </w:rPr>
        <w:t xml:space="preserve"> 2011.01.12. № 1420 </w:t>
      </w:r>
      <w:hyperlink r:id="rId15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  <w:lang w:val="en-US"/>
        </w:rPr>
        <w:t>(</w:t>
      </w:r>
      <w:hyperlink r:id="rId16" w:anchor="sub_id=3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  <w:lang w:val="en-US"/>
          </w:rPr>
          <w:t>.</w:t>
        </w:r>
        <w:r>
          <w:rPr>
            <w:rStyle w:val="a4"/>
            <w:i/>
            <w:iCs/>
          </w:rPr>
          <w:t>ред</w:t>
        </w:r>
        <w:r>
          <w:rPr>
            <w:rStyle w:val="a4"/>
            <w:i/>
            <w:iCs/>
            <w:lang w:val="en-US"/>
          </w:rPr>
          <w:t>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  <w:b/>
          <w:bCs/>
          <w:lang w:val="en-US"/>
        </w:rPr>
        <w:t>)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>2)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rPr>
          <w:rStyle w:val="s0"/>
        </w:rPr>
        <w:t xml:space="preserve"> Үкіметінің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</w:t>
      </w:r>
      <w:r>
        <w:rPr>
          <w:rStyle w:val="s0"/>
          <w:lang w:val="en-US"/>
        </w:rPr>
        <w:t xml:space="preserve"> 2009 - 2010 </w:t>
      </w:r>
      <w:r>
        <w:rPr>
          <w:rStyle w:val="s0"/>
        </w:rPr>
        <w:t>жылдарға арналған бірлескен іс</w:t>
      </w:r>
      <w:r>
        <w:rPr>
          <w:rStyle w:val="s0"/>
          <w:lang w:val="en-US"/>
        </w:rPr>
        <w:t>-</w:t>
      </w:r>
      <w:r>
        <w:rPr>
          <w:rStyle w:val="s0"/>
        </w:rPr>
        <w:t>қимыл</w:t>
      </w:r>
      <w:r>
        <w:rPr>
          <w:rStyle w:val="s0"/>
        </w:rPr>
        <w:t xml:space="preserve"> жоспар</w:t>
      </w:r>
      <w:r>
        <w:rPr>
          <w:rStyle w:val="s0"/>
        </w:rPr>
        <w:t>ын іске асыру жөніндегі іс</w:t>
      </w:r>
      <w:r>
        <w:rPr>
          <w:rStyle w:val="s0"/>
          <w:lang w:val="en-US"/>
        </w:rPr>
        <w:t>-</w:t>
      </w:r>
      <w:r>
        <w:rPr>
          <w:rStyle w:val="s0"/>
        </w:rPr>
        <w:t>шаралар жоспарын бекіту туралы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  <w:r>
        <w:rPr>
          <w:rStyle w:val="s0"/>
          <w:lang w:val="en-US"/>
        </w:rPr>
        <w:t xml:space="preserve"> 2009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13 </w:t>
      </w:r>
      <w:r>
        <w:rPr>
          <w:rStyle w:val="s0"/>
        </w:rPr>
        <w:t>қаңтардағы</w:t>
      </w:r>
      <w:r>
        <w:rPr>
          <w:rStyle w:val="s0"/>
          <w:lang w:val="en-US"/>
        </w:rPr>
        <w:t xml:space="preserve"> № 6 </w:t>
      </w:r>
      <w:hyperlink r:id="rId17" w:history="1">
        <w:r>
          <w:rPr>
            <w:rStyle w:val="a4"/>
          </w:rPr>
          <w:t>қаулысында</w:t>
        </w:r>
      </w:hyperlink>
      <w:r>
        <w:rPr>
          <w:rStyle w:val="s0"/>
          <w:lang w:val="en-US"/>
        </w:rPr>
        <w:t>:</w:t>
      </w:r>
    </w:p>
    <w:p w:rsidR="00000000" w:rsidRDefault="00BD4C8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</w:t>
      </w:r>
      <w:r>
        <w:rPr>
          <w:rStyle w:val="s0"/>
        </w:rPr>
        <w:t>іметінің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</w:t>
      </w:r>
      <w:r>
        <w:rPr>
          <w:rStyle w:val="s0"/>
          <w:lang w:val="en-US"/>
        </w:rPr>
        <w:t xml:space="preserve"> 2009 - 2010 </w:t>
      </w:r>
      <w:r>
        <w:rPr>
          <w:rStyle w:val="s0"/>
        </w:rPr>
        <w:t>жылдарға арналған бірлескен іс</w:t>
      </w:r>
      <w:r>
        <w:rPr>
          <w:rStyle w:val="s0"/>
          <w:lang w:val="en-US"/>
        </w:rPr>
        <w:t>-</w:t>
      </w:r>
      <w:r>
        <w:rPr>
          <w:rStyle w:val="s0"/>
        </w:rPr>
        <w:t>қимыл</w:t>
      </w:r>
      <w:r>
        <w:rPr>
          <w:rStyle w:val="s0"/>
        </w:rPr>
        <w:t xml:space="preserve"> жоспары</w:t>
      </w:r>
      <w:r>
        <w:rPr>
          <w:rStyle w:val="s0"/>
        </w:rPr>
        <w:t>н іске асыру жөніндегі іс</w:t>
      </w:r>
      <w:r>
        <w:rPr>
          <w:rStyle w:val="s0"/>
          <w:lang w:val="en-US"/>
        </w:rPr>
        <w:t>-</w:t>
      </w:r>
      <w:r>
        <w:rPr>
          <w:rStyle w:val="s0"/>
        </w:rPr>
        <w:t>шаралар жоспарында</w:t>
      </w:r>
      <w:r>
        <w:rPr>
          <w:rStyle w:val="s0"/>
          <w:lang w:val="en-US"/>
        </w:rPr>
        <w:t>: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>«</w:t>
      </w:r>
      <w:r>
        <w:rPr>
          <w:rStyle w:val="s0"/>
        </w:rPr>
        <w:t>Жылжымайтын мүлік нарығындағы проблемаларды шешу жөніндегі қолданыстағы тетіктерді іске асыру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деген бөлімде</w:t>
      </w:r>
      <w:r>
        <w:rPr>
          <w:rStyle w:val="s0"/>
          <w:lang w:val="en-US"/>
        </w:rPr>
        <w:t>:</w:t>
      </w:r>
    </w:p>
    <w:p w:rsidR="00000000" w:rsidRDefault="00BD4C8F">
      <w:pPr>
        <w:ind w:firstLine="400"/>
        <w:jc w:val="both"/>
      </w:pPr>
      <w:r>
        <w:rPr>
          <w:rStyle w:val="s0"/>
        </w:rPr>
        <w:t>реттік нөмірі</w:t>
      </w:r>
      <w:r>
        <w:rPr>
          <w:rStyle w:val="s0"/>
          <w:lang w:val="en-US"/>
        </w:rPr>
        <w:t xml:space="preserve"> 4-</w:t>
      </w:r>
      <w:r>
        <w:rPr>
          <w:rStyle w:val="s0"/>
        </w:rPr>
        <w:t>жол мынадай мазмұндағы абзацтармен толықтырылсын</w:t>
      </w:r>
      <w:r>
        <w:rPr>
          <w:rStyle w:val="s0"/>
          <w:lang w:val="en-US"/>
        </w:rPr>
        <w:t>: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>«</w:t>
      </w:r>
      <w:r>
        <w:rPr>
          <w:rStyle w:val="s0"/>
        </w:rPr>
        <w:t xml:space="preserve">пайдалануға берілетін тұрғын </w:t>
      </w:r>
      <w:r>
        <w:rPr>
          <w:rStyle w:val="s0"/>
        </w:rPr>
        <w:t>үйдің</w:t>
      </w:r>
      <w:r>
        <w:rPr>
          <w:rStyle w:val="s0"/>
        </w:rPr>
        <w:t xml:space="preserve"> үштен бір бөлігі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барлығы</w:t>
      </w:r>
      <w:r>
        <w:rPr>
          <w:rStyle w:val="s0"/>
          <w:lang w:val="en-US"/>
        </w:rPr>
        <w:t xml:space="preserve"> 2000 </w:t>
      </w:r>
      <w:r>
        <w:rPr>
          <w:rStyle w:val="s0"/>
        </w:rPr>
        <w:t>пәтер</w:t>
      </w:r>
      <w:r>
        <w:rPr>
          <w:rStyle w:val="s0"/>
          <w:lang w:val="en-US"/>
        </w:rPr>
        <w:t xml:space="preserve">) </w:t>
      </w:r>
      <w:r>
        <w:rPr>
          <w:rStyle w:val="s0"/>
        </w:rPr>
        <w:t>кейіннен орталық мемлекеттік органдардың арасында бөлу және оларды мемлекеттік қызметшілерге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оның ішінде елордаға қоныс аударғандарға беру үшін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Астана қаласының Тұрғын үй басқармасы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мемлекеттік мекемесінің шар</w:t>
      </w:r>
      <w:r>
        <w:rPr>
          <w:rStyle w:val="s0"/>
        </w:rPr>
        <w:t>уашылық жүргізу құқығындағы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Қалалық</w:t>
      </w:r>
      <w:r>
        <w:rPr>
          <w:rStyle w:val="s0"/>
        </w:rPr>
        <w:t xml:space="preserve"> жылжымайтын мүлік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мемлекеттік коммуналдық кәсіпорнына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бұдан әрі</w:t>
      </w:r>
      <w:r>
        <w:rPr>
          <w:rStyle w:val="s0"/>
          <w:lang w:val="en-US"/>
        </w:rPr>
        <w:t xml:space="preserve"> - «</w:t>
      </w:r>
      <w:r>
        <w:rPr>
          <w:rStyle w:val="s0"/>
        </w:rPr>
        <w:t>Жылжымайтын мүлік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МКК</w:t>
      </w:r>
      <w:r>
        <w:rPr>
          <w:rStyle w:val="s0"/>
          <w:lang w:val="en-US"/>
        </w:rPr>
        <w:t xml:space="preserve">) </w:t>
      </w:r>
      <w:r>
        <w:rPr>
          <w:rStyle w:val="s0"/>
        </w:rPr>
        <w:t>берілетін болады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</w:rPr>
        <w:t>Іс</w:t>
      </w:r>
      <w:r>
        <w:rPr>
          <w:rStyle w:val="s0"/>
          <w:lang w:val="en-US"/>
        </w:rPr>
        <w:t>-</w:t>
      </w:r>
      <w:r>
        <w:rPr>
          <w:rStyle w:val="s0"/>
        </w:rPr>
        <w:t>шаралар жоспардың шеңберінде Астана қаласының әкімдігі сатып алған тұрғын үйлерді іріктеу және бөлу мәсел</w:t>
      </w:r>
      <w:r>
        <w:rPr>
          <w:rStyle w:val="s0"/>
        </w:rPr>
        <w:t>елері бойынша ұсынысты әзірлеу мақсатында тиісті Комиссия құрылады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</w:rPr>
        <w:t>Комиссия осы Жоспарға және Комиссия туралы ережеге сәйкес Астана қаласының әкімдігі ұсынған пайдалануға берілген тұрғын үйлер</w:t>
      </w:r>
      <w:r>
        <w:rPr>
          <w:rStyle w:val="s0"/>
          <w:lang w:val="en-US"/>
        </w:rPr>
        <w:t xml:space="preserve"> (</w:t>
      </w:r>
      <w:r>
        <w:rPr>
          <w:rStyle w:val="s0"/>
        </w:rPr>
        <w:t>тұрғын ғимараттар</w:t>
      </w:r>
      <w:r>
        <w:rPr>
          <w:rStyle w:val="s0"/>
          <w:lang w:val="en-US"/>
        </w:rPr>
        <w:t xml:space="preserve">) </w:t>
      </w:r>
      <w:r>
        <w:rPr>
          <w:rStyle w:val="s0"/>
        </w:rPr>
        <w:t xml:space="preserve">туралы материалдарды зерделеуді сол жерге </w:t>
      </w:r>
      <w:r>
        <w:rPr>
          <w:rStyle w:val="s0"/>
        </w:rPr>
        <w:t>барып жүзеге асырады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кейіннен оларды мемлекеттік қызметшілер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оның ішінде елордаға қоныс аударғандар арасында бөлу үшін орталық мемлекеттік органдарға берілетін пәтерлердің тізбесін жасайды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</w:rPr>
        <w:t>Орталық мемлекеттік органдар бойынша пәтерлер санының квотасын П</w:t>
      </w:r>
      <w:r>
        <w:rPr>
          <w:rStyle w:val="s0"/>
        </w:rPr>
        <w:t>ремьер</w:t>
      </w:r>
      <w:r>
        <w:rPr>
          <w:rStyle w:val="s0"/>
          <w:lang w:val="en-US"/>
        </w:rPr>
        <w:t>-</w:t>
      </w:r>
      <w:r>
        <w:rPr>
          <w:rStyle w:val="s0"/>
        </w:rPr>
        <w:t>Министрмен келісім бойынша Комиссия айқындайды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</w:rPr>
        <w:t>Комиссия әрбір тұрғын үй</w:t>
      </w:r>
      <w:r>
        <w:rPr>
          <w:rStyle w:val="s0"/>
          <w:lang w:val="en-US"/>
        </w:rPr>
        <w:t xml:space="preserve"> (</w:t>
      </w:r>
      <w:r>
        <w:rPr>
          <w:rStyle w:val="s0"/>
        </w:rPr>
        <w:t>тұрғын ғимарат</w:t>
      </w:r>
      <w:r>
        <w:rPr>
          <w:rStyle w:val="s0"/>
          <w:lang w:val="en-US"/>
        </w:rPr>
        <w:t xml:space="preserve">) </w:t>
      </w:r>
      <w:r>
        <w:rPr>
          <w:rStyle w:val="s0"/>
        </w:rPr>
        <w:t>бойынша пәтерлердің жалпы санына пайыздық қатынасы бойынша әрбір мемлекеттік органға бөлінетін пәтер санын айқындайды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>«</w:t>
      </w:r>
      <w:r>
        <w:rPr>
          <w:rStyle w:val="s0"/>
        </w:rPr>
        <w:t>Қалалық</w:t>
      </w:r>
      <w:r>
        <w:rPr>
          <w:rStyle w:val="s0"/>
        </w:rPr>
        <w:t xml:space="preserve"> жылжымайтын мүлік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МКК</w:t>
      </w:r>
      <w:r>
        <w:rPr>
          <w:rStyle w:val="s0"/>
          <w:lang w:val="en-US"/>
        </w:rPr>
        <w:t>-</w:t>
      </w:r>
      <w:r>
        <w:rPr>
          <w:rStyle w:val="s0"/>
        </w:rPr>
        <w:t>ға</w:t>
      </w:r>
      <w:r>
        <w:rPr>
          <w:rStyle w:val="s0"/>
        </w:rPr>
        <w:t xml:space="preserve"> беріл</w:t>
      </w:r>
      <w:r>
        <w:rPr>
          <w:rStyle w:val="s0"/>
        </w:rPr>
        <w:t>етін тұрғын үй қоныс аударған мемлекеттік қызметшілерге басым тәртіппен беріледі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олардың құқықтық режимі қызметтік тұрғын үйге теңестірілуі мүмкін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бұл ретте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орталық мемлекеттік органдардың басқа мемлекеттік қызметшілеріне тұрғын үй тұрғын үйді жалдау ша</w:t>
      </w:r>
      <w:r>
        <w:rPr>
          <w:rStyle w:val="s0"/>
        </w:rPr>
        <w:t>ртымен берілетін болады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</w:rPr>
        <w:t>Елорданы көшіруге байланысты Астана қаласына қоныс аударған және тұрғын үймен қамтамасыз етілмеген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бөлме санына қажеттілікті көрсете отырып</w:t>
      </w:r>
      <w:r>
        <w:rPr>
          <w:rStyle w:val="s0"/>
          <w:lang w:val="en-US"/>
        </w:rPr>
        <w:t xml:space="preserve">) </w:t>
      </w:r>
      <w:r>
        <w:rPr>
          <w:rStyle w:val="s0"/>
        </w:rPr>
        <w:t>мемлекеттік қызметшілердің тізімін Қазақстан Республикасы Мемлекеттік қызмет істері агент</w:t>
      </w:r>
      <w:r>
        <w:rPr>
          <w:rStyle w:val="s0"/>
        </w:rPr>
        <w:t>тігі жасайды және тиісті шешім қабылдау үшін Комиссияның қарауына енгізеді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</w:rPr>
        <w:t>Қоныс</w:t>
      </w:r>
      <w:r>
        <w:rPr>
          <w:rStyle w:val="s0"/>
        </w:rPr>
        <w:t xml:space="preserve"> аударған мемлекеттік қызметшілер берілген пәтерден бас тартқан жағдайда орталық мемлекеттік орган оны қайта бөлуі мүмкін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</w:rPr>
        <w:t>Тұрғын үй беруге ұсыныс жасалған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жалдау шарттарымен</w:t>
      </w:r>
      <w:r>
        <w:rPr>
          <w:rStyle w:val="s0"/>
          <w:lang w:val="en-US"/>
        </w:rPr>
        <w:t xml:space="preserve">) </w:t>
      </w:r>
      <w:r>
        <w:rPr>
          <w:rStyle w:val="s0"/>
        </w:rPr>
        <w:t>мемлекеттік қызметшілердің тізімі жыл сайын орталық мемлекеттік органның тұрғын үй комиссиялары отырыстарының хаттамаларымен бекітіледі және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Қалалық</w:t>
      </w:r>
      <w:r>
        <w:rPr>
          <w:rStyle w:val="s0"/>
        </w:rPr>
        <w:t xml:space="preserve"> жылжымайтын мүлік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МКК</w:t>
      </w:r>
      <w:r>
        <w:rPr>
          <w:rStyle w:val="s0"/>
          <w:lang w:val="en-US"/>
        </w:rPr>
        <w:t>-</w:t>
      </w:r>
      <w:r>
        <w:rPr>
          <w:rStyle w:val="s0"/>
        </w:rPr>
        <w:t>ға</w:t>
      </w:r>
      <w:r>
        <w:rPr>
          <w:rStyle w:val="s0"/>
        </w:rPr>
        <w:t xml:space="preserve"> тапсырылады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</w:rPr>
        <w:t>Жалдау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жалға алу</w:t>
      </w:r>
      <w:r>
        <w:rPr>
          <w:rStyle w:val="s0"/>
          <w:lang w:val="en-US"/>
        </w:rPr>
        <w:t xml:space="preserve">) </w:t>
      </w:r>
      <w:r>
        <w:rPr>
          <w:rStyle w:val="s0"/>
        </w:rPr>
        <w:t>шарттары бір жылдан аспайтын мерзімге жасалады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бұл ретте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жалдау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жалға алу</w:t>
      </w:r>
      <w:r>
        <w:rPr>
          <w:rStyle w:val="s0"/>
          <w:lang w:val="en-US"/>
        </w:rPr>
        <w:t xml:space="preserve">) </w:t>
      </w:r>
      <w:r>
        <w:rPr>
          <w:rStyle w:val="s0"/>
        </w:rPr>
        <w:t>шартын бұзуға негіз болмаған жағдайда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орталық мемлекеттік орган ұсынатын тізімге сәйкес ол келесі мерзімге ұзартылуы мүмкін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</w:rPr>
        <w:t>Пәтер мемлекеттік қызметшінің жалдау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жалға алу</w:t>
      </w:r>
      <w:r>
        <w:rPr>
          <w:rStyle w:val="s0"/>
          <w:lang w:val="en-US"/>
        </w:rPr>
        <w:t xml:space="preserve">) </w:t>
      </w:r>
      <w:r>
        <w:rPr>
          <w:rStyle w:val="s0"/>
        </w:rPr>
        <w:t xml:space="preserve">шартының талаптарын орындамауына байланысты және </w:t>
      </w:r>
      <w:r>
        <w:rPr>
          <w:rStyle w:val="s0"/>
        </w:rPr>
        <w:t>өзге</w:t>
      </w:r>
      <w:r>
        <w:rPr>
          <w:rStyle w:val="s0"/>
        </w:rPr>
        <w:t xml:space="preserve"> де себептер бойынша босатылған жағдайда орталық мемлекеттік орган оны тұрғын үйге мұқтаж мемлекеттік қызметшілердің арасында қайта бөлуі мүмкін</w:t>
      </w:r>
      <w:r>
        <w:rPr>
          <w:rStyle w:val="s0"/>
          <w:lang w:val="en-US"/>
        </w:rPr>
        <w:t>.».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 xml:space="preserve">4. </w:t>
      </w:r>
      <w:r>
        <w:rPr>
          <w:rStyle w:val="s0"/>
        </w:rPr>
        <w:t>Осы қаулының іске асырылуын бақылау Қазақстан Республикасы Премьер</w:t>
      </w:r>
      <w:r>
        <w:rPr>
          <w:rStyle w:val="s0"/>
          <w:lang w:val="en-US"/>
        </w:rPr>
        <w:t>-</w:t>
      </w:r>
      <w:r>
        <w:rPr>
          <w:rStyle w:val="s0"/>
        </w:rPr>
        <w:t>Министрінің бірінші орынба</w:t>
      </w:r>
      <w:r>
        <w:rPr>
          <w:rStyle w:val="s0"/>
          <w:lang w:val="en-US"/>
        </w:rPr>
        <w:t>c</w:t>
      </w:r>
      <w:r>
        <w:rPr>
          <w:rStyle w:val="s0"/>
        </w:rPr>
        <w:t>ары Ө</w:t>
      </w:r>
      <w:r>
        <w:rPr>
          <w:rStyle w:val="s0"/>
          <w:lang w:val="en-US"/>
        </w:rPr>
        <w:t>.</w:t>
      </w:r>
      <w:r>
        <w:rPr>
          <w:rStyle w:val="s0"/>
        </w:rPr>
        <w:t>Е</w:t>
      </w:r>
      <w:r>
        <w:rPr>
          <w:rStyle w:val="s0"/>
          <w:lang w:val="en-US"/>
        </w:rPr>
        <w:t xml:space="preserve">. </w:t>
      </w:r>
      <w:r>
        <w:rPr>
          <w:rStyle w:val="s0"/>
        </w:rPr>
        <w:t>Шекеевке жүктелсін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 xml:space="preserve">5. </w:t>
      </w:r>
      <w:r>
        <w:rPr>
          <w:rStyle w:val="s0"/>
        </w:rPr>
        <w:t xml:space="preserve">Осы қаулы 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</w:t>
      </w:r>
      <w:r>
        <w:rPr>
          <w:rStyle w:val="s0"/>
          <w:lang w:val="en-US"/>
        </w:rPr>
        <w:t>.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  <w:lang w:val="en-US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trHeight w:val="635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D4C8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D4C8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D4C8F">
      <w:pPr>
        <w:ind w:firstLine="400"/>
        <w:jc w:val="right"/>
      </w:pPr>
      <w:r>
        <w:rPr>
          <w:rStyle w:val="s0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Ережесі. ҚР Үкіметінің 2011.01.12</w:t>
      </w:r>
      <w:r>
        <w:rPr>
          <w:rStyle w:val="s0"/>
        </w:rPr>
        <w:t xml:space="preserve">. № 1420 </w:t>
      </w:r>
      <w:hyperlink r:id="rId19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BD4C8F">
      <w:pPr>
        <w:ind w:firstLine="400"/>
        <w:jc w:val="both"/>
      </w:pPr>
      <w:r>
        <w:rPr>
          <w:rStyle w:val="s3"/>
          <w:b/>
          <w:bCs/>
        </w:rPr>
        <w:t> </w:t>
      </w:r>
    </w:p>
    <w:p w:rsidR="00000000" w:rsidRDefault="00BD4C8F">
      <w:pPr>
        <w:ind w:firstLine="400"/>
        <w:jc w:val="right"/>
      </w:pPr>
      <w:bookmarkStart w:id="1" w:name="SUB1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D4C8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D4C8F">
      <w:pPr>
        <w:ind w:firstLine="400"/>
        <w:jc w:val="right"/>
      </w:pPr>
      <w:r>
        <w:rPr>
          <w:rStyle w:val="s0"/>
        </w:rPr>
        <w:t>2009 жылғы 30 қыркүйектегі</w:t>
      </w:r>
    </w:p>
    <w:p w:rsidR="00000000" w:rsidRDefault="00BD4C8F">
      <w:pPr>
        <w:ind w:firstLine="400"/>
        <w:jc w:val="right"/>
      </w:pPr>
      <w:r>
        <w:rPr>
          <w:rStyle w:val="s0"/>
        </w:rPr>
        <w:t xml:space="preserve">№ 1482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D4C8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D4C8F">
      <w:pPr>
        <w:ind w:firstLine="400"/>
        <w:jc w:val="right"/>
      </w:pPr>
      <w:r>
        <w:rPr>
          <w:rStyle w:val="s0"/>
        </w:rPr>
        <w:t> </w:t>
      </w:r>
    </w:p>
    <w:p w:rsidR="00000000" w:rsidRDefault="00BD4C8F">
      <w:pPr>
        <w:jc w:val="center"/>
      </w:pPr>
      <w:r>
        <w:rPr>
          <w:rStyle w:val="s1"/>
        </w:rPr>
        <w:t> </w:t>
      </w:r>
    </w:p>
    <w:p w:rsidR="00000000" w:rsidRDefault="00BD4C8F">
      <w:pPr>
        <w:jc w:val="center"/>
      </w:pPr>
      <w:r>
        <w:rPr>
          <w:rStyle w:val="s1"/>
        </w:rPr>
        <w:t>Орталық мемлекеттік органдарға бөлуге арналған тұрғын үйді</w:t>
      </w:r>
    </w:p>
    <w:p w:rsidR="00000000" w:rsidRDefault="00BD4C8F">
      <w:pPr>
        <w:jc w:val="center"/>
      </w:pPr>
      <w:r>
        <w:rPr>
          <w:rStyle w:val="s1"/>
        </w:rPr>
        <w:t xml:space="preserve">іріктеу және бөлу жөніндегі комиссия туралы </w:t>
      </w:r>
    </w:p>
    <w:p w:rsidR="00000000" w:rsidRDefault="00BD4C8F">
      <w:pPr>
        <w:jc w:val="center"/>
      </w:pPr>
      <w:r>
        <w:rPr>
          <w:rStyle w:val="s1"/>
        </w:rPr>
        <w:t>ереже</w:t>
      </w:r>
    </w:p>
    <w:p w:rsidR="00000000" w:rsidRDefault="00BD4C8F">
      <w:pPr>
        <w:jc w:val="center"/>
      </w:pPr>
      <w:r>
        <w:rPr>
          <w:rStyle w:val="s1"/>
        </w:rPr>
        <w:t> </w:t>
      </w:r>
    </w:p>
    <w:p w:rsidR="00000000" w:rsidRDefault="00BD4C8F">
      <w:pPr>
        <w:jc w:val="center"/>
      </w:pPr>
      <w:r>
        <w:rPr>
          <w:rStyle w:val="s1"/>
        </w:rPr>
        <w:t> </w:t>
      </w:r>
    </w:p>
    <w:p w:rsidR="00000000" w:rsidRDefault="00BD4C8F">
      <w:pPr>
        <w:jc w:val="center"/>
      </w:pPr>
      <w:r>
        <w:rPr>
          <w:rStyle w:val="s1"/>
        </w:rPr>
        <w:t>1. Жалпы ережелер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1. Орталық мемлекеттік органдарға бөлуге арналған тұрғын үйді</w:t>
      </w:r>
      <w:r>
        <w:rPr>
          <w:rStyle w:val="s0"/>
        </w:rPr>
        <w:t xml:space="preserve"> іріктеу және бөлу жөніндегі комиссия (бұдан әрі - Комиссия) Қазақстан Республикасы Үкіметінің 2009 жылғы 13 қаңтардағы № 6 қаулысымен бекітілген Қазақстан Республикасы Үкіметінің, Қазақстан Республикасы Ұлттық Банкінің және Қазақстан Республикасы Қаржы на</w:t>
      </w:r>
      <w:r>
        <w:rPr>
          <w:rStyle w:val="s0"/>
        </w:rPr>
        <w:t xml:space="preserve">рығын және қаржы ұйымдарын реттеу мен бақылау агенттігінің Экономиканы және қаржы жүйесін тұрақтандыру жөніндегі 2009 - 2010 жылдарға арналған бірлескен іс-қимыл жоспарын іске асыру жөніндегі </w:t>
      </w:r>
      <w:hyperlink r:id="rId21" w:anchor="sub_id=100" w:history="1">
        <w:r>
          <w:rPr>
            <w:rStyle w:val="a4"/>
          </w:rPr>
          <w:t>іс-шаралар жоспары</w:t>
        </w:r>
      </w:hyperlink>
      <w:r>
        <w:rPr>
          <w:rStyle w:val="s0"/>
        </w:rPr>
        <w:t xml:space="preserve"> (бұдан әрі - Іс-шаралар жоспары) шеңберінде Астана қаласының әкімдігі сатып алған тұрғын үйді іріктеу және бөлу мәселелері бойынша ұсыныстар әзірлеу мақсатында құрылды.</w:t>
      </w:r>
    </w:p>
    <w:p w:rsidR="00000000" w:rsidRDefault="00BD4C8F">
      <w:pPr>
        <w:ind w:firstLine="400"/>
        <w:jc w:val="both"/>
      </w:pPr>
      <w:r>
        <w:rPr>
          <w:rStyle w:val="s0"/>
        </w:rPr>
        <w:t>2. Комиссия Қазақстан Республикасы Үкіметінің жанын</w:t>
      </w:r>
      <w:r>
        <w:rPr>
          <w:rStyle w:val="s0"/>
        </w:rPr>
        <w:t>дағы консультативтік-кеңесші орган болып табылады.</w:t>
      </w:r>
    </w:p>
    <w:p w:rsidR="00000000" w:rsidRDefault="00BD4C8F">
      <w:pPr>
        <w:ind w:firstLine="400"/>
        <w:jc w:val="both"/>
      </w:pPr>
      <w:r>
        <w:rPr>
          <w:rStyle w:val="s0"/>
        </w:rPr>
        <w:t>3. Комиссия өз қызметінде Қазақстан Республикасының Конституциясын, заңдарын Іс-шаралар жоспарын және өзге де нормативтік құқықтық актілерді, сондай-ақ осы Ережені басшылыққа алады.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jc w:val="center"/>
      </w:pPr>
      <w:r>
        <w:rPr>
          <w:rStyle w:val="s1"/>
        </w:rPr>
        <w:t>2. Комиссияның мінд</w:t>
      </w:r>
      <w:r>
        <w:rPr>
          <w:rStyle w:val="s1"/>
        </w:rPr>
        <w:t>еттері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4. Комиссияның негізгі міндеттері мыналар жөнінде ұсыныстар әзірлеу болып табылады:</w:t>
      </w:r>
    </w:p>
    <w:p w:rsidR="00000000" w:rsidRDefault="00BD4C8F">
      <w:pPr>
        <w:ind w:firstLine="400"/>
        <w:jc w:val="both"/>
      </w:pPr>
      <w:r>
        <w:rPr>
          <w:rStyle w:val="s0"/>
        </w:rPr>
        <w:t>1) Іс-шаралар жоспары шеңберінде Астана қаласының әкімдігі сатып алған тұрғын үйді іріктеу;</w:t>
      </w:r>
    </w:p>
    <w:p w:rsidR="00000000" w:rsidRDefault="00BD4C8F">
      <w:pPr>
        <w:ind w:firstLine="400"/>
        <w:jc w:val="both"/>
      </w:pPr>
      <w:r>
        <w:rPr>
          <w:rStyle w:val="s0"/>
        </w:rPr>
        <w:t>2) кейіннен оларды мемлекеттік қызметшілерге, оның ішінде астанаға қоны</w:t>
      </w:r>
      <w:r>
        <w:rPr>
          <w:rStyle w:val="s0"/>
        </w:rPr>
        <w:t>с аударғандарға беру үшін орталық мемлекеттік органдардың арасында осы Ереженің 4-тармағының 1) тармақшасында көрсетілген тұрғын үйді бөлу.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jc w:val="center"/>
      </w:pPr>
      <w:r>
        <w:rPr>
          <w:rStyle w:val="s1"/>
        </w:rPr>
        <w:t>3. Комиссияның құқықтары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5. Комиссия заңнамада белгіленген тәртіппен өз міндеттерін жүзеге асыру үшін:</w:t>
      </w:r>
    </w:p>
    <w:p w:rsidR="00000000" w:rsidRDefault="00BD4C8F">
      <w:pPr>
        <w:ind w:firstLine="400"/>
        <w:jc w:val="both"/>
      </w:pPr>
      <w:r>
        <w:rPr>
          <w:rStyle w:val="s0"/>
        </w:rPr>
        <w:t>орталық мемлекеттік органдар мен Астана қаласының әкімдігінен және өзге де ұйымдардан Комиссияның міндеттерін іске асыру үшін қажетті материалдарды сұратуға және алуға;</w:t>
      </w:r>
    </w:p>
    <w:p w:rsidR="00000000" w:rsidRDefault="00BD4C8F">
      <w:pPr>
        <w:ind w:firstLine="400"/>
        <w:jc w:val="both"/>
      </w:pPr>
      <w:r>
        <w:rPr>
          <w:rStyle w:val="s0"/>
        </w:rPr>
        <w:t>Астана қаласының әкімдігі ұсынған материалдарды сол жерге барып зерделеуге, кейіннен ме</w:t>
      </w:r>
      <w:r>
        <w:rPr>
          <w:rStyle w:val="s0"/>
        </w:rPr>
        <w:t>млекеттік қызметшілерге, оның ішінде астанаға қоныс аударғандарға бөлу үшін орталық мемлекеттік органдарға берілетін пәтерлердің тізбесін жасауға;</w:t>
      </w:r>
    </w:p>
    <w:p w:rsidR="00000000" w:rsidRDefault="00BD4C8F">
      <w:pPr>
        <w:ind w:firstLine="400"/>
        <w:jc w:val="both"/>
      </w:pPr>
      <w:r>
        <w:rPr>
          <w:rStyle w:val="s0"/>
        </w:rPr>
        <w:t>Комиссияның құзыретіне кіретін мәселелерді шешу үшін мүдделі мемлекеттік органдардың мамандарын, консультантт</w:t>
      </w:r>
      <w:r>
        <w:rPr>
          <w:rStyle w:val="s0"/>
        </w:rPr>
        <w:t>ар тартуға;</w:t>
      </w:r>
    </w:p>
    <w:p w:rsidR="00000000" w:rsidRDefault="00BD4C8F">
      <w:pPr>
        <w:ind w:firstLine="400"/>
        <w:jc w:val="both"/>
      </w:pPr>
      <w:r>
        <w:rPr>
          <w:rStyle w:val="s0"/>
        </w:rPr>
        <w:t>Комиссияның құзыретіне кіретін мәселелер бойынша Комиссия отырыстарында орталық мемлекеттік органдардың, Астана қаласы әкімдігінің және өзге де ұйымдардың өкілдерін тыңдауға құқығы бар.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jc w:val="center"/>
      </w:pPr>
      <w:r>
        <w:rPr>
          <w:rStyle w:val="s1"/>
        </w:rPr>
        <w:t>4. Комиссияның қызметін ұйымдастыру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6. Комиссия әрбір тұрғын үй (тұрғын ғимарат) бойынша пәтердің жалпы санының пайыздық қатынасы бойынша әрбір мемлекеттік органға бөлінетін пәтер санын айқындайды.</w:t>
      </w:r>
    </w:p>
    <w:p w:rsidR="00000000" w:rsidRDefault="00BD4C8F">
      <w:pPr>
        <w:ind w:firstLine="400"/>
        <w:jc w:val="both"/>
      </w:pPr>
      <w:r>
        <w:rPr>
          <w:rStyle w:val="s0"/>
        </w:rPr>
        <w:t>Бөлінген пәтерден бас тартуды мемлекеттік орган Комиссия төрағасының атына жазбаша нысанда рес</w:t>
      </w:r>
      <w:r>
        <w:rPr>
          <w:rStyle w:val="s0"/>
        </w:rPr>
        <w:t>імдейді. Жазбаша бас тарту алынған жағдайда аталған пәтер басқа мемлекеттік органға ұсынылады.</w:t>
      </w:r>
    </w:p>
    <w:p w:rsidR="00000000" w:rsidRDefault="00BD4C8F">
      <w:pPr>
        <w:ind w:firstLine="400"/>
        <w:jc w:val="both"/>
      </w:pPr>
      <w:r>
        <w:rPr>
          <w:rStyle w:val="s0"/>
        </w:rPr>
        <w:t>7. Комиссияның төрағасы оның қызметіне басшылық жасайды, оның отырыстарында төрағалық етеді, оның жұмысын жоспарлайды, оның шешімдерінің іске асырылуын жалпы бақ</w:t>
      </w:r>
      <w:r>
        <w:rPr>
          <w:rStyle w:val="s0"/>
        </w:rPr>
        <w:t>ылауды жүзеге асырады және оның қызметі үшін жауапты болады. Төраға болмаған уақытта оның функцияларын орынбасары атқарады.</w:t>
      </w:r>
    </w:p>
    <w:p w:rsidR="00000000" w:rsidRDefault="00BD4C8F">
      <w:pPr>
        <w:ind w:firstLine="400"/>
        <w:jc w:val="both"/>
      </w:pPr>
      <w:r>
        <w:rPr>
          <w:rStyle w:val="s0"/>
        </w:rPr>
        <w:t>8. Комиссия отырысының күн тәртібі бойынша ұсыныстарды, қажетті құжаттарды, материалдарды дайындауды және отырыстан кейін хаттама ре</w:t>
      </w:r>
      <w:r>
        <w:rPr>
          <w:rStyle w:val="s0"/>
        </w:rPr>
        <w:t>сімдеуді Комиссия хатшысы жүзеге асырады.</w:t>
      </w:r>
    </w:p>
    <w:p w:rsidR="00000000" w:rsidRDefault="00BD4C8F">
      <w:pPr>
        <w:ind w:firstLine="400"/>
        <w:jc w:val="both"/>
      </w:pPr>
      <w:r>
        <w:rPr>
          <w:rStyle w:val="s0"/>
        </w:rPr>
        <w:t>9. Комиссияның жұмыс органы Астана қаласының әкімдігі болып табылады, ол Комиссияның отырысына дейін бес күн бұрын Комиссия мүшелеріне барлық қажетті материалдарды ұсынады.</w:t>
      </w:r>
    </w:p>
    <w:p w:rsidR="00000000" w:rsidRDefault="00BD4C8F">
      <w:pPr>
        <w:ind w:firstLine="400"/>
        <w:jc w:val="both"/>
      </w:pPr>
      <w:r>
        <w:rPr>
          <w:rStyle w:val="s0"/>
        </w:rPr>
        <w:t>10. Комиссияның отырысы қажетіне қарай, б</w:t>
      </w:r>
      <w:r>
        <w:rPr>
          <w:rStyle w:val="s0"/>
        </w:rPr>
        <w:t>ірақ жарты жылда кемінде бір рет оның мүшелерінің үштен екісі болған кезде өткізіледі.</w:t>
      </w:r>
    </w:p>
    <w:p w:rsidR="00000000" w:rsidRDefault="00BD4C8F">
      <w:pPr>
        <w:ind w:firstLine="400"/>
        <w:jc w:val="both"/>
      </w:pPr>
      <w:r>
        <w:rPr>
          <w:rStyle w:val="s0"/>
        </w:rPr>
        <w:t>11. Комиссияның шешімдері ашық дауыс беру арқылы қабылданады және егер оған Комиссия мүшелері санының көпшілік даусы берілсе, қабылданды деп есептеледі. Дауыстар тең бол</w:t>
      </w:r>
      <w:r>
        <w:rPr>
          <w:rStyle w:val="s0"/>
        </w:rPr>
        <w:t>ған</w:t>
      </w:r>
      <w:r>
        <w:rPr>
          <w:rStyle w:val="s0"/>
        </w:rPr>
        <w:t xml:space="preserve"> жағдайда төраға дауыс берген шешім қабылданды деп есептеледі.</w:t>
      </w:r>
    </w:p>
    <w:p w:rsidR="00000000" w:rsidRDefault="00BD4C8F">
      <w:pPr>
        <w:ind w:firstLine="400"/>
        <w:jc w:val="both"/>
      </w:pPr>
      <w:r>
        <w:rPr>
          <w:rStyle w:val="s0"/>
        </w:rPr>
        <w:t>12. Комиссия отырыстарын өткізудің нәтижелері бойынша хаттама жасалып, оған оның барлық мүшелері міндетті түрде қол қояды.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jc w:val="center"/>
      </w:pPr>
      <w:r>
        <w:rPr>
          <w:rStyle w:val="s1"/>
        </w:rPr>
        <w:t>6. Комиссияның қызметін тоқтату</w:t>
      </w:r>
    </w:p>
    <w:p w:rsidR="00000000" w:rsidRDefault="00BD4C8F">
      <w:pPr>
        <w:jc w:val="center"/>
      </w:pPr>
      <w:r>
        <w:rPr>
          <w:rStyle w:val="s1"/>
        </w:rP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13. Комиссияның қызметін тоқт</w:t>
      </w:r>
      <w:r>
        <w:rPr>
          <w:rStyle w:val="s0"/>
        </w:rPr>
        <w:t>ату Қазақстан Республикасының заңнамасына сәйкес жүзеге асырылады.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p w:rsidR="00000000" w:rsidRDefault="00BD4C8F">
      <w:pPr>
        <w:jc w:val="both"/>
      </w:pPr>
      <w:bookmarkStart w:id="2" w:name="SUB1"/>
      <w:bookmarkEnd w:id="2"/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2012.31.05. № 707 </w:t>
      </w:r>
      <w:hyperlink r:id="rId2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құрам жаңа редакцияда (</w:t>
      </w:r>
      <w:hyperlink r:id="rId23" w:anchor="sub_id=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BD4C8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D4C8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D4C8F">
      <w:pPr>
        <w:ind w:firstLine="400"/>
        <w:jc w:val="right"/>
      </w:pPr>
      <w:r>
        <w:rPr>
          <w:rStyle w:val="s0"/>
        </w:rPr>
        <w:t>2009 жылғы 30 қыркүйектегі</w:t>
      </w:r>
    </w:p>
    <w:p w:rsidR="00000000" w:rsidRDefault="00BD4C8F">
      <w:pPr>
        <w:ind w:firstLine="400"/>
        <w:jc w:val="right"/>
      </w:pPr>
      <w:r>
        <w:rPr>
          <w:rStyle w:val="s0"/>
        </w:rPr>
        <w:t xml:space="preserve">№ 1482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D4C8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D4C8F">
      <w:pPr>
        <w:jc w:val="center"/>
      </w:pPr>
      <w:r>
        <w:rPr>
          <w:rStyle w:val="s1"/>
        </w:rPr>
        <w:t> </w:t>
      </w:r>
    </w:p>
    <w:p w:rsidR="00000000" w:rsidRDefault="00BD4C8F">
      <w:pPr>
        <w:jc w:val="center"/>
      </w:pPr>
      <w:r>
        <w:rPr>
          <w:rStyle w:val="s1"/>
        </w:rPr>
        <w:t> </w:t>
      </w:r>
    </w:p>
    <w:p w:rsidR="00000000" w:rsidRDefault="00BD4C8F">
      <w:pPr>
        <w:jc w:val="center"/>
      </w:pPr>
      <w:r>
        <w:rPr>
          <w:rStyle w:val="s1"/>
        </w:rPr>
        <w:t>Орталық мемлекеттік органдарға бөлуге арналған тұрғын үйді</w:t>
      </w:r>
    </w:p>
    <w:p w:rsidR="00000000" w:rsidRDefault="00BD4C8F">
      <w:pPr>
        <w:jc w:val="center"/>
      </w:pPr>
      <w:r>
        <w:rPr>
          <w:rStyle w:val="s1"/>
        </w:rPr>
        <w:t>іріктеу және бөлу жөніндегі комиссияның</w:t>
      </w:r>
      <w:r>
        <w:rPr>
          <w:rStyle w:val="s1"/>
        </w:rPr>
        <w:t xml:space="preserve"> </w:t>
      </w:r>
    </w:p>
    <w:p w:rsidR="00000000" w:rsidRDefault="00BD4C8F">
      <w:pPr>
        <w:jc w:val="center"/>
      </w:pPr>
      <w:r>
        <w:rPr>
          <w:rStyle w:val="s1"/>
        </w:rPr>
        <w:t>құрамы</w:t>
      </w:r>
    </w:p>
    <w:p w:rsidR="00000000" w:rsidRDefault="00BD4C8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9"/>
        <w:gridCol w:w="7402"/>
      </w:tblGrid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Қошанов</w:t>
            </w:r>
          </w:p>
          <w:p w:rsidR="00000000" w:rsidRDefault="00BD4C8F">
            <w:r>
              <w:rPr>
                <w:rStyle w:val="s0"/>
              </w:rPr>
              <w:t>Ерлан Жақанұлы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Қазақстан Республикасының Премьер-  Министрі Кеңсесінің Басшысы, төраға  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Бекетаев</w:t>
            </w:r>
          </w:p>
          <w:p w:rsidR="00000000" w:rsidRDefault="00BD4C8F">
            <w:r>
              <w:rPr>
                <w:rStyle w:val="s0"/>
              </w:rPr>
              <w:t>Марат Бақытжанұлы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Қазақстан Республикасының Әділет  министрлігінің жауапты хатшысы,  төрағаның орынбасары  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Ыбыраева</w:t>
            </w:r>
          </w:p>
          <w:p w:rsidR="00000000" w:rsidRDefault="00BD4C8F">
            <w:r>
              <w:rPr>
                <w:rStyle w:val="s0"/>
              </w:rPr>
              <w:t>Амангүл Құмарбекқызы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>- Қазақстан Республикасының Премьер-  Министрі Кеңсесінің Қаржы-шаруашылық  және кадр жұмысы бөлімінің  меңгерушісінің орынбасары, хатшы</w:t>
            </w:r>
          </w:p>
        </w:tc>
      </w:tr>
    </w:tbl>
    <w:p w:rsidR="00000000" w:rsidRDefault="00BD4C8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9"/>
        <w:gridCol w:w="7402"/>
      </w:tblGrid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Ғалымова</w:t>
            </w:r>
          </w:p>
          <w:p w:rsidR="00000000" w:rsidRDefault="00BD4C8F">
            <w:r>
              <w:rPr>
                <w:rStyle w:val="s0"/>
              </w:rPr>
              <w:t>Әлия</w:t>
            </w:r>
            <w:r>
              <w:rPr>
                <w:rStyle w:val="s0"/>
              </w:rPr>
              <w:t xml:space="preserve"> Қайратқызы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Қазақстан Республикасы Білім және ғылым министрлігінің жауапты хатшысы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Шәженова</w:t>
            </w:r>
          </w:p>
          <w:p w:rsidR="00000000" w:rsidRDefault="00BD4C8F">
            <w:r>
              <w:rPr>
                <w:rStyle w:val="s0"/>
              </w:rPr>
              <w:t>Дина Мэлсқызы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Қазақстан Республикасы Экономикалық даму және сауда министрлігінің жауапты хатшысы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Шолпанқұлов</w:t>
            </w:r>
          </w:p>
          <w:p w:rsidR="00000000" w:rsidRDefault="00BD4C8F">
            <w:r>
              <w:rPr>
                <w:rStyle w:val="s0"/>
              </w:rPr>
              <w:t>Берік Шолпанқұлұлы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Қазақстан Республикасының </w:t>
            </w:r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вице-министрі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Зейнелғабдин</w:t>
            </w:r>
          </w:p>
          <w:p w:rsidR="00000000" w:rsidRDefault="00BD4C8F">
            <w:r>
              <w:rPr>
                <w:rStyle w:val="s0"/>
              </w:rPr>
              <w:t>Алтай Болтайханұлы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Республикалық бюджеттің атқарылуын бақылау жөніндегі есеп комитетінің мүшесі (келісім бойынша)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Көмекбаев</w:t>
            </w:r>
          </w:p>
          <w:p w:rsidR="00000000" w:rsidRDefault="00BD4C8F">
            <w:r>
              <w:rPr>
                <w:rStyle w:val="s0"/>
              </w:rPr>
              <w:t>Әли</w:t>
            </w:r>
            <w:r>
              <w:rPr>
                <w:rStyle w:val="s0"/>
              </w:rPr>
              <w:t xml:space="preserve"> Амантайұлы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Қазақстан Республикасы Мемлекеттік қызмет істері агенттігі төрағасының орынбасары (келісім бойынша)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Тихонюк</w:t>
            </w:r>
          </w:p>
          <w:p w:rsidR="00000000" w:rsidRDefault="00BD4C8F">
            <w:r>
              <w:rPr>
                <w:rStyle w:val="s0"/>
              </w:rPr>
              <w:t>Николай Петрович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Қазақстан Республикасы Құрылыс және тұрғын үй-коммуналдық шаруашылық істері агенттігі төрағасының орынбасары (келісім бойынша)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Мейірбеков</w:t>
            </w:r>
          </w:p>
          <w:p w:rsidR="00000000" w:rsidRDefault="00BD4C8F">
            <w:r>
              <w:rPr>
                <w:rStyle w:val="s0"/>
              </w:rPr>
              <w:t>Бердібек Қуанұлы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Қазақстан Республикасының Премьер- Министрі Кеңсесінің Қаржы-шаруашылық және кадр жұмысы </w:t>
            </w:r>
            <w:r>
              <w:rPr>
                <w:rStyle w:val="s0"/>
              </w:rPr>
              <w:t xml:space="preserve">бөлімінің меңгерушісі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Хорошун</w:t>
            </w:r>
          </w:p>
          <w:p w:rsidR="00000000" w:rsidRDefault="00BD4C8F">
            <w:r>
              <w:rPr>
                <w:rStyle w:val="s0"/>
              </w:rPr>
              <w:t>Сергей Михайлович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Астана қаласы әкімінің бірінші орынбасары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Испанов</w:t>
            </w:r>
          </w:p>
          <w:p w:rsidR="00000000" w:rsidRDefault="00BD4C8F">
            <w:r>
              <w:rPr>
                <w:rStyle w:val="s0"/>
              </w:rPr>
              <w:t>Ілияс Сапарбекұлы</w:t>
            </w:r>
          </w:p>
          <w:p w:rsidR="00000000" w:rsidRDefault="00BD4C8F">
            <w:r>
              <w:rPr>
                <w:rStyle w:val="s0"/>
              </w:rPr>
              <w:t> 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Қазақстан Республикасы Бас прокуратурасы Экономика және қаржы департаментінің бастығы (келісім бойынша) </w:t>
            </w:r>
          </w:p>
        </w:tc>
      </w:tr>
      <w:tr w:rsidR="00000000">
        <w:tc>
          <w:tcPr>
            <w:tcW w:w="11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r>
              <w:rPr>
                <w:rStyle w:val="s0"/>
              </w:rPr>
              <w:t>Шекенов</w:t>
            </w:r>
          </w:p>
          <w:p w:rsidR="00000000" w:rsidRDefault="00BD4C8F">
            <w:r>
              <w:rPr>
                <w:rStyle w:val="s0"/>
              </w:rPr>
              <w:t>Мирас Ерғалиұлы</w:t>
            </w:r>
          </w:p>
        </w:tc>
        <w:tc>
          <w:tcPr>
            <w:tcW w:w="38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8F">
            <w:pPr>
              <w:jc w:val="both"/>
            </w:pPr>
            <w:r>
              <w:rPr>
                <w:rStyle w:val="s0"/>
              </w:rPr>
              <w:t xml:space="preserve">- «Астана қаласының Тұрғын үй басқармасы» мемлекеттік мекемесінің шаруашылық жүргізу құқығындағы «Қалалық жылжымайтын мүлік» мемлекеттік коммуналдық кәсіпорнының директоры </w:t>
            </w:r>
          </w:p>
        </w:tc>
      </w:tr>
    </w:tbl>
    <w:p w:rsidR="00000000" w:rsidRDefault="00BD4C8F">
      <w:r>
        <w:rPr>
          <w:rStyle w:val="s0"/>
        </w:rPr>
        <w:t> </w:t>
      </w:r>
    </w:p>
    <w:p w:rsidR="00000000" w:rsidRDefault="00BD4C8F">
      <w:pPr>
        <w:ind w:firstLine="400"/>
        <w:jc w:val="right"/>
      </w:pPr>
      <w:r>
        <w:rPr>
          <w:rStyle w:val="s0"/>
        </w:rPr>
        <w:t> </w:t>
      </w:r>
    </w:p>
    <w:p w:rsidR="00000000" w:rsidRDefault="00BD4C8F">
      <w:pPr>
        <w:jc w:val="center"/>
      </w:pPr>
      <w: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Үлгі</w:t>
      </w:r>
      <w:r>
        <w:rPr>
          <w:rStyle w:val="s0"/>
        </w:rPr>
        <w:t xml:space="preserve"> шарты. ҚР Үкіметінің 2011.01.12. № 1420 </w:t>
      </w:r>
      <w:hyperlink r:id="rId24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2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BD4C8F">
      <w:pPr>
        <w:jc w:val="center"/>
      </w:pPr>
      <w:r>
        <w:t> </w:t>
      </w:r>
    </w:p>
    <w:p w:rsidR="00000000" w:rsidRDefault="00BD4C8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C8F" w:rsidRDefault="00BD4C8F" w:rsidP="00BD4C8F">
      <w:r>
        <w:separator/>
      </w:r>
    </w:p>
  </w:endnote>
  <w:endnote w:type="continuationSeparator" w:id="0">
    <w:p w:rsidR="00BD4C8F" w:rsidRDefault="00BD4C8F" w:rsidP="00BD4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8F" w:rsidRDefault="00BD4C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8F" w:rsidRDefault="00BD4C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8F" w:rsidRDefault="00BD4C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C8F" w:rsidRDefault="00BD4C8F" w:rsidP="00BD4C8F">
      <w:r>
        <w:separator/>
      </w:r>
    </w:p>
  </w:footnote>
  <w:footnote w:type="continuationSeparator" w:id="0">
    <w:p w:rsidR="00BD4C8F" w:rsidRDefault="00BD4C8F" w:rsidP="00BD4C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8F" w:rsidRDefault="00BD4C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8F" w:rsidRDefault="00BD4C8F" w:rsidP="00BD4C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C8F" w:rsidRDefault="00BD4C8F" w:rsidP="00BD4C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кәсіпорындардың тұрғын үй қорынан тұрғын үй берудің кейбір мәселелері туралы» Қазақстан Республикасы Үкіметінің 2009 жылғы 30 қыркүйектегі № 1482 Қаулысы (2012.31.05. берілген өзгерістер мен толықтырулармен) (күші жойылды)</w:t>
    </w:r>
  </w:p>
  <w:p w:rsidR="00BD4C8F" w:rsidRPr="00BD4C8F" w:rsidRDefault="00BD4C8F" w:rsidP="00BD4C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23.07.2019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8F" w:rsidRDefault="00BD4C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C8F"/>
    <w:rsid w:val="00BD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C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C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C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C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C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C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C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C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06289" TargetMode="External"/><Relationship Id="rId13" Type="http://schemas.openxmlformats.org/officeDocument/2006/relationships/hyperlink" Target="http://online.zakon.kz/Document/?doc_id=31101713" TargetMode="External"/><Relationship Id="rId18" Type="http://schemas.openxmlformats.org/officeDocument/2006/relationships/hyperlink" Target="http://online.zakon.kz/Document/?doc_id=30484457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80403" TargetMode="External"/><Relationship Id="rId7" Type="http://schemas.openxmlformats.org/officeDocument/2006/relationships/hyperlink" Target="http://online.zakon.kz/Document/?doc_id=30484457" TargetMode="External"/><Relationship Id="rId12" Type="http://schemas.openxmlformats.org/officeDocument/2006/relationships/hyperlink" Target="http://online.zakon.kz/Document/?doc_id=31089789" TargetMode="External"/><Relationship Id="rId17" Type="http://schemas.openxmlformats.org/officeDocument/2006/relationships/hyperlink" Target="http://online.zakon.kz/Document/?doc_id=30380403" TargetMode="External"/><Relationship Id="rId25" Type="http://schemas.openxmlformats.org/officeDocument/2006/relationships/hyperlink" Target="http://online.zakon.kz/Document/?doc_id=31089789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89789" TargetMode="External"/><Relationship Id="rId20" Type="http://schemas.openxmlformats.org/officeDocument/2006/relationships/hyperlink" Target="http://online.zakon.kz/Document/?doc_id=3108978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1713" TargetMode="External"/><Relationship Id="rId24" Type="http://schemas.openxmlformats.org/officeDocument/2006/relationships/hyperlink" Target="http://online.zakon.kz/Document/?doc_id=3110171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1713" TargetMode="External"/><Relationship Id="rId23" Type="http://schemas.openxmlformats.org/officeDocument/2006/relationships/hyperlink" Target="http://online.zakon.kz/Document/?doc_id=31207108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380403" TargetMode="External"/><Relationship Id="rId19" Type="http://schemas.openxmlformats.org/officeDocument/2006/relationships/hyperlink" Target="http://online.zakon.kz/Document/?doc_id=3110171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658" TargetMode="External"/><Relationship Id="rId14" Type="http://schemas.openxmlformats.org/officeDocument/2006/relationships/hyperlink" Target="http://online.zakon.kz/Document/?doc_id=31089789" TargetMode="External"/><Relationship Id="rId22" Type="http://schemas.openxmlformats.org/officeDocument/2006/relationships/hyperlink" Target="http://online.zakon.kz/Document/?doc_id=3120704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1407</Words>
  <Characters>11999</Characters>
  <Application>Microsoft Office Word</Application>
  <DocSecurity>0</DocSecurity>
  <Lines>99</Lines>
  <Paragraphs>26</Paragraphs>
  <ScaleCrop>false</ScaleCrop>
  <Company>SPecialiST RePack</Company>
  <LinksUpToDate>false</LinksUpToDate>
  <CharactersWithSpaces>13380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кәсіпорындардың тұрғын үй қорынан тұрғын үй берудің кейбір мәселелері туралы» Қазақстан Республикасы Үкіметінің 2009 жылғы 30 қыркүйектегі № 1482 Қаулысы (2012.31.05.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2024-02-19T19:59:00Z</dcterms:created>
  <dcterms:modified xsi:type="dcterms:W3CDTF">2024-02-19T19:59:00Z</dcterms:modified>
</cp:coreProperties>
</file>