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A0654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30 июня 1993 года № 3348-XII «О карантине растений» (с изменениями и дополнениями по состоянию на 27.03.2025 г.)</w:t>
      </w:r>
    </w:p>
    <w:p w:rsidR="00000000" w:rsidRDefault="00EA0654">
      <w:pPr>
        <w:pStyle w:val="pj"/>
      </w:pPr>
      <w:r>
        <w:rPr>
          <w:rStyle w:val="s0"/>
        </w:rPr>
        <w:t> </w:t>
      </w:r>
    </w:p>
    <w:p w:rsidR="00000000" w:rsidRDefault="00EA0654">
      <w:pPr>
        <w:pStyle w:val="pj"/>
      </w:pPr>
      <w:r>
        <w:rPr>
          <w:rStyle w:val="s0"/>
        </w:rPr>
        <w:t xml:space="preserve">Опубликован: «Ведомости Верховной Рады Украины» от 24.08.1993 г. № 34 </w:t>
      </w:r>
    </w:p>
    <w:p w:rsidR="00000000" w:rsidRDefault="00EA0654">
      <w:pPr>
        <w:pStyle w:val="pj"/>
      </w:pPr>
      <w:r>
        <w:rPr>
          <w:rStyle w:val="s0"/>
        </w:rPr>
        <w:t> </w:t>
      </w:r>
    </w:p>
    <w:p w:rsidR="00000000" w:rsidRDefault="00EA0654">
      <w:pPr>
        <w:pStyle w:val="pj"/>
      </w:pPr>
      <w:r>
        <w:rPr>
          <w:rStyle w:val="s0"/>
        </w:rPr>
        <w:t>Включен в Единый государственный реестр №№ 2801 - 2900/1997, № 2883/1997</w:t>
      </w:r>
    </w:p>
    <w:p w:rsidR="00000000" w:rsidRDefault="00EA0654">
      <w:pPr>
        <w:pStyle w:val="pj"/>
      </w:pPr>
      <w:r>
        <w:rPr>
          <w:rStyle w:val="s0"/>
        </w:rPr>
        <w:t> </w:t>
      </w:r>
    </w:p>
    <w:p w:rsidR="00000000" w:rsidRDefault="00EA0654">
      <w:pPr>
        <w:pStyle w:val="pj"/>
      </w:pPr>
      <w:r>
        <w:rPr>
          <w:rStyle w:val="s0"/>
        </w:rPr>
        <w:t xml:space="preserve">Утрачивает силу в соответствии с </w:t>
      </w:r>
      <w:hyperlink r:id="rId7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17.12.24 г. № 4147-IX (см. </w:t>
      </w:r>
      <w:hyperlink r:id="rId8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</w:t>
      </w:r>
    </w:p>
    <w:p w:rsidR="00000000" w:rsidRDefault="00EA0654">
      <w:pPr>
        <w:pStyle w:val="pj"/>
      </w:pPr>
      <w:r>
        <w:t> </w:t>
      </w:r>
    </w:p>
    <w:p w:rsidR="00000000" w:rsidRDefault="00EA0654">
      <w:pPr>
        <w:pStyle w:val="pj"/>
      </w:pPr>
      <w:r>
        <w:t>Внесены изменения:</w:t>
      </w:r>
    </w:p>
    <w:p w:rsidR="00000000" w:rsidRDefault="00EA0654">
      <w:pPr>
        <w:pStyle w:val="pj"/>
      </w:pPr>
      <w:r>
        <w:rPr>
          <w:rStyle w:val="s0"/>
        </w:rPr>
        <w:t> </w:t>
      </w:r>
    </w:p>
    <w:p w:rsidR="00000000" w:rsidRDefault="00EA0654">
      <w:pPr>
        <w:pStyle w:val="pj"/>
      </w:pPr>
      <w:hyperlink r:id="rId9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03.02.11 г. № 2973-VI;</w:t>
      </w:r>
    </w:p>
    <w:p w:rsidR="00000000" w:rsidRDefault="00EA0654">
      <w:pPr>
        <w:pStyle w:val="pj"/>
      </w:pPr>
      <w:hyperlink r:id="rId10" w:anchor="sub_id=7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16.10.12 г. № 5462-VI (вступил в силу со дня, следующего за днем его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A0654">
      <w:pPr>
        <w:pStyle w:val="pj"/>
      </w:pPr>
      <w:hyperlink r:id="rId12" w:anchor="sub_id=2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04.07.13 г. № 406-VII (вступил в силу со дня, следующего за днем его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A0654">
      <w:pPr>
        <w:pStyle w:val="pj"/>
      </w:pPr>
      <w:hyperlink r:id="rId14" w:anchor="sub_id=3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09.04.14 г. № 1193-VII (вступил в силу со дня, следующего за днем его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A0654">
      <w:pPr>
        <w:pStyle w:val="pj"/>
      </w:pPr>
      <w:hyperlink r:id="rId16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02.03.15 г. № 222-VIII (вступил в силу через три месяца со дня его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A0654">
      <w:pPr>
        <w:pStyle w:val="pj"/>
      </w:pPr>
      <w:hyperlink r:id="rId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15.07.15 г. № 617-VIII (см. </w:t>
      </w:r>
      <w:hyperlink r:id="rId19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A0654">
      <w:pPr>
        <w:pStyle w:val="pj"/>
      </w:pPr>
      <w:hyperlink r:id="rId20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08.12.15 г. № 867-VIII (вступил в силу со дня, следующего за днем его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A0654">
      <w:pPr>
        <w:pStyle w:val="pj"/>
      </w:pPr>
      <w:hyperlink r:id="rId22" w:anchor="sub_id=200" w:history="1">
        <w:r>
          <w:rPr>
            <w:rStyle w:val="a4"/>
          </w:rPr>
          <w:t>Закон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Украины от 10.07.18 г. № 2501-VIII (см. </w:t>
      </w:r>
      <w:hyperlink r:id="rId23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A0654">
      <w:pPr>
        <w:pStyle w:val="pj"/>
      </w:pPr>
      <w:hyperlink r:id="rId24" w:anchor="sub_id=2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06.09.1</w:t>
      </w:r>
      <w:r>
        <w:rPr>
          <w:rStyle w:val="s0"/>
        </w:rPr>
        <w:t xml:space="preserve">8 г. № 2530-VIII (вступил в силу со дня, следующего за днем его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A0654">
      <w:pPr>
        <w:pStyle w:val="pj"/>
      </w:pPr>
      <w:hyperlink r:id="rId26" w:anchor="sub_id=7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14.01.20 г. </w:t>
      </w:r>
      <w:r>
        <w:rPr>
          <w:rStyle w:val="s0"/>
        </w:rPr>
        <w:t xml:space="preserve">№ 440-IX (вступил в силу со дня, следующего за днем его </w:t>
      </w:r>
      <w:hyperlink r:id="rId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A0654">
      <w:pPr>
        <w:pStyle w:val="pj"/>
      </w:pPr>
      <w:hyperlink r:id="rId28" w:anchor="sub_id=2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01.04.22 г. № 2173-</w:t>
      </w:r>
      <w:r>
        <w:rPr>
          <w:rStyle w:val="s0"/>
        </w:rPr>
        <w:t xml:space="preserve">IX (вступил в силу со дня </w:t>
      </w:r>
      <w:hyperlink r:id="rId2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A0654">
      <w:pPr>
        <w:pStyle w:val="pj"/>
      </w:pPr>
      <w:hyperlink r:id="rId30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12.05.22 г. № 2246-IX (вступил в силу со дня, сле</w:t>
      </w:r>
      <w:r>
        <w:rPr>
          <w:rStyle w:val="s0"/>
        </w:rPr>
        <w:t xml:space="preserve">дующего за днем его </w:t>
      </w:r>
      <w:hyperlink r:id="rId3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A0654">
      <w:pPr>
        <w:pStyle w:val="pj"/>
      </w:pPr>
      <w:hyperlink r:id="rId32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16.11.22 г. № 2775-IX (см. </w:t>
      </w:r>
      <w:hyperlink r:id="rId33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A0654">
      <w:pPr>
        <w:pStyle w:val="pj"/>
      </w:pPr>
      <w:hyperlink r:id="rId34" w:anchor="sub_id=4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01.12.22 г. № 2801-IX (см. </w:t>
      </w:r>
      <w:hyperlink r:id="rId35" w:anchor="sub_id=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A0654">
      <w:pPr>
        <w:pStyle w:val="pj"/>
      </w:pPr>
      <w:hyperlink r:id="rId36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30.06.23 г. № 3221-IX (см. </w:t>
      </w:r>
      <w:hyperlink r:id="rId37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A0654">
      <w:pPr>
        <w:pStyle w:val="pj"/>
      </w:pPr>
      <w:hyperlink r:id="rId38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09.05.24 г. № 3706-IX (см. </w:t>
      </w:r>
      <w:hyperlink r:id="rId39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A0654">
      <w:pPr>
        <w:pStyle w:val="pj"/>
      </w:pPr>
      <w:hyperlink r:id="rId40" w:anchor="sub_id=9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41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A0654">
      <w:pPr>
        <w:pStyle w:val="pj"/>
      </w:pPr>
      <w:hyperlink r:id="rId42" w:anchor="sub_id=3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17.12.24 г. № 4147-IX (см. </w:t>
      </w:r>
      <w:hyperlink r:id="rId43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</w:t>
      </w:r>
      <w:r>
        <w:rPr>
          <w:rStyle w:val="s0"/>
        </w:rPr>
        <w:t>упления в силу);</w:t>
      </w:r>
    </w:p>
    <w:p w:rsidR="00000000" w:rsidRDefault="00EA0654">
      <w:pPr>
        <w:pStyle w:val="pj"/>
      </w:pPr>
      <w:hyperlink r:id="rId44" w:anchor="sub_id=1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27.03.25 г. № 4341-IX (см. </w:t>
      </w:r>
      <w:hyperlink r:id="rId45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EA0654">
      <w:pPr>
        <w:pStyle w:val="pj"/>
      </w:pPr>
      <w:r>
        <w:t> </w:t>
      </w:r>
    </w:p>
    <w:p w:rsidR="00000000" w:rsidRDefault="00EA0654">
      <w:pPr>
        <w:pStyle w:val="pj"/>
      </w:pPr>
      <w:r>
        <w:t> </w:t>
      </w:r>
    </w:p>
    <w:p w:rsidR="00000000" w:rsidRDefault="00EA0654">
      <w:pPr>
        <w:pStyle w:val="pj"/>
      </w:pPr>
      <w:r>
        <w:t> </w:t>
      </w:r>
    </w:p>
    <w:p w:rsidR="00000000" w:rsidRDefault="00EA0654">
      <w:pPr>
        <w:pStyle w:val="pj"/>
      </w:pPr>
      <w:r>
        <w:t> </w:t>
      </w:r>
    </w:p>
    <w:p w:rsidR="00000000" w:rsidRDefault="00EA0654">
      <w:pPr>
        <w:pStyle w:val="pj"/>
      </w:pPr>
      <w:r>
        <w:t> </w:t>
      </w:r>
    </w:p>
    <w:p w:rsidR="00000000" w:rsidRDefault="00EA0654">
      <w:pPr>
        <w:pStyle w:val="pj"/>
      </w:pPr>
      <w:r>
        <w:rPr>
          <w:rStyle w:val="s0"/>
        </w:rPr>
        <w:t> </w:t>
      </w:r>
    </w:p>
    <w:p w:rsidR="00000000" w:rsidRDefault="00EA0654">
      <w:pPr>
        <w:pStyle w:val="pj"/>
      </w:pPr>
      <w:r>
        <w:t> </w:t>
      </w:r>
    </w:p>
    <w:p w:rsidR="00000000" w:rsidRDefault="00EA0654">
      <w:pPr>
        <w:pStyle w:val="pj"/>
      </w:pPr>
      <w:r>
        <w:t> </w:t>
      </w:r>
    </w:p>
    <w:p w:rsidR="00000000" w:rsidRDefault="00EA0654">
      <w:pPr>
        <w:pStyle w:val="pj"/>
      </w:pPr>
      <w:r>
        <w:t> </w:t>
      </w:r>
    </w:p>
    <w:p w:rsidR="00000000" w:rsidRDefault="00EA0654">
      <w:pPr>
        <w:pStyle w:val="pj"/>
      </w:pPr>
      <w:r>
        <w:t> </w:t>
      </w:r>
    </w:p>
    <w:p w:rsidR="00000000" w:rsidRDefault="00EA0654">
      <w:pPr>
        <w:pStyle w:val="pj"/>
      </w:pPr>
      <w:r>
        <w:t> </w:t>
      </w:r>
    </w:p>
    <w:p w:rsidR="00000000" w:rsidRDefault="00EA0654">
      <w:pPr>
        <w:pStyle w:val="pj"/>
      </w:pPr>
      <w:r>
        <w:t> </w:t>
      </w:r>
    </w:p>
    <w:p w:rsidR="00000000" w:rsidRDefault="00EA0654">
      <w:pPr>
        <w:pStyle w:val="pj"/>
      </w:pPr>
      <w:r>
        <w:t> </w:t>
      </w:r>
    </w:p>
    <w:sectPr w:rsidR="00000000">
      <w:headerReference w:type="even" r:id="rId46"/>
      <w:headerReference w:type="default" r:id="rId47"/>
      <w:footerReference w:type="even" r:id="rId48"/>
      <w:footerReference w:type="default" r:id="rId49"/>
      <w:headerReference w:type="first" r:id="rId50"/>
      <w:footerReference w:type="first" r:id="rId5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0654" w:rsidRDefault="00EA0654" w:rsidP="00EA0654">
      <w:r>
        <w:separator/>
      </w:r>
    </w:p>
  </w:endnote>
  <w:endnote w:type="continuationSeparator" w:id="0">
    <w:p w:rsidR="00EA0654" w:rsidRDefault="00EA0654" w:rsidP="00EA06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654" w:rsidRDefault="00EA065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654" w:rsidRDefault="00EA065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654" w:rsidRDefault="00EA065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0654" w:rsidRDefault="00EA0654" w:rsidP="00EA0654">
      <w:r>
        <w:separator/>
      </w:r>
    </w:p>
  </w:footnote>
  <w:footnote w:type="continuationSeparator" w:id="0">
    <w:p w:rsidR="00EA0654" w:rsidRDefault="00EA0654" w:rsidP="00EA06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654" w:rsidRDefault="00EA065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654" w:rsidRDefault="00EA0654" w:rsidP="00EA06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A0654" w:rsidRPr="00EA0654" w:rsidRDefault="00EA0654" w:rsidP="00EA06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30 июня 1993 года № 3348-XII «О карантине растений» (с изменениями и дополнениями по состоянию на 27.03.2025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654" w:rsidRDefault="00EA065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A0654"/>
    <w:rsid w:val="00EA06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A06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A065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A06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A065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A06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A065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A06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A065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429958" TargetMode="External"/><Relationship Id="rId18" Type="http://schemas.openxmlformats.org/officeDocument/2006/relationships/hyperlink" Target="http://online.zakon.kz/Document/?doc_id=37165774" TargetMode="External"/><Relationship Id="rId26" Type="http://schemas.openxmlformats.org/officeDocument/2006/relationships/hyperlink" Target="http://online.zakon.kz/Document/?doc_id=35290003" TargetMode="External"/><Relationship Id="rId39" Type="http://schemas.openxmlformats.org/officeDocument/2006/relationships/hyperlink" Target="http://online.zakon.kz/Document/?doc_id=36385406" TargetMode="External"/><Relationship Id="rId21" Type="http://schemas.openxmlformats.org/officeDocument/2006/relationships/hyperlink" Target="http://online.zakon.kz/Document/?doc_id=31738462" TargetMode="External"/><Relationship Id="rId34" Type="http://schemas.openxmlformats.org/officeDocument/2006/relationships/hyperlink" Target="http://online.zakon.kz/Document/?doc_id=32536579" TargetMode="External"/><Relationship Id="rId42" Type="http://schemas.openxmlformats.org/officeDocument/2006/relationships/hyperlink" Target="http://online.zakon.kz/Document/?doc_id=37992905" TargetMode="External"/><Relationship Id="rId47" Type="http://schemas.openxmlformats.org/officeDocument/2006/relationships/header" Target="header2.xml"/><Relationship Id="rId50" Type="http://schemas.openxmlformats.org/officeDocument/2006/relationships/header" Target="header3.xml"/><Relationship Id="rId7" Type="http://schemas.openxmlformats.org/officeDocument/2006/relationships/hyperlink" Target="http://online.zakon.kz/Document/?doc_id=3799290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82890" TargetMode="External"/><Relationship Id="rId29" Type="http://schemas.openxmlformats.org/officeDocument/2006/relationships/hyperlink" Target="http://online.zakon.kz/Document/?doc_id=39855969" TargetMode="External"/><Relationship Id="rId11" Type="http://schemas.openxmlformats.org/officeDocument/2006/relationships/hyperlink" Target="http://online.zakon.kz/Document/?doc_id=31304698" TargetMode="External"/><Relationship Id="rId24" Type="http://schemas.openxmlformats.org/officeDocument/2006/relationships/hyperlink" Target="http://online.zakon.kz/Document/?doc_id=34417111" TargetMode="External"/><Relationship Id="rId32" Type="http://schemas.openxmlformats.org/officeDocument/2006/relationships/hyperlink" Target="http://online.zakon.kz/Document/?doc_id=32422724" TargetMode="External"/><Relationship Id="rId37" Type="http://schemas.openxmlformats.org/officeDocument/2006/relationships/hyperlink" Target="http://online.zakon.kz/Document/?doc_id=38612646" TargetMode="External"/><Relationship Id="rId40" Type="http://schemas.openxmlformats.org/officeDocument/2006/relationships/hyperlink" Target="http://online.zakon.kz/Document/?doc_id=32148631" TargetMode="External"/><Relationship Id="rId45" Type="http://schemas.openxmlformats.org/officeDocument/2006/relationships/hyperlink" Target="http://online.zakon.kz/Document/?doc_id=39301091" TargetMode="External"/><Relationship Id="rId53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hyperlink" Target="http://online.zakon.kz/Document/?doc_id=31304651" TargetMode="External"/><Relationship Id="rId19" Type="http://schemas.openxmlformats.org/officeDocument/2006/relationships/hyperlink" Target="http://online.zakon.kz/Document/?doc_id=37165774" TargetMode="External"/><Relationship Id="rId31" Type="http://schemas.openxmlformats.org/officeDocument/2006/relationships/hyperlink" Target="http://online.zakon.kz/Document/?doc_id=33866551" TargetMode="External"/><Relationship Id="rId44" Type="http://schemas.openxmlformats.org/officeDocument/2006/relationships/hyperlink" Target="http://online.zakon.kz/Document/?doc_id=39301091" TargetMode="External"/><Relationship Id="rId52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43316" TargetMode="External"/><Relationship Id="rId14" Type="http://schemas.openxmlformats.org/officeDocument/2006/relationships/hyperlink" Target="http://online.zakon.kz/Document/?doc_id=31539712" TargetMode="External"/><Relationship Id="rId22" Type="http://schemas.openxmlformats.org/officeDocument/2006/relationships/hyperlink" Target="http://online.zakon.kz/Document/?doc_id=36888041" TargetMode="External"/><Relationship Id="rId27" Type="http://schemas.openxmlformats.org/officeDocument/2006/relationships/hyperlink" Target="http://online.zakon.kz/Document/?doc_id=35616281" TargetMode="External"/><Relationship Id="rId30" Type="http://schemas.openxmlformats.org/officeDocument/2006/relationships/hyperlink" Target="http://online.zakon.kz/Document/?doc_id=37361890" TargetMode="External"/><Relationship Id="rId35" Type="http://schemas.openxmlformats.org/officeDocument/2006/relationships/hyperlink" Target="http://online.zakon.kz/Document/?doc_id=32536579" TargetMode="External"/><Relationship Id="rId43" Type="http://schemas.openxmlformats.org/officeDocument/2006/relationships/hyperlink" Target="http://online.zakon.kz/Document/?doc_id=37992905" TargetMode="External"/><Relationship Id="rId48" Type="http://schemas.openxmlformats.org/officeDocument/2006/relationships/footer" Target="footer1.xml"/><Relationship Id="rId8" Type="http://schemas.openxmlformats.org/officeDocument/2006/relationships/hyperlink" Target="http://online.zakon.kz/Document/?doc_id=37992905" TargetMode="External"/><Relationship Id="rId51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429048" TargetMode="External"/><Relationship Id="rId17" Type="http://schemas.openxmlformats.org/officeDocument/2006/relationships/hyperlink" Target="http://online.zakon.kz/Document/?doc_id=35752352" TargetMode="External"/><Relationship Id="rId25" Type="http://schemas.openxmlformats.org/officeDocument/2006/relationships/hyperlink" Target="http://online.zakon.kz/Document/?doc_id=37665037" TargetMode="External"/><Relationship Id="rId33" Type="http://schemas.openxmlformats.org/officeDocument/2006/relationships/hyperlink" Target="http://online.zakon.kz/Document/?doc_id=32422724" TargetMode="External"/><Relationship Id="rId38" Type="http://schemas.openxmlformats.org/officeDocument/2006/relationships/hyperlink" Target="http://online.zakon.kz/Document/?doc_id=36385406" TargetMode="External"/><Relationship Id="rId46" Type="http://schemas.openxmlformats.org/officeDocument/2006/relationships/header" Target="header1.xml"/><Relationship Id="rId20" Type="http://schemas.openxmlformats.org/officeDocument/2006/relationships/hyperlink" Target="http://online.zakon.kz/Document/?doc_id=34960687" TargetMode="External"/><Relationship Id="rId41" Type="http://schemas.openxmlformats.org/officeDocument/2006/relationships/hyperlink" Target="http://online.zakon.kz/Document/?doc_id=3214863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539725" TargetMode="External"/><Relationship Id="rId23" Type="http://schemas.openxmlformats.org/officeDocument/2006/relationships/hyperlink" Target="http://online.zakon.kz/Document/?doc_id=36888041" TargetMode="External"/><Relationship Id="rId28" Type="http://schemas.openxmlformats.org/officeDocument/2006/relationships/hyperlink" Target="http://online.zakon.kz/Document/?doc_id=37641832" TargetMode="External"/><Relationship Id="rId36" Type="http://schemas.openxmlformats.org/officeDocument/2006/relationships/hyperlink" Target="http://online.zakon.kz/Document/?doc_id=38612646" TargetMode="External"/><Relationship Id="rId4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325</Words>
  <Characters>4709</Characters>
  <Application>Microsoft Office Word</Application>
  <DocSecurity>0</DocSecurity>
  <Lines>39</Lines>
  <Paragraphs>10</Paragraphs>
  <ScaleCrop>false</ScaleCrop>
  <Company/>
  <LinksUpToDate>false</LinksUpToDate>
  <CharactersWithSpaces>5024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2025-05-02T15:40:00Z</dcterms:created>
  <dcterms:modified xsi:type="dcterms:W3CDTF">2025-05-02T15:40:00Z</dcterms:modified>
</cp:coreProperties>
</file>