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4C3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сентября 2005 года № 2899-IV «О мерах по предупреждению и уменьшению употребления табачных изделий и их вредного воздействия на здоровье населения» (с изменениями и дополнениями по состоянию на 10.10.2024 г.)</w:t>
      </w:r>
    </w:p>
    <w:p w:rsidR="00000000" w:rsidRDefault="00C74C38">
      <w:pPr>
        <w:pStyle w:val="pj"/>
      </w:pPr>
      <w:r>
        <w:rPr>
          <w:rStyle w:val="s0"/>
        </w:rPr>
        <w:t> </w:t>
      </w:r>
    </w:p>
    <w:p w:rsidR="00000000" w:rsidRDefault="00C74C38">
      <w:pPr>
        <w:pStyle w:val="pj"/>
      </w:pPr>
      <w:r>
        <w:rPr>
          <w:rStyle w:val="s0"/>
        </w:rPr>
        <w:t>Опубликован: «Ведомости Верховной Рады Украины» от 30.12.2005 г. № 52, ст. 565</w:t>
      </w:r>
    </w:p>
    <w:p w:rsidR="00000000" w:rsidRDefault="00C74C38">
      <w:pPr>
        <w:pStyle w:val="pj"/>
      </w:pPr>
      <w:r>
        <w:rPr>
          <w:rStyle w:val="s0"/>
        </w:rPr>
        <w:t> </w:t>
      </w:r>
    </w:p>
    <w:p w:rsidR="00000000" w:rsidRDefault="00C74C38">
      <w:pPr>
        <w:pStyle w:val="pj"/>
      </w:pPr>
      <w:r>
        <w:rPr>
          <w:rStyle w:val="s0"/>
        </w:rPr>
        <w:t>Включен в Единый государственный реестр №№ 34001 - 34100/2005, № 34098/2005</w:t>
      </w:r>
    </w:p>
    <w:p w:rsidR="00000000" w:rsidRDefault="00C74C38">
      <w:pPr>
        <w:pStyle w:val="pj"/>
      </w:pPr>
      <w:r>
        <w:rPr>
          <w:rStyle w:val="s0"/>
        </w:rPr>
        <w:t> </w:t>
      </w:r>
    </w:p>
    <w:p w:rsidR="00000000" w:rsidRDefault="00C74C38">
      <w:pPr>
        <w:pStyle w:val="pj"/>
      </w:pPr>
      <w:r>
        <w:rPr>
          <w:rStyle w:val="s0"/>
        </w:rPr>
        <w:t>Внесены изменения:</w:t>
      </w:r>
    </w:p>
    <w:p w:rsidR="00000000" w:rsidRDefault="00C74C38">
      <w:pPr>
        <w:pStyle w:val="pj"/>
      </w:pPr>
      <w:r>
        <w:rPr>
          <w:rStyle w:val="s0"/>
        </w:rPr>
        <w:t> </w:t>
      </w:r>
    </w:p>
    <w:p w:rsidR="00000000" w:rsidRDefault="00C74C38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11.06.09 г. № 1512-VI;</w:t>
      </w:r>
    </w:p>
    <w:p w:rsidR="00000000" w:rsidRDefault="00C74C38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t xml:space="preserve"> Украины от 21.01.10 г. № 1824-VI.;</w:t>
      </w:r>
    </w:p>
    <w:p w:rsidR="00000000" w:rsidRDefault="00C74C38">
      <w:pPr>
        <w:pStyle w:val="pj"/>
      </w:pPr>
      <w:hyperlink r:id="rId9" w:anchor="sub_id=3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11.06.09 г. № 1512-VI (см. </w:t>
      </w:r>
      <w:hyperlink r:id="rId10" w:anchor="sub_id=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C74C38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</w:t>
      </w:r>
      <w:r>
        <w:rPr>
          <w:rStyle w:val="s0"/>
        </w:rPr>
        <w:t xml:space="preserve">9.11 г. № 3778-VI (вступил в силу через шесть месяцев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4C38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</w:t>
      </w:r>
      <w:r>
        <w:rPr>
          <w:rStyle w:val="s0"/>
        </w:rPr>
        <w:t xml:space="preserve">. № 4844-VI (см. </w:t>
      </w:r>
      <w:hyperlink r:id="rId14" w:anchor="sub_id=2" w:history="1">
        <w:r>
          <w:rPr>
            <w:rStyle w:val="a4"/>
          </w:rPr>
          <w:t>сроки вступления в силу</w:t>
        </w:r>
      </w:hyperlink>
      <w:r>
        <w:rPr>
          <w:rStyle w:val="s0"/>
        </w:rPr>
        <w:t xml:space="preserve"> в действие);</w:t>
      </w:r>
    </w:p>
    <w:p w:rsidR="00000000" w:rsidRDefault="00C74C38">
      <w:pPr>
        <w:pStyle w:val="pj"/>
      </w:pPr>
      <w:hyperlink r:id="rId15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</w:t>
      </w:r>
      <w:r>
        <w:rPr>
          <w:rStyle w:val="s0"/>
        </w:rPr>
        <w:t xml:space="preserve">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4C38">
      <w:pPr>
        <w:pStyle w:val="pj"/>
      </w:pPr>
      <w:hyperlink r:id="rId17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4C38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1019-IX (см. </w:t>
      </w:r>
      <w:hyperlink r:id="rId2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4C38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1978-IX (см. </w:t>
      </w:r>
      <w:hyperlink r:id="rId2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4C38">
      <w:pPr>
        <w:pStyle w:val="pj"/>
      </w:pPr>
      <w:hyperlink r:id="rId23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4C38">
      <w:pPr>
        <w:pStyle w:val="pj"/>
      </w:pPr>
      <w:hyperlink r:id="rId25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4C38">
      <w:pPr>
        <w:pStyle w:val="pj"/>
      </w:pPr>
      <w:hyperlink r:id="rId27" w:anchor="sub_id=3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C74C38">
      <w:pPr>
        <w:pStyle w:val="pj"/>
      </w:pPr>
      <w:hyperlink r:id="rId29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3193-IX (вступил в силу через три месяца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4C38">
      <w:pPr>
        <w:pStyle w:val="pj"/>
      </w:pPr>
      <w:hyperlink r:id="rId31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18.06.24 г. № 3817-IX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C74C38">
      <w:pPr>
        <w:pStyle w:val="pj"/>
      </w:pPr>
      <w:hyperlink r:id="rId33" w:anchor="sub_id=9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74C38">
      <w:pPr>
        <w:pStyle w:val="pj"/>
      </w:pPr>
      <w:r>
        <w:t> </w:t>
      </w:r>
    </w:p>
    <w:p w:rsidR="00000000" w:rsidRDefault="00C74C38">
      <w:pPr>
        <w:pStyle w:val="pj"/>
      </w:pPr>
      <w:r>
        <w:t> </w:t>
      </w:r>
    </w:p>
    <w:p w:rsidR="00000000" w:rsidRDefault="00C74C38">
      <w:pPr>
        <w:pStyle w:val="pj"/>
      </w:pPr>
      <w:r>
        <w:t> </w:t>
      </w:r>
    </w:p>
    <w:p w:rsidR="00000000" w:rsidRDefault="00C74C38">
      <w:pPr>
        <w:pStyle w:val="pj"/>
      </w:pPr>
      <w:r>
        <w:rPr>
          <w:rStyle w:val="s0"/>
        </w:rPr>
        <w:t> </w:t>
      </w:r>
    </w:p>
    <w:p w:rsidR="00000000" w:rsidRDefault="00C74C38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C38" w:rsidRDefault="00C74C38" w:rsidP="00C74C38">
      <w:r>
        <w:separator/>
      </w:r>
    </w:p>
  </w:endnote>
  <w:endnote w:type="continuationSeparator" w:id="0">
    <w:p w:rsidR="00C74C38" w:rsidRDefault="00C74C38" w:rsidP="00C74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C38" w:rsidRDefault="00C74C38" w:rsidP="00C74C38">
      <w:r>
        <w:separator/>
      </w:r>
    </w:p>
  </w:footnote>
  <w:footnote w:type="continuationSeparator" w:id="0">
    <w:p w:rsidR="00C74C38" w:rsidRDefault="00C74C38" w:rsidP="00C74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 w:rsidP="00C74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4C38" w:rsidRPr="00C74C38" w:rsidRDefault="00C74C38" w:rsidP="00C74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сентября 2005 года № 2899-IV «О мерах по предупреждению и уменьшению употребления табачных изделий и их вредного воздействия на здоровье населения»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C38" w:rsidRDefault="00C74C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4C38"/>
    <w:rsid w:val="00C7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C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C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9084" TargetMode="External"/><Relationship Id="rId18" Type="http://schemas.openxmlformats.org/officeDocument/2006/relationships/hyperlink" Target="http://online.zakon.kz/Document/?doc_id=34946116" TargetMode="External"/><Relationship Id="rId26" Type="http://schemas.openxmlformats.org/officeDocument/2006/relationships/hyperlink" Target="http://online.zakon.kz/Document/?doc_id=3204171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9459089" TargetMode="External"/><Relationship Id="rId34" Type="http://schemas.openxmlformats.org/officeDocument/2006/relationships/hyperlink" Target="http://online.zakon.kz/Document/?doc_id=32148631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4930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2438" TargetMode="External"/><Relationship Id="rId20" Type="http://schemas.openxmlformats.org/officeDocument/2006/relationships/hyperlink" Target="http://online.zakon.kz/Document/?doc_id=37110736" TargetMode="External"/><Relationship Id="rId29" Type="http://schemas.openxmlformats.org/officeDocument/2006/relationships/hyperlink" Target="http://online.zakon.kz/Document/?doc_id=3839818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0283" TargetMode="External"/><Relationship Id="rId24" Type="http://schemas.openxmlformats.org/officeDocument/2006/relationships/hyperlink" Target="http://online.zakon.kz/Document/?doc_id=37365046" TargetMode="External"/><Relationship Id="rId32" Type="http://schemas.openxmlformats.org/officeDocument/2006/relationships/hyperlink" Target="http://online.zakon.kz/Document/?doc_id=3412134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008" TargetMode="External"/><Relationship Id="rId23" Type="http://schemas.openxmlformats.org/officeDocument/2006/relationships/hyperlink" Target="http://online.zakon.kz/Document/?doc_id=35142723" TargetMode="External"/><Relationship Id="rId28" Type="http://schemas.openxmlformats.org/officeDocument/2006/relationships/hyperlink" Target="http://online.zakon.kz/Document/?doc_id=3258680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493062" TargetMode="External"/><Relationship Id="rId19" Type="http://schemas.openxmlformats.org/officeDocument/2006/relationships/hyperlink" Target="http://online.zakon.kz/Document/?doc_id=37110736" TargetMode="External"/><Relationship Id="rId31" Type="http://schemas.openxmlformats.org/officeDocument/2006/relationships/hyperlink" Target="http://online.zakon.kz/Document/?doc_id=341213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93062" TargetMode="External"/><Relationship Id="rId14" Type="http://schemas.openxmlformats.org/officeDocument/2006/relationships/hyperlink" Target="http://online.zakon.kz/Document/?doc_id=31209084" TargetMode="External"/><Relationship Id="rId22" Type="http://schemas.openxmlformats.org/officeDocument/2006/relationships/hyperlink" Target="http://online.zakon.kz/Document/?doc_id=39459089" TargetMode="External"/><Relationship Id="rId27" Type="http://schemas.openxmlformats.org/officeDocument/2006/relationships/hyperlink" Target="http://online.zakon.kz/Document/?doc_id=32586807" TargetMode="External"/><Relationship Id="rId30" Type="http://schemas.openxmlformats.org/officeDocument/2006/relationships/hyperlink" Target="http://online.zakon.kz/Document/?doc_id=38871704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057323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45662" TargetMode="External"/><Relationship Id="rId17" Type="http://schemas.openxmlformats.org/officeDocument/2006/relationships/hyperlink" Target="http://online.zakon.kz/Document/?doc_id=34946116" TargetMode="External"/><Relationship Id="rId25" Type="http://schemas.openxmlformats.org/officeDocument/2006/relationships/hyperlink" Target="http://online.zakon.kz/Document/?doc_id=32041715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3530</Characters>
  <Application>Microsoft Office Word</Application>
  <DocSecurity>0</DocSecurity>
  <Lines>29</Lines>
  <Paragraphs>7</Paragraphs>
  <ScaleCrop>false</ScaleCrop>
  <Company/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