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373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қыркүйектегі № 993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21 қазандағы № 1626 Қаулысы</w:t>
      </w:r>
    </w:p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p w:rsidR="00000000" w:rsidRDefault="00AB373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B373B">
      <w:pPr>
        <w:ind w:firstLine="400"/>
        <w:jc w:val="both"/>
      </w:pPr>
      <w:r>
        <w:rPr>
          <w:rStyle w:val="s0"/>
        </w:rPr>
        <w:t xml:space="preserve">1. «Қазақстан Республикасының Премьер-Министрі Кеңсесінің мәселелері» туралы Қазақстан Республикасы Үкіметінің 2002 жылғы 11 қыркүйектегі № 993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</w:t>
      </w:r>
      <w:r>
        <w:rPr>
          <w:rStyle w:val="s0"/>
        </w:rPr>
        <w:t>02 ж., № 29, 327-құжат) мынадай толықтыру енгізілсін:</w:t>
      </w:r>
    </w:p>
    <w:p w:rsidR="00000000" w:rsidRDefault="00AB373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Премьер-Министрінің Кеңсесі туралы ережеде:</w:t>
      </w:r>
    </w:p>
    <w:p w:rsidR="00000000" w:rsidRDefault="00AB373B">
      <w:pPr>
        <w:ind w:firstLine="400"/>
        <w:jc w:val="both"/>
      </w:pPr>
      <w:r>
        <w:rPr>
          <w:rStyle w:val="s0"/>
        </w:rPr>
        <w:t>20-тармақ мынадай мазмұндағы 8) тармақшамен толықтырылсын:</w:t>
      </w:r>
    </w:p>
    <w:p w:rsidR="00000000" w:rsidRDefault="00AB373B">
      <w:pPr>
        <w:ind w:firstLine="400"/>
        <w:jc w:val="both"/>
      </w:pPr>
      <w:r>
        <w:rPr>
          <w:rStyle w:val="s0"/>
        </w:rPr>
        <w:t>«8) Премьер-Министрдің Кеңсесінде сыбайлас ж</w:t>
      </w:r>
      <w:r>
        <w:rPr>
          <w:rStyle w:val="s0"/>
        </w:rPr>
        <w:t>емқорлыққа қарсы әрекетке бағытталған шаралар қабылдайды және сыбайлас жемқорлыққа қарсы шаралардың қабылдануына дербес жауапты болады.».</w:t>
      </w:r>
    </w:p>
    <w:p w:rsidR="00000000" w:rsidRDefault="00AB373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373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B373B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373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B373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p w:rsidR="00000000" w:rsidRDefault="00AB37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73B" w:rsidRDefault="00AB373B" w:rsidP="00AB373B">
      <w:r>
        <w:separator/>
      </w:r>
    </w:p>
  </w:endnote>
  <w:endnote w:type="continuationSeparator" w:id="0">
    <w:p w:rsidR="00AB373B" w:rsidRDefault="00AB373B" w:rsidP="00AB3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73B" w:rsidRDefault="00AB373B" w:rsidP="00AB373B">
      <w:r>
        <w:separator/>
      </w:r>
    </w:p>
  </w:footnote>
  <w:footnote w:type="continuationSeparator" w:id="0">
    <w:p w:rsidR="00AB373B" w:rsidRDefault="00AB373B" w:rsidP="00AB3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 w:rsidP="00AB3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373B" w:rsidRDefault="00AB373B" w:rsidP="00AB3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11 қыркүйектегі № 993 қаулысына толықтыру енгізу туралы» Қазақстан Республикасы Үкіметінің 2009 жылғы 21 қазандағы № 1626 Қаулысы</w:t>
    </w:r>
  </w:p>
  <w:p w:rsidR="00AB373B" w:rsidRPr="00AB373B" w:rsidRDefault="00AB373B" w:rsidP="00AB3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73B" w:rsidRDefault="00AB37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373B"/>
    <w:rsid w:val="00AB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3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37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3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37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3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37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3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37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901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11 қыркүйектегі № 993 қаулысына толықтыру енгізу туралы» Қазақстан Республикасы Үкіметінің 2009 жылғы 21 қазандағы № 1626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2024-02-21T22:51:00Z</dcterms:created>
  <dcterms:modified xsi:type="dcterms:W3CDTF">2024-02-21T22:51:00Z</dcterms:modified>
</cp:coreProperties>
</file>