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EB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мая 2003 года № 851-IV «Об электронных документах и электронном документообороте» (с изменениями и дополнениями по состоянию на 01.01.2024 г.)</w:t>
      </w:r>
    </w:p>
    <w:p w:rsidR="00000000" w:rsidRDefault="00176EB4">
      <w:pPr>
        <w:pStyle w:val="pj"/>
      </w:pPr>
      <w:r>
        <w:rPr>
          <w:rStyle w:val="s0"/>
        </w:rPr>
        <w:t> </w:t>
      </w:r>
    </w:p>
    <w:p w:rsidR="00000000" w:rsidRDefault="00176EB4">
      <w:pPr>
        <w:pStyle w:val="pj"/>
      </w:pPr>
      <w:r>
        <w:rPr>
          <w:rStyle w:val="s0"/>
        </w:rPr>
        <w:t>Опубликован: «Ведомости Верховной Рады Украины» от 05.09.2003 г. № 36, ст. 275</w:t>
      </w:r>
    </w:p>
    <w:p w:rsidR="00000000" w:rsidRDefault="00176EB4">
      <w:pPr>
        <w:pStyle w:val="pj"/>
      </w:pPr>
      <w:r>
        <w:rPr>
          <w:rStyle w:val="s0"/>
        </w:rPr>
        <w:t> </w:t>
      </w:r>
    </w:p>
    <w:p w:rsidR="00000000" w:rsidRDefault="00176EB4">
      <w:pPr>
        <w:pStyle w:val="pj"/>
      </w:pPr>
      <w:r>
        <w:rPr>
          <w:rStyle w:val="s0"/>
        </w:rPr>
        <w:t>Включен в Единый государственный реестр №№ 25401 - 25500/2003, № 25421/2003</w:t>
      </w:r>
    </w:p>
    <w:p w:rsidR="00000000" w:rsidRDefault="00176EB4">
      <w:pPr>
        <w:pStyle w:val="pj"/>
      </w:pPr>
      <w:r>
        <w:rPr>
          <w:rStyle w:val="s0"/>
        </w:rPr>
        <w:t> </w:t>
      </w:r>
    </w:p>
    <w:p w:rsidR="00000000" w:rsidRDefault="00176EB4">
      <w:pPr>
        <w:pStyle w:val="pj"/>
      </w:pPr>
      <w:r>
        <w:rPr>
          <w:rStyle w:val="s0"/>
        </w:rPr>
        <w:t>Внесены изменения:</w:t>
      </w:r>
    </w:p>
    <w:p w:rsidR="00000000" w:rsidRDefault="00176EB4">
      <w:pPr>
        <w:pStyle w:val="pj"/>
      </w:pPr>
      <w:r>
        <w:rPr>
          <w:rStyle w:val="s0"/>
        </w:rPr>
        <w:t> </w:t>
      </w:r>
    </w:p>
    <w:p w:rsidR="00000000" w:rsidRDefault="00176EB4">
      <w:pPr>
        <w:pStyle w:val="pj"/>
      </w:pPr>
      <w:r>
        <w:rPr>
          <w:rStyle w:val="s0"/>
        </w:rPr>
        <w:t>Законом Украины от 31.05.05 г. № 2599-IV;</w:t>
      </w:r>
    </w:p>
    <w:p w:rsidR="00000000" w:rsidRDefault="00176EB4">
      <w:pPr>
        <w:pStyle w:val="pj"/>
      </w:pPr>
      <w:hyperlink r:id="rId7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</w:t>
      </w:r>
      <w:r>
        <w:rPr>
          <w:rStyle w:val="s0"/>
        </w:rPr>
        <w:t xml:space="preserve">1170-VII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6EB4">
      <w:pPr>
        <w:pStyle w:val="pj"/>
      </w:pPr>
      <w:hyperlink r:id="rId9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1206</w:t>
      </w:r>
      <w:r>
        <w:rPr>
          <w:rStyle w:val="s0"/>
        </w:rPr>
        <w:t xml:space="preserve">-VII (вступил в силу через шесть месяцев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6EB4">
      <w:pPr>
        <w:pStyle w:val="pj"/>
      </w:pPr>
      <w:hyperlink r:id="rId11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03.09.15 г. № 675-VIII </w:t>
      </w:r>
      <w:r>
        <w:rPr>
          <w:rStyle w:val="s0"/>
        </w:rPr>
        <w:t xml:space="preserve">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6EB4">
      <w:pPr>
        <w:pStyle w:val="pj"/>
      </w:pPr>
      <w:hyperlink r:id="rId13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05.10.17 г. № 2155-VIII (вст</w:t>
      </w:r>
      <w:r>
        <w:rPr>
          <w:rStyle w:val="s0"/>
        </w:rPr>
        <w:t xml:space="preserve">упил в силу через год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76EB4">
      <w:pPr>
        <w:pStyle w:val="pj"/>
      </w:pPr>
      <w:hyperlink r:id="rId15" w:anchor="sub_id=3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</w:t>
      </w:r>
      <w:r>
        <w:rPr>
          <w:rStyle w:val="s0"/>
        </w:rPr>
        <w:t>января 2022 года);</w:t>
      </w:r>
    </w:p>
    <w:p w:rsidR="00000000" w:rsidRDefault="00176EB4">
      <w:pPr>
        <w:pStyle w:val="pj"/>
      </w:pPr>
      <w:hyperlink r:id="rId16" w:anchor="sub_id=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17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76EB4">
      <w:pPr>
        <w:pStyle w:val="pj"/>
      </w:pPr>
      <w:hyperlink r:id="rId18" w:anchor="sub_id=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1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76EB4">
      <w:pPr>
        <w:pStyle w:val="pj"/>
      </w:pPr>
      <w:hyperlink r:id="rId20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2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76EB4">
      <w:pPr>
        <w:pStyle w:val="pj"/>
      </w:pPr>
      <w:r>
        <w:t> </w:t>
      </w:r>
    </w:p>
    <w:p w:rsidR="00000000" w:rsidRDefault="00176EB4">
      <w:pPr>
        <w:pStyle w:val="pc"/>
      </w:pPr>
      <w:r>
        <w:rPr>
          <w:rStyle w:val="s3"/>
        </w:rPr>
        <w:t> </w:t>
      </w:r>
    </w:p>
    <w:p w:rsidR="00000000" w:rsidRDefault="00176EB4">
      <w:pPr>
        <w:pStyle w:val="pj"/>
      </w:pPr>
      <w:r>
        <w:t> </w:t>
      </w:r>
    </w:p>
    <w:p w:rsidR="00000000" w:rsidRDefault="00176EB4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EB4" w:rsidRDefault="00176EB4" w:rsidP="00176EB4">
      <w:r>
        <w:separator/>
      </w:r>
    </w:p>
  </w:endnote>
  <w:endnote w:type="continuationSeparator" w:id="0">
    <w:p w:rsidR="00176EB4" w:rsidRDefault="00176EB4" w:rsidP="00176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EB4" w:rsidRDefault="00176E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EB4" w:rsidRDefault="00176E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EB4" w:rsidRDefault="00176E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EB4" w:rsidRDefault="00176EB4" w:rsidP="00176EB4">
      <w:r>
        <w:separator/>
      </w:r>
    </w:p>
  </w:footnote>
  <w:footnote w:type="continuationSeparator" w:id="0">
    <w:p w:rsidR="00176EB4" w:rsidRDefault="00176EB4" w:rsidP="00176E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EB4" w:rsidRDefault="00176E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EB4" w:rsidRDefault="00176EB4" w:rsidP="00176E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EB4" w:rsidRPr="00176EB4" w:rsidRDefault="00176EB4" w:rsidP="00176E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мая 2003 года № 851-IV «Об электронных документах и электронном документообороте»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EB4" w:rsidRDefault="00176E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EB4"/>
    <w:rsid w:val="00176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E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E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E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E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E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E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E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E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6814" TargetMode="External"/><Relationship Id="rId13" Type="http://schemas.openxmlformats.org/officeDocument/2006/relationships/hyperlink" Target="http://online.zakon.kz/Document/?doc_id=36073142" TargetMode="External"/><Relationship Id="rId18" Type="http://schemas.openxmlformats.org/officeDocument/2006/relationships/hyperlink" Target="http://online.zakon.kz/Document/?doc_id=3480766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36579" TargetMode="External"/><Relationship Id="rId7" Type="http://schemas.openxmlformats.org/officeDocument/2006/relationships/hyperlink" Target="http://online.zakon.kz/Document/?doc_id=31536797" TargetMode="External"/><Relationship Id="rId12" Type="http://schemas.openxmlformats.org/officeDocument/2006/relationships/hyperlink" Target="http://online.zakon.kz/Document/?doc_id=39795552" TargetMode="External"/><Relationship Id="rId17" Type="http://schemas.openxmlformats.org/officeDocument/2006/relationships/hyperlink" Target="http://online.zakon.kz/Document/?doc_id=3864316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43163" TargetMode="External"/><Relationship Id="rId20" Type="http://schemas.openxmlformats.org/officeDocument/2006/relationships/hyperlink" Target="http://online.zakon.kz/Document/?doc_id=3253657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5656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4801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542875" TargetMode="External"/><Relationship Id="rId19" Type="http://schemas.openxmlformats.org/officeDocument/2006/relationships/hyperlink" Target="http://online.zakon.kz/Document/?doc_id=348076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2873" TargetMode="External"/><Relationship Id="rId14" Type="http://schemas.openxmlformats.org/officeDocument/2006/relationships/hyperlink" Target="http://online.zakon.kz/Document/?doc_id=3639079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2082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мая 2003 года № 851-IV «Об электронных документах и электронном документообороте» (с изменениями и дополнениями по состоянию на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2024-04-29T20:08:00Z</dcterms:created>
  <dcterms:modified xsi:type="dcterms:W3CDTF">2024-04-29T20:08:00Z</dcterms:modified>
</cp:coreProperties>
</file>