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7391">
      <w:pPr>
        <w:jc w:val="center"/>
      </w:pPr>
      <w:bookmarkStart w:id="0" w:name="_GoBack"/>
      <w:bookmarkEnd w:id="0"/>
      <w:r>
        <w:rPr>
          <w:rStyle w:val="s1"/>
        </w:rPr>
        <w:t>Алкоголь өнімін есепке алу-бақылау таңбаларымен таңбалаудың (қайта таңбалаудың) кейбір мәселелері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2009 жылғы 8 желтоқсандағы № 2041 Қаулысы</w:t>
      </w:r>
    </w:p>
    <w:p w:rsidR="00000000" w:rsidRDefault="00177391">
      <w:pPr>
        <w:jc w:val="center"/>
      </w:pPr>
      <w:r>
        <w:rPr>
          <w:rStyle w:val="s3"/>
        </w:rPr>
        <w:t xml:space="preserve">(2015.23.07. берілген </w:t>
      </w:r>
      <w:hyperlink r:id="rId7" w:history="1">
        <w:r>
          <w:rPr>
            <w:rStyle w:val="a3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177391">
      <w:pPr>
        <w:jc w:val="center"/>
      </w:pPr>
      <w:r>
        <w:rPr>
          <w:rStyle w:val="s3"/>
        </w:rPr>
        <w:t> </w:t>
      </w:r>
    </w:p>
    <w:p w:rsidR="00000000" w:rsidRDefault="0017739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2016 жылғы 23 мамырдағы № 300 </w:t>
      </w:r>
      <w:hyperlink r:id="rId8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күші жойылды </w:t>
      </w:r>
    </w:p>
    <w:p w:rsidR="00000000" w:rsidRDefault="00177391">
      <w:r>
        <w:t> </w:t>
      </w:r>
    </w:p>
    <w:p w:rsidR="00000000" w:rsidRDefault="00177391">
      <w:pPr>
        <w:ind w:firstLine="400"/>
        <w:jc w:val="both"/>
      </w:pPr>
      <w:r>
        <w:rPr>
          <w:rStyle w:val="s0"/>
        </w:rPr>
        <w:t>2008 жылғы 10 желтоқсандағы «Салық жән</w:t>
      </w:r>
      <w:r>
        <w:rPr>
          <w:rStyle w:val="s0"/>
        </w:rPr>
        <w:t xml:space="preserve">е бюджетке төленетін басқа да міндетті төлемдер туралы» Қазақстан Республикасы Кодексінің (Салық кодексі) </w:t>
      </w:r>
      <w:hyperlink r:id="rId9" w:anchor="sub_id=6530000" w:history="1">
        <w:r>
          <w:rPr>
            <w:rStyle w:val="a3"/>
          </w:rPr>
          <w:t>653-бабына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</w:t>
      </w:r>
      <w:r>
        <w:rPr>
          <w:rStyle w:val="s0"/>
        </w:rPr>
        <w:t>:</w:t>
      </w:r>
    </w:p>
    <w:p w:rsidR="00000000" w:rsidRDefault="00177391">
      <w:pPr>
        <w:ind w:firstLine="400"/>
        <w:jc w:val="both"/>
      </w:pPr>
      <w:r>
        <w:rPr>
          <w:rStyle w:val="s0"/>
        </w:rPr>
        <w:t>1. Шарап материалдары мен сыраны қоспағанда, алкоголь өнімін 2010 жылғы 1 сәуірден бастап:</w:t>
      </w:r>
    </w:p>
    <w:p w:rsidR="00000000" w:rsidRDefault="00177391">
      <w:pPr>
        <w:ind w:firstLine="400"/>
        <w:jc w:val="both"/>
      </w:pPr>
      <w:r>
        <w:rPr>
          <w:rStyle w:val="s0"/>
        </w:rPr>
        <w:t xml:space="preserve">осы қаулының </w:t>
      </w:r>
      <w:hyperlink w:anchor="sub1" w:history="1">
        <w:r>
          <w:rPr>
            <w:rStyle w:val="a3"/>
          </w:rPr>
          <w:t>1-қосымшасына</w:t>
        </w:r>
      </w:hyperlink>
      <w:r>
        <w:rPr>
          <w:rStyle w:val="s0"/>
        </w:rPr>
        <w:t xml:space="preserve"> сәйкес отандық өндірістің алкоголь өніміне арналған;</w:t>
      </w:r>
    </w:p>
    <w:p w:rsidR="00000000" w:rsidRDefault="00177391">
      <w:pPr>
        <w:ind w:firstLine="400"/>
        <w:jc w:val="both"/>
      </w:pPr>
      <w:r>
        <w:rPr>
          <w:rStyle w:val="s0"/>
        </w:rPr>
        <w:t xml:space="preserve">осы қаулының </w:t>
      </w:r>
      <w:hyperlink w:anchor="sub2" w:history="1">
        <w:r>
          <w:rPr>
            <w:rStyle w:val="a3"/>
          </w:rPr>
          <w:t>2-қосымшасына</w:t>
        </w:r>
      </w:hyperlink>
      <w:r>
        <w:rPr>
          <w:rStyle w:val="s0"/>
        </w:rPr>
        <w:t xml:space="preserve"> сәйк</w:t>
      </w:r>
      <w:r>
        <w:rPr>
          <w:rStyle w:val="s0"/>
        </w:rPr>
        <w:t>ес әкелінетін алкоголь өніміне арналған жаңа үлгідегі есепке алу-бақылау таңбаларымен таңбалау енгізілсін.</w:t>
      </w:r>
    </w:p>
    <w:p w:rsidR="00000000" w:rsidRDefault="00177391">
      <w:pPr>
        <w:ind w:firstLine="400"/>
        <w:jc w:val="both"/>
      </w:pPr>
      <w:r>
        <w:rPr>
          <w:rStyle w:val="s0"/>
        </w:rPr>
        <w:t>2. Алкоголь өнімін 2010 жылғы 31 мамырға дейін жаңа үлгідегі есепке алу-бақылау таңбаларымен таңбалаусыз 2007 жылғы 15 сәуірден бастап енгізілген есе</w:t>
      </w:r>
      <w:r>
        <w:rPr>
          <w:rStyle w:val="s0"/>
        </w:rPr>
        <w:t>пке алу-бақылау таңбаларымен таңбалауды жүзеге асыруға рұқсат етілсін.</w:t>
      </w:r>
    </w:p>
    <w:p w:rsidR="00000000" w:rsidRDefault="00177391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2010.30.12. № 1473 </w:t>
      </w:r>
      <w:hyperlink r:id="rId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3-тармақ өзгертілді (2010 жылғы 1 желтоқсаннан бастап қолданысқа енгізілді) </w:t>
      </w:r>
      <w:r>
        <w:rPr>
          <w:rStyle w:val="s3"/>
        </w:rPr>
        <w:t>(бұр.</w:t>
      </w:r>
      <w:hyperlink r:id="rId11" w:history="1">
        <w:r>
          <w:rPr>
            <w:rStyle w:val="a3"/>
            <w:i/>
            <w:iCs/>
          </w:rPr>
          <w:t>ред</w:t>
        </w:r>
      </w:hyperlink>
      <w:r>
        <w:rPr>
          <w:rStyle w:val="s3"/>
        </w:rPr>
        <w:t>.қара)</w:t>
      </w:r>
    </w:p>
    <w:p w:rsidR="00000000" w:rsidRDefault="00177391">
      <w:pPr>
        <w:ind w:firstLine="400"/>
        <w:jc w:val="both"/>
      </w:pPr>
      <w:r>
        <w:rPr>
          <w:rStyle w:val="s0"/>
        </w:rPr>
        <w:t>3. 2011 жылғы 1 наурызға дейінгі мерзімде 2007 жылғы 15 сәуірден бастап енгізілген есепке алу-бақылау таңбаларымен таңбаланған алкоголь өнімін заңнамада белгіленген тәртіппен қ</w:t>
      </w:r>
      <w:r>
        <w:rPr>
          <w:rStyle w:val="s0"/>
        </w:rPr>
        <w:t>айта таңбалау жүзеге асырылсын.</w:t>
      </w:r>
    </w:p>
    <w:p w:rsidR="00000000" w:rsidRDefault="00177391">
      <w:pPr>
        <w:ind w:firstLine="400"/>
        <w:jc w:val="both"/>
      </w:pPr>
      <w:r>
        <w:rPr>
          <w:rStyle w:val="s0"/>
        </w:rPr>
        <w:t xml:space="preserve">4. ҚР Yкіметінің 2015.23.07. № 573 </w:t>
      </w:r>
      <w:hyperlink r:id="rId12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3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177391">
      <w:pPr>
        <w:ind w:firstLine="400"/>
        <w:jc w:val="both"/>
      </w:pPr>
      <w:r>
        <w:rPr>
          <w:rStyle w:val="s0"/>
        </w:rPr>
        <w:t>5. Қазақстан Республ</w:t>
      </w:r>
      <w:r>
        <w:rPr>
          <w:rStyle w:val="s0"/>
        </w:rPr>
        <w:t>икасы Қаржы министрлігі заңнамада белгіленген тәртіппен осы қаулыдан туындайтын шараларды қабылдасын.</w:t>
      </w:r>
    </w:p>
    <w:p w:rsidR="00000000" w:rsidRDefault="00177391">
      <w:pPr>
        <w:ind w:firstLine="400"/>
        <w:jc w:val="both"/>
      </w:pPr>
      <w:r>
        <w:rPr>
          <w:rStyle w:val="s0"/>
        </w:rPr>
        <w:t xml:space="preserve">6. Осы қаулы ресми </w:t>
      </w:r>
      <w:hyperlink r:id="rId14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177391">
      <w:pPr>
        <w:ind w:firstLine="400"/>
        <w:jc w:val="both"/>
      </w:pPr>
      <w:r>
        <w:rPr>
          <w:rStyle w:val="s0"/>
        </w:rPr>
        <w:t> </w:t>
      </w:r>
    </w:p>
    <w:p w:rsidR="00000000" w:rsidRDefault="00177391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391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177391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77391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77391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177391">
      <w:pPr>
        <w:ind w:firstLine="400"/>
        <w:jc w:val="both"/>
      </w:pPr>
      <w:r>
        <w:rPr>
          <w:rStyle w:val="s0"/>
        </w:rPr>
        <w:t> </w:t>
      </w:r>
    </w:p>
    <w:p w:rsidR="00000000" w:rsidRDefault="00177391">
      <w:pPr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77391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77391">
      <w:pPr>
        <w:jc w:val="right"/>
      </w:pPr>
      <w:r>
        <w:rPr>
          <w:rStyle w:val="s0"/>
        </w:rPr>
        <w:t>2009 жылғы 8 желтоқсандағы</w:t>
      </w:r>
    </w:p>
    <w:p w:rsidR="00000000" w:rsidRDefault="00177391">
      <w:pPr>
        <w:jc w:val="right"/>
      </w:pPr>
      <w:r>
        <w:rPr>
          <w:rStyle w:val="s0"/>
        </w:rPr>
        <w:t xml:space="preserve">№ 2041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177391">
      <w:pPr>
        <w:jc w:val="right"/>
      </w:pPr>
      <w:r>
        <w:rPr>
          <w:rStyle w:val="s0"/>
        </w:rPr>
        <w:t>1-қосымша</w:t>
      </w:r>
    </w:p>
    <w:p w:rsidR="00000000" w:rsidRDefault="00177391">
      <w:pPr>
        <w:jc w:val="right"/>
      </w:pPr>
      <w:r>
        <w:rPr>
          <w:rStyle w:val="s0"/>
        </w:rPr>
        <w:t> </w:t>
      </w:r>
    </w:p>
    <w:p w:rsidR="00000000" w:rsidRDefault="00177391">
      <w:pPr>
        <w:jc w:val="center"/>
      </w:pPr>
      <w:r>
        <w:rPr>
          <w:rStyle w:val="s1"/>
        </w:rPr>
        <w:t>Голографиялық қорғаныс элементі бар есепке алу-бақылау таңбасы</w:t>
      </w:r>
    </w:p>
    <w:p w:rsidR="00000000" w:rsidRDefault="00177391">
      <w:pPr>
        <w:jc w:val="center"/>
      </w:pPr>
      <w:r>
        <w:rPr>
          <w:rStyle w:val="s1"/>
        </w:rPr>
        <w:t>Қорғаныс</w:t>
      </w:r>
      <w:r>
        <w:rPr>
          <w:rStyle w:val="s1"/>
        </w:rPr>
        <w:t xml:space="preserve"> түрлерінің айрықшалығы 65 х 17 форматты</w:t>
      </w:r>
    </w:p>
    <w:p w:rsidR="00000000" w:rsidRDefault="00177391">
      <w:pPr>
        <w:jc w:val="center"/>
      </w:pPr>
      <w:r>
        <w:rPr>
          <w:rStyle w:val="s1"/>
        </w:rPr>
        <w:t> </w:t>
      </w:r>
    </w:p>
    <w:p w:rsidR="00000000" w:rsidRDefault="00177391">
      <w:pPr>
        <w:jc w:val="center"/>
      </w:pPr>
      <w:r>
        <w:rPr>
          <w:noProof/>
        </w:rPr>
        <w:drawing>
          <wp:inline distT="0" distB="0" distL="0" distR="0">
            <wp:extent cx="4314825" cy="55530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0227546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4825" cy="5553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77391">
      <w:pPr>
        <w:jc w:val="center"/>
      </w:pPr>
      <w:r>
        <w:rPr>
          <w:rStyle w:val="s1"/>
        </w:rPr>
        <w:t> </w:t>
      </w:r>
    </w:p>
    <w:p w:rsidR="00000000" w:rsidRDefault="00177391">
      <w:pPr>
        <w:jc w:val="right"/>
      </w:pPr>
      <w:bookmarkStart w:id="2" w:name="SUB2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 </w:t>
      </w:r>
    </w:p>
    <w:p w:rsidR="00000000" w:rsidRDefault="00177391">
      <w:pPr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177391">
      <w:pPr>
        <w:jc w:val="right"/>
      </w:pPr>
      <w:r>
        <w:rPr>
          <w:rStyle w:val="s0"/>
        </w:rPr>
        <w:t>2009 жылғы 8 желтоқсандағы</w:t>
      </w:r>
    </w:p>
    <w:p w:rsidR="00000000" w:rsidRDefault="00177391">
      <w:pPr>
        <w:jc w:val="right"/>
      </w:pPr>
      <w:r>
        <w:rPr>
          <w:rStyle w:val="s0"/>
        </w:rPr>
        <w:t xml:space="preserve">№ 2041 </w:t>
      </w:r>
      <w:hyperlink w:anchor="sub0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</w:t>
      </w:r>
    </w:p>
    <w:p w:rsidR="00000000" w:rsidRDefault="00177391">
      <w:pPr>
        <w:jc w:val="right"/>
      </w:pPr>
      <w:r>
        <w:rPr>
          <w:rStyle w:val="s0"/>
        </w:rPr>
        <w:t>2-қосымша</w:t>
      </w:r>
    </w:p>
    <w:p w:rsidR="00000000" w:rsidRDefault="00177391">
      <w:pPr>
        <w:jc w:val="center"/>
      </w:pPr>
      <w:r>
        <w:rPr>
          <w:rStyle w:val="s1"/>
        </w:rPr>
        <w:t> </w:t>
      </w:r>
    </w:p>
    <w:p w:rsidR="00000000" w:rsidRDefault="00177391">
      <w:pPr>
        <w:jc w:val="center"/>
      </w:pPr>
      <w:r>
        <w:rPr>
          <w:rStyle w:val="s1"/>
        </w:rPr>
        <w:t>Голографиялық қорғаныс элементі бар есепке алу-бақылау таңбасы</w:t>
      </w:r>
    </w:p>
    <w:p w:rsidR="00000000" w:rsidRDefault="00177391">
      <w:pPr>
        <w:jc w:val="center"/>
      </w:pPr>
      <w:r>
        <w:rPr>
          <w:rStyle w:val="s1"/>
        </w:rPr>
        <w:t>(әкелінетін өніміне арналған) Қорғаныс түрлерінің айрықшалығы</w:t>
      </w:r>
    </w:p>
    <w:p w:rsidR="00000000" w:rsidRDefault="00177391">
      <w:pPr>
        <w:jc w:val="center"/>
      </w:pPr>
      <w:r>
        <w:rPr>
          <w:rStyle w:val="s1"/>
        </w:rPr>
        <w:t>65 х 17 форматты</w:t>
      </w:r>
    </w:p>
    <w:p w:rsidR="00000000" w:rsidRDefault="00177391">
      <w:pPr>
        <w:jc w:val="center"/>
      </w:pPr>
      <w:r>
        <w:rPr>
          <w:rStyle w:val="s1"/>
        </w:rPr>
        <w:t> </w:t>
      </w:r>
    </w:p>
    <w:p w:rsidR="00000000" w:rsidRDefault="00177391">
      <w:pPr>
        <w:jc w:val="center"/>
      </w:pPr>
      <w:r>
        <w:rPr>
          <w:noProof/>
        </w:rPr>
        <w:drawing>
          <wp:inline distT="0" distB="0" distL="0" distR="0">
            <wp:extent cx="3914775" cy="56673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2754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14775" cy="5667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77391">
      <w:pPr>
        <w:jc w:val="center"/>
      </w:pPr>
      <w:r>
        <w:t> </w:t>
      </w:r>
    </w:p>
    <w:p w:rsidR="00000000" w:rsidRDefault="00177391">
      <w:pPr>
        <w:jc w:val="center"/>
      </w:pPr>
      <w:r>
        <w:t> </w:t>
      </w:r>
    </w:p>
    <w:p w:rsidR="00000000" w:rsidRDefault="00177391">
      <w:pPr>
        <w:jc w:val="center"/>
      </w:pPr>
      <w:r>
        <w:rPr>
          <w:rStyle w:val="s1"/>
        </w:rPr>
        <w:t> 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7391" w:rsidRDefault="00177391" w:rsidP="00177391">
      <w:r>
        <w:separator/>
      </w:r>
    </w:p>
  </w:endnote>
  <w:endnote w:type="continuationSeparator" w:id="0">
    <w:p w:rsidR="00177391" w:rsidRDefault="00177391" w:rsidP="001773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7391" w:rsidRDefault="00177391" w:rsidP="00177391">
      <w:r>
        <w:separator/>
      </w:r>
    </w:p>
  </w:footnote>
  <w:footnote w:type="continuationSeparator" w:id="0">
    <w:p w:rsidR="00177391" w:rsidRDefault="00177391" w:rsidP="001773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 w:rsidP="001773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7391" w:rsidRDefault="00177391" w:rsidP="001773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«Алкоголь өнімін есепке алу-бақылау таңбаларымен таңбалаудың (қайта таңбалаудың) кейбір мәселелері туралы» Қазақстан Республикасы Үкіметінің 2009 жылғы 8 желтоқсандағы № 2041 Қаулысы (2015.23.07. берілген өзгерістермен) (күші жойылды)</w:t>
    </w:r>
  </w:p>
  <w:p w:rsidR="00177391" w:rsidRPr="00177391" w:rsidRDefault="00177391" w:rsidP="00177391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15.06.2016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7391" w:rsidRDefault="00177391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7391"/>
    <w:rsid w:val="001773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773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739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773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739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73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739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77391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77391"/>
    <w:rPr>
      <w:rFonts w:ascii="Tahoma" w:eastAsiaTheme="minorEastAsia" w:hAnsi="Tahoma" w:cs="Tahoma"/>
      <w:color w:val="000000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17739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77391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17739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7739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251813" TargetMode="External"/><Relationship Id="rId13" Type="http://schemas.openxmlformats.org/officeDocument/2006/relationships/hyperlink" Target="http://online.zakon.kz/Document/?doc_id=35714867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online.zakon.kz/Document/?doc_id=30527378" TargetMode="External"/><Relationship Id="rId12" Type="http://schemas.openxmlformats.org/officeDocument/2006/relationships/hyperlink" Target="http://online.zakon.kz/Document/?doc_id=33006162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image" Target="media/image2.jpeg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913831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image" Target="media/image1.jpeg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0913335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66245" TargetMode="External"/><Relationship Id="rId14" Type="http://schemas.openxmlformats.org/officeDocument/2006/relationships/hyperlink" Target="http://online.zakon.kz/Document/?doc_id=30527378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2387</Characters>
  <Application>Microsoft Office Word</Application>
  <DocSecurity>0</DocSecurity>
  <Lines>19</Lines>
  <Paragraphs>5</Paragraphs>
  <ScaleCrop>false</ScaleCrop>
  <Company>SPecialiST RePack</Company>
  <LinksUpToDate>false</LinksUpToDate>
  <CharactersWithSpaces>2800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«Алкоголь өнімін есепке алу-бақылау таңбаларымен таңбалаудың (қайта таңбалаудың) кейбір мәселелері туралы» Қазақстан Республикасы Үкіметінің 2009 жылғы 8 желтоқсандағы № 2041 Қаулысы (2015.23.07. берілген өзгерістермен)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2024-02-20T01:26:00Z</dcterms:created>
  <dcterms:modified xsi:type="dcterms:W3CDTF">2024-02-20T01:26:00Z</dcterms:modified>
</cp:coreProperties>
</file>