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026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22 июля 2008 года № 123-ФЗ «Технический регламент о требованиях пожарной безопасности» (с изменениями и дополнениями по состоянию на 25.12.2023 г.)</w:t>
      </w:r>
    </w:p>
    <w:p w:rsidR="00000000" w:rsidRDefault="00310268">
      <w:pPr>
        <w:pStyle w:val="pj"/>
      </w:pPr>
      <w:r>
        <w:rPr>
          <w:rStyle w:val="s0"/>
        </w:rPr>
        <w:t> </w:t>
      </w:r>
    </w:p>
    <w:p w:rsidR="00000000" w:rsidRDefault="00310268">
      <w:pPr>
        <w:pStyle w:val="pj"/>
      </w:pPr>
      <w:r>
        <w:rPr>
          <w:rStyle w:val="s0"/>
        </w:rPr>
        <w:t>Опубликован: «Собрание законодательства Российской Федерации» от 28 июля 2008 г. № 30 (часть I) ст. 3579</w:t>
      </w:r>
    </w:p>
    <w:p w:rsidR="00000000" w:rsidRDefault="00310268">
      <w:pPr>
        <w:pStyle w:val="pj"/>
      </w:pPr>
      <w:r>
        <w:rPr>
          <w:rStyle w:val="s0"/>
        </w:rPr>
        <w:t> </w:t>
      </w:r>
    </w:p>
    <w:p w:rsidR="00000000" w:rsidRDefault="00310268">
      <w:pPr>
        <w:pStyle w:val="pj"/>
      </w:pPr>
      <w:r>
        <w:rPr>
          <w:rStyle w:val="s0"/>
        </w:rPr>
        <w:t>Внесены изменения:</w:t>
      </w:r>
    </w:p>
    <w:p w:rsidR="00000000" w:rsidRDefault="00310268">
      <w:pPr>
        <w:pStyle w:val="pj"/>
      </w:pPr>
      <w:r>
        <w:rPr>
          <w:rStyle w:val="s0"/>
        </w:rPr>
        <w:t> </w:t>
      </w:r>
    </w:p>
    <w:p w:rsidR="00000000" w:rsidRDefault="00310268">
      <w:pPr>
        <w:pStyle w:val="pj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10.07.12 г. № 117-ФЗ (см. </w:t>
      </w:r>
      <w:hyperlink r:id="rId8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10268">
      <w:pPr>
        <w:pStyle w:val="pj"/>
      </w:pPr>
      <w:hyperlink r:id="rId9" w:anchor="sub_id=12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сентяб</w:t>
      </w:r>
      <w:r>
        <w:rPr>
          <w:rStyle w:val="s0"/>
        </w:rPr>
        <w:t>ря 2013 года);</w:t>
      </w:r>
    </w:p>
    <w:p w:rsidR="00000000" w:rsidRDefault="00310268">
      <w:pPr>
        <w:pStyle w:val="pj"/>
      </w:pPr>
      <w:hyperlink r:id="rId10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160-ФЗ (вступил в силу с 1 июля 2014 года);</w:t>
      </w:r>
    </w:p>
    <w:p w:rsidR="00000000" w:rsidRDefault="00310268">
      <w:pPr>
        <w:pStyle w:val="pj"/>
      </w:pPr>
      <w:hyperlink r:id="rId1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234-ФЗ;</w:t>
      </w:r>
    </w:p>
    <w:p w:rsidR="00000000" w:rsidRDefault="00310268">
      <w:pPr>
        <w:pStyle w:val="pj"/>
      </w:pPr>
      <w:hyperlink r:id="rId1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301-ФЗ;</w:t>
      </w:r>
    </w:p>
    <w:p w:rsidR="00000000" w:rsidRDefault="00310268">
      <w:pPr>
        <w:pStyle w:val="pj"/>
      </w:pPr>
      <w:hyperlink r:id="rId13" w:anchor="sub_id=10000" w:history="1">
        <w:r>
          <w:rPr>
            <w:rStyle w:val="a4"/>
          </w:rPr>
          <w:t>Фед</w:t>
        </w:r>
        <w:r>
          <w:rPr>
            <w:rStyle w:val="a4"/>
          </w:rPr>
          <w:t>еральным законом</w:t>
        </w:r>
      </w:hyperlink>
      <w:r>
        <w:rPr>
          <w:rStyle w:val="s0"/>
        </w:rPr>
        <w:t xml:space="preserve"> РФ от 29.07.17 г. № 244-ФЗ (см. </w:t>
      </w:r>
      <w:hyperlink r:id="rId14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10268">
      <w:pPr>
        <w:pStyle w:val="pj"/>
      </w:pPr>
      <w:hyperlink r:id="rId15" w:anchor="sub_id=90000" w:history="1">
        <w:r>
          <w:rPr>
            <w:rStyle w:val="a4"/>
          </w:rPr>
          <w:t>Федеральным 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РФ от 27.12.18 г. № 538-ФЗ (вступил в силу с 1 июля 2019 года);</w:t>
      </w:r>
    </w:p>
    <w:p w:rsidR="00000000" w:rsidRDefault="00310268">
      <w:pPr>
        <w:pStyle w:val="pj"/>
      </w:pPr>
      <w:hyperlink r:id="rId16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117-ФЗ (вступил в силу со дня его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0268">
      <w:pPr>
        <w:pStyle w:val="pj"/>
      </w:pPr>
      <w:hyperlink r:id="rId1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276-ФЗ (см. </w:t>
      </w:r>
      <w:hyperlink r:id="rId19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10268">
      <w:pPr>
        <w:pStyle w:val="pj"/>
      </w:pPr>
      <w:hyperlink r:id="rId2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665-ФЗ</w:t>
      </w:r>
    </w:p>
    <w:p w:rsidR="00000000" w:rsidRDefault="00310268">
      <w:pPr>
        <w:pStyle w:val="pj"/>
      </w:pPr>
      <w:r>
        <w:rPr>
          <w:rStyle w:val="s0"/>
        </w:rPr>
        <w:t> </w:t>
      </w:r>
    </w:p>
    <w:p w:rsidR="00000000" w:rsidRDefault="00310268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0268" w:rsidRDefault="00310268" w:rsidP="00310268">
      <w:r>
        <w:separator/>
      </w:r>
    </w:p>
  </w:endnote>
  <w:endnote w:type="continuationSeparator" w:id="0">
    <w:p w:rsidR="00310268" w:rsidRDefault="00310268" w:rsidP="003102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268" w:rsidRDefault="003102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268" w:rsidRDefault="003102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268" w:rsidRDefault="003102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0268" w:rsidRDefault="00310268" w:rsidP="00310268">
      <w:r>
        <w:separator/>
      </w:r>
    </w:p>
  </w:footnote>
  <w:footnote w:type="continuationSeparator" w:id="0">
    <w:p w:rsidR="00310268" w:rsidRDefault="00310268" w:rsidP="003102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268" w:rsidRDefault="003102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268" w:rsidRDefault="00310268" w:rsidP="003102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0268" w:rsidRPr="00310268" w:rsidRDefault="00310268" w:rsidP="003102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22 июля 2008 года № 123-ФЗ «Технический регламент о требованиях пожарной безопасности» (с изменениями и дополнениями по состоянию на 25.12.2023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268" w:rsidRDefault="003102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0268"/>
    <w:rsid w:val="00310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02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02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02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02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02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02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02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02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28221" TargetMode="External"/><Relationship Id="rId13" Type="http://schemas.openxmlformats.org/officeDocument/2006/relationships/hyperlink" Target="http://online.zakon.kz/Document/?doc_id=34273066" TargetMode="External"/><Relationship Id="rId18" Type="http://schemas.openxmlformats.org/officeDocument/2006/relationships/hyperlink" Target="http://online.zakon.kz/Document/?doc_id=34863157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1228221" TargetMode="External"/><Relationship Id="rId12" Type="http://schemas.openxmlformats.org/officeDocument/2006/relationships/hyperlink" Target="http://online.zakon.kz/Document/?doc_id=39253133" TargetMode="External"/><Relationship Id="rId17" Type="http://schemas.openxmlformats.org/officeDocument/2006/relationships/hyperlink" Target="http://online.zakon.kz/Document/?doc_id=36336093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549762" TargetMode="External"/><Relationship Id="rId20" Type="http://schemas.openxmlformats.org/officeDocument/2006/relationships/hyperlink" Target="http://online.zakon.kz/Document/?doc_id=3518610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81746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97552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569983" TargetMode="External"/><Relationship Id="rId19" Type="http://schemas.openxmlformats.org/officeDocument/2006/relationships/hyperlink" Target="http://online.zakon.kz/Document/?doc_id=348631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6101" TargetMode="External"/><Relationship Id="rId14" Type="http://schemas.openxmlformats.org/officeDocument/2006/relationships/hyperlink" Target="http://online.zakon.kz/Document/?doc_id=34273066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1982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22 июля 2008 года № 123-ФЗ «Технический регламент о требованиях пожарной безопасности» (с изменениями и дополнениями по состоянию на 25.12.2023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2024-01-14T08:14:00Z</dcterms:created>
  <dcterms:modified xsi:type="dcterms:W3CDTF">2024-01-14T08:14:00Z</dcterms:modified>
</cp:coreProperties>
</file>