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4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Единый таможенный тариф Таможенного союза Республики Беларусь, Республики Казахстан и Российской Федерации (ЕТТ). Раздел XVI. Машины, оборудование и механизмы; электротехническое оборудование; их части; звукозаписывающая и звуковоспроизводящая аппаратура, </w:t>
      </w:r>
      <w:r>
        <w:rPr>
          <w:rStyle w:val="s0"/>
          <w:b/>
          <w:bCs/>
        </w:rPr>
        <w:t>аппаратура для записи и воспроизведения телевизионного изображения и звука, их части и принадлежности (с изменениями и дополнениями по состоянию на 23.09.2011 г.) (утратил силу)</w:t>
      </w:r>
    </w:p>
    <w:p w:rsidR="00000000" w:rsidRDefault="007644ED">
      <w:pPr>
        <w:ind w:firstLine="400"/>
        <w:jc w:val="both"/>
      </w:pPr>
      <w:r>
        <w:rPr>
          <w:rStyle w:val="s0"/>
        </w:rPr>
        <w:t> </w:t>
      </w:r>
    </w:p>
    <w:p w:rsidR="00000000" w:rsidRDefault="007644ED">
      <w:pPr>
        <w:ind w:firstLine="400"/>
        <w:jc w:val="both"/>
      </w:pPr>
      <w:r>
        <w:rPr>
          <w:rStyle w:val="s0"/>
        </w:rPr>
        <w:t xml:space="preserve">Внесены технические правки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26 февраля 2010 г. № 177</w:t>
      </w:r>
    </w:p>
    <w:p w:rsidR="00000000" w:rsidRDefault="007644ED">
      <w:pPr>
        <w:ind w:firstLine="400"/>
        <w:jc w:val="both"/>
      </w:pPr>
      <w:r>
        <w:rPr>
          <w:rStyle w:val="s0"/>
        </w:rPr>
        <w:t> </w:t>
      </w:r>
    </w:p>
    <w:p w:rsidR="00000000" w:rsidRDefault="007644E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644ED">
      <w:pPr>
        <w:ind w:firstLine="400"/>
        <w:jc w:val="both"/>
      </w:pPr>
      <w:r>
        <w:t> </w:t>
      </w:r>
    </w:p>
    <w:p w:rsidR="00000000" w:rsidRDefault="007644ED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</w:t>
      </w:r>
      <w:r>
        <w:rPr>
          <w:rStyle w:val="s0"/>
        </w:rPr>
        <w:t xml:space="preserve">20.05.10 г. № 278 (вступило в силу через 30 календарных дней после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</w:t>
      </w:r>
      <w:r>
        <w:rPr>
          <w:rStyle w:val="s0"/>
        </w:rPr>
        <w:t xml:space="preserve">ого союза от 17.08.10 г. № 371 (вступило в силу через 30 календарных дней после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</w:t>
      </w:r>
      <w:r>
        <w:rPr>
          <w:rStyle w:val="s0"/>
        </w:rPr>
        <w:t xml:space="preserve">ссии Таможенного союза от 20.09.10 г. № 410 (вступило в силу через 30 календарных дней после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20.09.10 г. № 440 (вступило в силу через 30 календарных дней после его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1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507;</w:t>
      </w:r>
    </w:p>
    <w:p w:rsidR="00000000" w:rsidRDefault="007644ED">
      <w:pPr>
        <w:ind w:firstLine="400"/>
        <w:jc w:val="both"/>
      </w:pPr>
      <w:hyperlink r:id="rId1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08.12.10 г. № 489;</w:t>
      </w:r>
    </w:p>
    <w:p w:rsidR="00000000" w:rsidRDefault="007644ED">
      <w:pPr>
        <w:ind w:firstLine="400"/>
        <w:jc w:val="both"/>
      </w:pPr>
      <w:hyperlink r:id="rId1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28.01.11 г. № 582 (вступило </w:t>
      </w:r>
      <w:r>
        <w:t>в силу</w:t>
      </w:r>
      <w:r>
        <w:rPr>
          <w:rStyle w:val="s0"/>
        </w:rPr>
        <w:t xml:space="preserve"> по истечении тридцати календарных дней после дня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2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608 (вступило </w:t>
      </w:r>
      <w:r>
        <w:t>в силу</w:t>
      </w:r>
      <w:r>
        <w:rPr>
          <w:rStyle w:val="s0"/>
        </w:rPr>
        <w:t xml:space="preserve"> по истечении тридцати календарных дней после дня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736 (вступило в силу с 1 сентября 2011 г.);</w:t>
      </w:r>
    </w:p>
    <w:p w:rsidR="00000000" w:rsidRDefault="007644ED">
      <w:pPr>
        <w:ind w:firstLine="400"/>
        <w:jc w:val="both"/>
      </w:pPr>
      <w:hyperlink r:id="rId2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</w:t>
      </w:r>
      <w:r>
        <w:rPr>
          <w:rStyle w:val="s0"/>
        </w:rPr>
        <w:t xml:space="preserve"> союза от 16.08.11 г. № 738 (вступило в силу с 1 сентября 2011 г.);</w:t>
      </w:r>
    </w:p>
    <w:p w:rsidR="00000000" w:rsidRDefault="007644ED">
      <w:pPr>
        <w:ind w:firstLine="400"/>
        <w:jc w:val="both"/>
      </w:pPr>
      <w:hyperlink r:id="rId2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741 (вступило в силу с 1 сентября 2011 г.);</w:t>
      </w:r>
    </w:p>
    <w:p w:rsidR="00000000" w:rsidRDefault="007644ED">
      <w:pPr>
        <w:ind w:firstLine="400"/>
        <w:jc w:val="both"/>
      </w:pPr>
      <w:hyperlink r:id="rId2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759 (вступило в силу с 1 сентября 2011 г.);</w:t>
      </w:r>
    </w:p>
    <w:p w:rsidR="00000000" w:rsidRDefault="007644ED">
      <w:pPr>
        <w:ind w:firstLine="400"/>
        <w:jc w:val="both"/>
      </w:pPr>
      <w:hyperlink r:id="rId2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76</w:t>
      </w:r>
      <w:r>
        <w:rPr>
          <w:rStyle w:val="s0"/>
        </w:rPr>
        <w:t xml:space="preserve">0 (вступило в силу с даты его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2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763 (вступило </w:t>
      </w:r>
      <w:r>
        <w:rPr>
          <w:rStyle w:val="s0"/>
        </w:rPr>
        <w:t>в силу с 1 сентября 2011 г.);</w:t>
      </w:r>
    </w:p>
    <w:p w:rsidR="00000000" w:rsidRDefault="007644ED">
      <w:pPr>
        <w:ind w:firstLine="400"/>
        <w:jc w:val="both"/>
      </w:pPr>
      <w:hyperlink r:id="rId2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16.08.11 г. № 766 (см. </w:t>
      </w:r>
      <w:hyperlink r:id="rId30" w:anchor="sub_id=300" w:history="1">
        <w:r>
          <w:rPr>
            <w:rStyle w:val="a3"/>
          </w:rPr>
          <w:t>порядок вступления</w:t>
        </w:r>
        <w:r>
          <w:rPr>
            <w:rStyle w:val="a3"/>
          </w:rPr>
          <w:t xml:space="preserve"> в силу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3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852 (вступило в силу с даты его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44ED">
      <w:pPr>
        <w:ind w:firstLine="400"/>
        <w:jc w:val="both"/>
      </w:pPr>
      <w:hyperlink r:id="rId3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23.09.11 г. № 790 (вступило в силу со 2 января 2011 года).</w:t>
      </w:r>
    </w:p>
    <w:p w:rsidR="00000000" w:rsidRDefault="007644ED">
      <w:pPr>
        <w:ind w:firstLine="400"/>
        <w:jc w:val="both"/>
      </w:pPr>
      <w:r>
        <w:rPr>
          <w:rStyle w:val="s0"/>
        </w:rPr>
        <w:t> </w:t>
      </w:r>
    </w:p>
    <w:p w:rsidR="00000000" w:rsidRDefault="007644ED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3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7644ED">
      <w:pPr>
        <w:ind w:firstLine="400"/>
        <w:jc w:val="both"/>
      </w:pPr>
      <w:r>
        <w:rPr>
          <w:rStyle w:val="s0"/>
        </w:rPr>
        <w:t> </w:t>
      </w:r>
    </w:p>
    <w:p w:rsidR="00000000" w:rsidRDefault="007644E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644ED">
      <w:pPr>
        <w:ind w:firstLine="400"/>
        <w:jc w:val="both"/>
      </w:pPr>
      <w:r>
        <w:rPr>
          <w:rStyle w:val="s0"/>
        </w:rPr>
        <w:t> </w:t>
      </w:r>
    </w:p>
    <w:p w:rsidR="00000000" w:rsidRDefault="007644ED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20.05.10 г.</w:t>
      </w:r>
    </w:p>
    <w:p w:rsidR="00000000" w:rsidRDefault="007644ED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17.08.10 г.</w:t>
      </w:r>
    </w:p>
    <w:p w:rsidR="00000000" w:rsidRDefault="007644ED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20.09.10 г.</w:t>
      </w:r>
    </w:p>
    <w:p w:rsidR="00000000" w:rsidRDefault="007644ED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20.09.10 г.</w:t>
      </w:r>
    </w:p>
    <w:p w:rsidR="00000000" w:rsidRDefault="007644ED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14.10.10 г. </w:t>
      </w:r>
    </w:p>
    <w:p w:rsidR="00000000" w:rsidRDefault="007644ED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08.12.10 г.</w:t>
      </w:r>
    </w:p>
    <w:p w:rsidR="00000000" w:rsidRDefault="007644ED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28.01.11 г.</w:t>
      </w:r>
    </w:p>
    <w:p w:rsidR="00000000" w:rsidRDefault="007644ED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07.04.11 г.</w:t>
      </w:r>
    </w:p>
    <w:p w:rsidR="00000000" w:rsidRDefault="007644ED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16.08.11 г.</w:t>
      </w:r>
    </w:p>
    <w:p w:rsidR="00000000" w:rsidRDefault="007644ED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18.10.11 г.</w:t>
      </w:r>
    </w:p>
    <w:p w:rsidR="00000000" w:rsidRDefault="007644ED">
      <w:r>
        <w:rPr>
          <w:rStyle w:val="a3"/>
          <w:u w:val="none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4ED" w:rsidRDefault="007644ED" w:rsidP="007644ED">
      <w:r>
        <w:separator/>
      </w:r>
    </w:p>
  </w:endnote>
  <w:endnote w:type="continuationSeparator" w:id="0">
    <w:p w:rsidR="007644ED" w:rsidRDefault="007644ED" w:rsidP="00764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4ED" w:rsidRDefault="007644ED" w:rsidP="007644ED">
      <w:r>
        <w:separator/>
      </w:r>
    </w:p>
  </w:footnote>
  <w:footnote w:type="continuationSeparator" w:id="0">
    <w:p w:rsidR="007644ED" w:rsidRDefault="007644ED" w:rsidP="00764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 w:rsidP="00764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4ED" w:rsidRPr="007644ED" w:rsidRDefault="007644ED" w:rsidP="00764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4ED" w:rsidRDefault="007644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4ED"/>
    <w:rsid w:val="0076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4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4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4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4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4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4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4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4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33439" TargetMode="External"/><Relationship Id="rId18" Type="http://schemas.openxmlformats.org/officeDocument/2006/relationships/hyperlink" Target="http://online.zakon.kz/Document/?doc_id=30952930" TargetMode="External"/><Relationship Id="rId26" Type="http://schemas.openxmlformats.org/officeDocument/2006/relationships/hyperlink" Target="http://online.zakon.kz/Document/?doc_id=31049508" TargetMode="External"/><Relationship Id="rId39" Type="http://schemas.openxmlformats.org/officeDocument/2006/relationships/hyperlink" Target="http://online.zakon.kz/Document/?doc_id=30913569" TargetMode="External"/><Relationship Id="rId21" Type="http://schemas.openxmlformats.org/officeDocument/2006/relationships/hyperlink" Target="http://online.zakon.kz/Document/?doc_id=30975842" TargetMode="External"/><Relationship Id="rId34" Type="http://schemas.openxmlformats.org/officeDocument/2006/relationships/hyperlink" Target="http://online.zakon.kz/Document/?doc_id=31102866" TargetMode="External"/><Relationship Id="rId42" Type="http://schemas.openxmlformats.org/officeDocument/2006/relationships/hyperlink" Target="http://online.zakon.kz/Document/?doc_id=30989548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6141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63159" TargetMode="External"/><Relationship Id="rId29" Type="http://schemas.openxmlformats.org/officeDocument/2006/relationships/hyperlink" Target="http://online.zakon.kz/Document/?doc_id=31049580" TargetMode="External"/><Relationship Id="rId11" Type="http://schemas.openxmlformats.org/officeDocument/2006/relationships/hyperlink" Target="http://online.zakon.kz/Document/?doc_id=30815900" TargetMode="External"/><Relationship Id="rId24" Type="http://schemas.openxmlformats.org/officeDocument/2006/relationships/hyperlink" Target="http://online.zakon.kz/Document/?doc_id=31049089" TargetMode="External"/><Relationship Id="rId32" Type="http://schemas.openxmlformats.org/officeDocument/2006/relationships/hyperlink" Target="http://online.zakon.kz/Document/?doc_id=31086909" TargetMode="External"/><Relationship Id="rId37" Type="http://schemas.openxmlformats.org/officeDocument/2006/relationships/hyperlink" Target="http://online.zakon.kz/Document/?doc_id=30847299" TargetMode="External"/><Relationship Id="rId40" Type="http://schemas.openxmlformats.org/officeDocument/2006/relationships/hyperlink" Target="http://online.zakon.kz/Document/?doc_id=3091113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8382" TargetMode="External"/><Relationship Id="rId23" Type="http://schemas.openxmlformats.org/officeDocument/2006/relationships/hyperlink" Target="http://online.zakon.kz/Document/?doc_id=31048786" TargetMode="External"/><Relationship Id="rId28" Type="http://schemas.openxmlformats.org/officeDocument/2006/relationships/hyperlink" Target="http://online.zakon.kz/Document/?doc_id=31049579" TargetMode="External"/><Relationship Id="rId36" Type="http://schemas.openxmlformats.org/officeDocument/2006/relationships/hyperlink" Target="http://online.zakon.kz/Document/?doc_id=30830077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815898" TargetMode="External"/><Relationship Id="rId19" Type="http://schemas.openxmlformats.org/officeDocument/2006/relationships/hyperlink" Target="http://online.zakon.kz/Document/?doc_id=30952935" TargetMode="External"/><Relationship Id="rId31" Type="http://schemas.openxmlformats.org/officeDocument/2006/relationships/hyperlink" Target="http://online.zakon.kz/Document/?doc_id=31086906" TargetMode="External"/><Relationship Id="rId44" Type="http://schemas.openxmlformats.org/officeDocument/2006/relationships/hyperlink" Target="http://online.zakon.kz/Document/?doc_id=31087586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7704" TargetMode="External"/><Relationship Id="rId14" Type="http://schemas.openxmlformats.org/officeDocument/2006/relationships/hyperlink" Target="http://online.zakon.kz/Document/?doc_id=30848376" TargetMode="External"/><Relationship Id="rId22" Type="http://schemas.openxmlformats.org/officeDocument/2006/relationships/hyperlink" Target="http://online.zakon.kz/Document/?doc_id=31048784" TargetMode="External"/><Relationship Id="rId27" Type="http://schemas.openxmlformats.org/officeDocument/2006/relationships/hyperlink" Target="http://online.zakon.kz/Document/?doc_id=31049511" TargetMode="External"/><Relationship Id="rId30" Type="http://schemas.openxmlformats.org/officeDocument/2006/relationships/hyperlink" Target="http://online.zakon.kz/Document/?doc_id=31049580" TargetMode="External"/><Relationship Id="rId35" Type="http://schemas.openxmlformats.org/officeDocument/2006/relationships/hyperlink" Target="http://online.zakon.kz/Document/?doc_id=30773557" TargetMode="External"/><Relationship Id="rId43" Type="http://schemas.openxmlformats.org/officeDocument/2006/relationships/hyperlink" Target="http://online.zakon.kz/Document/?doc_id=31048800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757664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33436" TargetMode="External"/><Relationship Id="rId17" Type="http://schemas.openxmlformats.org/officeDocument/2006/relationships/hyperlink" Target="http://online.zakon.kz/Document/?doc_id=30861862" TargetMode="External"/><Relationship Id="rId25" Type="http://schemas.openxmlformats.org/officeDocument/2006/relationships/hyperlink" Target="http://online.zakon.kz/Document/?doc_id=31049384" TargetMode="External"/><Relationship Id="rId33" Type="http://schemas.openxmlformats.org/officeDocument/2006/relationships/hyperlink" Target="http://online.zakon.kz/Document/?doc_id=31060241" TargetMode="External"/><Relationship Id="rId38" Type="http://schemas.openxmlformats.org/officeDocument/2006/relationships/hyperlink" Target="http://online.zakon.kz/Document/?doc_id=30861689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0975841" TargetMode="External"/><Relationship Id="rId41" Type="http://schemas.openxmlformats.org/officeDocument/2006/relationships/hyperlink" Target="http://online.zakon.kz/Document/?doc_id=309730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462</Words>
  <Characters>5232</Characters>
  <Application>Microsoft Office Word</Application>
  <DocSecurity>0</DocSecurity>
  <Lines>43</Lines>
  <Paragraphs>11</Paragraphs>
  <ScaleCrop>false</ScaleCrop>
  <Company/>
  <LinksUpToDate>false</LinksUpToDate>
  <CharactersWithSpaces>5683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2023)</dc:title>
  <dc:subject/>
  <dc:creator>Сергей М</dc:creator>
  <cp:keywords/>
  <dc:description/>
  <cp:lastModifiedBy>Сергей М</cp:lastModifiedBy>
  <cp:revision>2</cp:revision>
  <dcterms:created xsi:type="dcterms:W3CDTF">2023-12-03T04:55:00Z</dcterms:created>
  <dcterms:modified xsi:type="dcterms:W3CDTF">2023-12-03T04:55:00Z</dcterms:modified>
</cp:coreProperties>
</file>