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1A1">
      <w:pPr>
        <w:jc w:val="center"/>
      </w:pPr>
      <w:bookmarkStart w:id="0" w:name="_GoBack"/>
      <w:bookmarkEnd w:id="0"/>
      <w:r>
        <w:rPr>
          <w:rStyle w:val="s1"/>
        </w:rPr>
        <w:t>Мемлекеттік меншік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15 желтоқсандағы № 2123 Қаулысы</w:t>
      </w:r>
    </w:p>
    <w:p w:rsidR="00000000" w:rsidRDefault="009A11A1">
      <w:pPr>
        <w:jc w:val="center"/>
      </w:pPr>
      <w:r>
        <w:rPr>
          <w:rStyle w:val="s3"/>
          <w:b w:val="0"/>
          <w:bCs w:val="0"/>
        </w:rPr>
        <w:t xml:space="preserve">(2014.19.09.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A11A1">
      <w:r>
        <w:rPr>
          <w:sz w:val="20"/>
          <w:szCs w:val="20"/>
        </w:rPr>
        <w:t> 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«Ұлттық әл-ауқат қоры туралы» Қазақстан Республикасы Заңының </w:t>
      </w:r>
      <w:hyperlink r:id="rId8" w:anchor="sub_id=160200" w:history="1">
        <w:r>
          <w:rPr>
            <w:rStyle w:val="a3"/>
          </w:rPr>
          <w:t>16-бабының 2-тармағына</w:t>
        </w:r>
      </w:hyperlink>
      <w:r>
        <w:rPr>
          <w:rStyle w:val="s0"/>
        </w:rPr>
        <w:t>, «Мемлекеттік мүлікті мемлекеттік меншіктің бір түрінен екінші түріне беру ережесін бекі</w:t>
      </w:r>
      <w:r>
        <w:rPr>
          <w:rStyle w:val="s0"/>
        </w:rPr>
        <w:t xml:space="preserve">ту туралы» Қазақстан Республикасы Үкіметінің 2003 жылғы 22 қаңтардағы № 81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, «Қазақстан Республикасы Индустрия және сауда министрлігінің индустриялық-инновациялық саясатты іске асыру</w:t>
      </w:r>
      <w:r>
        <w:rPr>
          <w:rStyle w:val="s0"/>
        </w:rPr>
        <w:t xml:space="preserve">дағы оның үйлестіруші рөлін күшейту жөніндегі кейбір мәселелері туралы» Қазақстан Республикасы Үкіметінің 2009 жылғы 20 шілдедегі № 1099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</w:t>
      </w:r>
      <w:r>
        <w:rPr>
          <w:rStyle w:val="s0"/>
          <w:b/>
          <w:bCs/>
        </w:rPr>
        <w:t>ЛЫ ЕТЕДІ:</w:t>
      </w:r>
    </w:p>
    <w:p w:rsidR="00000000" w:rsidRDefault="009A11A1">
      <w:pPr>
        <w:ind w:firstLine="400"/>
        <w:jc w:val="both"/>
      </w:pPr>
      <w:r>
        <w:rPr>
          <w:rStyle w:val="s0"/>
        </w:rPr>
        <w:t>1. Қарағанды облысы әкімінің «Қарағандыгипрошахт және К» жауапкершілігі шектеулі серіктестігіне қатысудың 90 пайыз мөлшеріндегі мемлекеттік үлесін заңнамада белгіленген тәртіппен республикалық меншікке беру туралы ұсынысына келісім берілсін.</w:t>
      </w:r>
    </w:p>
    <w:p w:rsidR="00000000" w:rsidRDefault="009A11A1">
      <w:pPr>
        <w:ind w:firstLine="400"/>
        <w:jc w:val="both"/>
      </w:pPr>
      <w:r>
        <w:rPr>
          <w:rStyle w:val="s0"/>
        </w:rPr>
        <w:t>2. Қ</w:t>
      </w:r>
      <w:r>
        <w:rPr>
          <w:rStyle w:val="s0"/>
        </w:rPr>
        <w:t>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1) Оңтүстік Қазақстан және Қарағанды облыстарының әкімдіктерімен бірлесіп, осы қаулының 1-тармағында және осы қаулыға </w:t>
      </w:r>
      <w:hyperlink w:anchor="sub1" w:history="1">
        <w:r>
          <w:rPr>
            <w:rStyle w:val="a3"/>
          </w:rPr>
          <w:t>1-қосымшада</w:t>
        </w:r>
      </w:hyperlink>
      <w:r>
        <w:rPr>
          <w:rStyle w:val="s0"/>
        </w:rPr>
        <w:t xml:space="preserve"> көрсетілген мүлікті қабылдап алу-беру жөніндегі қажетті іс-шараларды жүзеге асырсын;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2) республикалық меншікке берілгеннен кейін осы қаулының 1-тармағында және осы қаулыға </w:t>
      </w:r>
      <w:hyperlink w:anchor="sub1" w:history="1">
        <w:r>
          <w:rPr>
            <w:rStyle w:val="a3"/>
          </w:rPr>
          <w:t>1-қосымшада</w:t>
        </w:r>
      </w:hyperlink>
      <w:r>
        <w:rPr>
          <w:rStyle w:val="s0"/>
        </w:rPr>
        <w:t xml:space="preserve"> көрсетілген мүлікті жә</w:t>
      </w:r>
      <w:r>
        <w:rPr>
          <w:rStyle w:val="s0"/>
        </w:rPr>
        <w:t xml:space="preserve">не осы қаулыға </w:t>
      </w:r>
      <w:hyperlink w:anchor="sub2" w:history="1">
        <w:r>
          <w:rPr>
            <w:rStyle w:val="a3"/>
          </w:rPr>
          <w:t>2-қосымшада</w:t>
        </w:r>
      </w:hyperlink>
      <w:r>
        <w:rPr>
          <w:rStyle w:val="s0"/>
        </w:rPr>
        <w:t xml:space="preserve"> көрсетілген республикалық меншіктегі мүлікті «Самұрық-Қазына» ұлттық әл-ауқат қоры» акционерлік қоғамына (бұдан әрі - Қор) қарасты «Жетісу» әлеуметтік-кәсіпкерлік корпорациясы» ұлттық компаниясы», «Оңтү</w:t>
      </w:r>
      <w:r>
        <w:rPr>
          <w:rStyle w:val="s0"/>
        </w:rPr>
        <w:t>стік» әлеуметтік-кәсіпкерлік корпорациясы» ұлттық компаниясы», «Сарыарқа» әлеуметтік-кәсіпкерлік корпорациясы» ұлттық компаниясы», «Тобыл» әлеуметтік-кәсіпкерлік корпорациясы» ұлттык компаниясы», «Ертіс» әлеуметтік-кәсіпкерлік корпорациясы» ұлттық компания</w:t>
      </w:r>
      <w:r>
        <w:rPr>
          <w:rStyle w:val="s0"/>
        </w:rPr>
        <w:t>сы», «Батыс» әлеуметтік-кәсіпкерлік корпорациясы» ұлттық компаниясы», «Каспий» әлеуметтік-кәсіпкерлік корпорациясы» ұлттық компаниясы», «Ұлттық инновациялық қор» акционерлік қоғамдарының акциялар пакетінің орнына Қордың меншігіне беруді қамтамасыз етсін;</w:t>
      </w:r>
    </w:p>
    <w:p w:rsidR="00000000" w:rsidRDefault="009A11A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оларды мемлекеттік меншікке қабылдағаннан кейін осы тармақтың 2) тармақшасында көрсетілген акционерлік қоғамдардың акциялар пакеттерін иелену мен пайдалану құқықтарын Қазақстан Республикасы Индустрия және сауда министрлігіне беруді қамтамасыз етсін;</w:t>
      </w:r>
    </w:p>
    <w:p w:rsidR="00000000" w:rsidRDefault="009A11A1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сы қаулыдан туындайтын өзге де шараларды қабылдасын.</w:t>
      </w:r>
    </w:p>
    <w:p w:rsidR="00000000" w:rsidRDefault="009A11A1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толықтырулар енгізілсін: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1) «Республикалық меншіктегі ұйымдар акцияларының мемлекеттік пакеттері мен мемлекеттік үлестеріне иелік ету және </w:t>
      </w:r>
      <w:r>
        <w:rPr>
          <w:rStyle w:val="s0"/>
        </w:rPr>
        <w:t xml:space="preserve">пайдалану жөніндегі құқықтарды беру туралы» Қазақстан Республикасы Үкіметінің 1999 жылғы 27 мамырдағы № 659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</w:p>
    <w:p w:rsidR="00000000" w:rsidRDefault="009A11A1">
      <w:pPr>
        <w:ind w:firstLine="400"/>
        <w:jc w:val="both"/>
      </w:pPr>
      <w:r>
        <w:rPr>
          <w:rStyle w:val="s0"/>
        </w:rPr>
        <w:t xml:space="preserve">көрсетілген қаулымен бекітілген иелік ету және пайдалану құқығы салалық </w:t>
      </w:r>
      <w:r>
        <w:rPr>
          <w:rStyle w:val="s0"/>
        </w:rPr>
        <w:t>министрліктерге, өзге де мемлекеттік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«Қазақстан Республикасының Индустрия және сауда министрлігіне» деген бөлім </w:t>
      </w:r>
      <w:r>
        <w:rPr>
          <w:rStyle w:val="s0"/>
        </w:rPr>
        <w:t>мынадай мазмұндағы 237-35, 237-36, 237-37, 237-38, 237-39, 237-40, 237-41, 237-42-жолдармен толықтырылсын:</w:t>
      </w:r>
    </w:p>
    <w:p w:rsidR="00000000" w:rsidRDefault="009A11A1">
      <w:pPr>
        <w:ind w:firstLine="400"/>
        <w:jc w:val="both"/>
      </w:pPr>
      <w:r>
        <w:rPr>
          <w:rStyle w:val="s0"/>
        </w:rPr>
        <w:t>«237-35. «Жетісу» әлеуметтік-кәсіпкерлік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237-36. «Оңтүстік» әлеуметтік-кәсіпкерлік корпорациясы»</w:t>
      </w:r>
      <w:r>
        <w:rPr>
          <w:rStyle w:val="s0"/>
        </w:rPr>
        <w:t xml:space="preserve">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237-37. «Сарыарқа» әлеуметтік-кәсіпкерлік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237-38. «Тобыл» әлеуметтік-кәсіпкерлік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237-39. «Ертіс» әлеуметтік-кә</w:t>
      </w:r>
      <w:r>
        <w:rPr>
          <w:rStyle w:val="s0"/>
        </w:rPr>
        <w:t>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237-40. «Батыс» әлеуметтік-кәсіпкерлік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237-41. «Каспий» әлеуметтік-кәсіпкерлік корпорациясы» ұлттық компаниясы» акционерлік қоғамы;</w:t>
      </w:r>
    </w:p>
    <w:p w:rsidR="00000000" w:rsidRDefault="009A11A1">
      <w:pPr>
        <w:ind w:firstLine="400"/>
        <w:jc w:val="both"/>
      </w:pPr>
      <w:r>
        <w:rPr>
          <w:rStyle w:val="s0"/>
        </w:rPr>
        <w:t>237-42. «Ұлттық инновациялық қор» акционерлік қоғамы»;</w:t>
      </w:r>
    </w:p>
    <w:p w:rsidR="00000000" w:rsidRDefault="009A11A1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1"/>
        </w:rPr>
        <w:t>ҚР</w:t>
      </w:r>
      <w:r>
        <w:rPr>
          <w:rStyle w:val="S01"/>
        </w:rPr>
        <w:t xml:space="preserve"> Үкіметінің 2014.19.09. № 995 </w:t>
      </w:r>
      <w:hyperlink r:id="rId12" w:anchor="sub_id=55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11A1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9A11A1">
      <w:pPr>
        <w:ind w:firstLine="400"/>
        <w:jc w:val="both"/>
      </w:pPr>
      <w:r>
        <w:rPr>
          <w:rStyle w:val="s0"/>
        </w:rPr>
        <w:t> </w:t>
      </w:r>
    </w:p>
    <w:p w:rsidR="00000000" w:rsidRDefault="009A11A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A11A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11A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A11A1">
      <w:pPr>
        <w:jc w:val="right"/>
      </w:pPr>
      <w:r>
        <w:rPr>
          <w:rStyle w:val="s0"/>
        </w:rPr>
        <w:t> </w:t>
      </w:r>
    </w:p>
    <w:p w:rsidR="00000000" w:rsidRDefault="009A11A1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2012.03.08. № 1018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1-қосымша өзгертілді (</w:t>
      </w:r>
      <w:hyperlink r:id="rId15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A11A1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11A1">
      <w:pPr>
        <w:jc w:val="right"/>
      </w:pPr>
      <w:r>
        <w:rPr>
          <w:rStyle w:val="s0"/>
        </w:rPr>
        <w:t>Үкіметінің</w:t>
      </w:r>
    </w:p>
    <w:p w:rsidR="00000000" w:rsidRDefault="009A11A1">
      <w:pPr>
        <w:jc w:val="right"/>
      </w:pPr>
      <w:r>
        <w:rPr>
          <w:rStyle w:val="s0"/>
        </w:rPr>
        <w:t>2009 жылғы 15 желтоқсандағы</w:t>
      </w:r>
    </w:p>
    <w:p w:rsidR="00000000" w:rsidRDefault="009A11A1">
      <w:pPr>
        <w:jc w:val="right"/>
      </w:pPr>
      <w:r>
        <w:rPr>
          <w:rStyle w:val="s0"/>
        </w:rPr>
        <w:t>№ 2</w:t>
      </w:r>
      <w:r>
        <w:rPr>
          <w:rStyle w:val="s0"/>
        </w:rPr>
        <w:t xml:space="preserve">123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A11A1">
      <w:pPr>
        <w:jc w:val="right"/>
      </w:pPr>
      <w:r>
        <w:rPr>
          <w:rStyle w:val="s0"/>
        </w:rPr>
        <w:t>1-қосымша</w:t>
      </w:r>
    </w:p>
    <w:p w:rsidR="00000000" w:rsidRDefault="009A11A1">
      <w:pPr>
        <w:jc w:val="right"/>
      </w:pPr>
      <w:r>
        <w:rPr>
          <w:rStyle w:val="s0"/>
        </w:rPr>
        <w:t> </w:t>
      </w:r>
    </w:p>
    <w:p w:rsidR="00000000" w:rsidRDefault="009A11A1">
      <w:pPr>
        <w:jc w:val="right"/>
      </w:pPr>
      <w:r>
        <w:t> </w:t>
      </w:r>
    </w:p>
    <w:p w:rsidR="00000000" w:rsidRDefault="009A11A1">
      <w:pPr>
        <w:jc w:val="center"/>
      </w:pPr>
      <w:r>
        <w:rPr>
          <w:rStyle w:val="s1"/>
        </w:rPr>
        <w:t>Республикалық меншікке берілетін, кейіннен Қордың меншігіне</w:t>
      </w:r>
    </w:p>
    <w:p w:rsidR="00000000" w:rsidRDefault="009A11A1">
      <w:pPr>
        <w:jc w:val="center"/>
      </w:pPr>
      <w:r>
        <w:rPr>
          <w:rStyle w:val="s1"/>
        </w:rPr>
        <w:t>берілетін коммуналдық меншіктегі мүлік</w:t>
      </w:r>
    </w:p>
    <w:p w:rsidR="00000000" w:rsidRDefault="009A11A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9A11A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Мүліктің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 бойынша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Темір жол вокзалдарының жолаушылар платформалары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Оңтүстік Қазақстан облысы бойынша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both"/>
            </w:pPr>
            <w:r>
              <w:rPr>
                <w:rStyle w:val="s00"/>
              </w:rPr>
              <w:t>Мына мекенжай бойынша орналасқан № 3, № 9, № 17, № 18, № 19, № 20, № 23, № 26, № 33, № 40 пәтерлерді қоспағанда, бес қабатты тұрғын үй: Оңтүстік Қазақстан облысы,</w:t>
            </w:r>
            <w:r>
              <w:rPr>
                <w:rStyle w:val="s00"/>
              </w:rPr>
              <w:t xml:space="preserve"> Созақ ауданы, Таукент ауылы, № 154 үй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Мына мекенжай бойынша орналасқан бес қабатты тұрғын үйдің аяқталмаған құрылысы: Оңтүстік Қазақстан облысы, Созақ ауданы, Таукент ауылы, № 155 үй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Мына мекенжай бойынша орналасқан бес қабатты тұрғын үйдің аяқталмаған құрылысы: Оңтүстік Қазақстан облысы, Созақ ауданы, Таукент ауылы, № 2 үй</w:t>
            </w:r>
          </w:p>
        </w:tc>
      </w:tr>
    </w:tbl>
    <w:p w:rsidR="00000000" w:rsidRDefault="009A11A1">
      <w:pPr>
        <w:jc w:val="right"/>
      </w:pPr>
      <w:r>
        <w:rPr>
          <w:rStyle w:val="s0"/>
        </w:rPr>
        <w:t> </w:t>
      </w:r>
    </w:p>
    <w:p w:rsidR="00000000" w:rsidRDefault="009A11A1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11A1">
      <w:pPr>
        <w:jc w:val="right"/>
      </w:pPr>
      <w:r>
        <w:rPr>
          <w:rStyle w:val="s0"/>
        </w:rPr>
        <w:t>Үкіметінің</w:t>
      </w:r>
    </w:p>
    <w:p w:rsidR="00000000" w:rsidRDefault="009A11A1">
      <w:pPr>
        <w:jc w:val="right"/>
      </w:pPr>
      <w:r>
        <w:rPr>
          <w:rStyle w:val="s0"/>
        </w:rPr>
        <w:t>2009 жылғы 15 желтоқсандағы</w:t>
      </w:r>
    </w:p>
    <w:p w:rsidR="00000000" w:rsidRDefault="009A11A1">
      <w:pPr>
        <w:jc w:val="right"/>
      </w:pPr>
      <w:r>
        <w:rPr>
          <w:rStyle w:val="s0"/>
        </w:rPr>
        <w:t xml:space="preserve">№ 2123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A11A1">
      <w:pPr>
        <w:jc w:val="right"/>
      </w:pPr>
      <w:r>
        <w:rPr>
          <w:rStyle w:val="s0"/>
        </w:rPr>
        <w:t>2-қ</w:t>
      </w:r>
      <w:r>
        <w:rPr>
          <w:rStyle w:val="s0"/>
        </w:rPr>
        <w:t>осымша</w:t>
      </w:r>
    </w:p>
    <w:p w:rsidR="00000000" w:rsidRDefault="009A11A1">
      <w:pPr>
        <w:jc w:val="right"/>
      </w:pPr>
      <w:r>
        <w:rPr>
          <w:rStyle w:val="s0"/>
        </w:rPr>
        <w:t> </w:t>
      </w:r>
    </w:p>
    <w:p w:rsidR="00000000" w:rsidRDefault="009A11A1">
      <w:pPr>
        <w:jc w:val="right"/>
      </w:pPr>
      <w:r>
        <w:rPr>
          <w:rStyle w:val="s0"/>
        </w:rPr>
        <w:t> </w:t>
      </w:r>
    </w:p>
    <w:p w:rsidR="00000000" w:rsidRDefault="009A11A1">
      <w:pPr>
        <w:jc w:val="center"/>
      </w:pPr>
      <w:r>
        <w:rPr>
          <w:rStyle w:val="s1"/>
        </w:rPr>
        <w:t>Қор</w:t>
      </w:r>
      <w:r>
        <w:rPr>
          <w:rStyle w:val="s1"/>
        </w:rPr>
        <w:t xml:space="preserve"> меншігіне берілетін республикалық меншіктегі мүлік</w:t>
      </w:r>
    </w:p>
    <w:p w:rsidR="00000000" w:rsidRDefault="009A11A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048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Р/с</w:t>
            </w:r>
          </w:p>
          <w:p w:rsidR="00000000" w:rsidRDefault="009A11A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Мүліктің атауы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Жамбыл және Ақтөбе облыстарының аумағында орналасқан жоғары, орташа және төмен қысымды газ құбырлары мен оларға ілеспелі құрылыстар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Ілеспелі инфрақұрылым объектілерімен және осы инфрақұрылым объектілерін орналастыруға бөлінген жер учаскелерімен бірге Солтүстік Қазақстан облысының аумағында орналасқан Тұймазы Омбы Новосибирск 2 (ТОН-2) мұнай құбырының қазақстандық учаскесі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Павлод</w:t>
            </w:r>
            <w:r>
              <w:rPr>
                <w:rStyle w:val="s0"/>
              </w:rPr>
              <w:t>ар және Ақтөбе әуежайларының қайта жаңарту шеңберінде 006 «Әуе көлігінің инфрақұрылымын дамыту» бағдарламасы бойынша республикалық бюджеттен бөлінген қаражатқа сатып алынған мүлкі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«Қазақ-Британ техникалық университеті» акционерлік қоғамының мемлекеттік акциялар пакеті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«Павлодар мұнай-химия зауыты» акционерлік қоғамының мемлекеттік акциялар пакеті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Шығыс Қазақстан облысы, Өскемен қаласы, Қайсенов көшесі, 121 мекенжайында</w:t>
            </w:r>
            <w:r>
              <w:rPr>
                <w:rStyle w:val="s0"/>
              </w:rPr>
              <w:t xml:space="preserve"> орналасқан ғимарат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Атырау қаласы, Абай көшесі, 6 мекенжайы бойынша орналасқан үш қабатты тұрғын үйдің бүйіріндегі «Қазпочта» акционерлік қоғамының (бұдан әрі - «Қазпочта» АҚ) Атырау облыстық филиалы орналасқан үйдің бүйіріндегі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Атырау қаласы, Белинский көшесі, 20 мекенжайы бойынша «Қазпочта» АҚ-ның Атырау облыстық филиалының № 6 қалалық почта байланысы бөлімшесі (бұдан әрі - ҚПББ)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Риддер қаласы, Островский көшесі, 70 мекенжайы бойынша «Қазпочта» АҚ-ның Шы</w:t>
            </w:r>
            <w:r>
              <w:rPr>
                <w:rStyle w:val="s0"/>
              </w:rPr>
              <w:t>ғыс</w:t>
            </w:r>
            <w:r>
              <w:rPr>
                <w:rStyle w:val="s0"/>
              </w:rPr>
              <w:t xml:space="preserve"> Қазақстан облыстық филиалының № 8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Пушкин көшесі, 32-2 мекенжайы бойынша «Қазпочта» АҚ-ның Шығыс Қазақстан облыстық филиалының № 13 (33)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Ульяновская көшесі, 89 мекенжайы бойынша «Қазпочта» АҚ-ның Шығыс Қазақстан облыстық филиалының № 8 (27)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Менделеев көшесі, 9 мекенжайы бойынша «Қазпочта» АҚ-ның Шығыс Қазақстан облыстық филиалын</w:t>
            </w:r>
            <w:r>
              <w:rPr>
                <w:rStyle w:val="s0"/>
              </w:rPr>
              <w:t>ың № 17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Гоголь көшесі, 34 мекенжайы бойынша «Қазпочта» АҚ-ның Шығыс Қазақстан облыстық филиалының № 18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Потанин кешесі, 13 мекенжайы бойынша «Қазпочта» АҚ-ның Шығы</w:t>
            </w:r>
            <w:r>
              <w:rPr>
                <w:rStyle w:val="s0"/>
              </w:rPr>
              <w:t>с Қазақстан облыстық филиалының № 3 (22)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Энтузиастар көшесі, 17 мекенжайы бойынша «Қазпочта» АҚ-ның Шығыс Қазақстан облыстық филиалының № 14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Семей қаласы, Тельман көшесі, 162а мекенжайы бойынша «Қазпочта» АҚ-ның Шығыс Қазақстан облыстық филиалының № 1 ҚПББ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Семей қаласы, 35-квартал, 24 үй мекенжайы бойынша «Қазпочта» АҚ-ның Шығыс Қазақстан облыстық филиалының № 7 ҚПББ о</w:t>
            </w:r>
            <w:r>
              <w:rPr>
                <w:rStyle w:val="s0"/>
              </w:rPr>
              <w:t>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Молодежный поселкесі, 6-үй, 61-пәтер мекенжайы бойынша «Қазпочта» АҚ-ның Шығыс Қазақстан облыстық филиалының Улан почта байланысының аудандық торабы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Шығыс Қазақстан облысы, Үржар ауданы, Науалы ауылы, Қабанбай көшесі мекенжайы бойынша «Қазпочта» АҚ-ның Шығыс Қазақстан облыстық филиалының Науалы почта байланысы бөлімшесі (бұдан әрі - ПББ) орналасқан ғимарат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 xml:space="preserve">Шығыс Қазақстан облысы, Үржар ауданы, </w:t>
            </w:r>
            <w:r>
              <w:rPr>
                <w:rStyle w:val="s0"/>
              </w:rPr>
              <w:t>Үржар</w:t>
            </w:r>
            <w:r>
              <w:rPr>
                <w:rStyle w:val="s0"/>
              </w:rPr>
              <w:t xml:space="preserve"> ауылы, Сейфуллин көшесі, 4 мекенжайы бойынша «Қазпочта» АҚ-ның Шығыс Қазақстан облыстық филиалының № 4 Үржар ПББ орналасқан мекеме облыстық филиалының Усть-Таловка ПББ орналасқан ғимарат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Шығыс Қазақстан облысы, Шемонаиха ауданы, Октябрьское а</w:t>
            </w:r>
            <w:r>
              <w:rPr>
                <w:rStyle w:val="s0"/>
              </w:rPr>
              <w:t>уылы, Советская көшесі, 3 мекенжайы бойынша «Қазпочта» АҚ-ның Шығыс Қазақстан облыстық филиалының Октябрьское 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Шығыс Қазақстан облысы, Шемойнақ ауданы, Усть-Таловка аулыны, Школьная көшесі, 6 үй мекенжайы бойынша «Қазпочта» АҚ-ның Шығыс Қазақстан облыстық филиалының Октябрьское ПББ орналасқан үй-жай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A1">
            <w:r>
              <w:rPr>
                <w:rStyle w:val="s0"/>
              </w:rPr>
              <w:t>Алматы облысы, Текелі қаласы, Абылай хан көшесі, 29 мекенж</w:t>
            </w:r>
            <w:r>
              <w:rPr>
                <w:rStyle w:val="s0"/>
              </w:rPr>
              <w:t>айы бойынша «Қазпочта» АҚ-ның Алматы облыстық филиалының почта байланысының Текелі қалалық торабы орналасқан ғимарат</w:t>
            </w:r>
          </w:p>
        </w:tc>
      </w:tr>
    </w:tbl>
    <w:p w:rsidR="00000000" w:rsidRDefault="009A11A1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1A1" w:rsidRDefault="009A11A1" w:rsidP="009A11A1">
      <w:r>
        <w:separator/>
      </w:r>
    </w:p>
  </w:endnote>
  <w:endnote w:type="continuationSeparator" w:id="0">
    <w:p w:rsidR="009A11A1" w:rsidRDefault="009A11A1" w:rsidP="009A1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1A1" w:rsidRDefault="009A11A1" w:rsidP="009A11A1">
      <w:r>
        <w:separator/>
      </w:r>
    </w:p>
  </w:footnote>
  <w:footnote w:type="continuationSeparator" w:id="0">
    <w:p w:rsidR="009A11A1" w:rsidRDefault="009A11A1" w:rsidP="009A11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 w:rsidP="009A1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1A1" w:rsidRPr="009A11A1" w:rsidRDefault="009A11A1" w:rsidP="009A11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меншік мәселелері туралы» Қазақстан Республикасы Үкіметінің 2009 жылғы 15 желтоқсандағы № 2123 Қаулысы (2014.19.09.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A1" w:rsidRDefault="009A11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1A1"/>
    <w:rsid w:val="009A1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1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583" TargetMode="External"/><Relationship Id="rId13" Type="http://schemas.openxmlformats.org/officeDocument/2006/relationships/hyperlink" Target="http://online.zakon.kz/Document/?doc_id=316177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538840" TargetMode="External"/><Relationship Id="rId12" Type="http://schemas.openxmlformats.org/officeDocument/2006/relationships/hyperlink" Target="http://online.zakon.kz/Document/?doc_id=3161675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400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4518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959" TargetMode="External"/><Relationship Id="rId14" Type="http://schemas.openxmlformats.org/officeDocument/2006/relationships/hyperlink" Target="http://online.zakon.kz/Document/?doc_id=312400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1059</Words>
  <Characters>8645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меншік мәселелері туралы» Қазақстан Республикасы Үкіметінің 2009 жылғы 15 желтоқсандағы № 2123 Қаулысы (2014.19.09.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2024-02-23T02:14:00Z</dcterms:created>
  <dcterms:modified xsi:type="dcterms:W3CDTF">2024-02-23T02:14:00Z</dcterms:modified>
</cp:coreProperties>
</file>