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2A67">
      <w:pPr>
        <w:jc w:val="center"/>
      </w:pPr>
      <w:bookmarkStart w:id="0" w:name="_GoBack"/>
      <w:bookmarkEnd w:id="0"/>
      <w:r>
        <w:rPr>
          <w:rStyle w:val="s1"/>
        </w:rPr>
        <w:t>Мемлекеттік қызметтер стандарттарын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15 желтоқсандағы № 2121 Қаулысы</w:t>
      </w:r>
    </w:p>
    <w:p w:rsidR="00000000" w:rsidRDefault="00F22A67">
      <w:pPr>
        <w:jc w:val="center"/>
      </w:pPr>
      <w:r>
        <w:rPr>
          <w:rStyle w:val="s3"/>
          <w:b w:val="0"/>
          <w:bCs w:val="0"/>
        </w:rPr>
        <w:t xml:space="preserve">(2013.24.06.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F22A67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F22A6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21 қаңтардағы № 20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F22A67">
      <w:pPr>
        <w:jc w:val="center"/>
      </w:pPr>
      <w:r>
        <w:t> </w:t>
      </w:r>
    </w:p>
    <w:p w:rsidR="00000000" w:rsidRDefault="00F22A6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2012.28.03. № 363 </w:t>
      </w:r>
      <w:hyperlink r:id="rId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кіріспе жаңа</w:t>
      </w:r>
      <w:r>
        <w:rPr>
          <w:rStyle w:val="s3"/>
          <w:b w:val="0"/>
          <w:bCs w:val="0"/>
        </w:rPr>
        <w:t xml:space="preserve"> редакцияда 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22A6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2008 жылғы 4 желтоқсандағы Бюджет кодексінің </w:t>
      </w:r>
      <w:hyperlink r:id="rId11" w:anchor="sub_id=340000" w:history="1">
        <w:r>
          <w:rPr>
            <w:rStyle w:val="a4"/>
          </w:rPr>
          <w:t>34-бабына</w:t>
        </w:r>
      </w:hyperlink>
      <w:r>
        <w:rPr>
          <w:rStyle w:val="s0"/>
        </w:rPr>
        <w:t xml:space="preserve">, «Әкімшілік рәсімдер туралы» Қазақстан Республикасының 2000 жылғы 27 қарашадағы Заңының </w:t>
      </w:r>
      <w:hyperlink r:id="rId12" w:anchor="sub_id=9010000" w:history="1">
        <w:r>
          <w:rPr>
            <w:rStyle w:val="a4"/>
          </w:rPr>
          <w:t>9-1</w:t>
        </w:r>
      </w:hyperlink>
      <w:r>
        <w:rPr>
          <w:rStyle w:val="s0"/>
        </w:rPr>
        <w:t xml:space="preserve">, </w:t>
      </w:r>
      <w:hyperlink r:id="rId13" w:anchor="sub_id=15020000" w:history="1">
        <w:r>
          <w:rPr>
            <w:rStyle w:val="a4"/>
          </w:rPr>
          <w:t>15-2-баптарына</w:t>
        </w:r>
      </w:hyperlink>
      <w:r>
        <w:rPr>
          <w:rStyle w:val="s0"/>
        </w:rPr>
        <w:t xml:space="preserve"> және «Ақпараттандыру туралы» Қазақстан Республикасының 2007 жылғы 11 қаңтардағы Заңының </w:t>
      </w:r>
      <w:hyperlink r:id="rId14" w:anchor="sub_id=60000" w:history="1">
        <w:r>
          <w:rPr>
            <w:rStyle w:val="a4"/>
          </w:rPr>
          <w:t>6-бабының 2), 3) тармақшаларына</w:t>
        </w:r>
      </w:hyperlink>
      <w:r>
        <w:rPr>
          <w:rStyle w:val="s0"/>
        </w:rPr>
        <w:t xml:space="preserve">, </w:t>
      </w:r>
      <w:hyperlink r:id="rId15" w:anchor="sub_id=290000" w:history="1">
        <w:r>
          <w:rPr>
            <w:rStyle w:val="a4"/>
          </w:rPr>
          <w:t>29-бабына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22A6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2011.28.05. № 596 </w:t>
      </w:r>
      <w:hyperlink r:id="rId16" w:anchor="sub_id=10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2012.06.09. № 1160 </w:t>
      </w:r>
      <w:hyperlink r:id="rId1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2013.15.05. № 487 </w:t>
      </w:r>
      <w:hyperlink r:id="rId20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 1-тармақ өзгертілді</w:t>
      </w:r>
    </w:p>
    <w:p w:rsidR="00000000" w:rsidRDefault="00F22A67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1) </w:t>
      </w:r>
      <w:hyperlink r:id="rId22" w:history="1">
        <w:r>
          <w:rPr>
            <w:rStyle w:val="a4"/>
          </w:rPr>
          <w:t>«Қазақстан Республикасының азаматтарына паспорттар, жеке куәліктер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2) </w:t>
      </w:r>
      <w:hyperlink r:id="rId23" w:history="1">
        <w:r>
          <w:rPr>
            <w:rStyle w:val="a4"/>
          </w:rPr>
          <w:t>«Қазақстан Республикасының азаматта</w:t>
        </w:r>
        <w:r>
          <w:rPr>
            <w:rStyle w:val="a4"/>
          </w:rPr>
          <w:t>рына уақытша жеке куәлік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3) </w:t>
      </w:r>
      <w:hyperlink r:id="rId24" w:history="1">
        <w:r>
          <w:rPr>
            <w:rStyle w:val="a4"/>
          </w:rPr>
          <w:t>«Қазақстан Республикасының азаматтарын тұрғылықты жері бойынша тіркеу»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4) </w:t>
      </w:r>
      <w:hyperlink r:id="rId25" w:history="1">
        <w:r>
          <w:rPr>
            <w:rStyle w:val="a4"/>
          </w:rPr>
          <w:t>«Қазақстан Республикасының азаматтарын тұрғылықты жері бойынша тіркеу есебінен шығару»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5) </w:t>
      </w:r>
      <w:hyperlink r:id="rId26" w:history="1">
        <w:r>
          <w:rPr>
            <w:rStyle w:val="a4"/>
          </w:rPr>
          <w:t>«Заңды тұлғаларды мемлекеттік</w:t>
        </w:r>
        <w:r>
          <w:rPr>
            <w:rStyle w:val="a4"/>
          </w:rPr>
          <w:t xml:space="preserve"> тіркеу (қайта тіркеу), олардың филиалдары мен өкілдіктерін есептік тіркеу (қайта тіркеу)»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>6) «</w:t>
      </w:r>
      <w:hyperlink r:id="rId27" w:history="1">
        <w:r>
          <w:rPr>
            <w:rStyle w:val="a4"/>
          </w:rPr>
          <w:t>Заңды тұлғаның қызметін тоқтатуды мемлекеттік тіркеу, филиалдар ме</w:t>
        </w:r>
        <w:r>
          <w:rPr>
            <w:rStyle w:val="a4"/>
          </w:rPr>
          <w:t>н өкілдіктерді есептік тіркеуден алу»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7) </w:t>
      </w:r>
      <w:hyperlink r:id="rId28" w:history="1">
        <w:r>
          <w:rPr>
            <w:rStyle w:val="a4"/>
          </w:rPr>
          <w:t>Жеке кәсіпкерлік субъектісіне жатпайтын заңды тұлға, сондай-ақ акционерлік қоғам, олардың филиалдары мен өкілдіктері жар</w:t>
        </w:r>
        <w:r>
          <w:rPr>
            <w:rStyle w:val="a4"/>
          </w:rPr>
          <w:t>ғысының</w:t>
        </w:r>
        <w:r>
          <w:rPr>
            <w:rStyle w:val="a4"/>
          </w:rPr>
          <w:t xml:space="preserve"> (ережесінің) телнұсқасын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2011.18.07. № 820 </w:t>
      </w:r>
      <w:hyperlink r:id="rId29" w:anchor="sub_id=18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8) тармақша жаңа редакцияда (</w:t>
      </w:r>
      <w:hyperlink r:id="rId3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8) </w:t>
      </w:r>
      <w:hyperlink r:id="rId31" w:history="1">
        <w:r>
          <w:rPr>
            <w:rStyle w:val="a4"/>
          </w:rPr>
          <w:t>«Жылжымайтын мүлікке құқықтарды (ауыртпалықтарды) мемлекеттік тіркеу»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>9) «</w:t>
      </w:r>
      <w:hyperlink r:id="rId32" w:history="1">
        <w:r>
          <w:rPr>
            <w:rStyle w:val="a4"/>
          </w:rPr>
          <w:t>Міндетті мемлекеттік тіркеуге жатпайтын жылжымалы мүлік кепілін тіркеу және міндетті мемлекеттік тіркеуге жатпайтын жылжымалы мүлік кепілін тіркеу туралы куәліктің телнұсқасын беру» мемлекеттік қы</w:t>
        </w:r>
        <w:r>
          <w:rPr>
            <w:rStyle w:val="a4"/>
          </w:rPr>
          <w:t>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>10) «</w:t>
      </w:r>
      <w:hyperlink r:id="rId33" w:history="1">
        <w:r>
          <w:rPr>
            <w:rStyle w:val="a4"/>
          </w:rPr>
          <w:t>Жылжымайтын мүлікке тіркелген құқықтар (ауыртпалықтар) және оның техникалық сипаттамалары туралы анықтамалар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11) </w:t>
      </w:r>
      <w:hyperlink r:id="rId34" w:history="1">
        <w:r>
          <w:rPr>
            <w:rStyle w:val="a4"/>
          </w:rPr>
          <w:t>«Жылжымайтын мүлік объектілері жоспарын (схемасын) қоса алғанда, тіркеу органы куәландырған тіркеу ісі құжаттарының көшірмелерін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12) </w:t>
      </w:r>
      <w:hyperlink r:id="rId35" w:history="1">
        <w:r>
          <w:rPr>
            <w:rStyle w:val="a4"/>
          </w:rPr>
          <w:t>«Жылжымайтын мүліктің жоқ (бар) екендігі туралы анықтама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13) ҚР Үкіметінің 2012.06.09. № 1160 </w:t>
      </w:r>
      <w:hyperlink r:id="rId3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14) </w:t>
      </w:r>
      <w:hyperlink r:id="rId38" w:history="1">
        <w:r>
          <w:rPr>
            <w:rStyle w:val="a4"/>
          </w:rPr>
          <w:t>«Міндетті мемлекеттік тіркеуге жатпайтын жылжымалы мүлік кепілі бойынша анықтама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>15)</w:t>
      </w:r>
      <w:r>
        <w:rPr>
          <w:rStyle w:val="s0"/>
        </w:rPr>
        <w:t xml:space="preserve"> </w:t>
      </w:r>
      <w:hyperlink r:id="rId39" w:history="1">
        <w:r>
          <w:rPr>
            <w:rStyle w:val="a4"/>
          </w:rPr>
          <w:t>«Жылжымайтын мүлік объектілерінің техникалық паспортын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16) </w:t>
      </w:r>
      <w:hyperlink r:id="rId40" w:history="1">
        <w:r>
          <w:rPr>
            <w:rStyle w:val="a4"/>
          </w:rPr>
          <w:t>«Азаматтық хал актілерін тіркеу туралы қайтадан куәліктер немесе анықтамалар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17) </w:t>
      </w:r>
      <w:hyperlink r:id="rId41" w:history="1">
        <w:r>
          <w:rPr>
            <w:rStyle w:val="a4"/>
          </w:rPr>
          <w:t>«Қазақстан Республикасының әділет органдарынан және өзге мемлекеттік орган</w:t>
        </w:r>
        <w:r>
          <w:rPr>
            <w:rStyle w:val="a4"/>
          </w:rPr>
          <w:t>дарынан, сондай-ақ нотариустерден шығатын ресми құжаттарға апостиль қою»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18) ҚР Үкіметінің 2012.06.09. № 1160 </w:t>
      </w:r>
      <w:hyperlink r:id="rId4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19) </w:t>
      </w:r>
      <w:hyperlink r:id="rId44" w:history="1">
        <w:r>
          <w:rPr>
            <w:rStyle w:val="a4"/>
          </w:rPr>
          <w:t>«Заңды тұлғалар» мемлекеттік деректер қорынан анықтама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20) </w:t>
      </w:r>
      <w:hyperlink r:id="rId45" w:history="1">
        <w:r>
          <w:rPr>
            <w:rStyle w:val="a4"/>
          </w:rPr>
          <w:t>«Жеке кәсіпкерлік субъектісіне жатпайтын заңды тұлғаның, сондай-ақ акционерлік қоғамның құрылтай құжаттарына, олардың филиалдарының (өкілдіктерінің) ережелеріне енгізілген өзгерістер мен толы</w:t>
        </w:r>
        <w:r>
          <w:rPr>
            <w:rStyle w:val="a4"/>
          </w:rPr>
          <w:t>қтыруларды</w:t>
        </w:r>
        <w:r>
          <w:rPr>
            <w:rStyle w:val="a4"/>
          </w:rPr>
          <w:t xml:space="preserve"> мемлекеттік тіркеу»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21) </w:t>
      </w:r>
      <w:hyperlink r:id="rId46" w:history="1">
        <w:r>
          <w:rPr>
            <w:rStyle w:val="a4"/>
          </w:rPr>
          <w:t>«Жылжымайтын мүлікке тіркелген және тоқтатылған құқықтар туралы анықтамалар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22) </w:t>
      </w:r>
      <w:hyperlink r:id="rId47" w:history="1">
        <w:r>
          <w:rPr>
            <w:rStyle w:val="a4"/>
          </w:rPr>
          <w:t>«Жылжымайтын мүлікке құқық белгілейтін құжаттың телнұсқасын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23) </w:t>
      </w:r>
      <w:hyperlink r:id="rId48" w:history="1">
        <w:r>
          <w:rPr>
            <w:rStyle w:val="a4"/>
          </w:rPr>
          <w:t>«Жылжымайтын мүлік объектілеріне тех</w:t>
        </w:r>
        <w:r>
          <w:rPr>
            <w:rStyle w:val="a4"/>
          </w:rPr>
          <w:t>никалық паспорттың телнұсқасын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24) </w:t>
      </w:r>
      <w:hyperlink r:id="rId49" w:history="1">
        <w:r>
          <w:rPr>
            <w:rStyle w:val="a4"/>
          </w:rPr>
          <w:t>«Тууды тіркеу, оның ішінде азаматтық хал актілерінің жазбаларына өзгерістерді, толықтырулар мен түзетулерді енгізу» мемл</w:t>
        </w:r>
        <w:r>
          <w:rPr>
            <w:rStyle w:val="a4"/>
          </w:rPr>
          <w:t>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25) </w:t>
      </w:r>
      <w:hyperlink r:id="rId50" w:history="1">
        <w:r>
          <w:rPr>
            <w:rStyle w:val="a4"/>
          </w:rPr>
          <w:t>«Қайтыс болуды тіркеу, оның ішінде азаматтық хал актілерінің жазбаларына өзгерістерді, толықтырулар мен түзетулерді енгізу»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26) </w:t>
      </w:r>
      <w:hyperlink r:id="rId51" w:history="1">
        <w:r>
          <w:rPr>
            <w:rStyle w:val="a4"/>
          </w:rPr>
          <w:t>«Неке қиюды (ерлі-зайыптылықты) тіркеу, оның ішінде азаматтық хал актілері жазбаларына өзгерістерді, толықтырулар мен түзетулерді енгізу»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27) </w:t>
      </w:r>
      <w:hyperlink r:id="rId52" w:history="1">
        <w:r>
          <w:rPr>
            <w:rStyle w:val="a4"/>
          </w:rPr>
          <w:t>«Некені (ерлі-зайыптылықты) бұзуды тіркеу, оның ішінде азаматтық хал актілері жазбасына өзгерістер, толықтырулар мен түзетулер енгізу»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28) </w:t>
      </w:r>
      <w:hyperlink r:id="rId53" w:history="1">
        <w:r>
          <w:rPr>
            <w:rStyle w:val="a4"/>
          </w:rPr>
          <w:t>«Әке болуды анықтауды тіркеу, оның ішінде азаматтық хал актілері жазбаларына өзгерістерді, толықтырулар мен түзетулерді енгізу»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29) </w:t>
      </w:r>
      <w:hyperlink r:id="rId54" w:history="1">
        <w:r>
          <w:rPr>
            <w:rStyle w:val="a4"/>
          </w:rPr>
          <w:t>«Бала асырап алуды тіркеу, оның ішінде азаматтық хал актілері жазбаларына өзгерістерді, толықтырулар мен түзетулерді енгізу»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30) </w:t>
      </w:r>
      <w:hyperlink r:id="rId55" w:history="1">
        <w:r>
          <w:rPr>
            <w:rStyle w:val="a4"/>
          </w:rPr>
          <w:t>«Атын, әкесінің атын, тегін ауыстыруды тіркеу, оның ішінде азаматтық хал актілері жазбаларына өзгерістерді, толықтырулар мен түзетулерді енгізу»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31) </w:t>
      </w:r>
      <w:hyperlink r:id="rId56" w:history="1">
        <w:r>
          <w:rPr>
            <w:rStyle w:val="a4"/>
          </w:rPr>
          <w:t>«Азаматт</w:t>
        </w:r>
        <w:r>
          <w:rPr>
            <w:rStyle w:val="a4"/>
          </w:rPr>
          <w:t>ық хал актілерінің жазбаларын қалпына келтіру»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32) </w:t>
      </w:r>
      <w:hyperlink r:id="rId57" w:history="1">
        <w:r>
          <w:rPr>
            <w:rStyle w:val="a4"/>
          </w:rPr>
          <w:t>«Мүлікті бағалау (зияткерлік меншік объектілерін, материалдық емес активтердің құнын қоспағанда) жөніндегі қыз</w:t>
        </w:r>
        <w:r>
          <w:rPr>
            <w:rStyle w:val="a4"/>
          </w:rPr>
          <w:t>метті жүзеге асыру құқығына біліктілік емтиханын өткізу және лицензия беру, қайта ресімдеу, лицензияның телнұсқасын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33) </w:t>
      </w:r>
      <w:hyperlink r:id="rId58" w:history="1">
        <w:r>
          <w:rPr>
            <w:rStyle w:val="a4"/>
          </w:rPr>
          <w:t>«Зияткерлік меншікті, материалдық е</w:t>
        </w:r>
        <w:r>
          <w:rPr>
            <w:rStyle w:val="a4"/>
          </w:rPr>
          <w:t>мес активтердің құнын бағалау жөніндегі қызметті жүзеге асыру құқығына біліктілік емтиханын өткізу және лицензия беру, қайта ресімдеу, лицензияның телнұсқасын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34) </w:t>
      </w:r>
      <w:hyperlink r:id="rId59" w:history="1">
        <w:r>
          <w:rPr>
            <w:rStyle w:val="a4"/>
          </w:rPr>
          <w:t>«Адвокаттық қызметпен айналысуға аттестаттаудан өткізу және лицензия беру, қайта ресімдеу, лицензияның телнұсқасын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35) </w:t>
      </w:r>
      <w:hyperlink r:id="rId60" w:history="1">
        <w:r>
          <w:rPr>
            <w:rStyle w:val="a4"/>
          </w:rPr>
          <w:t>«Нотариаттық қызметпен айнал</w:t>
        </w:r>
        <w:r>
          <w:rPr>
            <w:rStyle w:val="a4"/>
          </w:rPr>
          <w:t>ысу құқығына аттестаттаудан өткізу және лицензия беру, лицензияны қайта ресімдеу, лицензияның телнұсқасын беру» мемлекеттік қызмет стандарты</w:t>
        </w:r>
      </w:hyperlink>
      <w:r>
        <w:rPr>
          <w:rStyle w:val="s0"/>
        </w:rPr>
        <w:t>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36) </w:t>
      </w:r>
      <w:hyperlink r:id="rId61" w:history="1">
        <w:r>
          <w:rPr>
            <w:rStyle w:val="a4"/>
          </w:rPr>
          <w:t>«Сот-сараптама қызметін жүзеге асыруға лиценз</w:t>
        </w:r>
        <w:r>
          <w:rPr>
            <w:rStyle w:val="a4"/>
          </w:rPr>
          <w:t>ия беру, қайта ресімдеу және лицензияның телнұсқасын беру» мемлекеттік қызмет стандарты</w:t>
        </w:r>
      </w:hyperlink>
      <w:r>
        <w:rPr>
          <w:rStyle w:val="s0"/>
        </w:rPr>
        <w:t xml:space="preserve"> бекітілсін;</w:t>
      </w:r>
    </w:p>
    <w:p w:rsidR="00000000" w:rsidRDefault="00F22A67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62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күнінен бастап он күнтізбелік күн өткен соң қол</w:t>
      </w:r>
      <w:r>
        <w:rPr>
          <w:rStyle w:val="s0"/>
        </w:rPr>
        <w:t>данысқа енгізіледі.</w:t>
      </w:r>
    </w:p>
    <w:p w:rsidR="00000000" w:rsidRDefault="00F22A67">
      <w:pPr>
        <w:ind w:firstLine="400"/>
        <w:jc w:val="both"/>
      </w:pPr>
      <w:r>
        <w:t> </w:t>
      </w:r>
    </w:p>
    <w:p w:rsidR="00000000" w:rsidRDefault="00F22A67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2A6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22A67">
            <w:r>
              <w:rPr>
                <w:rStyle w:val="s0"/>
                <w:b/>
                <w:bCs/>
              </w:rPr>
              <w:t>Премьер-Министрі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2A6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22A67">
            <w:pPr>
              <w:jc w:val="right"/>
            </w:pPr>
            <w:r>
              <w:rPr>
                <w:rStyle w:val="s0"/>
                <w:b/>
                <w:bCs/>
              </w:rPr>
              <w:t>К. Мәсімов </w:t>
            </w:r>
          </w:p>
        </w:tc>
      </w:tr>
    </w:tbl>
    <w:p w:rsidR="00000000" w:rsidRDefault="00F22A67">
      <w:pPr>
        <w:ind w:firstLine="400"/>
        <w:jc w:val="both"/>
      </w:pPr>
      <w:r>
        <w:t> </w:t>
      </w:r>
    </w:p>
    <w:sectPr w:rsidR="00000000">
      <w:headerReference w:type="even" r:id="rId63"/>
      <w:headerReference w:type="default" r:id="rId64"/>
      <w:footerReference w:type="even" r:id="rId65"/>
      <w:footerReference w:type="default" r:id="rId66"/>
      <w:headerReference w:type="first" r:id="rId67"/>
      <w:footerReference w:type="first" r:id="rId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2A67" w:rsidRDefault="00F22A67" w:rsidP="00F22A67">
      <w:r>
        <w:separator/>
      </w:r>
    </w:p>
  </w:endnote>
  <w:endnote w:type="continuationSeparator" w:id="0">
    <w:p w:rsidR="00F22A67" w:rsidRDefault="00F22A67" w:rsidP="00F22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A67" w:rsidRDefault="00F22A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A67" w:rsidRDefault="00F22A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A67" w:rsidRDefault="00F22A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2A67" w:rsidRDefault="00F22A67" w:rsidP="00F22A67">
      <w:r>
        <w:separator/>
      </w:r>
    </w:p>
  </w:footnote>
  <w:footnote w:type="continuationSeparator" w:id="0">
    <w:p w:rsidR="00F22A67" w:rsidRDefault="00F22A67" w:rsidP="00F22A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A67" w:rsidRDefault="00F22A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A67" w:rsidRDefault="00F22A67" w:rsidP="00F22A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2A67" w:rsidRDefault="00F22A67" w:rsidP="00F22A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қызметтер стандарттарын бекіту туралы» Қазақстан Республикасы Үкіметінің 2009 жылғы 15 желтоқсандағы № 2121 Қаулысы (2013.24.06. берілген өзгерістер мен толықтырулармен) (күші жойылды)</w:t>
    </w:r>
  </w:p>
  <w:p w:rsidR="00F22A67" w:rsidRPr="00F22A67" w:rsidRDefault="00F22A67" w:rsidP="00F22A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02.03.2014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A67" w:rsidRDefault="00F22A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2A67"/>
    <w:rsid w:val="00F22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2A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2A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2A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2A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2A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2A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2A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2A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20750" TargetMode="External"/><Relationship Id="rId18" Type="http://schemas.openxmlformats.org/officeDocument/2006/relationships/hyperlink" Target="http://online.zakon.kz/Document/?doc_id=31275935" TargetMode="External"/><Relationship Id="rId26" Type="http://schemas.openxmlformats.org/officeDocument/2006/relationships/hyperlink" Target="http://online.zakon.kz/Document/?doc_id=30565310" TargetMode="External"/><Relationship Id="rId39" Type="http://schemas.openxmlformats.org/officeDocument/2006/relationships/hyperlink" Target="http://online.zakon.kz/Document/?doc_id=30565633" TargetMode="External"/><Relationship Id="rId21" Type="http://schemas.openxmlformats.org/officeDocument/2006/relationships/hyperlink" Target="http://online.zakon.kz/Document/?doc_id=31391485" TargetMode="External"/><Relationship Id="rId34" Type="http://schemas.openxmlformats.org/officeDocument/2006/relationships/hyperlink" Target="http://online.zakon.kz/Document/?doc_id=30565558" TargetMode="External"/><Relationship Id="rId42" Type="http://schemas.openxmlformats.org/officeDocument/2006/relationships/hyperlink" Target="http://online.zakon.kz/Document/?doc_id=31275935" TargetMode="External"/><Relationship Id="rId47" Type="http://schemas.openxmlformats.org/officeDocument/2006/relationships/hyperlink" Target="http://online.zakon.kz/Document/?doc_id=31282223" TargetMode="External"/><Relationship Id="rId50" Type="http://schemas.openxmlformats.org/officeDocument/2006/relationships/hyperlink" Target="http://online.zakon.kz/Document/?doc_id=31297304" TargetMode="External"/><Relationship Id="rId55" Type="http://schemas.openxmlformats.org/officeDocument/2006/relationships/hyperlink" Target="http://online.zakon.kz/Document/?doc_id=31303685" TargetMode="External"/><Relationship Id="rId63" Type="http://schemas.openxmlformats.org/officeDocument/2006/relationships/header" Target="header1.xml"/><Relationship Id="rId68" Type="http://schemas.openxmlformats.org/officeDocument/2006/relationships/footer" Target="footer3.xml"/><Relationship Id="rId7" Type="http://schemas.openxmlformats.org/officeDocument/2006/relationships/hyperlink" Target="http://online.zakon.kz/Document/?doc_id=3056499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15644" TargetMode="External"/><Relationship Id="rId29" Type="http://schemas.openxmlformats.org/officeDocument/2006/relationships/hyperlink" Target="http://online.zakon.kz/Document/?doc_id=3103900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4178" TargetMode="External"/><Relationship Id="rId24" Type="http://schemas.openxmlformats.org/officeDocument/2006/relationships/hyperlink" Target="http://online.zakon.kz/Document/?doc_id=30565285" TargetMode="External"/><Relationship Id="rId32" Type="http://schemas.openxmlformats.org/officeDocument/2006/relationships/hyperlink" Target="http://online.zakon.kz/Document/?doc_id=30565439" TargetMode="External"/><Relationship Id="rId37" Type="http://schemas.openxmlformats.org/officeDocument/2006/relationships/hyperlink" Target="http://online.zakon.kz/Document/?doc_id=31281586" TargetMode="External"/><Relationship Id="rId40" Type="http://schemas.openxmlformats.org/officeDocument/2006/relationships/hyperlink" Target="http://online.zakon.kz/Document/?doc_id=30565655" TargetMode="External"/><Relationship Id="rId45" Type="http://schemas.openxmlformats.org/officeDocument/2006/relationships/hyperlink" Target="http://online.zakon.kz/Document/?doc_id=31282178" TargetMode="External"/><Relationship Id="rId53" Type="http://schemas.openxmlformats.org/officeDocument/2006/relationships/hyperlink" Target="http://online.zakon.kz/Document/?doc_id=31297425" TargetMode="External"/><Relationship Id="rId58" Type="http://schemas.openxmlformats.org/officeDocument/2006/relationships/hyperlink" Target="http://online.zakon.kz/Document/?doc_id=31303688" TargetMode="External"/><Relationship Id="rId66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6010" TargetMode="External"/><Relationship Id="rId23" Type="http://schemas.openxmlformats.org/officeDocument/2006/relationships/hyperlink" Target="http://online.zakon.kz/Document/?doc_id=30565271" TargetMode="External"/><Relationship Id="rId28" Type="http://schemas.openxmlformats.org/officeDocument/2006/relationships/hyperlink" Target="http://online.zakon.kz/Document/?doc_id=30565382" TargetMode="External"/><Relationship Id="rId36" Type="http://schemas.openxmlformats.org/officeDocument/2006/relationships/hyperlink" Target="http://online.zakon.kz/Document/?doc_id=31275935" TargetMode="External"/><Relationship Id="rId49" Type="http://schemas.openxmlformats.org/officeDocument/2006/relationships/hyperlink" Target="http://online.zakon.kz/Document/?doc_id=31282254" TargetMode="External"/><Relationship Id="rId57" Type="http://schemas.openxmlformats.org/officeDocument/2006/relationships/hyperlink" Target="http://online.zakon.kz/Document/?doc_id=31303687" TargetMode="External"/><Relationship Id="rId61" Type="http://schemas.openxmlformats.org/officeDocument/2006/relationships/hyperlink" Target="http://online.zakon.kz/Document/?doc_id=31303691" TargetMode="External"/><Relationship Id="rId10" Type="http://schemas.openxmlformats.org/officeDocument/2006/relationships/hyperlink" Target="http://online.zakon.kz/Document/?doc_id=31154584" TargetMode="External"/><Relationship Id="rId19" Type="http://schemas.openxmlformats.org/officeDocument/2006/relationships/hyperlink" Target="http://online.zakon.kz/Document/?doc_id=31281586" TargetMode="External"/><Relationship Id="rId31" Type="http://schemas.openxmlformats.org/officeDocument/2006/relationships/hyperlink" Target="http://online.zakon.kz/Document/?doc_id=30565408" TargetMode="External"/><Relationship Id="rId44" Type="http://schemas.openxmlformats.org/officeDocument/2006/relationships/hyperlink" Target="http://online.zakon.kz/Document/?doc_id=31016160" TargetMode="External"/><Relationship Id="rId52" Type="http://schemas.openxmlformats.org/officeDocument/2006/relationships/hyperlink" Target="http://online.zakon.kz/Document/?doc_id=31297345" TargetMode="External"/><Relationship Id="rId60" Type="http://schemas.openxmlformats.org/officeDocument/2006/relationships/hyperlink" Target="http://online.zakon.kz/Document/?doc_id=31303690" TargetMode="External"/><Relationship Id="rId6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4523" TargetMode="External"/><Relationship Id="rId14" Type="http://schemas.openxmlformats.org/officeDocument/2006/relationships/hyperlink" Target="http://online.zakon.kz/Document/?doc_id=30086010" TargetMode="External"/><Relationship Id="rId22" Type="http://schemas.openxmlformats.org/officeDocument/2006/relationships/hyperlink" Target="http://online.zakon.kz/Document/?doc_id=30565243" TargetMode="External"/><Relationship Id="rId27" Type="http://schemas.openxmlformats.org/officeDocument/2006/relationships/hyperlink" Target="http://online.zakon.kz/Document/?doc_id=30565346" TargetMode="External"/><Relationship Id="rId30" Type="http://schemas.openxmlformats.org/officeDocument/2006/relationships/hyperlink" Target="http://online.zakon.kz/Document/?doc_id=31042892" TargetMode="External"/><Relationship Id="rId35" Type="http://schemas.openxmlformats.org/officeDocument/2006/relationships/hyperlink" Target="http://online.zakon.kz/Document/?doc_id=30565576" TargetMode="External"/><Relationship Id="rId43" Type="http://schemas.openxmlformats.org/officeDocument/2006/relationships/hyperlink" Target="http://online.zakon.kz/Document/?doc_id=31281586" TargetMode="External"/><Relationship Id="rId48" Type="http://schemas.openxmlformats.org/officeDocument/2006/relationships/hyperlink" Target="http://online.zakon.kz/Document/?doc_id=31282225" TargetMode="External"/><Relationship Id="rId56" Type="http://schemas.openxmlformats.org/officeDocument/2006/relationships/hyperlink" Target="http://online.zakon.kz/Document/?doc_id=31303686" TargetMode="External"/><Relationship Id="rId64" Type="http://schemas.openxmlformats.org/officeDocument/2006/relationships/header" Target="header2.xml"/><Relationship Id="rId69" Type="http://schemas.openxmlformats.org/officeDocument/2006/relationships/fontTable" Target="fontTable.xml"/><Relationship Id="rId8" Type="http://schemas.openxmlformats.org/officeDocument/2006/relationships/hyperlink" Target="http://online.zakon.kz/Document/?doc_id=31496975" TargetMode="External"/><Relationship Id="rId51" Type="http://schemas.openxmlformats.org/officeDocument/2006/relationships/hyperlink" Target="http://online.zakon.kz/Document/?doc_id=3129733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20750" TargetMode="External"/><Relationship Id="rId17" Type="http://schemas.openxmlformats.org/officeDocument/2006/relationships/hyperlink" Target="http://online.zakon.kz/Document/?doc_id=31015963" TargetMode="External"/><Relationship Id="rId25" Type="http://schemas.openxmlformats.org/officeDocument/2006/relationships/hyperlink" Target="http://online.zakon.kz/Document/?doc_id=30565291" TargetMode="External"/><Relationship Id="rId33" Type="http://schemas.openxmlformats.org/officeDocument/2006/relationships/hyperlink" Target="http://online.zakon.kz/Document/?doc_id=30565466" TargetMode="External"/><Relationship Id="rId38" Type="http://schemas.openxmlformats.org/officeDocument/2006/relationships/hyperlink" Target="http://online.zakon.kz/Document/?doc_id=30565610" TargetMode="External"/><Relationship Id="rId46" Type="http://schemas.openxmlformats.org/officeDocument/2006/relationships/hyperlink" Target="http://online.zakon.kz/Document/?doc_id=31282221" TargetMode="External"/><Relationship Id="rId59" Type="http://schemas.openxmlformats.org/officeDocument/2006/relationships/hyperlink" Target="http://online.zakon.kz/Document/?doc_id=31303689" TargetMode="External"/><Relationship Id="rId67" Type="http://schemas.openxmlformats.org/officeDocument/2006/relationships/header" Target="header3.xml"/><Relationship Id="rId20" Type="http://schemas.openxmlformats.org/officeDocument/2006/relationships/hyperlink" Target="http://online.zakon.kz/Document/?doc_id=31391145" TargetMode="External"/><Relationship Id="rId41" Type="http://schemas.openxmlformats.org/officeDocument/2006/relationships/hyperlink" Target="http://online.zakon.kz/Document/?doc_id=30565717" TargetMode="External"/><Relationship Id="rId54" Type="http://schemas.openxmlformats.org/officeDocument/2006/relationships/hyperlink" Target="http://online.zakon.kz/Document/?doc_id=31297435" TargetMode="External"/><Relationship Id="rId62" Type="http://schemas.openxmlformats.org/officeDocument/2006/relationships/hyperlink" Target="http://online.zakon.kz/Document/?doc_id=30564996" TargetMode="External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721</Words>
  <Characters>9438</Characters>
  <Application>Microsoft Office Word</Application>
  <DocSecurity>0</DocSecurity>
  <Lines>78</Lines>
  <Paragraphs>20</Paragraphs>
  <ScaleCrop>false</ScaleCrop>
  <Company>SPecialiST RePack</Company>
  <LinksUpToDate>false</LinksUpToDate>
  <CharactersWithSpaces>10139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қызметтер стандарттарын бекіту туралы» Қазақстан Республикасы Үкіметінің 2009 жылғы 15 желтоқсандағы № 2121 Қаулысы (2013.24.06.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2024-02-22T23:16:00Z</dcterms:created>
  <dcterms:modified xsi:type="dcterms:W3CDTF">2024-02-22T23:16:00Z</dcterms:modified>
</cp:coreProperties>
</file>