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31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2789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858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5357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58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2789D">
            <w:pPr>
              <w:pStyle w:val="pc"/>
            </w:pPr>
            <w:r>
              <w:rPr>
                <w:rStyle w:val="s1"/>
                <w:sz w:val="28"/>
                <w:szCs w:val="28"/>
              </w:rPr>
              <w:t>Ахметжанов Марат Муратович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2789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2789D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2789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89D">
            <w:pPr>
              <w:pStyle w:val="a3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Аким Акмолинской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2789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89D">
            <w:pPr>
              <w:pStyle w:val="a3"/>
            </w:pPr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22.12.1964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2789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89D">
            <w:pPr>
              <w:pStyle w:val="a3"/>
            </w:pPr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Карагандинская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2789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89D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2789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89D">
            <w:pPr>
              <w:pStyle w:val="a3"/>
            </w:pPr>
            <w:r>
              <w:rPr>
                <w:rStyle w:val="s1"/>
              </w:rPr>
              <w:t>Владение языками: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89D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(1991)</w:t>
            </w:r>
          </w:p>
          <w:p w:rsidR="00000000" w:rsidRDefault="00F2789D">
            <w:pPr>
              <w:pStyle w:val="a3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89D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Следователь прокуратуры города Темиртау, следователь по особо важным делам прокуратуры Карагандинской области, старший следователь по особо важным делам в Генеральной прокуратуре, начальник отдела Генеральной прокуратуры, после соз</w:t>
            </w:r>
            <w:r>
              <w:rPr>
                <w:rStyle w:val="s0"/>
              </w:rPr>
              <w:t>дания органов Государственного следственного комитета (ГСК) работал начальником управления по расследованию особо опасных преступлений ГСК, работал на руководящих должностях в системе Министерства внутренних дел, Министерства юстиции Республики Казахстан (</w:t>
            </w:r>
            <w:r>
              <w:rPr>
                <w:rStyle w:val="s0"/>
              </w:rPr>
              <w:t>1991-2000);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департамента по надзору за законностью следствия и дознания Генеральной прокуратуры Республики Казахстан (2000-2003);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Павлодарской области (2003-04.2006);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Прокурор Южно-Казахстанской области (20.04.2006-09.2009);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по правовой статистике и специальным учетам Генеральной прокуратуры Республики Казахстан (03.09.2009-02.2012);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Заместитель Председателя Агентства Республики Казахстан по борьбе с экономической и коррупционной преступностью (финансовой полиции)</w:t>
              </w:r>
            </w:hyperlink>
            <w:r>
              <w:rPr>
                <w:rStyle w:val="s0"/>
              </w:rPr>
              <w:t xml:space="preserve"> (02.2012-</w:t>
            </w:r>
            <w:hyperlink r:id="rId9" w:history="1">
              <w:r>
                <w:rPr>
                  <w:rStyle w:val="a4"/>
                </w:rPr>
                <w:t>12.2014</w:t>
              </w:r>
            </w:hyperlink>
            <w:r>
              <w:rPr>
                <w:rStyle w:val="s0"/>
              </w:rPr>
              <w:t>);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Руководитель Департ</w:t>
            </w:r>
            <w:r>
              <w:rPr>
                <w:rStyle w:val="s0"/>
              </w:rPr>
              <w:t>амента по</w:t>
            </w:r>
            <w:r>
              <w:t xml:space="preserve"> делам государственной службы и противодействию коррупции</w:t>
            </w:r>
            <w:r>
              <w:rPr>
                <w:rStyle w:val="s0"/>
              </w:rPr>
              <w:t xml:space="preserve"> Атырауской области (</w:t>
            </w:r>
            <w:hyperlink r:id="rId10" w:history="1">
              <w:r>
                <w:rPr>
                  <w:rStyle w:val="a4"/>
                </w:rPr>
                <w:t>12.2014</w:t>
              </w:r>
            </w:hyperlink>
            <w:r>
              <w:rPr>
                <w:rStyle w:val="s0"/>
              </w:rPr>
              <w:t>-12.01.2016);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Руководитель Департамента Национального бюро по противодействию коррупции Аты</w:t>
            </w:r>
            <w:r>
              <w:t>рауской области (</w:t>
            </w:r>
            <w:hyperlink r:id="rId11" w:history="1">
              <w:r>
                <w:rPr>
                  <w:rStyle w:val="a4"/>
                </w:rPr>
                <w:t>12.01.2016</w:t>
              </w:r>
            </w:hyperlink>
            <w:r>
              <w:t>-06.2016);</w:t>
            </w:r>
          </w:p>
          <w:p w:rsidR="00000000" w:rsidRDefault="00F2789D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Заместитель Генерального прокурора Республики Казахстан (</w:t>
            </w:r>
            <w:hyperlink r:id="rId12" w:history="1">
              <w:r>
                <w:rPr>
                  <w:rStyle w:val="a4"/>
                </w:rPr>
                <w:t>06.2016</w:t>
              </w:r>
            </w:hyperlink>
            <w:r>
              <w:rPr>
                <w:rStyle w:val="s0"/>
              </w:rPr>
              <w:t>-04.2021);</w:t>
            </w:r>
          </w:p>
          <w:p w:rsidR="00000000" w:rsidRDefault="00F2789D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П</w:t>
            </w:r>
            <w:r>
              <w:rPr>
                <w:rStyle w:val="s0"/>
              </w:rPr>
              <w:t>редседатель Агентства Республики Казахстан по противодействию коррупции (Антикоррупционной службы) (</w:t>
            </w:r>
            <w:hyperlink r:id="rId13" w:history="1">
              <w:r>
                <w:rPr>
                  <w:rStyle w:val="a4"/>
                </w:rPr>
                <w:t>16.04.2021</w:t>
              </w:r>
            </w:hyperlink>
            <w:r>
              <w:rPr>
                <w:rStyle w:val="s0"/>
              </w:rPr>
              <w:t>-25.02.2022);</w:t>
            </w:r>
          </w:p>
          <w:p w:rsidR="00000000" w:rsidRDefault="00F2789D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Министр внутренних дел Республики Казахстан (</w:t>
            </w:r>
            <w:hyperlink r:id="rId14" w:history="1">
              <w:r>
                <w:rPr>
                  <w:rStyle w:val="a4"/>
                </w:rPr>
                <w:t>25.02.2022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5" w:history="1">
              <w:r>
                <w:rPr>
                  <w:rStyle w:val="a4"/>
                </w:rPr>
                <w:t>03.04.2023</w:t>
              </w:r>
            </w:hyperlink>
            <w:r>
              <w:rPr>
                <w:rStyle w:val="s0"/>
              </w:rPr>
              <w:t>-02.09.2023);</w:t>
            </w:r>
          </w:p>
          <w:p w:rsidR="00000000" w:rsidRDefault="00F2789D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Аким Акмолинской области (с </w:t>
            </w:r>
            <w:hyperlink r:id="rId16" w:history="1">
              <w:r>
                <w:rPr>
                  <w:rStyle w:val="a4"/>
                </w:rPr>
                <w:t>05.09.2023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89D">
            <w:pPr>
              <w:pStyle w:val="a3"/>
            </w:pPr>
            <w:r>
              <w:rPr>
                <w:rStyle w:val="s1"/>
              </w:rPr>
              <w:t>Прочие должности: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Комиссии по правам человека при Президенте Республики Казахстан (</w:t>
            </w:r>
            <w:hyperlink r:id="rId17" w:history="1">
              <w:r>
                <w:rPr>
                  <w:rStyle w:val="a4"/>
                </w:rPr>
                <w:t>28.10.2019</w:t>
              </w:r>
            </w:hyperlink>
            <w:r>
              <w:t>);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Межгосударственного совета по противодействию коррупции СНГ (</w:t>
            </w:r>
            <w:hyperlink r:id="rId18" w:history="1">
              <w:r>
                <w:rPr>
                  <w:rStyle w:val="a4"/>
                </w:rPr>
                <w:t>09.09.2021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89D">
            <w:pPr>
              <w:pStyle w:val="a3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Ордена: «Даңқ» ІІ степени (0</w:t>
            </w:r>
            <w:r>
              <w:t xml:space="preserve">6.05.2014); </w:t>
            </w:r>
            <w:r>
              <w:rPr>
                <w:rStyle w:val="s0"/>
              </w:rPr>
              <w:t xml:space="preserve">«Құрмет» (2008), </w:t>
            </w:r>
            <w:r>
              <w:t>«Даңқ» І степени (</w:t>
            </w:r>
            <w:hyperlink r:id="rId19" w:history="1">
              <w:r>
                <w:rPr>
                  <w:rStyle w:val="a4"/>
                </w:rPr>
                <w:t>05.2020</w:t>
              </w:r>
            </w:hyperlink>
            <w:r>
              <w:t>), орден МПА СНГ «Содружество» (</w:t>
            </w:r>
            <w:hyperlink r:id="rId20" w:history="1">
              <w:r>
                <w:rPr>
                  <w:rStyle w:val="a4"/>
                </w:rPr>
                <w:t>12.2020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Юбилейные медали: «Қаза</w:t>
            </w:r>
            <w:r>
              <w:rPr>
                <w:rStyle w:val="s0"/>
              </w:rPr>
              <w:t>қстан</w:t>
            </w:r>
            <w:r>
              <w:rPr>
                <w:rStyle w:val="s0"/>
              </w:rPr>
              <w:t xml:space="preserve"> тәуелсіздігіне 10 жыл» (2001), «Қазақстан Конституциясына 10 жыл» (2005), «10 жыл Астана» (2008);</w:t>
            </w:r>
            <w:r>
              <w:t xml:space="preserve"> </w:t>
            </w:r>
            <w:r>
              <w:rPr>
                <w:rStyle w:val="s0"/>
              </w:rPr>
              <w:t>«300 лет Российскому флоту», «Адмирал Кузнецов»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89D">
            <w:pPr>
              <w:pStyle w:val="a3"/>
            </w:pPr>
            <w:r>
              <w:rPr>
                <w:rStyle w:val="s1"/>
              </w:rPr>
              <w:t>Воинская служба, воинские и специальные звания, классные чины: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советник юстиц</w:t>
            </w:r>
            <w:r>
              <w:rPr>
                <w:rStyle w:val="s0"/>
              </w:rPr>
              <w:t>ии 3-го класса (12.2004);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советник</w:t>
            </w:r>
            <w:r>
              <w:t xml:space="preserve"> юстиции 2 класса (с </w:t>
            </w:r>
            <w:hyperlink r:id="rId21" w:history="1">
              <w:r>
                <w:rPr>
                  <w:rStyle w:val="a4"/>
                </w:rPr>
                <w:t>05.2019</w:t>
              </w:r>
            </w:hyperlink>
            <w:r>
              <w:t>);</w:t>
            </w:r>
          </w:p>
          <w:p w:rsidR="00000000" w:rsidRDefault="00F2789D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Генерал-полковник полиции (</w:t>
            </w:r>
            <w:hyperlink r:id="rId22" w:history="1">
              <w:r>
                <w:rPr>
                  <w:rStyle w:val="a4"/>
                </w:rPr>
                <w:t>22.1</w:t>
              </w:r>
              <w:r>
                <w:rPr>
                  <w:rStyle w:val="a4"/>
                </w:rPr>
                <w:t>0.2022</w:t>
              </w:r>
            </w:hyperlink>
            <w:r>
              <w:t>)</w:t>
            </w:r>
          </w:p>
        </w:tc>
      </w:tr>
    </w:tbl>
    <w:p w:rsidR="00000000" w:rsidRDefault="00F2789D">
      <w:pPr>
        <w:pStyle w:val="a3"/>
      </w:pPr>
      <w:r>
        <w:rPr>
          <w:rStyle w:val="s0"/>
        </w:rPr>
        <w:t> </w:t>
      </w:r>
    </w:p>
    <w:p w:rsidR="00000000" w:rsidRDefault="00F2789D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89D" w:rsidRDefault="00F2789D" w:rsidP="00F2789D">
      <w:r>
        <w:separator/>
      </w:r>
    </w:p>
  </w:endnote>
  <w:endnote w:type="continuationSeparator" w:id="0">
    <w:p w:rsidR="00F2789D" w:rsidRDefault="00F2789D" w:rsidP="00F27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89D" w:rsidRDefault="00F2789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89D" w:rsidRDefault="00F2789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89D" w:rsidRDefault="00F2789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89D" w:rsidRDefault="00F2789D" w:rsidP="00F2789D">
      <w:r>
        <w:separator/>
      </w:r>
    </w:p>
  </w:footnote>
  <w:footnote w:type="continuationSeparator" w:id="0">
    <w:p w:rsidR="00F2789D" w:rsidRDefault="00F2789D" w:rsidP="00F278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89D" w:rsidRDefault="00F2789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89D" w:rsidRDefault="00F2789D" w:rsidP="00F2789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89D" w:rsidRPr="00F2789D" w:rsidRDefault="00F2789D" w:rsidP="00F2789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Ахметжанов Марат Муратович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89D" w:rsidRDefault="00F2789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89D"/>
    <w:rsid w:val="00F27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789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789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2789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2789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2789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278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789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789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2789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2789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2789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278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5697" TargetMode="External"/><Relationship Id="rId13" Type="http://schemas.openxmlformats.org/officeDocument/2006/relationships/hyperlink" Target="http://online.zakon.kz/Document/?doc_id=36932604" TargetMode="External"/><Relationship Id="rId18" Type="http://schemas.openxmlformats.org/officeDocument/2006/relationships/hyperlink" Target="http://online.zakon.kz/Document/?doc_id=3502839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127603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083719" TargetMode="External"/><Relationship Id="rId17" Type="http://schemas.openxmlformats.org/officeDocument/2006/relationships/hyperlink" Target="http://online.zakon.kz/Document/?doc_id=3649872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30420" TargetMode="External"/><Relationship Id="rId20" Type="http://schemas.openxmlformats.org/officeDocument/2006/relationships/hyperlink" Target="http://online.zakon.kz/Document/?doc_id=3671657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76942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6888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631891" TargetMode="External"/><Relationship Id="rId19" Type="http://schemas.openxmlformats.org/officeDocument/2006/relationships/hyperlink" Target="http://online.zakon.kz/Document/?doc_id=396806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7474" TargetMode="External"/><Relationship Id="rId14" Type="http://schemas.openxmlformats.org/officeDocument/2006/relationships/hyperlink" Target="http://online.zakon.kz/Document/?doc_id=32254468" TargetMode="External"/><Relationship Id="rId22" Type="http://schemas.openxmlformats.org/officeDocument/2006/relationships/hyperlink" Target="http://online.zakon.kz/Document/?doc_id=3221876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575</Words>
  <Characters>3283</Characters>
  <Application>Microsoft Office Word</Application>
  <DocSecurity>0</DocSecurity>
  <Lines>27</Lines>
  <Paragraphs>7</Paragraphs>
  <ScaleCrop>false</ScaleCrop>
  <Company/>
  <LinksUpToDate>false</LinksUpToDate>
  <CharactersWithSpaces>3851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2025-03-27T08:41:00Z</dcterms:created>
  <dcterms:modified xsi:type="dcterms:W3CDTF">2025-03-27T08:41:00Z</dcterms:modified>
</cp:coreProperties>
</file>