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27B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июня 2005 года № 2633-IV «О теплоснабжении» (с изменениями и дополнениями по состоянию на 04.06.2024 г.)</w:t>
      </w:r>
    </w:p>
    <w:p w:rsidR="00000000" w:rsidRDefault="000E27BD">
      <w:pPr>
        <w:pStyle w:val="pj"/>
      </w:pPr>
      <w:r>
        <w:t> </w:t>
      </w:r>
    </w:p>
    <w:p w:rsidR="00000000" w:rsidRDefault="000E27BD">
      <w:pPr>
        <w:pStyle w:val="pj"/>
      </w:pPr>
      <w:r>
        <w:rPr>
          <w:rStyle w:val="s0"/>
        </w:rPr>
        <w:t>Опубликован: «Ведомости Верховной Рады Украины» от 15.07.2005 г. № 28, ст. 373</w:t>
      </w:r>
    </w:p>
    <w:p w:rsidR="00000000" w:rsidRDefault="000E27BD">
      <w:pPr>
        <w:pStyle w:val="pj"/>
      </w:pPr>
      <w:r>
        <w:rPr>
          <w:rStyle w:val="s0"/>
        </w:rPr>
        <w:t> </w:t>
      </w:r>
    </w:p>
    <w:p w:rsidR="00000000" w:rsidRDefault="000E27BD">
      <w:pPr>
        <w:pStyle w:val="pj"/>
      </w:pPr>
      <w:r>
        <w:rPr>
          <w:rStyle w:val="s0"/>
        </w:rPr>
        <w:t>Внесены изменения:</w:t>
      </w:r>
    </w:p>
    <w:p w:rsidR="00000000" w:rsidRDefault="000E27BD">
      <w:pPr>
        <w:pStyle w:val="pj"/>
      </w:pPr>
      <w:r>
        <w:rPr>
          <w:rStyle w:val="s0"/>
        </w:rPr>
        <w:t> </w:t>
      </w:r>
    </w:p>
    <w:p w:rsidR="00000000" w:rsidRDefault="000E27BD">
      <w:pPr>
        <w:pStyle w:val="pj"/>
      </w:pPr>
      <w:hyperlink r:id="rId7" w:anchor="sub_id=190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09.07.10 г. № 2479-VI;</w:t>
      </w:r>
    </w:p>
    <w:p w:rsidR="00000000" w:rsidRDefault="000E27BD">
      <w:pPr>
        <w:pStyle w:val="pj"/>
      </w:pPr>
      <w:hyperlink r:id="rId8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07.10.10 г. № 2592-VI;</w:t>
      </w:r>
    </w:p>
    <w:p w:rsidR="00000000" w:rsidRDefault="000E27BD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05.07.11 г. № 3569-VI (вступил в силу через тридцать дней со дня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E27BD">
      <w:pPr>
        <w:pStyle w:val="pj"/>
      </w:pPr>
      <w:hyperlink r:id="rId11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E27BD">
      <w:pPr>
        <w:pStyle w:val="pj"/>
      </w:pPr>
      <w:hyperlink r:id="rId1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06.10.11 г. № 3830-VI (см. </w:t>
      </w:r>
      <w:hyperlink r:id="rId14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E27BD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4222-VI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E27BD">
      <w:pPr>
        <w:pStyle w:val="pj"/>
      </w:pPr>
      <w:hyperlink r:id="rId1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23.02.12 г. № 4434-VI (вступил в силу через три месяца со дня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E27BD">
      <w:pPr>
        <w:pStyle w:val="pj"/>
      </w:pPr>
      <w:hyperlink r:id="rId19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15.03.12 г. № 4521-VI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E27BD">
      <w:pPr>
        <w:pStyle w:val="pj"/>
      </w:pPr>
      <w:hyperlink r:id="rId21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16.10.12 г. № 5459-VI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E27BD">
      <w:pPr>
        <w:pStyle w:val="pj"/>
      </w:pPr>
      <w:hyperlink r:id="rId23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>ны от 24.10.13 г. № 663-VII (вступил в силу с первого числа месяца, следующего за месяцем его опубликования).</w:t>
      </w:r>
    </w:p>
    <w:p w:rsidR="00000000" w:rsidRDefault="000E27BD">
      <w:pPr>
        <w:pStyle w:val="pj"/>
      </w:pP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05.11.13 г. № 669-VII (вступил в силу со дня, следующего за дн</w:t>
      </w:r>
      <w:r>
        <w:rPr>
          <w:rStyle w:val="s0"/>
        </w:rPr>
        <w:t xml:space="preserve">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E27BD">
      <w:pPr>
        <w:pStyle w:val="pj"/>
      </w:pPr>
      <w:hyperlink r:id="rId2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10.04.14 г. № 1198-VII (вступил в силу со дня, следующего за днем ег</w:t>
      </w:r>
      <w:r>
        <w:rPr>
          <w:rStyle w:val="s0"/>
        </w:rPr>
        <w:t xml:space="preserve">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E27BD">
      <w:pPr>
        <w:pStyle w:val="pj"/>
      </w:pP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14.05.15 г. № 423-VIII (вступил в силу со дня, следующего за днем его </w:t>
      </w:r>
      <w:hyperlink r:id="rId2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0E27BD">
      <w:pPr>
        <w:pStyle w:val="pj"/>
      </w:pPr>
      <w:hyperlink r:id="rId30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16.07.15 г. № 626-VIII (см. </w:t>
      </w:r>
      <w:hyperlink r:id="rId31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E27BD">
      <w:pPr>
        <w:pStyle w:val="pj"/>
      </w:pPr>
      <w:hyperlink r:id="rId32" w:anchor="sub_id=4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22.09.16 г. № 1540-VIII (см. </w:t>
      </w:r>
      <w:hyperlink r:id="rId33" w:anchor="sub_id=100" w:history="1">
        <w:r>
          <w:rPr>
            <w:rStyle w:val="a5"/>
          </w:rPr>
          <w:t>сро</w:t>
        </w:r>
        <w:r>
          <w:rPr>
            <w:rStyle w:val="a5"/>
          </w:rPr>
          <w:t>ки</w:t>
        </w:r>
      </w:hyperlink>
      <w:r>
        <w:rPr>
          <w:rStyle w:val="s0"/>
        </w:rPr>
        <w:t xml:space="preserve"> вступления в силу);</w:t>
      </w:r>
    </w:p>
    <w:p w:rsidR="00000000" w:rsidRDefault="000E27BD">
      <w:pPr>
        <w:pStyle w:val="pj"/>
      </w:pPr>
      <w:hyperlink r:id="rId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21.03.17 г. № 1959-VIII (вступил в силу со дня, следующего за днем его </w:t>
      </w:r>
      <w:hyperlink r:id="rId3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0E27BD">
      <w:pPr>
        <w:pStyle w:val="pj"/>
      </w:pPr>
      <w:hyperlink r:id="rId36" w:anchor="sub_id=5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22.06.17 г. № 2119-VIII (вступил в силу со дня, следующего за днем его </w:t>
      </w:r>
      <w:hyperlink r:id="rId3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0E27BD">
      <w:pPr>
        <w:pStyle w:val="pj"/>
      </w:pPr>
      <w:hyperlink r:id="rId38" w:anchor="sub_id=8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09.11.17 г. № 2189-VIII (см. </w:t>
      </w:r>
      <w:hyperlink r:id="rId39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E27BD">
      <w:pPr>
        <w:pStyle w:val="pj"/>
      </w:pPr>
      <w:hyperlink r:id="rId40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15.05.18 г. № 2417-VIII (вступил в силу со дня, следующего за днем его </w:t>
      </w:r>
      <w:hyperlink r:id="rId4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0E27BD">
      <w:pPr>
        <w:pStyle w:val="pj"/>
      </w:pPr>
      <w:hyperlink r:id="rId42" w:anchor="sub_id=8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43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E27BD">
      <w:pPr>
        <w:pStyle w:val="pj"/>
      </w:pPr>
      <w:hyperlink r:id="rId44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03.12.20 г. № 1060-IX (см. </w:t>
      </w:r>
      <w:hyperlink r:id="rId45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E27BD">
      <w:pPr>
        <w:pStyle w:val="pj"/>
      </w:pPr>
      <w:hyperlink r:id="rId46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21.10.21 г. № 1818-IX (см. </w:t>
      </w:r>
      <w:hyperlink r:id="rId47" w:anchor="sub_id=21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E27BD">
      <w:pPr>
        <w:pStyle w:val="pj"/>
      </w:pPr>
      <w:hyperlink r:id="rId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02.11</w:t>
      </w:r>
      <w:r>
        <w:rPr>
          <w:rStyle w:val="s0"/>
        </w:rPr>
        <w:t xml:space="preserve">.21 г. № 1850-IX (см. </w:t>
      </w:r>
      <w:hyperlink r:id="rId49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E27BD">
      <w:pPr>
        <w:pStyle w:val="pj"/>
      </w:pPr>
      <w:hyperlink r:id="rId50" w:anchor="sub_id=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51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E27BD">
      <w:pPr>
        <w:pStyle w:val="pj"/>
      </w:pPr>
      <w:hyperlink r:id="rId52" w:anchor="sub_id=33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53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E27BD">
      <w:pPr>
        <w:pStyle w:val="pj"/>
      </w:pPr>
      <w:hyperlink r:id="rId54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04.06.24 г. № 3764-IX (см. </w:t>
      </w:r>
      <w:hyperlink r:id="rId55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E27BD">
      <w:pPr>
        <w:pStyle w:val="pj"/>
      </w:pPr>
      <w:r>
        <w:rPr>
          <w:rStyle w:val="s0"/>
        </w:rPr>
        <w:t> </w:t>
      </w:r>
    </w:p>
    <w:p w:rsidR="00000000" w:rsidRDefault="000E27BD">
      <w:pPr>
        <w:pStyle w:val="pj"/>
      </w:pPr>
      <w:r>
        <w:rPr>
          <w:rStyle w:val="s0"/>
        </w:rPr>
        <w:t xml:space="preserve">О внесении изменений см. </w:t>
      </w:r>
      <w:hyperlink r:id="rId56" w:anchor="sub_id=500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Украины от 14.01.25 г. № 4213-IX (см. </w:t>
      </w:r>
      <w:hyperlink r:id="rId57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0E27BD">
      <w:pPr>
        <w:pStyle w:val="pj"/>
      </w:pPr>
      <w:r>
        <w:t> </w:t>
      </w:r>
    </w:p>
    <w:p w:rsidR="00000000" w:rsidRDefault="000E27BD">
      <w:pPr>
        <w:pStyle w:val="pj"/>
      </w:pPr>
      <w:r>
        <w:t> </w:t>
      </w:r>
    </w:p>
    <w:p w:rsidR="00000000" w:rsidRDefault="000E27BD">
      <w:pPr>
        <w:pStyle w:val="pj"/>
      </w:pPr>
      <w:r>
        <w:rPr>
          <w:rStyle w:val="s0"/>
        </w:rPr>
        <w:t> </w:t>
      </w:r>
    </w:p>
    <w:p w:rsidR="00000000" w:rsidRDefault="000E27BD">
      <w:pPr>
        <w:pStyle w:val="pj"/>
      </w:pPr>
      <w:r>
        <w:t> </w:t>
      </w:r>
    </w:p>
    <w:p w:rsidR="00000000" w:rsidRDefault="000E27BD">
      <w:pPr>
        <w:pStyle w:val="pj"/>
      </w:pPr>
      <w:r>
        <w:t> </w:t>
      </w:r>
    </w:p>
    <w:p w:rsidR="00000000" w:rsidRDefault="000E27BD">
      <w:pPr>
        <w:pStyle w:val="pj"/>
      </w:pPr>
      <w:r>
        <w:rPr>
          <w:rStyle w:val="s0"/>
        </w:rPr>
        <w:t> </w:t>
      </w:r>
    </w:p>
    <w:p w:rsidR="00000000" w:rsidRDefault="000E27BD">
      <w:pPr>
        <w:pStyle w:val="pj"/>
      </w:pPr>
      <w:r>
        <w:rPr>
          <w:rStyle w:val="s0"/>
        </w:rP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7BD" w:rsidRDefault="000E27BD" w:rsidP="000E27BD">
      <w:r>
        <w:separator/>
      </w:r>
    </w:p>
  </w:endnote>
  <w:endnote w:type="continuationSeparator" w:id="0">
    <w:p w:rsidR="000E27BD" w:rsidRDefault="000E27BD" w:rsidP="000E27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7BD" w:rsidRDefault="000E27B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7BD" w:rsidRDefault="000E27B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7BD" w:rsidRDefault="000E27B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7BD" w:rsidRDefault="000E27BD" w:rsidP="000E27BD">
      <w:r>
        <w:separator/>
      </w:r>
    </w:p>
  </w:footnote>
  <w:footnote w:type="continuationSeparator" w:id="0">
    <w:p w:rsidR="000E27BD" w:rsidRDefault="000E27BD" w:rsidP="000E27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7BD" w:rsidRDefault="000E27B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7BD" w:rsidRDefault="000E27BD" w:rsidP="000E27B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27BD" w:rsidRPr="000E27BD" w:rsidRDefault="000E27BD" w:rsidP="000E27B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июня 2005 года № 2633-IV «О теплоснабжении» (с изменениями и дополнениями по состоянию на 04.06.2024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7BD" w:rsidRDefault="000E27B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27BD"/>
    <w:rsid w:val="000E2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E27B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E27B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E27B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E27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E27B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E27B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E27B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E27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39726" TargetMode="External"/><Relationship Id="rId21" Type="http://schemas.openxmlformats.org/officeDocument/2006/relationships/hyperlink" Target="http://online.zakon.kz/Document/?doc_id=31293823" TargetMode="External"/><Relationship Id="rId34" Type="http://schemas.openxmlformats.org/officeDocument/2006/relationships/hyperlink" Target="http://online.zakon.kz/Document/?doc_id=36079411" TargetMode="External"/><Relationship Id="rId42" Type="http://schemas.openxmlformats.org/officeDocument/2006/relationships/hyperlink" Target="http://online.zakon.kz/Document/?doc_id=34946116" TargetMode="External"/><Relationship Id="rId47" Type="http://schemas.openxmlformats.org/officeDocument/2006/relationships/hyperlink" Target="http://online.zakon.kz/Document/?doc_id=39050914" TargetMode="External"/><Relationship Id="rId50" Type="http://schemas.openxmlformats.org/officeDocument/2006/relationships/hyperlink" Target="http://online.zakon.kz/Document/?doc_id=39194489" TargetMode="External"/><Relationship Id="rId55" Type="http://schemas.openxmlformats.org/officeDocument/2006/relationships/hyperlink" Target="http://online.zakon.kz/Document/?doc_id=31766499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078917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7225" TargetMode="External"/><Relationship Id="rId29" Type="http://schemas.openxmlformats.org/officeDocument/2006/relationships/hyperlink" Target="http://online.zakon.kz/Document/?doc_id=34952543" TargetMode="External"/><Relationship Id="rId11" Type="http://schemas.openxmlformats.org/officeDocument/2006/relationships/hyperlink" Target="http://online.zakon.kz/Document/?doc_id=31044699" TargetMode="External"/><Relationship Id="rId24" Type="http://schemas.openxmlformats.org/officeDocument/2006/relationships/hyperlink" Target="http://online.zakon.kz/Document/?doc_id=31480386" TargetMode="External"/><Relationship Id="rId32" Type="http://schemas.openxmlformats.org/officeDocument/2006/relationships/hyperlink" Target="http://online.zakon.kz/Document/?doc_id=33101815" TargetMode="External"/><Relationship Id="rId37" Type="http://schemas.openxmlformats.org/officeDocument/2006/relationships/hyperlink" Target="http://online.zakon.kz/Document/?doc_id=34248648" TargetMode="External"/><Relationship Id="rId40" Type="http://schemas.openxmlformats.org/officeDocument/2006/relationships/hyperlink" Target="http://online.zakon.kz/Document/?doc_id=36010909" TargetMode="External"/><Relationship Id="rId45" Type="http://schemas.openxmlformats.org/officeDocument/2006/relationships/hyperlink" Target="http://online.zakon.kz/Document/?doc_id=38621533" TargetMode="External"/><Relationship Id="rId53" Type="http://schemas.openxmlformats.org/officeDocument/2006/relationships/hyperlink" Target="http://online.zakon.kz/Document/?doc_id=32586807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footer" Target="footer2.xml"/><Relationship Id="rId19" Type="http://schemas.openxmlformats.org/officeDocument/2006/relationships/hyperlink" Target="http://online.zakon.kz/Document/?doc_id=31152683" TargetMode="External"/><Relationship Id="rId14" Type="http://schemas.openxmlformats.org/officeDocument/2006/relationships/hyperlink" Target="http://online.zakon.kz/Document/?doc_id=31082637" TargetMode="External"/><Relationship Id="rId22" Type="http://schemas.openxmlformats.org/officeDocument/2006/relationships/hyperlink" Target="http://online.zakon.kz/Document/?doc_id=31293858" TargetMode="External"/><Relationship Id="rId27" Type="http://schemas.openxmlformats.org/officeDocument/2006/relationships/hyperlink" Target="http://online.zakon.kz/Document/?doc_id=31539729" TargetMode="External"/><Relationship Id="rId30" Type="http://schemas.openxmlformats.org/officeDocument/2006/relationships/hyperlink" Target="http://online.zakon.kz/Document/?doc_id=32952358" TargetMode="External"/><Relationship Id="rId35" Type="http://schemas.openxmlformats.org/officeDocument/2006/relationships/hyperlink" Target="http://online.zakon.kz/Document/?doc_id=35886753" TargetMode="External"/><Relationship Id="rId43" Type="http://schemas.openxmlformats.org/officeDocument/2006/relationships/hyperlink" Target="http://online.zakon.kz/Document/?doc_id=34946116" TargetMode="External"/><Relationship Id="rId48" Type="http://schemas.openxmlformats.org/officeDocument/2006/relationships/hyperlink" Target="http://online.zakon.kz/Document/?doc_id=36051125" TargetMode="External"/><Relationship Id="rId56" Type="http://schemas.openxmlformats.org/officeDocument/2006/relationships/hyperlink" Target="http://online.zakon.kz/Document/?doc_id=39385638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0835849" TargetMode="External"/><Relationship Id="rId51" Type="http://schemas.openxmlformats.org/officeDocument/2006/relationships/hyperlink" Target="http://online.zakon.kz/Document/?doc_id=3919448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44705" TargetMode="External"/><Relationship Id="rId17" Type="http://schemas.openxmlformats.org/officeDocument/2006/relationships/hyperlink" Target="http://online.zakon.kz/Document/?doc_id=31144223" TargetMode="External"/><Relationship Id="rId25" Type="http://schemas.openxmlformats.org/officeDocument/2006/relationships/hyperlink" Target="http://online.zakon.kz/Document/?doc_id=31480416" TargetMode="External"/><Relationship Id="rId33" Type="http://schemas.openxmlformats.org/officeDocument/2006/relationships/hyperlink" Target="http://online.zakon.kz/Document/?doc_id=33101815" TargetMode="External"/><Relationship Id="rId38" Type="http://schemas.openxmlformats.org/officeDocument/2006/relationships/hyperlink" Target="http://online.zakon.kz/Document/?doc_id=39062978" TargetMode="External"/><Relationship Id="rId46" Type="http://schemas.openxmlformats.org/officeDocument/2006/relationships/hyperlink" Target="http://online.zakon.kz/Document/?doc_id=39050914" TargetMode="External"/><Relationship Id="rId59" Type="http://schemas.openxmlformats.org/officeDocument/2006/relationships/header" Target="header2.xml"/><Relationship Id="rId20" Type="http://schemas.openxmlformats.org/officeDocument/2006/relationships/hyperlink" Target="http://online.zakon.kz/Document/?doc_id=31152686" TargetMode="External"/><Relationship Id="rId41" Type="http://schemas.openxmlformats.org/officeDocument/2006/relationships/hyperlink" Target="http://online.zakon.kz/Document/?doc_id=36981374" TargetMode="External"/><Relationship Id="rId54" Type="http://schemas.openxmlformats.org/officeDocument/2006/relationships/hyperlink" Target="http://online.zakon.kz/Document/?doc_id=31766499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07219" TargetMode="External"/><Relationship Id="rId23" Type="http://schemas.openxmlformats.org/officeDocument/2006/relationships/hyperlink" Target="http://online.zakon.kz/Document/?doc_id=31481135" TargetMode="External"/><Relationship Id="rId28" Type="http://schemas.openxmlformats.org/officeDocument/2006/relationships/hyperlink" Target="http://online.zakon.kz/Document/?doc_id=37535122" TargetMode="External"/><Relationship Id="rId36" Type="http://schemas.openxmlformats.org/officeDocument/2006/relationships/hyperlink" Target="http://online.zakon.kz/Document/?doc_id=36870319" TargetMode="External"/><Relationship Id="rId49" Type="http://schemas.openxmlformats.org/officeDocument/2006/relationships/hyperlink" Target="http://online.zakon.kz/Document/?doc_id=36051125" TargetMode="External"/><Relationship Id="rId57" Type="http://schemas.openxmlformats.org/officeDocument/2006/relationships/hyperlink" Target="http://online.zakon.kz/Document/?doc_id=39385638" TargetMode="External"/><Relationship Id="rId10" Type="http://schemas.openxmlformats.org/officeDocument/2006/relationships/hyperlink" Target="http://online.zakon.kz/Document/?doc_id=31043890" TargetMode="External"/><Relationship Id="rId31" Type="http://schemas.openxmlformats.org/officeDocument/2006/relationships/hyperlink" Target="http://online.zakon.kz/Document/?doc_id=32952358" TargetMode="External"/><Relationship Id="rId44" Type="http://schemas.openxmlformats.org/officeDocument/2006/relationships/hyperlink" Target="http://online.zakon.kz/Document/?doc_id=38621533" TargetMode="External"/><Relationship Id="rId52" Type="http://schemas.openxmlformats.org/officeDocument/2006/relationships/hyperlink" Target="http://online.zakon.kz/Document/?doc_id=32586807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3885" TargetMode="External"/><Relationship Id="rId13" Type="http://schemas.openxmlformats.org/officeDocument/2006/relationships/hyperlink" Target="http://online.zakon.kz/Document/?doc_id=31082637" TargetMode="External"/><Relationship Id="rId18" Type="http://schemas.openxmlformats.org/officeDocument/2006/relationships/hyperlink" Target="http://online.zakon.kz/Document/?doc_id=31144233" TargetMode="External"/><Relationship Id="rId39" Type="http://schemas.openxmlformats.org/officeDocument/2006/relationships/hyperlink" Target="http://online.zakon.kz/Document/?doc_id=390629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419</Words>
  <Characters>6025</Characters>
  <Application>Microsoft Office Word</Application>
  <DocSecurity>0</DocSecurity>
  <Lines>50</Lines>
  <Paragraphs>12</Paragraphs>
  <ScaleCrop>false</ScaleCrop>
  <Company/>
  <LinksUpToDate>false</LinksUpToDate>
  <CharactersWithSpaces>6432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