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12A57">
      <w:pPr>
        <w:jc w:val="center"/>
      </w:pPr>
      <w:bookmarkStart w:id="0" w:name="_GoBack"/>
      <w:bookmarkEnd w:id="0"/>
      <w:r>
        <w:rPr>
          <w:rStyle w:val="s1"/>
        </w:rPr>
        <w:t xml:space="preserve">Кодекс Республики Казахстан </w:t>
      </w:r>
      <w:r>
        <w:br/>
      </w:r>
      <w:r>
        <w:rPr>
          <w:rStyle w:val="s1"/>
        </w:rPr>
        <w:t>О налогах и других обязательных платежах в бюджет</w:t>
      </w:r>
      <w:r>
        <w:br/>
      </w:r>
      <w:r>
        <w:rPr>
          <w:rStyle w:val="s1"/>
        </w:rPr>
        <w:t xml:space="preserve">(Налоговый кодекс) </w:t>
      </w:r>
    </w:p>
    <w:p w:rsidR="00000000" w:rsidRDefault="00412A57">
      <w:pPr>
        <w:jc w:val="center"/>
      </w:pPr>
      <w:r>
        <w:rPr>
          <w:rStyle w:val="s3"/>
        </w:rPr>
        <w:t xml:space="preserve">(с </w:t>
      </w:r>
      <w:hyperlink r:id="rId7" w:history="1">
        <w:r>
          <w:rPr>
            <w:rStyle w:val="a3"/>
            <w:i/>
            <w:iCs/>
            <w:bdr w:val="none" w:sz="0" w:space="0" w:color="auto" w:frame="1"/>
          </w:rPr>
          <w:t>изменениями и дополнениями</w:t>
        </w:r>
      </w:hyperlink>
      <w:r>
        <w:rPr>
          <w:rStyle w:val="s3"/>
        </w:rPr>
        <w:t xml:space="preserve"> по состоянию на 30.12.2009 г.)</w:t>
      </w:r>
    </w:p>
    <w:p w:rsidR="00000000" w:rsidRDefault="00412A57">
      <w:pPr>
        <w:ind w:firstLine="400"/>
        <w:jc w:val="center"/>
      </w:pPr>
      <w:r>
        <w:t> </w:t>
      </w:r>
    </w:p>
    <w:p w:rsidR="00000000" w:rsidRDefault="00412A57">
      <w:pPr>
        <w:jc w:val="both"/>
      </w:pPr>
      <w:r>
        <w:rPr>
          <w:rStyle w:val="s3"/>
        </w:rPr>
        <w:t>Данная редакция действовала до внесения изменений от 19 марта 2010 года</w:t>
      </w:r>
    </w:p>
    <w:p w:rsidR="00000000" w:rsidRDefault="00412A57">
      <w:pPr>
        <w:ind w:firstLine="400"/>
        <w:jc w:val="center"/>
      </w:pPr>
      <w:r>
        <w:t> </w:t>
      </w:r>
    </w:p>
    <w:p w:rsidR="00000000" w:rsidRDefault="00412A57">
      <w:pPr>
        <w:jc w:val="both"/>
      </w:pPr>
      <w:r>
        <w:rPr>
          <w:rStyle w:val="s3"/>
        </w:rPr>
        <w:t xml:space="preserve">См. </w:t>
      </w:r>
      <w:hyperlink r:id="rId8" w:history="1">
        <w:r>
          <w:rPr>
            <w:rStyle w:val="a3"/>
            <w:i/>
            <w:iCs/>
            <w:bdr w:val="none" w:sz="0" w:space="0" w:color="auto" w:frame="1"/>
          </w:rPr>
          <w:t>Закон</w:t>
        </w:r>
      </w:hyperlink>
      <w:r>
        <w:rPr>
          <w:rStyle w:val="s3"/>
        </w:rPr>
        <w:t xml:space="preserve"> РК от 10 декабря 2008 года № 100-IV о введении в действие настоящего Кодекса</w:t>
      </w:r>
    </w:p>
    <w:p w:rsidR="00000000" w:rsidRDefault="00412A57">
      <w:pPr>
        <w:jc w:val="both"/>
      </w:pPr>
      <w:r>
        <w:rPr>
          <w:rStyle w:val="s3"/>
        </w:rPr>
        <w:t> </w:t>
      </w:r>
    </w:p>
    <w:p w:rsidR="00000000" w:rsidRDefault="00412A57">
      <w:pPr>
        <w:jc w:val="both"/>
      </w:pPr>
      <w:r>
        <w:rPr>
          <w:rStyle w:val="s3"/>
        </w:rPr>
        <w:t>О мерах по реализации Кодекс</w:t>
      </w:r>
      <w:r>
        <w:rPr>
          <w:rStyle w:val="s3"/>
        </w:rPr>
        <w:t xml:space="preserve">а см. </w:t>
      </w:r>
      <w:hyperlink r:id="rId9" w:history="1">
        <w:r>
          <w:rPr>
            <w:rStyle w:val="a3"/>
            <w:i/>
            <w:iCs/>
            <w:bdr w:val="none" w:sz="0" w:space="0" w:color="auto" w:frame="1"/>
          </w:rPr>
          <w:t>распоряжение</w:t>
        </w:r>
      </w:hyperlink>
      <w:r>
        <w:rPr>
          <w:rStyle w:val="s3"/>
        </w:rPr>
        <w:t xml:space="preserve"> Премьер-Министра РК от 15 декабря 2008 года № 282-р</w:t>
      </w:r>
    </w:p>
    <w:p w:rsidR="00000000" w:rsidRDefault="00412A57">
      <w:pPr>
        <w:ind w:firstLine="400"/>
        <w:jc w:val="center"/>
      </w:pPr>
      <w:r>
        <w:t> </w:t>
      </w:r>
    </w:p>
    <w:p w:rsidR="00000000" w:rsidRDefault="00412A57">
      <w:pPr>
        <w:jc w:val="both"/>
      </w:pPr>
      <w:r>
        <w:rPr>
          <w:rStyle w:val="s3"/>
        </w:rPr>
        <w:t xml:space="preserve">До истечения трех лет шести месяцев со дня введения в действие </w:t>
      </w:r>
      <w:hyperlink r:id="rId10" w:anchor="sub_id=130000" w:history="1">
        <w:r>
          <w:rPr>
            <w:rStyle w:val="a3"/>
            <w:i/>
            <w:iCs/>
            <w:bdr w:val="none" w:sz="0" w:space="0" w:color="auto" w:frame="1"/>
          </w:rPr>
          <w:t>Закона</w:t>
        </w:r>
      </w:hyperlink>
      <w:r>
        <w:rPr>
          <w:rStyle w:val="s3"/>
        </w:rPr>
        <w:t xml:space="preserve"> РК «О национальных реестрах идентификационных номеров» по всему тексту настоящего Кодекса, за исключением </w:t>
      </w:r>
      <w:hyperlink w:anchor="sub5610000" w:history="1">
        <w:r>
          <w:rPr>
            <w:rStyle w:val="a3"/>
            <w:i/>
            <w:iCs/>
            <w:bdr w:val="none" w:sz="0" w:space="0" w:color="auto" w:frame="1"/>
          </w:rPr>
          <w:t>статей 561</w:t>
        </w:r>
      </w:hyperlink>
      <w:r>
        <w:rPr>
          <w:rStyle w:val="s3"/>
        </w:rPr>
        <w:t xml:space="preserve">, </w:t>
      </w:r>
      <w:hyperlink w:anchor="sub5630000" w:history="1">
        <w:r>
          <w:rPr>
            <w:rStyle w:val="a3"/>
            <w:i/>
            <w:iCs/>
            <w:bdr w:val="none" w:sz="0" w:space="0" w:color="auto" w:frame="1"/>
          </w:rPr>
          <w:t>563</w:t>
        </w:r>
      </w:hyperlink>
      <w:r>
        <w:rPr>
          <w:rStyle w:val="s3"/>
        </w:rPr>
        <w:t xml:space="preserve">, </w:t>
      </w:r>
      <w:hyperlink w:anchor="sub5640000" w:history="1">
        <w:r>
          <w:rPr>
            <w:rStyle w:val="a3"/>
            <w:i/>
            <w:iCs/>
            <w:bdr w:val="none" w:sz="0" w:space="0" w:color="auto" w:frame="1"/>
          </w:rPr>
          <w:t>564</w:t>
        </w:r>
      </w:hyperlink>
      <w:r>
        <w:rPr>
          <w:rStyle w:val="s3"/>
        </w:rPr>
        <w:t xml:space="preserve">, </w:t>
      </w:r>
      <w:hyperlink w:anchor="sub5800000" w:history="1">
        <w:r>
          <w:rPr>
            <w:rStyle w:val="a3"/>
            <w:i/>
            <w:iCs/>
            <w:bdr w:val="none" w:sz="0" w:space="0" w:color="auto" w:frame="1"/>
          </w:rPr>
          <w:t>580</w:t>
        </w:r>
      </w:hyperlink>
      <w:r>
        <w:rPr>
          <w:rStyle w:val="s3"/>
        </w:rPr>
        <w:t xml:space="preserve">, </w:t>
      </w:r>
      <w:hyperlink w:anchor="sub5620800" w:history="1">
        <w:r>
          <w:rPr>
            <w:rStyle w:val="a3"/>
            <w:i/>
            <w:iCs/>
            <w:bdr w:val="none" w:sz="0" w:space="0" w:color="auto" w:frame="1"/>
          </w:rPr>
          <w:t>пунктов 8, 9 статьи 562</w:t>
        </w:r>
      </w:hyperlink>
      <w:r>
        <w:rPr>
          <w:rStyle w:val="s3"/>
        </w:rPr>
        <w:t xml:space="preserve"> и </w:t>
      </w:r>
      <w:hyperlink w:anchor="sub5810003" w:history="1">
        <w:r>
          <w:rPr>
            <w:rStyle w:val="a3"/>
            <w:i/>
            <w:iCs/>
            <w:bdr w:val="none" w:sz="0" w:space="0" w:color="auto" w:frame="1"/>
          </w:rPr>
          <w:t>подпункта 3) статьи 581</w:t>
        </w:r>
      </w:hyperlink>
      <w:r>
        <w:rPr>
          <w:rStyle w:val="s3"/>
        </w:rPr>
        <w:t xml:space="preserve"> слова «идентификационный номер», «идентификационные номера», «идентификационным номером», «иден</w:t>
      </w:r>
      <w:r>
        <w:rPr>
          <w:rStyle w:val="s3"/>
        </w:rPr>
        <w:t>тификационному номеру», «идентификационного номера», «идентификационных номеров» считать словами «регистрационный номер налогоплательщика», «регистрационные номера налогоплательщиков», «регистрационным номером налогоплательщика», «регистрационному номеру н</w:t>
      </w:r>
      <w:r>
        <w:rPr>
          <w:rStyle w:val="s3"/>
        </w:rPr>
        <w:t xml:space="preserve">алогоплательщика», «регистрационного номера налогоплательщика», «регистрационных номеров налогоплательщиков» в соответствии со </w:t>
      </w:r>
      <w:hyperlink r:id="rId11" w:anchor="sub_id=470000" w:history="1">
        <w:r>
          <w:rPr>
            <w:rStyle w:val="a3"/>
            <w:i/>
            <w:iCs/>
            <w:bdr w:val="none" w:sz="0" w:space="0" w:color="auto" w:frame="1"/>
          </w:rPr>
          <w:t>статьей 47</w:t>
        </w:r>
      </w:hyperlink>
      <w:r>
        <w:rPr>
          <w:rStyle w:val="s3"/>
        </w:rPr>
        <w:t xml:space="preserve"> Закона РК от 10 декабря 2008 года </w:t>
      </w:r>
      <w:r>
        <w:rPr>
          <w:rStyle w:val="s3"/>
        </w:rPr>
        <w:t>№ 100-IV</w:t>
      </w:r>
    </w:p>
    <w:p w:rsidR="00000000" w:rsidRDefault="00412A57">
      <w:pPr>
        <w:jc w:val="both"/>
      </w:pPr>
      <w:r>
        <w:rPr>
          <w:rStyle w:val="s3"/>
        </w:rPr>
        <w:t> </w:t>
      </w:r>
    </w:p>
    <w:p w:rsidR="00000000" w:rsidRDefault="00412A57">
      <w:pPr>
        <w:jc w:val="both"/>
      </w:pPr>
      <w:r>
        <w:rPr>
          <w:rStyle w:val="s3"/>
        </w:rPr>
        <w:t>По всему тексту слова «государственном и (или) русском языках», «государственный или русский язык», «государственном или русском языке» заменены словами «казахском и (или) русском языках», «казахский или русский язык», «казахском или русском язы</w:t>
      </w:r>
      <w:r>
        <w:rPr>
          <w:rStyle w:val="s3"/>
        </w:rPr>
        <w:t xml:space="preserve">ке»; слово (акционерного) исключено в соответствии с </w:t>
      </w:r>
      <w:hyperlink r:id="rId12" w:anchor="sub_id=301" w:history="1">
        <w:r>
          <w:rPr>
            <w:rStyle w:val="a3"/>
            <w:i/>
            <w:iCs/>
            <w:bdr w:val="none" w:sz="0" w:space="0" w:color="auto" w:frame="1"/>
          </w:rPr>
          <w:t>Законом</w:t>
        </w:r>
      </w:hyperlink>
      <w:r>
        <w:rPr>
          <w:rStyle w:val="s3"/>
        </w:rPr>
        <w:t xml:space="preserve"> РК от 16.11.09 г. № 200-IV (</w:t>
      </w:r>
      <w:hyperlink r:id="rId13" w:history="1">
        <w:r>
          <w:rPr>
            <w:rStyle w:val="a3"/>
            <w:i/>
            <w:iCs/>
            <w:bdr w:val="none" w:sz="0" w:space="0" w:color="auto" w:frame="1"/>
          </w:rPr>
          <w:t>см. стар. ред.</w:t>
        </w:r>
      </w:hyperlink>
      <w:r>
        <w:rPr>
          <w:rStyle w:val="s3"/>
        </w:rPr>
        <w:t>)</w:t>
      </w:r>
    </w:p>
    <w:p w:rsidR="00000000" w:rsidRDefault="00412A57">
      <w:pPr>
        <w:ind w:firstLine="400"/>
        <w:jc w:val="center"/>
      </w:pPr>
      <w:r>
        <w:t> </w:t>
      </w:r>
    </w:p>
    <w:p w:rsidR="00000000" w:rsidRDefault="00412A57">
      <w:pPr>
        <w:jc w:val="both"/>
      </w:pPr>
      <w:r>
        <w:rPr>
          <w:rStyle w:val="s3"/>
        </w:rPr>
        <w:t xml:space="preserve">В оглавление внесены изменения в соответствии с </w:t>
      </w:r>
      <w:hyperlink r:id="rId14" w:anchor="sub_id=301" w:history="1">
        <w:r>
          <w:rPr>
            <w:rStyle w:val="a3"/>
            <w:i/>
            <w:iCs/>
            <w:bdr w:val="none" w:sz="0" w:space="0" w:color="auto" w:frame="1"/>
          </w:rPr>
          <w:t>Законом</w:t>
        </w:r>
      </w:hyperlink>
      <w:r>
        <w:rPr>
          <w:rStyle w:val="s3"/>
        </w:rPr>
        <w:t xml:space="preserve"> РК от 04.07.09 г. № 167-IV (введены в действие со дня первого официального </w:t>
      </w:r>
      <w:hyperlink r:id="rId15" w:history="1">
        <w:r>
          <w:rPr>
            <w:rStyle w:val="a3"/>
            <w:i/>
            <w:iCs/>
            <w:bdr w:val="none" w:sz="0" w:space="0" w:color="auto" w:frame="1"/>
          </w:rPr>
          <w:t>опубликования</w:t>
        </w:r>
      </w:hyperlink>
      <w:r>
        <w:rPr>
          <w:rStyle w:val="s3"/>
        </w:rPr>
        <w:t>) (</w:t>
      </w:r>
      <w:hyperlink r:id="rId16" w:history="1">
        <w:r>
          <w:rPr>
            <w:rStyle w:val="a3"/>
            <w:i/>
            <w:iCs/>
            <w:bdr w:val="none" w:sz="0" w:space="0" w:color="auto" w:frame="1"/>
          </w:rPr>
          <w:t>см. стар. ред.</w:t>
        </w:r>
      </w:hyperlink>
      <w:r>
        <w:rPr>
          <w:rStyle w:val="s3"/>
        </w:rPr>
        <w:t xml:space="preserve">); </w:t>
      </w:r>
      <w:hyperlink r:id="rId17" w:anchor="sub_id=302" w:history="1">
        <w:r>
          <w:rPr>
            <w:rStyle w:val="a3"/>
            <w:i/>
            <w:iCs/>
            <w:bdr w:val="none" w:sz="0" w:space="0" w:color="auto" w:frame="1"/>
          </w:rPr>
          <w:t>Законом</w:t>
        </w:r>
      </w:hyperlink>
      <w:r>
        <w:rPr>
          <w:rStyle w:val="s3"/>
        </w:rPr>
        <w:t xml:space="preserve"> РК от 16.11.09 г. № 200-IV (см. </w:t>
      </w:r>
      <w:hyperlink r:id="rId18" w:anchor="sub_id=20000" w:history="1">
        <w:r>
          <w:rPr>
            <w:rStyle w:val="a3"/>
            <w:i/>
            <w:iCs/>
            <w:bdr w:val="none" w:sz="0" w:space="0" w:color="auto" w:frame="1"/>
          </w:rPr>
          <w:t>сроки</w:t>
        </w:r>
      </w:hyperlink>
      <w:r>
        <w:rPr>
          <w:rStyle w:val="s3"/>
        </w:rPr>
        <w:t xml:space="preserve"> введения в действие) (</w:t>
      </w:r>
      <w:hyperlink r:id="rId19" w:history="1">
        <w:r>
          <w:rPr>
            <w:rStyle w:val="a3"/>
            <w:i/>
            <w:iCs/>
            <w:bdr w:val="none" w:sz="0" w:space="0" w:color="auto" w:frame="1"/>
          </w:rPr>
          <w:t>см. стар. ред.</w:t>
        </w:r>
      </w:hyperlink>
      <w:r>
        <w:rPr>
          <w:rStyle w:val="s3"/>
        </w:rPr>
        <w:t xml:space="preserve">); </w:t>
      </w:r>
      <w:hyperlink r:id="rId20" w:anchor="sub_id=500"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21" w:history="1">
        <w:r>
          <w:rPr>
            <w:rStyle w:val="a3"/>
            <w:i/>
            <w:iCs/>
            <w:bdr w:val="none" w:sz="0" w:space="0" w:color="auto" w:frame="1"/>
          </w:rPr>
          <w:t>см. стар. ред.</w:t>
        </w:r>
      </w:hyperlink>
      <w:r>
        <w:rPr>
          <w:rStyle w:val="s3"/>
        </w:rPr>
        <w:t>)</w:t>
      </w:r>
    </w:p>
    <w:p w:rsidR="00000000" w:rsidRDefault="00412A57">
      <w:pPr>
        <w:jc w:val="center"/>
      </w:pPr>
      <w:r>
        <w:rPr>
          <w:rStyle w:val="s1"/>
        </w:rPr>
        <w:t>ОГЛАВЛЕНИЕ</w:t>
      </w:r>
    </w:p>
    <w:p w:rsidR="00000000" w:rsidRDefault="00412A57">
      <w:pPr>
        <w:jc w:val="center"/>
      </w:pPr>
      <w:r>
        <w:rPr>
          <w:rStyle w:val="s1"/>
        </w:rPr>
        <w:t> </w:t>
      </w:r>
    </w:p>
    <w:p w:rsidR="00000000" w:rsidRDefault="00412A57">
      <w:pPr>
        <w:jc w:val="both"/>
      </w:pPr>
      <w:hyperlink w:anchor="sub10000" w:history="1">
        <w:r>
          <w:rPr>
            <w:rStyle w:val="a3"/>
          </w:rPr>
          <w:t>1. ОБЩАЯ ЧАСТЬ</w:t>
        </w:r>
      </w:hyperlink>
    </w:p>
    <w:p w:rsidR="00000000" w:rsidRDefault="00412A57">
      <w:pPr>
        <w:jc w:val="both"/>
      </w:pPr>
      <w:r>
        <w:rPr>
          <w:rStyle w:val="s0"/>
        </w:rPr>
        <w:t> </w:t>
      </w:r>
    </w:p>
    <w:p w:rsidR="00000000" w:rsidRDefault="00412A57">
      <w:pPr>
        <w:jc w:val="both"/>
      </w:pPr>
      <w:hyperlink w:anchor="sub10000" w:history="1">
        <w:r>
          <w:rPr>
            <w:rStyle w:val="a3"/>
          </w:rPr>
          <w:t>Разде</w:t>
        </w:r>
        <w:r>
          <w:rPr>
            <w:rStyle w:val="a3"/>
          </w:rPr>
          <w:t>л 1. Общие положения</w:t>
        </w:r>
      </w:hyperlink>
    </w:p>
    <w:p w:rsidR="00000000" w:rsidRDefault="00412A57">
      <w:pPr>
        <w:jc w:val="both"/>
      </w:pPr>
      <w:hyperlink w:anchor="sub10000" w:history="1">
        <w:r>
          <w:rPr>
            <w:rStyle w:val="a3"/>
          </w:rPr>
          <w:t>Глава 1. Основные положения</w:t>
        </w:r>
      </w:hyperlink>
    </w:p>
    <w:p w:rsidR="00000000" w:rsidRDefault="00412A57">
      <w:pPr>
        <w:ind w:left="1200" w:hanging="800"/>
        <w:jc w:val="both"/>
      </w:pPr>
      <w:hyperlink w:anchor="sub10000" w:history="1">
        <w:r>
          <w:rPr>
            <w:rStyle w:val="a3"/>
          </w:rPr>
          <w:t>Статья 1. Отношения, регулируемые настоящим Кодексом</w:t>
        </w:r>
      </w:hyperlink>
    </w:p>
    <w:p w:rsidR="00000000" w:rsidRDefault="00412A57">
      <w:pPr>
        <w:ind w:left="1200" w:hanging="800"/>
        <w:jc w:val="both"/>
      </w:pPr>
      <w:hyperlink w:anchor="sub20000" w:history="1">
        <w:r>
          <w:rPr>
            <w:rStyle w:val="a3"/>
          </w:rPr>
          <w:t>Статья 2. Налоговое законодательство Республики Казахстан</w:t>
        </w:r>
      </w:hyperlink>
    </w:p>
    <w:p w:rsidR="00000000" w:rsidRDefault="00412A57">
      <w:pPr>
        <w:ind w:left="1200" w:hanging="800"/>
        <w:jc w:val="both"/>
      </w:pPr>
      <w:hyperlink w:anchor="sub30000" w:history="1">
        <w:r>
          <w:rPr>
            <w:rStyle w:val="a3"/>
          </w:rPr>
          <w:t>Статья 3. Действие налогового законодательства Республики Казахстан</w:t>
        </w:r>
      </w:hyperlink>
      <w:r>
        <w:rPr>
          <w:rStyle w:val="s0"/>
        </w:rPr>
        <w:t xml:space="preserve"> </w:t>
      </w:r>
    </w:p>
    <w:p w:rsidR="00000000" w:rsidRDefault="00412A57">
      <w:pPr>
        <w:ind w:left="1200" w:hanging="800"/>
        <w:jc w:val="both"/>
      </w:pPr>
      <w:hyperlink w:anchor="sub40000" w:history="1">
        <w:r>
          <w:rPr>
            <w:rStyle w:val="a3"/>
          </w:rPr>
          <w:t>Статья 4. Принципы налогообложения в Республике Казахстан</w:t>
        </w:r>
      </w:hyperlink>
    </w:p>
    <w:p w:rsidR="00000000" w:rsidRDefault="00412A57">
      <w:pPr>
        <w:ind w:left="1200" w:hanging="800"/>
        <w:jc w:val="both"/>
      </w:pPr>
      <w:hyperlink w:anchor="sub50000" w:history="1">
        <w:r>
          <w:rPr>
            <w:rStyle w:val="a3"/>
          </w:rPr>
          <w:t>Статья 5. Принцип обязательности нал</w:t>
        </w:r>
        <w:r>
          <w:rPr>
            <w:rStyle w:val="a3"/>
          </w:rPr>
          <w:t>огообложения</w:t>
        </w:r>
      </w:hyperlink>
    </w:p>
    <w:p w:rsidR="00000000" w:rsidRDefault="00412A57">
      <w:pPr>
        <w:ind w:left="1200" w:hanging="800"/>
        <w:jc w:val="both"/>
      </w:pPr>
      <w:hyperlink w:anchor="sub60000" w:history="1">
        <w:r>
          <w:rPr>
            <w:rStyle w:val="a3"/>
          </w:rPr>
          <w:t>Статья 6. Принцип определенности налогообложения</w:t>
        </w:r>
      </w:hyperlink>
    </w:p>
    <w:p w:rsidR="00000000" w:rsidRDefault="00412A57">
      <w:pPr>
        <w:ind w:left="1200" w:hanging="800"/>
        <w:jc w:val="both"/>
      </w:pPr>
      <w:hyperlink w:anchor="sub70000" w:history="1">
        <w:r>
          <w:rPr>
            <w:rStyle w:val="a3"/>
          </w:rPr>
          <w:t>Статья 7. Принцип справедливости налогообложения</w:t>
        </w:r>
      </w:hyperlink>
    </w:p>
    <w:p w:rsidR="00000000" w:rsidRDefault="00412A57">
      <w:pPr>
        <w:ind w:left="1200" w:hanging="800"/>
        <w:jc w:val="both"/>
      </w:pPr>
      <w:hyperlink w:anchor="sub80000" w:history="1">
        <w:r>
          <w:rPr>
            <w:rStyle w:val="a3"/>
          </w:rPr>
          <w:t>Статья 8. Принцип единства налоговой системы</w:t>
        </w:r>
      </w:hyperlink>
    </w:p>
    <w:p w:rsidR="00000000" w:rsidRDefault="00412A57">
      <w:pPr>
        <w:ind w:left="1200" w:hanging="800"/>
        <w:jc w:val="both"/>
      </w:pPr>
      <w:hyperlink w:anchor="sub90000" w:history="1">
        <w:r>
          <w:rPr>
            <w:rStyle w:val="a3"/>
          </w:rPr>
          <w:t>Статья 9. Принцип гласности налогового законодательства Республики Казахстан</w:t>
        </w:r>
      </w:hyperlink>
      <w:r>
        <w:rPr>
          <w:rStyle w:val="s0"/>
        </w:rPr>
        <w:t xml:space="preserve"> </w:t>
      </w:r>
    </w:p>
    <w:p w:rsidR="00000000" w:rsidRDefault="00412A57">
      <w:pPr>
        <w:ind w:left="1200" w:hanging="800"/>
        <w:jc w:val="both"/>
      </w:pPr>
      <w:hyperlink w:anchor="sub100000" w:history="1">
        <w:r>
          <w:rPr>
            <w:rStyle w:val="a3"/>
          </w:rPr>
          <w:t>Статья 10. Налоговая политика</w:t>
        </w:r>
      </w:hyperlink>
    </w:p>
    <w:p w:rsidR="00000000" w:rsidRDefault="00412A57">
      <w:pPr>
        <w:ind w:left="1200" w:hanging="800"/>
        <w:jc w:val="both"/>
      </w:pPr>
      <w:hyperlink w:anchor="sub110000" w:history="1">
        <w:r>
          <w:rPr>
            <w:rStyle w:val="a3"/>
          </w:rPr>
          <w:t>Статья 11. Консультационный совет по вопросам налогоо</w:t>
        </w:r>
        <w:r>
          <w:rPr>
            <w:rStyle w:val="a3"/>
          </w:rPr>
          <w:t>бложения</w:t>
        </w:r>
      </w:hyperlink>
      <w:r>
        <w:rPr>
          <w:rStyle w:val="s0"/>
        </w:rPr>
        <w:t xml:space="preserve"> </w:t>
      </w:r>
    </w:p>
    <w:p w:rsidR="00000000" w:rsidRDefault="00412A57">
      <w:pPr>
        <w:ind w:left="1200" w:hanging="800"/>
        <w:jc w:val="both"/>
      </w:pPr>
      <w:hyperlink w:anchor="sub120000" w:history="1">
        <w:r>
          <w:rPr>
            <w:rStyle w:val="a3"/>
          </w:rPr>
          <w:t>Статья 12. Основные понятия, применяемые в настоящем Кодексе</w:t>
        </w:r>
      </w:hyperlink>
    </w:p>
    <w:p w:rsidR="00000000" w:rsidRDefault="00412A57">
      <w:pPr>
        <w:jc w:val="both"/>
      </w:pPr>
      <w:r>
        <w:rPr>
          <w:rStyle w:val="s0"/>
        </w:rPr>
        <w:t> </w:t>
      </w:r>
    </w:p>
    <w:p w:rsidR="00000000" w:rsidRDefault="00412A57">
      <w:pPr>
        <w:ind w:left="1080" w:hanging="1080"/>
        <w:jc w:val="both"/>
      </w:pPr>
      <w:hyperlink w:anchor="sub130000" w:history="1">
        <w:r>
          <w:rPr>
            <w:rStyle w:val="a3"/>
          </w:rPr>
          <w:t>Глава 2. Права и обязанности налогоплательщика и налогового агента. Представительство в налоговых отношениях</w:t>
        </w:r>
      </w:hyperlink>
    </w:p>
    <w:p w:rsidR="00000000" w:rsidRDefault="00412A57">
      <w:pPr>
        <w:ind w:left="1200" w:hanging="800"/>
        <w:jc w:val="both"/>
      </w:pPr>
      <w:hyperlink w:anchor="sub130000" w:history="1">
        <w:r>
          <w:rPr>
            <w:rStyle w:val="a3"/>
          </w:rPr>
          <w:t>Статья 13. Права налогоплательщика</w:t>
        </w:r>
      </w:hyperlink>
    </w:p>
    <w:p w:rsidR="00000000" w:rsidRDefault="00412A57">
      <w:pPr>
        <w:ind w:left="1200" w:hanging="800"/>
        <w:jc w:val="both"/>
      </w:pPr>
      <w:hyperlink w:anchor="sub140000" w:history="1">
        <w:r>
          <w:rPr>
            <w:rStyle w:val="a3"/>
          </w:rPr>
          <w:t>Статья 14. Обязанности налогоплательщика</w:t>
        </w:r>
      </w:hyperlink>
    </w:p>
    <w:p w:rsidR="00000000" w:rsidRDefault="00412A57">
      <w:pPr>
        <w:ind w:left="1200" w:hanging="800"/>
        <w:jc w:val="both"/>
      </w:pPr>
      <w:hyperlink w:anchor="sub150000" w:history="1">
        <w:r>
          <w:rPr>
            <w:rStyle w:val="a3"/>
          </w:rPr>
          <w:t xml:space="preserve">Статья 15. Права и обязанности налогового агента </w:t>
        </w:r>
      </w:hyperlink>
    </w:p>
    <w:p w:rsidR="00000000" w:rsidRDefault="00412A57">
      <w:pPr>
        <w:ind w:left="1200" w:hanging="800"/>
        <w:jc w:val="both"/>
      </w:pPr>
      <w:hyperlink w:anchor="sub160000" w:history="1">
        <w:r>
          <w:rPr>
            <w:rStyle w:val="a3"/>
          </w:rPr>
          <w:t>Статья 16. Обеспечение и защита прав налогоплательщика (налогового агента)</w:t>
        </w:r>
      </w:hyperlink>
    </w:p>
    <w:p w:rsidR="00000000" w:rsidRDefault="00412A57">
      <w:pPr>
        <w:ind w:left="1200" w:hanging="800"/>
        <w:jc w:val="both"/>
      </w:pPr>
      <w:hyperlink w:anchor="sub170000" w:history="1">
        <w:r>
          <w:rPr>
            <w:rStyle w:val="a3"/>
          </w:rPr>
          <w:t>Статья 17. Представительство в налоговых отношениях, регулируемых настоящим Кодексом</w:t>
        </w:r>
      </w:hyperlink>
    </w:p>
    <w:p w:rsidR="00000000" w:rsidRDefault="00412A57">
      <w:pPr>
        <w:jc w:val="both"/>
      </w:pPr>
      <w:r>
        <w:rPr>
          <w:rStyle w:val="s0"/>
        </w:rPr>
        <w:t> </w:t>
      </w:r>
    </w:p>
    <w:p w:rsidR="00000000" w:rsidRDefault="00412A57">
      <w:pPr>
        <w:ind w:left="1080" w:hanging="1080"/>
        <w:jc w:val="both"/>
      </w:pPr>
      <w:hyperlink w:anchor="sub180000" w:history="1">
        <w:r>
          <w:rPr>
            <w:rStyle w:val="a3"/>
          </w:rPr>
          <w:t>Глава 3. Органы налоговой служ</w:t>
        </w:r>
        <w:r>
          <w:rPr>
            <w:rStyle w:val="a3"/>
          </w:rPr>
          <w:t>бы. Таможенные органы. Взаимодействие органов налоговой службы с другими государственными органами</w:t>
        </w:r>
      </w:hyperlink>
    </w:p>
    <w:p w:rsidR="00000000" w:rsidRDefault="00412A57">
      <w:pPr>
        <w:ind w:left="1200" w:hanging="800"/>
        <w:jc w:val="both"/>
      </w:pPr>
      <w:hyperlink w:anchor="sub180000" w:history="1">
        <w:r>
          <w:rPr>
            <w:rStyle w:val="a3"/>
          </w:rPr>
          <w:t>Статья 18. Задачи и структура органов налоговой службы</w:t>
        </w:r>
      </w:hyperlink>
    </w:p>
    <w:p w:rsidR="00000000" w:rsidRDefault="00412A57">
      <w:pPr>
        <w:ind w:left="1200" w:hanging="800"/>
        <w:jc w:val="both"/>
      </w:pPr>
      <w:hyperlink w:anchor="sub190000" w:history="1">
        <w:r>
          <w:rPr>
            <w:rStyle w:val="a3"/>
          </w:rPr>
          <w:t>Статья 19. Права органов налоговой слу</w:t>
        </w:r>
        <w:r>
          <w:rPr>
            <w:rStyle w:val="a3"/>
          </w:rPr>
          <w:t>жбы</w:t>
        </w:r>
      </w:hyperlink>
    </w:p>
    <w:p w:rsidR="00000000" w:rsidRDefault="00412A57">
      <w:pPr>
        <w:ind w:left="1200" w:hanging="800"/>
        <w:jc w:val="both"/>
      </w:pPr>
      <w:hyperlink w:anchor="sub200000" w:history="1">
        <w:r>
          <w:rPr>
            <w:rStyle w:val="a3"/>
          </w:rPr>
          <w:t>Статья 20. Обязанности органов налоговой службы</w:t>
        </w:r>
      </w:hyperlink>
    </w:p>
    <w:p w:rsidR="00000000" w:rsidRDefault="00412A57">
      <w:pPr>
        <w:ind w:left="1200" w:hanging="800"/>
        <w:jc w:val="both"/>
      </w:pPr>
      <w:hyperlink w:anchor="sub210000" w:history="1">
        <w:r>
          <w:rPr>
            <w:rStyle w:val="a3"/>
          </w:rPr>
          <w:t>Статья 21. Конфликт интересов</w:t>
        </w:r>
      </w:hyperlink>
    </w:p>
    <w:p w:rsidR="00000000" w:rsidRDefault="00412A57">
      <w:pPr>
        <w:ind w:left="1200" w:hanging="800"/>
        <w:jc w:val="both"/>
      </w:pPr>
      <w:hyperlink w:anchor="sub220000" w:history="1">
        <w:r>
          <w:rPr>
            <w:rStyle w:val="a3"/>
          </w:rPr>
          <w:t xml:space="preserve">Статья 22. Полномочия таможенных органов по взиманию налогов </w:t>
        </w:r>
      </w:hyperlink>
    </w:p>
    <w:p w:rsidR="00000000" w:rsidRDefault="00412A57">
      <w:pPr>
        <w:ind w:left="1200" w:hanging="800"/>
        <w:jc w:val="both"/>
      </w:pPr>
      <w:hyperlink w:anchor="sub230000" w:history="1">
        <w:r>
          <w:rPr>
            <w:rStyle w:val="a3"/>
          </w:rPr>
          <w:t xml:space="preserve">Статья 23. Полномочия местных исполнительных органов </w:t>
        </w:r>
      </w:hyperlink>
    </w:p>
    <w:p w:rsidR="00000000" w:rsidRDefault="00412A57">
      <w:pPr>
        <w:ind w:left="1200" w:hanging="800"/>
        <w:jc w:val="both"/>
      </w:pPr>
      <w:hyperlink w:anchor="sub240000" w:history="1">
        <w:r>
          <w:rPr>
            <w:rStyle w:val="a3"/>
          </w:rPr>
          <w:t xml:space="preserve">Статья 24. Взаимодействие органов налоговой службы с уполномоченными государственными и местными исполнительными органами </w:t>
        </w:r>
      </w:hyperlink>
    </w:p>
    <w:p w:rsidR="00000000" w:rsidRDefault="00412A57">
      <w:pPr>
        <w:ind w:left="1200" w:hanging="800"/>
        <w:jc w:val="both"/>
      </w:pPr>
      <w:hyperlink w:anchor="sub250000" w:history="1">
        <w:r>
          <w:rPr>
            <w:rStyle w:val="a3"/>
          </w:rPr>
          <w:t>Статья 25. Материальное обеспечение, правовая и социальная защита должностных лиц органов налоговой службы</w:t>
        </w:r>
      </w:hyperlink>
    </w:p>
    <w:p w:rsidR="00000000" w:rsidRDefault="00412A57">
      <w:pPr>
        <w:jc w:val="both"/>
      </w:pPr>
      <w:r>
        <w:rPr>
          <w:rStyle w:val="s0"/>
        </w:rPr>
        <w:t> </w:t>
      </w:r>
    </w:p>
    <w:p w:rsidR="00000000" w:rsidRDefault="00412A57">
      <w:pPr>
        <w:jc w:val="both"/>
      </w:pPr>
      <w:hyperlink w:anchor="sub260000" w:history="1">
        <w:r>
          <w:rPr>
            <w:rStyle w:val="a3"/>
          </w:rPr>
          <w:t>Раздел 2. Налоговое обязательство</w:t>
        </w:r>
      </w:hyperlink>
    </w:p>
    <w:p w:rsidR="00000000" w:rsidRDefault="00412A57">
      <w:pPr>
        <w:jc w:val="both"/>
      </w:pPr>
      <w:hyperlink w:anchor="sub260000" w:history="1">
        <w:r>
          <w:rPr>
            <w:rStyle w:val="a3"/>
          </w:rPr>
          <w:t>Глава 4. Общие положения</w:t>
        </w:r>
      </w:hyperlink>
    </w:p>
    <w:p w:rsidR="00000000" w:rsidRDefault="00412A57">
      <w:pPr>
        <w:ind w:left="1200" w:hanging="800"/>
        <w:jc w:val="both"/>
      </w:pPr>
      <w:hyperlink w:anchor="sub260000" w:history="1">
        <w:r>
          <w:rPr>
            <w:rStyle w:val="a3"/>
          </w:rPr>
          <w:t xml:space="preserve">Статья 26. Налоговое обязательство </w:t>
        </w:r>
      </w:hyperlink>
    </w:p>
    <w:p w:rsidR="00000000" w:rsidRDefault="00412A57">
      <w:pPr>
        <w:ind w:left="1200" w:hanging="800"/>
        <w:jc w:val="both"/>
      </w:pPr>
      <w:hyperlink w:anchor="sub270000" w:history="1">
        <w:r>
          <w:rPr>
            <w:rStyle w:val="a3"/>
          </w:rPr>
          <w:t>Статья 27. Объект налогообложения и (или) объект, связанный с налогообложением</w:t>
        </w:r>
      </w:hyperlink>
    </w:p>
    <w:p w:rsidR="00000000" w:rsidRDefault="00412A57">
      <w:pPr>
        <w:ind w:left="1200" w:hanging="800"/>
        <w:jc w:val="both"/>
      </w:pPr>
      <w:hyperlink w:anchor="sub280000" w:history="1">
        <w:r>
          <w:rPr>
            <w:rStyle w:val="a3"/>
          </w:rPr>
          <w:t>Статья 28. Налоговая база</w:t>
        </w:r>
      </w:hyperlink>
    </w:p>
    <w:p w:rsidR="00000000" w:rsidRDefault="00412A57">
      <w:pPr>
        <w:ind w:left="1200" w:hanging="800"/>
        <w:jc w:val="both"/>
      </w:pPr>
      <w:hyperlink w:anchor="sub290000" w:history="1">
        <w:r>
          <w:rPr>
            <w:rStyle w:val="a3"/>
          </w:rPr>
          <w:t>Статья 29. Налоговая ставка</w:t>
        </w:r>
      </w:hyperlink>
    </w:p>
    <w:p w:rsidR="00000000" w:rsidRDefault="00412A57">
      <w:pPr>
        <w:ind w:left="1200" w:hanging="800"/>
        <w:jc w:val="both"/>
      </w:pPr>
      <w:hyperlink w:anchor="sub300000" w:history="1">
        <w:r>
          <w:rPr>
            <w:rStyle w:val="a3"/>
          </w:rPr>
          <w:t>Статья 30. Налоговый период</w:t>
        </w:r>
      </w:hyperlink>
    </w:p>
    <w:p w:rsidR="00000000" w:rsidRDefault="00412A57">
      <w:pPr>
        <w:jc w:val="both"/>
      </w:pPr>
      <w:r>
        <w:rPr>
          <w:rStyle w:val="s0"/>
        </w:rPr>
        <w:t> </w:t>
      </w:r>
    </w:p>
    <w:p w:rsidR="00000000" w:rsidRDefault="00412A57">
      <w:pPr>
        <w:jc w:val="both"/>
      </w:pPr>
      <w:hyperlink w:anchor="sub310000" w:history="1">
        <w:r>
          <w:rPr>
            <w:rStyle w:val="a3"/>
          </w:rPr>
          <w:t>Глава 5. Исполнение налогового обязательства</w:t>
        </w:r>
      </w:hyperlink>
    </w:p>
    <w:p w:rsidR="00000000" w:rsidRDefault="00412A57">
      <w:pPr>
        <w:ind w:left="1200" w:hanging="800"/>
        <w:jc w:val="both"/>
      </w:pPr>
      <w:hyperlink w:anchor="sub310000" w:history="1">
        <w:r>
          <w:rPr>
            <w:rStyle w:val="a3"/>
          </w:rPr>
          <w:t>Статья 31. Исполнение нал</w:t>
        </w:r>
        <w:r>
          <w:rPr>
            <w:rStyle w:val="a3"/>
          </w:rPr>
          <w:t>огового обязательства</w:t>
        </w:r>
      </w:hyperlink>
    </w:p>
    <w:p w:rsidR="00000000" w:rsidRDefault="00412A57">
      <w:pPr>
        <w:ind w:left="1200" w:hanging="800"/>
        <w:jc w:val="both"/>
      </w:pPr>
      <w:hyperlink w:anchor="sub320000" w:history="1">
        <w:r>
          <w:rPr>
            <w:rStyle w:val="a3"/>
          </w:rPr>
          <w:t xml:space="preserve">Статья 32. Особенности исчисления налогов и других обязательных платежей в бюджет при исполнении налогового обязательства </w:t>
        </w:r>
      </w:hyperlink>
    </w:p>
    <w:p w:rsidR="00000000" w:rsidRDefault="00412A57">
      <w:pPr>
        <w:ind w:left="1200" w:hanging="800"/>
        <w:jc w:val="both"/>
      </w:pPr>
      <w:hyperlink w:anchor="sub330000" w:history="1">
        <w:r>
          <w:rPr>
            <w:rStyle w:val="a3"/>
          </w:rPr>
          <w:t>Статья 33. Сроки исполнения налогового обязател</w:t>
        </w:r>
        <w:r>
          <w:rPr>
            <w:rStyle w:val="a3"/>
          </w:rPr>
          <w:t xml:space="preserve">ьства </w:t>
        </w:r>
      </w:hyperlink>
    </w:p>
    <w:p w:rsidR="00000000" w:rsidRDefault="00412A57">
      <w:pPr>
        <w:ind w:left="1200" w:hanging="800"/>
        <w:jc w:val="both"/>
      </w:pPr>
      <w:hyperlink w:anchor="sub340000" w:history="1">
        <w:r>
          <w:rPr>
            <w:rStyle w:val="a3"/>
          </w:rPr>
          <w:t>Статья 34. Порядок погашения налоговой задолженности</w:t>
        </w:r>
      </w:hyperlink>
    </w:p>
    <w:p w:rsidR="00000000" w:rsidRDefault="00412A57">
      <w:pPr>
        <w:ind w:left="1200" w:hanging="800"/>
        <w:jc w:val="both"/>
      </w:pPr>
      <w:hyperlink w:anchor="sub350000" w:history="1">
        <w:r>
          <w:rPr>
            <w:rStyle w:val="a3"/>
          </w:rPr>
          <w:t>Статья 35. Исполнение налогового обязательства при передаче имущества в доверительное управление</w:t>
        </w:r>
      </w:hyperlink>
    </w:p>
    <w:p w:rsidR="00000000" w:rsidRDefault="00412A57">
      <w:pPr>
        <w:ind w:left="1200" w:hanging="800"/>
        <w:jc w:val="both"/>
      </w:pPr>
      <w:hyperlink w:anchor="sub360000" w:history="1">
        <w:r>
          <w:rPr>
            <w:rStyle w:val="a3"/>
          </w:rPr>
          <w:t>Ста</w:t>
        </w:r>
        <w:r>
          <w:rPr>
            <w:rStyle w:val="a3"/>
          </w:rPr>
          <w:t xml:space="preserve">тья 36. Особенности исполнения налогового обязательства при передаче имущества в доверительное управление </w:t>
        </w:r>
      </w:hyperlink>
    </w:p>
    <w:p w:rsidR="00000000" w:rsidRDefault="00412A57">
      <w:pPr>
        <w:ind w:left="1200" w:hanging="800"/>
        <w:jc w:val="both"/>
      </w:pPr>
      <w:hyperlink w:anchor="sub370000" w:history="1">
        <w:r>
          <w:rPr>
            <w:rStyle w:val="a3"/>
          </w:rPr>
          <w:t>Статья 37. Исполнение налогового обязательства ликвидируемого юридического лица, а также при прекращении деятельности</w:t>
        </w:r>
        <w:r>
          <w:rPr>
            <w:rStyle w:val="a3"/>
          </w:rPr>
          <w:t xml:space="preserve"> в Республике Казахстан структурного подразделения, постоянного учреждения юридического лица-нерезидента</w:t>
        </w:r>
      </w:hyperlink>
    </w:p>
    <w:p w:rsidR="00000000" w:rsidRDefault="00412A57">
      <w:pPr>
        <w:ind w:left="1200" w:hanging="800"/>
        <w:jc w:val="both"/>
      </w:pPr>
      <w:hyperlink w:anchor="sub380000" w:history="1">
        <w:r>
          <w:rPr>
            <w:rStyle w:val="a3"/>
          </w:rPr>
          <w:t>Статья 38. Исполнение налогового обязательства прекращающего деятельность структурного подразделения юридического лица-</w:t>
        </w:r>
        <w:r>
          <w:rPr>
            <w:rStyle w:val="a3"/>
          </w:rPr>
          <w:t>резидента</w:t>
        </w:r>
      </w:hyperlink>
    </w:p>
    <w:p w:rsidR="00000000" w:rsidRDefault="00412A57">
      <w:pPr>
        <w:ind w:firstLine="400"/>
        <w:jc w:val="both"/>
      </w:pPr>
      <w:hyperlink w:anchor="sub390000" w:history="1">
        <w:r>
          <w:rPr>
            <w:rStyle w:val="a3"/>
            <w:bdr w:val="none" w:sz="0" w:space="0" w:color="auto" w:frame="1"/>
          </w:rPr>
          <w:t>Статья 39. Исполнение налогового обязательства при реорганизации юридического лица путем слияния, присоединения, выделения</w:t>
        </w:r>
      </w:hyperlink>
    </w:p>
    <w:p w:rsidR="00000000" w:rsidRDefault="00412A57">
      <w:pPr>
        <w:ind w:firstLine="400"/>
        <w:jc w:val="both"/>
      </w:pPr>
      <w:hyperlink w:anchor="sub400000" w:history="1">
        <w:r>
          <w:rPr>
            <w:rStyle w:val="a3"/>
          </w:rPr>
          <w:t>Статья 40. Исполнение налогового обязательства юридического лица при реорганизации путем разделения</w:t>
        </w:r>
      </w:hyperlink>
      <w:r>
        <w:rPr>
          <w:rStyle w:val="s0"/>
        </w:rPr>
        <w:t xml:space="preserve"> </w:t>
      </w:r>
    </w:p>
    <w:p w:rsidR="00000000" w:rsidRDefault="00412A57">
      <w:pPr>
        <w:ind w:left="1200" w:hanging="800"/>
        <w:jc w:val="both"/>
      </w:pPr>
      <w:hyperlink w:anchor="sub410000" w:history="1">
        <w:r>
          <w:rPr>
            <w:rStyle w:val="a3"/>
          </w:rPr>
          <w:t>Статья 41. Исполнение налогового обязательства индивидуального предпринимателя, прекращающего деятельность</w:t>
        </w:r>
      </w:hyperlink>
    </w:p>
    <w:p w:rsidR="00000000" w:rsidRDefault="00412A57">
      <w:pPr>
        <w:ind w:left="1200" w:hanging="800"/>
        <w:jc w:val="both"/>
      </w:pPr>
      <w:hyperlink w:anchor="sub420000" w:history="1">
        <w:r>
          <w:rPr>
            <w:rStyle w:val="a3"/>
          </w:rPr>
          <w:t xml:space="preserve">Статья 42. Исполнение налогового обязательства частного нотариуса, адвоката, прекращающих деятельность </w:t>
        </w:r>
      </w:hyperlink>
    </w:p>
    <w:p w:rsidR="00000000" w:rsidRDefault="00412A57">
      <w:pPr>
        <w:ind w:left="1200" w:hanging="800"/>
        <w:jc w:val="both"/>
      </w:pPr>
      <w:hyperlink w:anchor="sub430000" w:history="1">
        <w:r>
          <w:rPr>
            <w:rStyle w:val="a3"/>
          </w:rPr>
          <w:t>Статья 43. Особенности исполнения налогового обязательства отдельными категориями налогоплательщиков при</w:t>
        </w:r>
        <w:r>
          <w:rPr>
            <w:rStyle w:val="a3"/>
          </w:rPr>
          <w:t xml:space="preserve"> прекращении деятельности </w:t>
        </w:r>
      </w:hyperlink>
    </w:p>
    <w:p w:rsidR="00000000" w:rsidRDefault="00412A57">
      <w:pPr>
        <w:ind w:left="1200" w:hanging="800"/>
        <w:jc w:val="both"/>
      </w:pPr>
      <w:hyperlink w:anchor="sub440000" w:history="1">
        <w:r>
          <w:rPr>
            <w:rStyle w:val="a3"/>
          </w:rPr>
          <w:t xml:space="preserve">Статья 44. Исполнение налогового обязательства физического лица, признанного безвестно отсутствующим </w:t>
        </w:r>
      </w:hyperlink>
    </w:p>
    <w:p w:rsidR="00000000" w:rsidRDefault="00412A57">
      <w:pPr>
        <w:ind w:left="1200" w:hanging="800"/>
        <w:jc w:val="both"/>
      </w:pPr>
      <w:hyperlink w:anchor="sub450000" w:history="1">
        <w:r>
          <w:rPr>
            <w:rStyle w:val="a3"/>
          </w:rPr>
          <w:t>Статья 45. Погашение налоговой задолженности умершего физическо</w:t>
        </w:r>
        <w:r>
          <w:rPr>
            <w:rStyle w:val="a3"/>
          </w:rPr>
          <w:t>го лица</w:t>
        </w:r>
      </w:hyperlink>
    </w:p>
    <w:p w:rsidR="00000000" w:rsidRDefault="00412A57">
      <w:pPr>
        <w:ind w:left="1200" w:hanging="800"/>
        <w:jc w:val="both"/>
      </w:pPr>
      <w:hyperlink w:anchor="sub460000" w:history="1">
        <w:r>
          <w:rPr>
            <w:rStyle w:val="a3"/>
          </w:rPr>
          <w:t>Статья 46. Сроки исковой давности по налоговому обязательству и требованию</w:t>
        </w:r>
      </w:hyperlink>
    </w:p>
    <w:p w:rsidR="00000000" w:rsidRDefault="00412A57">
      <w:pPr>
        <w:jc w:val="both"/>
      </w:pPr>
      <w:r>
        <w:rPr>
          <w:rStyle w:val="s0"/>
        </w:rPr>
        <w:t> </w:t>
      </w:r>
    </w:p>
    <w:p w:rsidR="00000000" w:rsidRDefault="00412A57">
      <w:pPr>
        <w:ind w:left="900" w:hanging="900"/>
        <w:jc w:val="both"/>
      </w:pPr>
      <w:hyperlink w:anchor="sub470000" w:history="1">
        <w:r>
          <w:rPr>
            <w:rStyle w:val="a3"/>
          </w:rPr>
          <w:t>Глава 6. Изменение сроков исполнения налогового обязательства по уплате налогов и (или) пеней. Основания пр</w:t>
        </w:r>
        <w:r>
          <w:rPr>
            <w:rStyle w:val="a3"/>
          </w:rPr>
          <w:t>екращения налогового обязательства</w:t>
        </w:r>
      </w:hyperlink>
    </w:p>
    <w:p w:rsidR="00000000" w:rsidRDefault="00412A57">
      <w:pPr>
        <w:ind w:left="1200" w:hanging="800"/>
        <w:jc w:val="both"/>
      </w:pPr>
      <w:hyperlink w:anchor="sub470000" w:history="1">
        <w:r>
          <w:rPr>
            <w:rStyle w:val="a3"/>
          </w:rPr>
          <w:t>Статья 47. Общие положения</w:t>
        </w:r>
      </w:hyperlink>
    </w:p>
    <w:p w:rsidR="00000000" w:rsidRDefault="00412A57">
      <w:pPr>
        <w:ind w:left="1200" w:hanging="800"/>
        <w:jc w:val="both"/>
      </w:pPr>
      <w:hyperlink w:anchor="sub480000" w:history="1">
        <w:r>
          <w:rPr>
            <w:rStyle w:val="a3"/>
          </w:rPr>
          <w:t xml:space="preserve">Статья 48. Орган, уполномоченный принимать решение об изменении срока исполнения налогового обязательства по уплате налогов и (или) пеней </w:t>
        </w:r>
      </w:hyperlink>
    </w:p>
    <w:p w:rsidR="00000000" w:rsidRDefault="00412A57">
      <w:pPr>
        <w:ind w:left="1200" w:hanging="800"/>
        <w:jc w:val="both"/>
      </w:pPr>
      <w:hyperlink w:anchor="sub490000" w:history="1">
        <w:r>
          <w:rPr>
            <w:rStyle w:val="a3"/>
          </w:rPr>
          <w:t>Статья 49. Порядок изменения сроков исполнения налогового обязательства по уплате нал</w:t>
        </w:r>
        <w:r>
          <w:rPr>
            <w:rStyle w:val="a3"/>
          </w:rPr>
          <w:t>огов и (или) пеней под гарантию банка</w:t>
        </w:r>
      </w:hyperlink>
    </w:p>
    <w:p w:rsidR="00000000" w:rsidRDefault="00412A57">
      <w:pPr>
        <w:ind w:left="1200" w:hanging="800"/>
        <w:jc w:val="both"/>
      </w:pPr>
      <w:hyperlink w:anchor="sub500000" w:history="1">
        <w:r>
          <w:rPr>
            <w:rStyle w:val="a3"/>
          </w:rPr>
          <w:t>Статья 50. Порядок изменения сроков исполнения налогового обязательства по уплате налогов и (или) пеней под залог имущества</w:t>
        </w:r>
      </w:hyperlink>
      <w:r>
        <w:rPr>
          <w:rStyle w:val="s0"/>
        </w:rPr>
        <w:t xml:space="preserve"> </w:t>
      </w:r>
    </w:p>
    <w:p w:rsidR="00000000" w:rsidRDefault="00412A57">
      <w:pPr>
        <w:ind w:left="1200" w:hanging="800"/>
        <w:jc w:val="both"/>
      </w:pPr>
      <w:hyperlink w:anchor="sub510000" w:history="1">
        <w:r>
          <w:rPr>
            <w:rStyle w:val="a3"/>
          </w:rPr>
          <w:t xml:space="preserve">Статья 51. Порядок заключения договора залога имущества </w:t>
        </w:r>
      </w:hyperlink>
    </w:p>
    <w:p w:rsidR="00000000" w:rsidRDefault="00412A57">
      <w:pPr>
        <w:ind w:left="1200" w:hanging="800"/>
        <w:jc w:val="both"/>
      </w:pPr>
      <w:hyperlink w:anchor="sub520000" w:history="1">
        <w:r>
          <w:rPr>
            <w:rStyle w:val="a3"/>
          </w:rPr>
          <w:t xml:space="preserve">Статья 52. Прекращение действия решения об изменении сроков исполнения налогового обязательства по уплате налогов и (или) пеней </w:t>
        </w:r>
      </w:hyperlink>
    </w:p>
    <w:p w:rsidR="00000000" w:rsidRDefault="00412A57">
      <w:pPr>
        <w:ind w:left="1200" w:hanging="800"/>
        <w:jc w:val="both"/>
      </w:pPr>
      <w:hyperlink w:anchor="sub530000" w:history="1">
        <w:r>
          <w:rPr>
            <w:rStyle w:val="a3"/>
          </w:rPr>
          <w:t>Статья</w:t>
        </w:r>
        <w:r>
          <w:rPr>
            <w:rStyle w:val="a3"/>
          </w:rPr>
          <w:t xml:space="preserve"> 53. Порядок обращения взыскания и реализации заложенного имущества, а также требования исполнения банковской гарантии</w:t>
        </w:r>
      </w:hyperlink>
    </w:p>
    <w:p w:rsidR="00000000" w:rsidRDefault="00412A57">
      <w:pPr>
        <w:ind w:left="1200" w:hanging="800"/>
        <w:jc w:val="both"/>
      </w:pPr>
      <w:hyperlink w:anchor="sub540000" w:history="1">
        <w:r>
          <w:rPr>
            <w:rStyle w:val="a3"/>
          </w:rPr>
          <w:t xml:space="preserve">Статья 54. Прекращение налогового обязательства </w:t>
        </w:r>
      </w:hyperlink>
    </w:p>
    <w:p w:rsidR="00000000" w:rsidRDefault="00412A57">
      <w:pPr>
        <w:jc w:val="both"/>
      </w:pPr>
      <w:r>
        <w:t> </w:t>
      </w:r>
    </w:p>
    <w:p w:rsidR="00000000" w:rsidRDefault="00412A57">
      <w:pPr>
        <w:jc w:val="both"/>
      </w:pPr>
      <w:hyperlink w:anchor="sub550000" w:history="1">
        <w:r>
          <w:rPr>
            <w:rStyle w:val="a3"/>
          </w:rPr>
          <w:t>2. ОСОБЕННАЯ ЧАСТЬ</w:t>
        </w:r>
      </w:hyperlink>
    </w:p>
    <w:p w:rsidR="00000000" w:rsidRDefault="00412A57">
      <w:pPr>
        <w:jc w:val="both"/>
      </w:pPr>
      <w:r>
        <w:rPr>
          <w:rStyle w:val="s0"/>
        </w:rPr>
        <w:t> </w:t>
      </w:r>
    </w:p>
    <w:p w:rsidR="00000000" w:rsidRDefault="00412A57">
      <w:pPr>
        <w:jc w:val="both"/>
      </w:pPr>
      <w:hyperlink w:anchor="sub550000" w:history="1">
        <w:r>
          <w:rPr>
            <w:rStyle w:val="a3"/>
          </w:rPr>
          <w:t>Раздел 3. Основные положения</w:t>
        </w:r>
      </w:hyperlink>
    </w:p>
    <w:p w:rsidR="00000000" w:rsidRDefault="00412A57">
      <w:pPr>
        <w:ind w:left="1200" w:hanging="800"/>
        <w:jc w:val="both"/>
      </w:pPr>
      <w:hyperlink w:anchor="sub550000" w:history="1">
        <w:r>
          <w:rPr>
            <w:rStyle w:val="a3"/>
          </w:rPr>
          <w:t>Статья 55. Виды налогов, других обязательных платежей в бюджет</w:t>
        </w:r>
      </w:hyperlink>
      <w:r>
        <w:rPr>
          <w:rStyle w:val="s0"/>
        </w:rPr>
        <w:t xml:space="preserve"> </w:t>
      </w:r>
    </w:p>
    <w:p w:rsidR="00000000" w:rsidRDefault="00412A57">
      <w:pPr>
        <w:jc w:val="both"/>
      </w:pPr>
      <w:r>
        <w:rPr>
          <w:rStyle w:val="s0"/>
        </w:rPr>
        <w:t> </w:t>
      </w:r>
    </w:p>
    <w:p w:rsidR="00000000" w:rsidRDefault="00412A57">
      <w:pPr>
        <w:jc w:val="both"/>
      </w:pPr>
      <w:hyperlink w:anchor="sub560000" w:history="1">
        <w:r>
          <w:rPr>
            <w:rStyle w:val="a3"/>
          </w:rPr>
          <w:t>Глава 7. Налоговый учет</w:t>
        </w:r>
      </w:hyperlink>
    </w:p>
    <w:p w:rsidR="00000000" w:rsidRDefault="00412A57">
      <w:pPr>
        <w:ind w:left="1200" w:hanging="800"/>
        <w:jc w:val="both"/>
      </w:pPr>
      <w:hyperlink w:anchor="sub560000" w:history="1">
        <w:r>
          <w:rPr>
            <w:rStyle w:val="a3"/>
          </w:rPr>
          <w:t>Статья 56.</w:t>
        </w:r>
        <w:r>
          <w:rPr>
            <w:rStyle w:val="a3"/>
          </w:rPr>
          <w:t xml:space="preserve"> Налоговый учет и учетная документация</w:t>
        </w:r>
      </w:hyperlink>
    </w:p>
    <w:p w:rsidR="00000000" w:rsidRDefault="00412A57">
      <w:pPr>
        <w:ind w:left="1200" w:hanging="800"/>
        <w:jc w:val="both"/>
      </w:pPr>
      <w:hyperlink w:anchor="sub570000" w:history="1">
        <w:r>
          <w:rPr>
            <w:rStyle w:val="a3"/>
          </w:rPr>
          <w:t>Статья 57. Правила налогового учета</w:t>
        </w:r>
      </w:hyperlink>
    </w:p>
    <w:p w:rsidR="00000000" w:rsidRDefault="00412A57">
      <w:pPr>
        <w:ind w:left="1200" w:hanging="800"/>
        <w:jc w:val="both"/>
      </w:pPr>
      <w:hyperlink w:anchor="sub580000" w:history="1">
        <w:r>
          <w:rPr>
            <w:rStyle w:val="a3"/>
          </w:rPr>
          <w:t>Статья 58. Правила ведения раздельного налогового учета</w:t>
        </w:r>
      </w:hyperlink>
    </w:p>
    <w:p w:rsidR="00000000" w:rsidRDefault="00412A57">
      <w:pPr>
        <w:ind w:left="1200" w:hanging="800"/>
        <w:jc w:val="both"/>
      </w:pPr>
      <w:hyperlink w:anchor="sub590000" w:history="1">
        <w:r>
          <w:rPr>
            <w:rStyle w:val="a3"/>
          </w:rPr>
          <w:t>Статья 59. Требования к соста</w:t>
        </w:r>
        <w:r>
          <w:rPr>
            <w:rStyle w:val="a3"/>
          </w:rPr>
          <w:t>влению и хранению учетной документации</w:t>
        </w:r>
      </w:hyperlink>
    </w:p>
    <w:p w:rsidR="00000000" w:rsidRDefault="00412A57">
      <w:pPr>
        <w:ind w:left="1200" w:hanging="800"/>
        <w:jc w:val="both"/>
      </w:pPr>
      <w:hyperlink w:anchor="sub600000" w:history="1">
        <w:r>
          <w:rPr>
            <w:rStyle w:val="a3"/>
          </w:rPr>
          <w:t>Статья 60. Требования к налоговой учетной политике</w:t>
        </w:r>
      </w:hyperlink>
    </w:p>
    <w:p w:rsidR="00000000" w:rsidRDefault="00412A57">
      <w:pPr>
        <w:jc w:val="both"/>
      </w:pPr>
      <w:r>
        <w:rPr>
          <w:rStyle w:val="s0"/>
        </w:rPr>
        <w:t> </w:t>
      </w:r>
    </w:p>
    <w:p w:rsidR="00000000" w:rsidRDefault="00412A57">
      <w:pPr>
        <w:jc w:val="both"/>
      </w:pPr>
      <w:hyperlink w:anchor="sub610000" w:history="1">
        <w:r>
          <w:rPr>
            <w:rStyle w:val="a3"/>
          </w:rPr>
          <w:t>Глава 8. Налоговые формы</w:t>
        </w:r>
      </w:hyperlink>
    </w:p>
    <w:p w:rsidR="00000000" w:rsidRDefault="00412A57">
      <w:pPr>
        <w:ind w:left="1200" w:hanging="800"/>
        <w:jc w:val="both"/>
      </w:pPr>
      <w:hyperlink w:anchor="sub610000" w:history="1">
        <w:r>
          <w:rPr>
            <w:rStyle w:val="a3"/>
          </w:rPr>
          <w:t>Статья 61. Налоговые формы и порядок их сос</w:t>
        </w:r>
        <w:r>
          <w:rPr>
            <w:rStyle w:val="a3"/>
          </w:rPr>
          <w:t>тавления</w:t>
        </w:r>
      </w:hyperlink>
    </w:p>
    <w:p w:rsidR="00000000" w:rsidRDefault="00412A57">
      <w:pPr>
        <w:ind w:left="1200" w:hanging="800"/>
        <w:jc w:val="both"/>
      </w:pPr>
      <w:hyperlink w:anchor="sub620000" w:history="1">
        <w:r>
          <w:rPr>
            <w:rStyle w:val="a3"/>
          </w:rPr>
          <w:t>Статья 62. Срок хранения налоговых форм</w:t>
        </w:r>
      </w:hyperlink>
    </w:p>
    <w:p w:rsidR="00000000" w:rsidRDefault="00412A57">
      <w:pPr>
        <w:jc w:val="both"/>
      </w:pPr>
      <w:r>
        <w:rPr>
          <w:rStyle w:val="s0"/>
        </w:rPr>
        <w:t> </w:t>
      </w:r>
    </w:p>
    <w:p w:rsidR="00000000" w:rsidRDefault="00412A57">
      <w:pPr>
        <w:jc w:val="both"/>
      </w:pPr>
      <w:hyperlink w:anchor="sub630000" w:history="1">
        <w:r>
          <w:rPr>
            <w:rStyle w:val="a3"/>
          </w:rPr>
          <w:t>§ 1. Налоговая отчетность</w:t>
        </w:r>
      </w:hyperlink>
    </w:p>
    <w:p w:rsidR="00000000" w:rsidRDefault="00412A57">
      <w:pPr>
        <w:ind w:left="1200" w:hanging="800"/>
        <w:jc w:val="both"/>
      </w:pPr>
      <w:hyperlink w:anchor="sub630000" w:history="1">
        <w:r>
          <w:rPr>
            <w:rStyle w:val="a3"/>
          </w:rPr>
          <w:t>Статья 63. Общие положения</w:t>
        </w:r>
      </w:hyperlink>
    </w:p>
    <w:p w:rsidR="00000000" w:rsidRDefault="00412A57">
      <w:pPr>
        <w:ind w:left="1200" w:hanging="800"/>
        <w:jc w:val="both"/>
      </w:pPr>
      <w:hyperlink w:anchor="sub640000" w:history="1">
        <w:r>
          <w:rPr>
            <w:rStyle w:val="a3"/>
          </w:rPr>
          <w:t>Статья 64. Особенности составления налоговой отчетности</w:t>
        </w:r>
      </w:hyperlink>
    </w:p>
    <w:p w:rsidR="00000000" w:rsidRDefault="00412A57">
      <w:pPr>
        <w:ind w:left="1200" w:hanging="800"/>
        <w:jc w:val="both"/>
      </w:pPr>
      <w:hyperlink w:anchor="sub650000" w:history="1">
        <w:r>
          <w:rPr>
            <w:rStyle w:val="a3"/>
          </w:rPr>
          <w:t>Статья 65. Особенности установления налоговой отчетности по корпоративному подоходному налогу</w:t>
        </w:r>
      </w:hyperlink>
    </w:p>
    <w:p w:rsidR="00000000" w:rsidRDefault="00412A57">
      <w:pPr>
        <w:ind w:left="1200" w:hanging="800"/>
        <w:jc w:val="both"/>
      </w:pPr>
      <w:hyperlink w:anchor="sub660000" w:history="1">
        <w:r>
          <w:rPr>
            <w:rStyle w:val="a3"/>
          </w:rPr>
          <w:t>Статья 66. Особенности установления налоговой отчетности по налогу на добавленную стоимость</w:t>
        </w:r>
      </w:hyperlink>
    </w:p>
    <w:p w:rsidR="00000000" w:rsidRDefault="00412A57">
      <w:pPr>
        <w:ind w:left="1200" w:hanging="800"/>
        <w:jc w:val="both"/>
      </w:pPr>
      <w:hyperlink w:anchor="sub670000" w:history="1">
        <w:r>
          <w:rPr>
            <w:rStyle w:val="a3"/>
          </w:rPr>
          <w:t>Статья 67. Особенности установления налоговой отчетности по индивидуальному подоходному налогу и социальному налогу</w:t>
        </w:r>
      </w:hyperlink>
    </w:p>
    <w:p w:rsidR="00000000" w:rsidRDefault="00412A57">
      <w:pPr>
        <w:ind w:left="1200" w:hanging="800"/>
        <w:jc w:val="both"/>
      </w:pPr>
      <w:hyperlink w:anchor="sub680000" w:history="1">
        <w:r>
          <w:rPr>
            <w:rStyle w:val="a3"/>
          </w:rPr>
          <w:t>Статья 68. Порядок представления налоговой отчетности</w:t>
        </w:r>
      </w:hyperlink>
    </w:p>
    <w:p w:rsidR="00000000" w:rsidRDefault="00412A57">
      <w:pPr>
        <w:ind w:left="1200" w:hanging="800"/>
        <w:jc w:val="both"/>
      </w:pPr>
      <w:hyperlink w:anchor="sub690000" w:history="1">
        <w:r>
          <w:rPr>
            <w:rStyle w:val="a3"/>
          </w:rPr>
          <w:t>Статья 69. Порядок отзыва налоговой отчетности</w:t>
        </w:r>
      </w:hyperlink>
    </w:p>
    <w:p w:rsidR="00000000" w:rsidRDefault="00412A57">
      <w:pPr>
        <w:ind w:left="1200" w:hanging="800"/>
        <w:jc w:val="both"/>
      </w:pPr>
      <w:hyperlink w:anchor="sub700000" w:history="1">
        <w:r>
          <w:rPr>
            <w:rStyle w:val="a3"/>
          </w:rPr>
          <w:t>Статья 70. Внесение изменений и дополнений в налоговую отчетность</w:t>
        </w:r>
      </w:hyperlink>
    </w:p>
    <w:p w:rsidR="00000000" w:rsidRDefault="00412A57">
      <w:pPr>
        <w:ind w:left="1200" w:hanging="800"/>
        <w:jc w:val="both"/>
      </w:pPr>
      <w:hyperlink w:anchor="sub710000" w:history="1">
        <w:r>
          <w:rPr>
            <w:rStyle w:val="a3"/>
          </w:rPr>
          <w:t>Статья 71. Продление сроков представления налоговой отчетности уполномоченным органом</w:t>
        </w:r>
      </w:hyperlink>
    </w:p>
    <w:p w:rsidR="00000000" w:rsidRDefault="00412A57">
      <w:pPr>
        <w:ind w:left="1200" w:hanging="800"/>
        <w:jc w:val="both"/>
      </w:pPr>
      <w:hyperlink w:anchor="sub720000" w:history="1">
        <w:r>
          <w:rPr>
            <w:rStyle w:val="a3"/>
          </w:rPr>
          <w:t>Статья 72. Продление сроков представления налоговой отчетности налоговым органом</w:t>
        </w:r>
      </w:hyperlink>
    </w:p>
    <w:p w:rsidR="00000000" w:rsidRDefault="00412A57">
      <w:pPr>
        <w:ind w:left="1200" w:hanging="800"/>
        <w:jc w:val="both"/>
      </w:pPr>
      <w:hyperlink w:anchor="sub730000" w:history="1">
        <w:r>
          <w:rPr>
            <w:rStyle w:val="a3"/>
          </w:rPr>
          <w:t>Ст</w:t>
        </w:r>
        <w:r>
          <w:rPr>
            <w:rStyle w:val="a3"/>
          </w:rPr>
          <w:t>атья 73. Порядок приостановления (продления, возобновления) представления налоговой отчетности налогоплательщиком (налоговым агентом)</w:t>
        </w:r>
      </w:hyperlink>
    </w:p>
    <w:p w:rsidR="00000000" w:rsidRDefault="00412A57">
      <w:pPr>
        <w:ind w:left="1200" w:hanging="800"/>
        <w:jc w:val="both"/>
      </w:pPr>
      <w:hyperlink w:anchor="sub740000" w:history="1">
        <w:r>
          <w:rPr>
            <w:rStyle w:val="a3"/>
          </w:rPr>
          <w:t>Статья 74. Порядок приостановления (продления, возобновления) представления налоговой отче</w:t>
        </w:r>
        <w:r>
          <w:rPr>
            <w:rStyle w:val="a3"/>
          </w:rPr>
          <w:t>тности индивидуальным предпринимателем, применяющим специальный налоговый режим для субъектов малого бизнеса на основе патента</w:t>
        </w:r>
      </w:hyperlink>
    </w:p>
    <w:p w:rsidR="00000000" w:rsidRDefault="00412A57">
      <w:pPr>
        <w:jc w:val="both"/>
      </w:pPr>
      <w:hyperlink w:anchor="sub750000" w:history="1">
        <w:r>
          <w:rPr>
            <w:rStyle w:val="a3"/>
          </w:rPr>
          <w:t>§ 2. Налоговое заявление</w:t>
        </w:r>
      </w:hyperlink>
    </w:p>
    <w:p w:rsidR="00000000" w:rsidRDefault="00412A57">
      <w:pPr>
        <w:ind w:left="1200" w:hanging="800"/>
        <w:jc w:val="both"/>
      </w:pPr>
      <w:hyperlink w:anchor="sub750000" w:history="1">
        <w:r>
          <w:rPr>
            <w:rStyle w:val="a3"/>
          </w:rPr>
          <w:t>Статья 75. Общие положения</w:t>
        </w:r>
      </w:hyperlink>
    </w:p>
    <w:p w:rsidR="00000000" w:rsidRDefault="00412A57">
      <w:pPr>
        <w:ind w:left="1200" w:hanging="800"/>
        <w:jc w:val="both"/>
      </w:pPr>
      <w:hyperlink w:anchor="sub760000" w:history="1">
        <w:r>
          <w:rPr>
            <w:rStyle w:val="a3"/>
          </w:rPr>
          <w:t>Статья 76. Порядок представления налогового заявления</w:t>
        </w:r>
      </w:hyperlink>
    </w:p>
    <w:p w:rsidR="00000000" w:rsidRDefault="00412A57">
      <w:pPr>
        <w:jc w:val="both"/>
      </w:pPr>
      <w:hyperlink w:anchor="sub770000" w:history="1">
        <w:r>
          <w:rPr>
            <w:rStyle w:val="a3"/>
          </w:rPr>
          <w:t>§ 3. Налоговые регистры</w:t>
        </w:r>
      </w:hyperlink>
    </w:p>
    <w:p w:rsidR="00000000" w:rsidRDefault="00412A57">
      <w:pPr>
        <w:ind w:left="1200" w:hanging="800"/>
        <w:jc w:val="both"/>
      </w:pPr>
      <w:hyperlink w:anchor="sub770000" w:history="1">
        <w:r>
          <w:rPr>
            <w:rStyle w:val="a3"/>
          </w:rPr>
          <w:t>Статья 77. Налоговые регистры</w:t>
        </w:r>
      </w:hyperlink>
    </w:p>
    <w:p w:rsidR="00000000" w:rsidRDefault="00412A57">
      <w:pPr>
        <w:jc w:val="both"/>
      </w:pPr>
      <w:r>
        <w:rPr>
          <w:rStyle w:val="s0"/>
        </w:rPr>
        <w:t> </w:t>
      </w:r>
    </w:p>
    <w:p w:rsidR="00000000" w:rsidRDefault="00412A57">
      <w:pPr>
        <w:jc w:val="both"/>
      </w:pPr>
      <w:hyperlink w:anchor="sub780000" w:history="1">
        <w:r>
          <w:rPr>
            <w:rStyle w:val="a3"/>
          </w:rPr>
          <w:t>Глава 9. Особеннос</w:t>
        </w:r>
        <w:r>
          <w:rPr>
            <w:rStyle w:val="a3"/>
          </w:rPr>
          <w:t>ти налогового учета</w:t>
        </w:r>
      </w:hyperlink>
    </w:p>
    <w:p w:rsidR="00000000" w:rsidRDefault="00412A57">
      <w:pPr>
        <w:ind w:left="1200" w:hanging="800"/>
        <w:jc w:val="both"/>
      </w:pPr>
      <w:hyperlink w:anchor="sub780000" w:history="1">
        <w:r>
          <w:rPr>
            <w:rStyle w:val="a3"/>
          </w:rPr>
          <w:t xml:space="preserve">Статья 78. Финансовый лизинг </w:t>
        </w:r>
      </w:hyperlink>
    </w:p>
    <w:p w:rsidR="00000000" w:rsidRDefault="00412A57">
      <w:pPr>
        <w:ind w:left="1200" w:hanging="800"/>
        <w:jc w:val="both"/>
      </w:pPr>
      <w:hyperlink w:anchor="sub790000" w:history="1">
        <w:r>
          <w:rPr>
            <w:rStyle w:val="a3"/>
          </w:rPr>
          <w:t>Статья 79. Долгосрочные контракты</w:t>
        </w:r>
      </w:hyperlink>
    </w:p>
    <w:p w:rsidR="00000000" w:rsidRDefault="00412A57">
      <w:pPr>
        <w:ind w:left="1200" w:hanging="800"/>
        <w:jc w:val="both"/>
      </w:pPr>
      <w:hyperlink w:anchor="sub800000" w:history="1">
        <w:r>
          <w:rPr>
            <w:rStyle w:val="a3"/>
          </w:rPr>
          <w:t>Статья 80. Осуществление совместной деятельности</w:t>
        </w:r>
      </w:hyperlink>
    </w:p>
    <w:p w:rsidR="00000000" w:rsidRDefault="00412A57">
      <w:pPr>
        <w:jc w:val="both"/>
      </w:pPr>
      <w:r>
        <w:rPr>
          <w:rStyle w:val="s0"/>
        </w:rPr>
        <w:t> </w:t>
      </w:r>
    </w:p>
    <w:p w:rsidR="00000000" w:rsidRDefault="00412A57">
      <w:pPr>
        <w:jc w:val="both"/>
      </w:pPr>
      <w:hyperlink w:anchor="sub810000" w:history="1">
        <w:r>
          <w:rPr>
            <w:rStyle w:val="a3"/>
          </w:rPr>
          <w:t>Раздел 4. Корпоративный подоходный налог</w:t>
        </w:r>
      </w:hyperlink>
    </w:p>
    <w:p w:rsidR="00000000" w:rsidRDefault="00412A57">
      <w:pPr>
        <w:jc w:val="both"/>
      </w:pPr>
      <w:hyperlink w:anchor="sub810000" w:history="1">
        <w:r>
          <w:rPr>
            <w:rStyle w:val="a3"/>
          </w:rPr>
          <w:t>Глава 10. Общие положения</w:t>
        </w:r>
      </w:hyperlink>
    </w:p>
    <w:p w:rsidR="00000000" w:rsidRDefault="00412A57">
      <w:pPr>
        <w:ind w:left="1200" w:hanging="800"/>
        <w:jc w:val="both"/>
      </w:pPr>
      <w:hyperlink w:anchor="sub810000" w:history="1">
        <w:r>
          <w:rPr>
            <w:rStyle w:val="a3"/>
          </w:rPr>
          <w:t>Статья 81. Плательщики</w:t>
        </w:r>
      </w:hyperlink>
    </w:p>
    <w:p w:rsidR="00000000" w:rsidRDefault="00412A57">
      <w:pPr>
        <w:ind w:left="1200" w:hanging="800"/>
        <w:jc w:val="both"/>
      </w:pPr>
      <w:hyperlink w:anchor="sub820000" w:history="1">
        <w:r>
          <w:rPr>
            <w:rStyle w:val="a3"/>
          </w:rPr>
          <w:t xml:space="preserve">Статья 82. Объекты налогообложения </w:t>
        </w:r>
      </w:hyperlink>
    </w:p>
    <w:p w:rsidR="00000000" w:rsidRDefault="00412A57">
      <w:r>
        <w:rPr>
          <w:rStyle w:val="s0"/>
        </w:rPr>
        <w:t> </w:t>
      </w:r>
    </w:p>
    <w:p w:rsidR="00000000" w:rsidRDefault="00412A57">
      <w:pPr>
        <w:jc w:val="both"/>
      </w:pPr>
      <w:hyperlink w:anchor="sub830000" w:history="1">
        <w:r>
          <w:rPr>
            <w:rStyle w:val="a3"/>
          </w:rPr>
          <w:t>Глава 11. Налогооблагаемый доход</w:t>
        </w:r>
      </w:hyperlink>
    </w:p>
    <w:p w:rsidR="00000000" w:rsidRDefault="00412A57">
      <w:pPr>
        <w:ind w:left="1200" w:hanging="800"/>
        <w:jc w:val="both"/>
      </w:pPr>
      <w:hyperlink w:anchor="sub830000" w:history="1">
        <w:r>
          <w:rPr>
            <w:rStyle w:val="a3"/>
          </w:rPr>
          <w:t>Статья 83. Налогооблагаемый доход</w:t>
        </w:r>
      </w:hyperlink>
      <w:r>
        <w:rPr>
          <w:rStyle w:val="s0"/>
        </w:rPr>
        <w:t xml:space="preserve"> </w:t>
      </w:r>
    </w:p>
    <w:p w:rsidR="00000000" w:rsidRDefault="00412A57">
      <w:pPr>
        <w:jc w:val="both"/>
      </w:pPr>
      <w:hyperlink w:anchor="sub840000" w:history="1">
        <w:r>
          <w:rPr>
            <w:rStyle w:val="a3"/>
          </w:rPr>
          <w:t>§ 1. Совокупный годовой доход</w:t>
        </w:r>
      </w:hyperlink>
    </w:p>
    <w:p w:rsidR="00000000" w:rsidRDefault="00412A57">
      <w:pPr>
        <w:ind w:left="1200" w:hanging="800"/>
        <w:jc w:val="both"/>
      </w:pPr>
      <w:hyperlink w:anchor="sub840000" w:history="1">
        <w:r>
          <w:rPr>
            <w:rStyle w:val="a3"/>
          </w:rPr>
          <w:t xml:space="preserve">Статья 84. Совокупный годовой доход </w:t>
        </w:r>
      </w:hyperlink>
    </w:p>
    <w:p w:rsidR="00000000" w:rsidRDefault="00412A57">
      <w:pPr>
        <w:ind w:left="1200" w:hanging="800"/>
        <w:jc w:val="both"/>
      </w:pPr>
      <w:hyperlink w:anchor="sub850000" w:history="1">
        <w:r>
          <w:rPr>
            <w:rStyle w:val="a3"/>
          </w:rPr>
          <w:t xml:space="preserve">Статья 85. Доходы, включаемые в совокупный годовой доход </w:t>
        </w:r>
      </w:hyperlink>
    </w:p>
    <w:p w:rsidR="00000000" w:rsidRDefault="00412A57">
      <w:pPr>
        <w:ind w:left="1200" w:hanging="800"/>
        <w:jc w:val="both"/>
      </w:pPr>
      <w:hyperlink w:anchor="sub860000" w:history="1">
        <w:r>
          <w:rPr>
            <w:rStyle w:val="a3"/>
          </w:rPr>
          <w:t xml:space="preserve">Статья 86. Доход от реализации </w:t>
        </w:r>
      </w:hyperlink>
    </w:p>
    <w:p w:rsidR="00000000" w:rsidRDefault="00412A57">
      <w:pPr>
        <w:ind w:left="1200" w:hanging="800"/>
        <w:jc w:val="both"/>
      </w:pPr>
      <w:hyperlink w:anchor="sub870000" w:history="1">
        <w:r>
          <w:rPr>
            <w:rStyle w:val="a3"/>
          </w:rPr>
          <w:t>Статья 87. Доход от прироста стоимости</w:t>
        </w:r>
      </w:hyperlink>
    </w:p>
    <w:p w:rsidR="00000000" w:rsidRDefault="00412A57">
      <w:pPr>
        <w:ind w:left="1200" w:hanging="800"/>
        <w:jc w:val="both"/>
      </w:pPr>
      <w:hyperlink w:anchor="sub880000" w:history="1">
        <w:r>
          <w:rPr>
            <w:rStyle w:val="a3"/>
          </w:rPr>
          <w:t>Статья 88. Доход от списания обязательств</w:t>
        </w:r>
      </w:hyperlink>
    </w:p>
    <w:p w:rsidR="00000000" w:rsidRDefault="00412A57">
      <w:pPr>
        <w:ind w:left="1200" w:hanging="800"/>
        <w:jc w:val="both"/>
      </w:pPr>
      <w:hyperlink w:anchor="sub890000" w:history="1">
        <w:r>
          <w:rPr>
            <w:rStyle w:val="a3"/>
          </w:rPr>
          <w:t>Статья 89 Доход по сомнительным обязательствам</w:t>
        </w:r>
      </w:hyperlink>
    </w:p>
    <w:p w:rsidR="00000000" w:rsidRDefault="00412A57">
      <w:pPr>
        <w:ind w:left="1200" w:hanging="800"/>
        <w:jc w:val="both"/>
      </w:pPr>
      <w:hyperlink w:anchor="sub900000" w:history="1">
        <w:r>
          <w:rPr>
            <w:rStyle w:val="a3"/>
          </w:rPr>
          <w:t>Статья 90. Доход от снижения размеров созданных провизий (резервов</w:t>
        </w:r>
      </w:hyperlink>
      <w:r>
        <w:rPr>
          <w:rStyle w:val="s0"/>
        </w:rPr>
        <w:t>)</w:t>
      </w:r>
    </w:p>
    <w:p w:rsidR="00000000" w:rsidRDefault="00412A57">
      <w:pPr>
        <w:ind w:left="1200" w:hanging="800"/>
        <w:jc w:val="both"/>
      </w:pPr>
      <w:hyperlink w:anchor="sub910000" w:history="1">
        <w:r>
          <w:rPr>
            <w:rStyle w:val="a3"/>
          </w:rPr>
          <w:t>Ст</w:t>
        </w:r>
        <w:r>
          <w:rPr>
            <w:rStyle w:val="a3"/>
          </w:rPr>
          <w:t>атья 91. Доход от уступки права требования</w:t>
        </w:r>
      </w:hyperlink>
    </w:p>
    <w:p w:rsidR="00000000" w:rsidRDefault="00412A57">
      <w:pPr>
        <w:ind w:left="1200" w:hanging="800"/>
        <w:jc w:val="both"/>
      </w:pPr>
      <w:hyperlink w:anchor="sub920000" w:history="1">
        <w:r>
          <w:rPr>
            <w:rStyle w:val="a3"/>
          </w:rPr>
          <w:t>Статья 92. Доход от выбытия фиксированных активов</w:t>
        </w:r>
      </w:hyperlink>
    </w:p>
    <w:p w:rsidR="00000000" w:rsidRDefault="00412A57">
      <w:pPr>
        <w:ind w:left="1200" w:hanging="800"/>
        <w:jc w:val="both"/>
      </w:pPr>
      <w:hyperlink w:anchor="sub930000" w:history="1">
        <w:r>
          <w:rPr>
            <w:rStyle w:val="a3"/>
          </w:rPr>
          <w:t>Статья 93. Доход от корректировки расходов на геологическое изучение и подготовительные работы к до</w:t>
        </w:r>
        <w:r>
          <w:rPr>
            <w:rStyle w:val="a3"/>
          </w:rPr>
          <w:t>быче природных ресурсов, а также других расходов недропользователей</w:t>
        </w:r>
      </w:hyperlink>
    </w:p>
    <w:p w:rsidR="00000000" w:rsidRDefault="00412A57">
      <w:pPr>
        <w:ind w:left="1200" w:hanging="800"/>
        <w:jc w:val="both"/>
      </w:pPr>
      <w:hyperlink w:anchor="sub940000" w:history="1">
        <w:r>
          <w:rPr>
            <w:rStyle w:val="a3"/>
          </w:rPr>
          <w:t>Статья 94. Доход от превышения суммы отчислений в фонд ликвидации последствий разработки месторождений над суммой фактических расходов по ликвидации последс</w:t>
        </w:r>
        <w:r>
          <w:rPr>
            <w:rStyle w:val="a3"/>
          </w:rPr>
          <w:t>твий разработки месторождений</w:t>
        </w:r>
      </w:hyperlink>
    </w:p>
    <w:p w:rsidR="00000000" w:rsidRDefault="00412A57">
      <w:pPr>
        <w:ind w:left="1200" w:hanging="800"/>
        <w:jc w:val="both"/>
      </w:pPr>
      <w:hyperlink w:anchor="sub950000" w:history="1">
        <w:r>
          <w:rPr>
            <w:rStyle w:val="a3"/>
          </w:rPr>
          <w:t>Статья 95. Полученные компенсации по ранее произведенным вычетам</w:t>
        </w:r>
      </w:hyperlink>
    </w:p>
    <w:p w:rsidR="00000000" w:rsidRDefault="00412A57">
      <w:pPr>
        <w:ind w:left="1200" w:hanging="800"/>
        <w:jc w:val="both"/>
      </w:pPr>
      <w:hyperlink w:anchor="sub960000" w:history="1">
        <w:r>
          <w:rPr>
            <w:rStyle w:val="a3"/>
          </w:rPr>
          <w:t>Статья 96. Безвозмездно полученное имущество</w:t>
        </w:r>
      </w:hyperlink>
    </w:p>
    <w:p w:rsidR="00000000" w:rsidRDefault="00412A57">
      <w:pPr>
        <w:ind w:left="1200" w:hanging="800"/>
        <w:jc w:val="both"/>
      </w:pPr>
      <w:hyperlink w:anchor="sub970000" w:history="1">
        <w:r>
          <w:rPr>
            <w:rStyle w:val="a3"/>
          </w:rPr>
          <w:t>Статья 97. Доход, по</w:t>
        </w:r>
        <w:r>
          <w:rPr>
            <w:rStyle w:val="a3"/>
          </w:rPr>
          <w:t>лученный при эксплуатации объектов социальной сферы</w:t>
        </w:r>
      </w:hyperlink>
    </w:p>
    <w:p w:rsidR="00000000" w:rsidRDefault="00412A57">
      <w:pPr>
        <w:ind w:left="1200" w:hanging="800"/>
        <w:jc w:val="both"/>
      </w:pPr>
      <w:hyperlink w:anchor="sub980000" w:history="1">
        <w:r>
          <w:rPr>
            <w:rStyle w:val="a3"/>
          </w:rPr>
          <w:t>Статья 98. Доход (убыток) от продажи предприятия как имущественного комплекса</w:t>
        </w:r>
      </w:hyperlink>
    </w:p>
    <w:p w:rsidR="00000000" w:rsidRDefault="00412A57">
      <w:pPr>
        <w:ind w:left="1200" w:hanging="800"/>
        <w:jc w:val="both"/>
      </w:pPr>
      <w:hyperlink w:anchor="sub990000" w:history="1">
        <w:r>
          <w:rPr>
            <w:rStyle w:val="a3"/>
          </w:rPr>
          <w:t>Статья 99. Корректировка совокупного годового дохода</w:t>
        </w:r>
      </w:hyperlink>
    </w:p>
    <w:p w:rsidR="00000000" w:rsidRDefault="00412A57">
      <w:pPr>
        <w:jc w:val="both"/>
      </w:pPr>
      <w:hyperlink w:anchor="sub1000000" w:history="1">
        <w:r>
          <w:rPr>
            <w:rStyle w:val="a3"/>
          </w:rPr>
          <w:t>§ 2. Вычеты</w:t>
        </w:r>
      </w:hyperlink>
    </w:p>
    <w:p w:rsidR="00000000" w:rsidRDefault="00412A57">
      <w:pPr>
        <w:ind w:left="1200" w:hanging="800"/>
        <w:jc w:val="both"/>
      </w:pPr>
      <w:hyperlink w:anchor="sub1000000" w:history="1">
        <w:r>
          <w:rPr>
            <w:rStyle w:val="a3"/>
          </w:rPr>
          <w:t xml:space="preserve">Статья 100. Вычеты </w:t>
        </w:r>
      </w:hyperlink>
    </w:p>
    <w:p w:rsidR="00000000" w:rsidRDefault="00412A57">
      <w:pPr>
        <w:ind w:left="1200" w:hanging="800"/>
        <w:jc w:val="both"/>
      </w:pPr>
      <w:hyperlink w:anchor="sub1010000" w:history="1">
        <w:r>
          <w:rPr>
            <w:rStyle w:val="a3"/>
          </w:rPr>
          <w:t>Статья 101. Вычет сумм компенсаций при служебных командировках</w:t>
        </w:r>
      </w:hyperlink>
    </w:p>
    <w:p w:rsidR="00000000" w:rsidRDefault="00412A57">
      <w:pPr>
        <w:ind w:left="1200" w:hanging="800"/>
        <w:jc w:val="both"/>
      </w:pPr>
      <w:hyperlink w:anchor="sub1020000" w:history="1">
        <w:r>
          <w:rPr>
            <w:rStyle w:val="a3"/>
          </w:rPr>
          <w:t>Статья 102. Вычет сумм предст</w:t>
        </w:r>
        <w:r>
          <w:rPr>
            <w:rStyle w:val="a3"/>
          </w:rPr>
          <w:t>авительских расходов</w:t>
        </w:r>
      </w:hyperlink>
    </w:p>
    <w:p w:rsidR="00000000" w:rsidRDefault="00412A57">
      <w:pPr>
        <w:ind w:left="1200" w:hanging="800"/>
        <w:jc w:val="both"/>
      </w:pPr>
      <w:hyperlink w:anchor="sub1030000" w:history="1">
        <w:r>
          <w:rPr>
            <w:rStyle w:val="a3"/>
          </w:rPr>
          <w:t>Статья 103. Вычет по вознаграждению</w:t>
        </w:r>
      </w:hyperlink>
    </w:p>
    <w:p w:rsidR="00000000" w:rsidRDefault="00412A57">
      <w:pPr>
        <w:ind w:left="1200" w:hanging="800"/>
        <w:jc w:val="both"/>
      </w:pPr>
      <w:hyperlink w:anchor="sub1040000" w:history="1">
        <w:r>
          <w:rPr>
            <w:rStyle w:val="a3"/>
          </w:rPr>
          <w:t>Статья 104. Вычет по выплаченным сомнительным обязательствам</w:t>
        </w:r>
      </w:hyperlink>
    </w:p>
    <w:p w:rsidR="00000000" w:rsidRDefault="00412A57">
      <w:pPr>
        <w:ind w:left="1200" w:hanging="800"/>
        <w:jc w:val="both"/>
      </w:pPr>
      <w:hyperlink w:anchor="sub1050000" w:history="1">
        <w:r>
          <w:rPr>
            <w:rStyle w:val="a3"/>
          </w:rPr>
          <w:t>Статья 105. Вычет по сомнительным требо</w:t>
        </w:r>
        <w:r>
          <w:rPr>
            <w:rStyle w:val="a3"/>
          </w:rPr>
          <w:t>ваниям</w:t>
        </w:r>
      </w:hyperlink>
    </w:p>
    <w:p w:rsidR="00000000" w:rsidRDefault="00412A57">
      <w:pPr>
        <w:ind w:left="1200" w:hanging="800"/>
        <w:jc w:val="both"/>
      </w:pPr>
      <w:hyperlink w:anchor="sub1060000" w:history="1">
        <w:r>
          <w:rPr>
            <w:rStyle w:val="a3"/>
          </w:rPr>
          <w:t>Статья 106. Вычет по отчислениям в резервные фонды</w:t>
        </w:r>
      </w:hyperlink>
    </w:p>
    <w:p w:rsidR="00000000" w:rsidRDefault="00412A57">
      <w:pPr>
        <w:ind w:left="1200" w:hanging="800"/>
        <w:jc w:val="both"/>
      </w:pPr>
      <w:hyperlink w:anchor="sub1070000" w:history="1">
        <w:r>
          <w:rPr>
            <w:rStyle w:val="a3"/>
          </w:rPr>
          <w:t>Статья 107. Вычеты по расходам на ликвидацию последствий разработки месторождений и сумм отчислений в ликвидационные фонды</w:t>
        </w:r>
      </w:hyperlink>
    </w:p>
    <w:p w:rsidR="00000000" w:rsidRDefault="00412A57">
      <w:pPr>
        <w:ind w:left="1200" w:hanging="800"/>
        <w:jc w:val="both"/>
      </w:pPr>
      <w:hyperlink w:anchor="sub1080000" w:history="1">
        <w:r>
          <w:rPr>
            <w:rStyle w:val="a3"/>
          </w:rPr>
          <w:t>Статья 108. Вычет по расходам на научно-исследовательские и научно-технические работы</w:t>
        </w:r>
      </w:hyperlink>
    </w:p>
    <w:p w:rsidR="00000000" w:rsidRDefault="00412A57">
      <w:pPr>
        <w:ind w:left="1200" w:hanging="800"/>
        <w:jc w:val="both"/>
      </w:pPr>
      <w:hyperlink w:anchor="sub1090000" w:history="1">
        <w:r>
          <w:rPr>
            <w:rStyle w:val="a3"/>
          </w:rPr>
          <w:t>Статья 109. Вычет расходов по страховым премиям и взносам участников систем гарантирования</w:t>
        </w:r>
      </w:hyperlink>
    </w:p>
    <w:p w:rsidR="00000000" w:rsidRDefault="00412A57">
      <w:pPr>
        <w:ind w:left="1200" w:hanging="800"/>
        <w:jc w:val="both"/>
      </w:pPr>
      <w:hyperlink w:anchor="sub1100000" w:history="1">
        <w:r>
          <w:rPr>
            <w:rStyle w:val="a3"/>
          </w:rPr>
          <w:t>Статья 110. Вычет расходов по начисленным доходам работников и иным выплатам физическим лицам</w:t>
        </w:r>
      </w:hyperlink>
    </w:p>
    <w:p w:rsidR="00000000" w:rsidRDefault="00412A57">
      <w:pPr>
        <w:ind w:left="1200" w:hanging="800"/>
        <w:jc w:val="both"/>
      </w:pPr>
      <w:hyperlink w:anchor="sub1110000" w:history="1">
        <w:r>
          <w:rPr>
            <w:rStyle w:val="a3"/>
          </w:rPr>
          <w:t>Статья 111. Вычеты по расходам на геологическое изучение и подготовительные работы к добыче природных ресурсо</w:t>
        </w:r>
        <w:r>
          <w:rPr>
            <w:rStyle w:val="a3"/>
          </w:rPr>
          <w:t>в и другие вычеты недропользователя</w:t>
        </w:r>
      </w:hyperlink>
    </w:p>
    <w:p w:rsidR="00000000" w:rsidRDefault="00412A57">
      <w:pPr>
        <w:ind w:left="1200" w:hanging="800"/>
        <w:jc w:val="both"/>
      </w:pPr>
      <w:hyperlink w:anchor="sub1120000" w:history="1">
        <w:r>
          <w:rPr>
            <w:rStyle w:val="a3"/>
          </w:rPr>
          <w:t>Статья 112. Вычет по расходам недропользователя на обучение казахстанских кадров и развитие социальной сферы регионов</w:t>
        </w:r>
      </w:hyperlink>
    </w:p>
    <w:p w:rsidR="00000000" w:rsidRDefault="00412A57">
      <w:pPr>
        <w:ind w:left="1200" w:hanging="800"/>
        <w:jc w:val="both"/>
      </w:pPr>
      <w:hyperlink w:anchor="sub1130000" w:history="1">
        <w:r>
          <w:rPr>
            <w:rStyle w:val="a3"/>
          </w:rPr>
          <w:t>Статья 113. Вычет превышения суммы о</w:t>
        </w:r>
        <w:r>
          <w:rPr>
            <w:rStyle w:val="a3"/>
          </w:rPr>
          <w:t>трицательной курсовой разницы над суммой положительной курсовой разницы</w:t>
        </w:r>
      </w:hyperlink>
    </w:p>
    <w:p w:rsidR="00000000" w:rsidRDefault="00412A57">
      <w:pPr>
        <w:ind w:left="1200" w:hanging="800"/>
        <w:jc w:val="both"/>
      </w:pPr>
      <w:hyperlink w:anchor="sub1140000" w:history="1">
        <w:r>
          <w:rPr>
            <w:rStyle w:val="a3"/>
          </w:rPr>
          <w:t>Статья 114. Вычет налогов и других обязательных платежей в бюджет</w:t>
        </w:r>
      </w:hyperlink>
    </w:p>
    <w:p w:rsidR="00000000" w:rsidRDefault="00412A57">
      <w:pPr>
        <w:ind w:left="1200" w:hanging="800"/>
        <w:jc w:val="both"/>
      </w:pPr>
      <w:hyperlink w:anchor="sub1150000" w:history="1">
        <w:r>
          <w:rPr>
            <w:rStyle w:val="a3"/>
          </w:rPr>
          <w:t>Статья 115. Затраты, не подлежащие вычету</w:t>
        </w:r>
      </w:hyperlink>
    </w:p>
    <w:p w:rsidR="00000000" w:rsidRDefault="00412A57">
      <w:pPr>
        <w:jc w:val="both"/>
      </w:pPr>
      <w:hyperlink w:anchor="sub1160000" w:history="1">
        <w:r>
          <w:rPr>
            <w:rStyle w:val="a3"/>
          </w:rPr>
          <w:t>§ 3. Вычеты по фиксированным активам</w:t>
        </w:r>
      </w:hyperlink>
    </w:p>
    <w:p w:rsidR="00000000" w:rsidRDefault="00412A57">
      <w:pPr>
        <w:ind w:left="1200" w:hanging="800"/>
        <w:jc w:val="both"/>
      </w:pPr>
      <w:hyperlink w:anchor="sub1160000" w:history="1">
        <w:r>
          <w:rPr>
            <w:rStyle w:val="a3"/>
          </w:rPr>
          <w:t>Статья 116. Фиксированные активы</w:t>
        </w:r>
      </w:hyperlink>
    </w:p>
    <w:p w:rsidR="00000000" w:rsidRDefault="00412A57">
      <w:pPr>
        <w:ind w:left="1200" w:hanging="800"/>
        <w:jc w:val="both"/>
      </w:pPr>
      <w:hyperlink w:anchor="sub1170000" w:history="1">
        <w:r>
          <w:rPr>
            <w:rStyle w:val="a3"/>
          </w:rPr>
          <w:t>Статья 117. Определение стоимостного баланса</w:t>
        </w:r>
      </w:hyperlink>
    </w:p>
    <w:p w:rsidR="00000000" w:rsidRDefault="00412A57">
      <w:pPr>
        <w:ind w:left="1200" w:hanging="800"/>
        <w:jc w:val="both"/>
      </w:pPr>
      <w:hyperlink w:anchor="sub1180000" w:history="1">
        <w:r>
          <w:rPr>
            <w:rStyle w:val="a3"/>
          </w:rPr>
          <w:t>Статья 11</w:t>
        </w:r>
        <w:r>
          <w:rPr>
            <w:rStyle w:val="a3"/>
          </w:rPr>
          <w:t xml:space="preserve">8. Поступление фиксированных активов </w:t>
        </w:r>
      </w:hyperlink>
    </w:p>
    <w:p w:rsidR="00000000" w:rsidRDefault="00412A57">
      <w:pPr>
        <w:ind w:left="1200" w:hanging="800"/>
        <w:jc w:val="both"/>
      </w:pPr>
      <w:hyperlink w:anchor="sub1190000" w:history="1">
        <w:r>
          <w:rPr>
            <w:rStyle w:val="a3"/>
          </w:rPr>
          <w:t>Статья 119. Выбытие фиксированных активов</w:t>
        </w:r>
      </w:hyperlink>
    </w:p>
    <w:p w:rsidR="00000000" w:rsidRDefault="00412A57">
      <w:pPr>
        <w:ind w:left="1200" w:hanging="800"/>
        <w:jc w:val="both"/>
      </w:pPr>
      <w:hyperlink w:anchor="sub1200000" w:history="1">
        <w:r>
          <w:rPr>
            <w:rStyle w:val="a3"/>
          </w:rPr>
          <w:t>Статья 120. Исчисление амортизационных отчислений</w:t>
        </w:r>
      </w:hyperlink>
    </w:p>
    <w:p w:rsidR="00000000" w:rsidRDefault="00412A57">
      <w:pPr>
        <w:ind w:left="1200" w:hanging="800"/>
        <w:jc w:val="both"/>
      </w:pPr>
      <w:hyperlink w:anchor="sub1210000" w:history="1">
        <w:r>
          <w:rPr>
            <w:rStyle w:val="a3"/>
          </w:rPr>
          <w:t>Статья 121. Другие вычеты п</w:t>
        </w:r>
        <w:r>
          <w:rPr>
            <w:rStyle w:val="a3"/>
          </w:rPr>
          <w:t>о фиксированным активам</w:t>
        </w:r>
      </w:hyperlink>
    </w:p>
    <w:p w:rsidR="00000000" w:rsidRDefault="00412A57">
      <w:pPr>
        <w:ind w:left="1200" w:hanging="800"/>
        <w:jc w:val="both"/>
      </w:pPr>
      <w:hyperlink w:anchor="sub1220000" w:history="1">
        <w:r>
          <w:rPr>
            <w:rStyle w:val="a3"/>
          </w:rPr>
          <w:t>Статья 122. Вычет последующих расходов</w:t>
        </w:r>
      </w:hyperlink>
    </w:p>
    <w:p w:rsidR="00000000" w:rsidRDefault="00412A57">
      <w:pPr>
        <w:jc w:val="both"/>
      </w:pPr>
      <w:hyperlink w:anchor="sub1230000" w:history="1">
        <w:r>
          <w:rPr>
            <w:rStyle w:val="a3"/>
          </w:rPr>
          <w:t>§ 4. Инвестиционные налоговые преференции</w:t>
        </w:r>
      </w:hyperlink>
    </w:p>
    <w:p w:rsidR="00000000" w:rsidRDefault="00412A57">
      <w:pPr>
        <w:ind w:left="1200" w:hanging="800"/>
        <w:jc w:val="both"/>
      </w:pPr>
      <w:hyperlink w:anchor="sub1230000" w:history="1">
        <w:r>
          <w:rPr>
            <w:rStyle w:val="a3"/>
          </w:rPr>
          <w:t xml:space="preserve">Статья 123. Инвестиционные налоговые преференции </w:t>
        </w:r>
      </w:hyperlink>
    </w:p>
    <w:p w:rsidR="00000000" w:rsidRDefault="00412A57">
      <w:pPr>
        <w:ind w:left="1200" w:hanging="800"/>
        <w:jc w:val="both"/>
      </w:pPr>
      <w:hyperlink w:anchor="sub1240000" w:history="1">
        <w:r>
          <w:rPr>
            <w:rStyle w:val="a3"/>
          </w:rPr>
          <w:t xml:space="preserve">Статья 124. Применение преференций </w:t>
        </w:r>
      </w:hyperlink>
    </w:p>
    <w:p w:rsidR="00000000" w:rsidRDefault="00412A57">
      <w:pPr>
        <w:ind w:left="1200" w:hanging="800"/>
        <w:jc w:val="both"/>
      </w:pPr>
      <w:hyperlink w:anchor="sub1250000" w:history="1">
        <w:r>
          <w:rPr>
            <w:rStyle w:val="a3"/>
          </w:rPr>
          <w:t>Статья 125. Особенности налогового учета объектов преференций</w:t>
        </w:r>
      </w:hyperlink>
    </w:p>
    <w:p w:rsidR="00000000" w:rsidRDefault="00412A57">
      <w:pPr>
        <w:jc w:val="both"/>
      </w:pPr>
      <w:hyperlink w:anchor="sub1260000" w:history="1">
        <w:r>
          <w:rPr>
            <w:rStyle w:val="a3"/>
          </w:rPr>
          <w:t>§ 5. Производные финансовые инструменты</w:t>
        </w:r>
      </w:hyperlink>
    </w:p>
    <w:p w:rsidR="00000000" w:rsidRDefault="00412A57">
      <w:pPr>
        <w:ind w:left="1200" w:hanging="800"/>
        <w:jc w:val="both"/>
      </w:pPr>
      <w:hyperlink w:anchor="sub1260000" w:history="1">
        <w:r>
          <w:rPr>
            <w:rStyle w:val="a3"/>
          </w:rPr>
          <w:t>Статья 126. Общие положения</w:t>
        </w:r>
      </w:hyperlink>
    </w:p>
    <w:p w:rsidR="00000000" w:rsidRDefault="00412A57">
      <w:pPr>
        <w:ind w:left="1200" w:hanging="800"/>
        <w:jc w:val="both"/>
      </w:pPr>
      <w:hyperlink w:anchor="sub1270000" w:history="1">
        <w:r>
          <w:rPr>
            <w:rStyle w:val="a3"/>
          </w:rPr>
          <w:t>Статья 127. Доход по производным финансовым инструментам, за исключением свопа</w:t>
        </w:r>
      </w:hyperlink>
    </w:p>
    <w:p w:rsidR="00000000" w:rsidRDefault="00412A57">
      <w:pPr>
        <w:ind w:left="1200" w:hanging="800"/>
        <w:jc w:val="both"/>
      </w:pPr>
      <w:hyperlink w:anchor="sub1280000" w:history="1">
        <w:r>
          <w:rPr>
            <w:rStyle w:val="a3"/>
          </w:rPr>
          <w:t>Статья 128. Доход по свопу</w:t>
        </w:r>
      </w:hyperlink>
    </w:p>
    <w:p w:rsidR="00000000" w:rsidRDefault="00412A57">
      <w:pPr>
        <w:ind w:left="1200" w:hanging="800"/>
        <w:jc w:val="both"/>
      </w:pPr>
      <w:hyperlink w:anchor="sub1290000" w:history="1">
        <w:r>
          <w:rPr>
            <w:rStyle w:val="a3"/>
          </w:rPr>
          <w:t>Статья 129. Особенности налогового учета по операциям хеджирования</w:t>
        </w:r>
      </w:hyperlink>
    </w:p>
    <w:p w:rsidR="00000000" w:rsidRDefault="00412A57">
      <w:pPr>
        <w:ind w:left="1200" w:hanging="800"/>
        <w:jc w:val="both"/>
      </w:pPr>
      <w:hyperlink w:anchor="sub1300000" w:history="1">
        <w:r>
          <w:rPr>
            <w:rStyle w:val="a3"/>
          </w:rPr>
          <w:t>Статья 130. Особенности налогового учета при исполнении путем поставки базового актива</w:t>
        </w:r>
      </w:hyperlink>
    </w:p>
    <w:p w:rsidR="00000000" w:rsidRDefault="00412A57">
      <w:pPr>
        <w:jc w:val="both"/>
      </w:pPr>
      <w:hyperlink w:anchor="sub1310000" w:history="1">
        <w:r>
          <w:rPr>
            <w:rStyle w:val="a3"/>
          </w:rPr>
          <w:t>§ 6. Корректировка доходов и вычетов</w:t>
        </w:r>
      </w:hyperlink>
    </w:p>
    <w:p w:rsidR="00000000" w:rsidRDefault="00412A57">
      <w:pPr>
        <w:ind w:left="1200" w:hanging="800"/>
        <w:jc w:val="both"/>
      </w:pPr>
      <w:hyperlink w:anchor="sub1310000" w:history="1">
        <w:r>
          <w:rPr>
            <w:rStyle w:val="a3"/>
          </w:rPr>
          <w:t>Статья 131. Общие положения</w:t>
        </w:r>
      </w:hyperlink>
    </w:p>
    <w:p w:rsidR="00000000" w:rsidRDefault="00412A57">
      <w:pPr>
        <w:ind w:left="1200" w:hanging="800"/>
        <w:jc w:val="both"/>
      </w:pPr>
      <w:hyperlink w:anchor="sub1320000" w:history="1">
        <w:r>
          <w:rPr>
            <w:rStyle w:val="a3"/>
          </w:rPr>
          <w:t>Статья 132. Корректировка доходов и вычетов</w:t>
        </w:r>
      </w:hyperlink>
    </w:p>
    <w:p w:rsidR="00000000" w:rsidRDefault="00412A57">
      <w:pPr>
        <w:jc w:val="both"/>
      </w:pPr>
      <w:r>
        <w:rPr>
          <w:rStyle w:val="s0"/>
        </w:rPr>
        <w:t> </w:t>
      </w:r>
    </w:p>
    <w:p w:rsidR="00000000" w:rsidRDefault="00412A57">
      <w:pPr>
        <w:ind w:left="1080" w:hanging="1080"/>
        <w:jc w:val="both"/>
      </w:pPr>
      <w:hyperlink w:anchor="sub1330000" w:history="1">
        <w:r>
          <w:rPr>
            <w:rStyle w:val="a3"/>
          </w:rPr>
          <w:t>Глава 12. Уменьшение налогооблагаемого дохода и освобождение от налогообложения некоторых категорий налогоплательщиков</w:t>
        </w:r>
      </w:hyperlink>
    </w:p>
    <w:p w:rsidR="00000000" w:rsidRDefault="00412A57">
      <w:pPr>
        <w:ind w:left="1200" w:hanging="800"/>
        <w:jc w:val="both"/>
      </w:pPr>
      <w:hyperlink w:anchor="sub1330000" w:history="1">
        <w:r>
          <w:rPr>
            <w:rStyle w:val="a3"/>
          </w:rPr>
          <w:t xml:space="preserve">Статья 133. Уменьшение налогооблагаемого дохода </w:t>
        </w:r>
      </w:hyperlink>
    </w:p>
    <w:p w:rsidR="00000000" w:rsidRDefault="00412A57">
      <w:pPr>
        <w:ind w:left="1200" w:hanging="800"/>
        <w:jc w:val="both"/>
      </w:pPr>
      <w:hyperlink w:anchor="sub1340000" w:history="1">
        <w:r>
          <w:rPr>
            <w:rStyle w:val="a3"/>
          </w:rPr>
          <w:t>Статья 134. Налогообло</w:t>
        </w:r>
        <w:r>
          <w:rPr>
            <w:rStyle w:val="a3"/>
          </w:rPr>
          <w:t>жение некоммерческих организаций</w:t>
        </w:r>
      </w:hyperlink>
    </w:p>
    <w:p w:rsidR="00000000" w:rsidRDefault="00412A57">
      <w:pPr>
        <w:ind w:left="1200" w:hanging="800"/>
        <w:jc w:val="both"/>
      </w:pPr>
      <w:hyperlink w:anchor="sub1350000" w:history="1">
        <w:r>
          <w:rPr>
            <w:rStyle w:val="a3"/>
          </w:rPr>
          <w:t>Статья 135. Налогообложение организаций, осуществляющих деятельность в социальной сфере</w:t>
        </w:r>
      </w:hyperlink>
    </w:p>
    <w:p w:rsidR="00000000" w:rsidRDefault="00412A57">
      <w:pPr>
        <w:jc w:val="both"/>
      </w:pPr>
      <w:r>
        <w:rPr>
          <w:rStyle w:val="s0"/>
        </w:rPr>
        <w:t> </w:t>
      </w:r>
    </w:p>
    <w:p w:rsidR="00000000" w:rsidRDefault="00412A57">
      <w:pPr>
        <w:jc w:val="both"/>
      </w:pPr>
      <w:hyperlink w:anchor="sub1360000" w:history="1">
        <w:r>
          <w:rPr>
            <w:rStyle w:val="a3"/>
          </w:rPr>
          <w:t>Глава 13. Убытки</w:t>
        </w:r>
      </w:hyperlink>
    </w:p>
    <w:p w:rsidR="00000000" w:rsidRDefault="00412A57">
      <w:pPr>
        <w:ind w:left="1200" w:hanging="800"/>
        <w:jc w:val="both"/>
      </w:pPr>
      <w:hyperlink w:anchor="sub1360000" w:history="1">
        <w:r>
          <w:rPr>
            <w:rStyle w:val="a3"/>
          </w:rPr>
          <w:t>Статья 136. Понят</w:t>
        </w:r>
        <w:r>
          <w:rPr>
            <w:rStyle w:val="a3"/>
          </w:rPr>
          <w:t>ие убытка</w:t>
        </w:r>
      </w:hyperlink>
    </w:p>
    <w:p w:rsidR="00000000" w:rsidRDefault="00412A57">
      <w:pPr>
        <w:ind w:left="1200" w:hanging="800"/>
        <w:jc w:val="both"/>
      </w:pPr>
      <w:hyperlink w:anchor="sub1370000" w:history="1">
        <w:r>
          <w:rPr>
            <w:rStyle w:val="a3"/>
          </w:rPr>
          <w:t>Статья 137. Перенос убытков</w:t>
        </w:r>
      </w:hyperlink>
    </w:p>
    <w:p w:rsidR="00000000" w:rsidRDefault="00412A57">
      <w:pPr>
        <w:ind w:left="1200" w:hanging="800"/>
        <w:jc w:val="both"/>
      </w:pPr>
      <w:hyperlink w:anchor="sub1380000" w:history="1">
        <w:r>
          <w:rPr>
            <w:rStyle w:val="a3"/>
          </w:rPr>
          <w:t>Статья 138. Перенос убытков при реорганизации</w:t>
        </w:r>
      </w:hyperlink>
    </w:p>
    <w:p w:rsidR="00000000" w:rsidRDefault="00412A57">
      <w:pPr>
        <w:jc w:val="both"/>
      </w:pPr>
      <w:r>
        <w:rPr>
          <w:rStyle w:val="s0"/>
        </w:rPr>
        <w:t> </w:t>
      </w:r>
    </w:p>
    <w:p w:rsidR="00000000" w:rsidRDefault="00412A57">
      <w:pPr>
        <w:jc w:val="both"/>
      </w:pPr>
      <w:hyperlink w:anchor="sub1390000" w:history="1">
        <w:r>
          <w:rPr>
            <w:rStyle w:val="a3"/>
          </w:rPr>
          <w:t xml:space="preserve">Глава 14. Порядок исчисления и сроки уплаты корпоративного подоходного </w:t>
        </w:r>
        <w:r>
          <w:rPr>
            <w:rStyle w:val="a3"/>
          </w:rPr>
          <w:t>налога</w:t>
        </w:r>
      </w:hyperlink>
    </w:p>
    <w:p w:rsidR="00000000" w:rsidRDefault="00412A57">
      <w:pPr>
        <w:ind w:left="1200" w:hanging="800"/>
        <w:jc w:val="both"/>
      </w:pPr>
      <w:hyperlink w:anchor="sub1390000" w:history="1">
        <w:r>
          <w:rPr>
            <w:rStyle w:val="a3"/>
          </w:rPr>
          <w:t>Статья 139. Исчисление суммы корпоративного подоходного налога</w:t>
        </w:r>
      </w:hyperlink>
    </w:p>
    <w:p w:rsidR="00000000" w:rsidRDefault="00412A57">
      <w:pPr>
        <w:ind w:left="1200" w:hanging="800"/>
        <w:jc w:val="both"/>
      </w:pPr>
      <w:hyperlink w:anchor="sub1400000" w:history="1">
        <w:r>
          <w:rPr>
            <w:rStyle w:val="a3"/>
          </w:rPr>
          <w:t>Статья 140. Особенности исчисления и уплаты корпоративного подоходного налога отдельными категориями налогоплательщиков</w:t>
        </w:r>
      </w:hyperlink>
    </w:p>
    <w:p w:rsidR="00000000" w:rsidRDefault="00412A57">
      <w:pPr>
        <w:ind w:left="1200" w:hanging="800"/>
        <w:jc w:val="both"/>
      </w:pPr>
      <w:hyperlink w:anchor="sub1410000" w:history="1">
        <w:r>
          <w:rPr>
            <w:rStyle w:val="a3"/>
          </w:rPr>
          <w:t>Статья 141. Исчисление суммы авансовых платежей</w:t>
        </w:r>
      </w:hyperlink>
    </w:p>
    <w:p w:rsidR="00000000" w:rsidRDefault="00412A57">
      <w:pPr>
        <w:ind w:left="1200" w:hanging="800"/>
        <w:jc w:val="both"/>
      </w:pPr>
      <w:hyperlink w:anchor="sub1420000" w:history="1">
        <w:r>
          <w:rPr>
            <w:rStyle w:val="a3"/>
          </w:rPr>
          <w:t>Статья 142. Сроки и порядок уплаты корпоративного подоходного налога</w:t>
        </w:r>
      </w:hyperlink>
    </w:p>
    <w:p w:rsidR="00000000" w:rsidRDefault="00412A57">
      <w:pPr>
        <w:jc w:val="both"/>
      </w:pPr>
      <w:r>
        <w:t> </w:t>
      </w:r>
    </w:p>
    <w:p w:rsidR="00000000" w:rsidRDefault="00412A57">
      <w:pPr>
        <w:jc w:val="both"/>
      </w:pPr>
      <w:hyperlink w:anchor="sub1430000" w:history="1">
        <w:r>
          <w:rPr>
            <w:rStyle w:val="a3"/>
          </w:rPr>
          <w:t>Глава 15. Корпоративный подоходный нал</w:t>
        </w:r>
        <w:r>
          <w:rPr>
            <w:rStyle w:val="a3"/>
          </w:rPr>
          <w:t>ог, удерживаемый у источника выплаты</w:t>
        </w:r>
      </w:hyperlink>
    </w:p>
    <w:p w:rsidR="00000000" w:rsidRDefault="00412A57">
      <w:pPr>
        <w:ind w:left="1200" w:hanging="800"/>
        <w:jc w:val="both"/>
      </w:pPr>
      <w:hyperlink w:anchor="sub1430000" w:history="1">
        <w:r>
          <w:rPr>
            <w:rStyle w:val="a3"/>
          </w:rPr>
          <w:t>Статья 143. Доходы, облагаемые у источника выплаты</w:t>
        </w:r>
      </w:hyperlink>
    </w:p>
    <w:p w:rsidR="00000000" w:rsidRDefault="00412A57">
      <w:pPr>
        <w:ind w:left="1200" w:hanging="800"/>
        <w:jc w:val="both"/>
      </w:pPr>
      <w:hyperlink w:anchor="sub1440000" w:history="1">
        <w:r>
          <w:rPr>
            <w:rStyle w:val="a3"/>
          </w:rPr>
          <w:t>Статья 144. Порядок исчисления корпоративного подоходного налога, удерживаемого у источника выплаты</w:t>
        </w:r>
      </w:hyperlink>
    </w:p>
    <w:p w:rsidR="00000000" w:rsidRDefault="00412A57">
      <w:pPr>
        <w:ind w:left="1200" w:hanging="800"/>
        <w:jc w:val="both"/>
      </w:pPr>
      <w:hyperlink w:anchor="sub1450000" w:history="1">
        <w:r>
          <w:rPr>
            <w:rStyle w:val="a3"/>
          </w:rPr>
          <w:t>Статья 145. Порядок перечисления корпоративного подоходного налога, удержанного у источника выплаты</w:t>
        </w:r>
      </w:hyperlink>
    </w:p>
    <w:p w:rsidR="00000000" w:rsidRDefault="00412A57">
      <w:pPr>
        <w:ind w:left="1200" w:hanging="800"/>
        <w:jc w:val="both"/>
      </w:pPr>
      <w:hyperlink w:anchor="sub1460000" w:history="1">
        <w:r>
          <w:rPr>
            <w:rStyle w:val="a3"/>
          </w:rPr>
          <w:t>Статья 146. Расчет по корпоративному подоходному налогу, удержанному у источника выплаты</w:t>
        </w:r>
      </w:hyperlink>
    </w:p>
    <w:p w:rsidR="00000000" w:rsidRDefault="00412A57">
      <w:pPr>
        <w:jc w:val="both"/>
      </w:pPr>
      <w:r>
        <w:t> </w:t>
      </w:r>
    </w:p>
    <w:p w:rsidR="00000000" w:rsidRDefault="00412A57">
      <w:pPr>
        <w:jc w:val="both"/>
      </w:pPr>
      <w:hyperlink w:anchor="sub1470000" w:history="1">
        <w:r>
          <w:rPr>
            <w:rStyle w:val="a3"/>
          </w:rPr>
          <w:t>Глава 16. Ставки налога, налоговый период и налоговая декларация</w:t>
        </w:r>
      </w:hyperlink>
    </w:p>
    <w:p w:rsidR="00000000" w:rsidRDefault="00412A57">
      <w:pPr>
        <w:ind w:left="1200" w:hanging="800"/>
        <w:jc w:val="both"/>
      </w:pPr>
      <w:hyperlink w:anchor="sub1470000" w:history="1">
        <w:r>
          <w:rPr>
            <w:rStyle w:val="a3"/>
          </w:rPr>
          <w:t>Статья 147. Ставки налога</w:t>
        </w:r>
      </w:hyperlink>
    </w:p>
    <w:p w:rsidR="00000000" w:rsidRDefault="00412A57">
      <w:pPr>
        <w:ind w:left="1200" w:hanging="800"/>
        <w:jc w:val="both"/>
      </w:pPr>
      <w:hyperlink w:anchor="sub1480000" w:history="1">
        <w:r>
          <w:rPr>
            <w:rStyle w:val="a3"/>
          </w:rPr>
          <w:t>Статья 148. Налоговый период</w:t>
        </w:r>
      </w:hyperlink>
    </w:p>
    <w:p w:rsidR="00000000" w:rsidRDefault="00412A57">
      <w:pPr>
        <w:ind w:left="1200" w:hanging="800"/>
        <w:jc w:val="both"/>
      </w:pPr>
      <w:hyperlink w:anchor="sub1490000" w:history="1">
        <w:r>
          <w:rPr>
            <w:rStyle w:val="a3"/>
          </w:rPr>
          <w:t>Статья 149. Налоговая декларация</w:t>
        </w:r>
      </w:hyperlink>
    </w:p>
    <w:p w:rsidR="00000000" w:rsidRDefault="00412A57">
      <w:pPr>
        <w:jc w:val="both"/>
      </w:pPr>
      <w:r>
        <w:rPr>
          <w:rStyle w:val="s0"/>
        </w:rPr>
        <w:t> </w:t>
      </w:r>
    </w:p>
    <w:p w:rsidR="00000000" w:rsidRDefault="00412A57">
      <w:pPr>
        <w:ind w:left="1260" w:hanging="1260"/>
        <w:jc w:val="both"/>
      </w:pPr>
      <w:hyperlink w:anchor="sub1500000" w:history="1">
        <w:r>
          <w:rPr>
            <w:rStyle w:val="a3"/>
          </w:rPr>
          <w:t>Раздел 5. Налогообложение организаций, осуществляющих деятельность на территориях специальных экономических зон</w:t>
        </w:r>
      </w:hyperlink>
    </w:p>
    <w:p w:rsidR="00000000" w:rsidRDefault="00412A57">
      <w:pPr>
        <w:ind w:left="1260" w:hanging="1260"/>
        <w:jc w:val="both"/>
      </w:pPr>
      <w:hyperlink w:anchor="sub1500000" w:history="1">
        <w:r>
          <w:rPr>
            <w:rStyle w:val="a3"/>
          </w:rPr>
          <w:t>Глава 17. Налогообложение организаций, осущ</w:t>
        </w:r>
        <w:r>
          <w:rPr>
            <w:rStyle w:val="a3"/>
          </w:rPr>
          <w:t>ествляющих деятельность на территориях специальных экономических зон</w:t>
        </w:r>
      </w:hyperlink>
    </w:p>
    <w:p w:rsidR="00000000" w:rsidRDefault="00412A57">
      <w:pPr>
        <w:ind w:left="1200" w:hanging="800"/>
        <w:jc w:val="both"/>
      </w:pPr>
      <w:hyperlink w:anchor="sub1500000" w:history="1">
        <w:r>
          <w:rPr>
            <w:rStyle w:val="a3"/>
          </w:rPr>
          <w:t>Статья 150. Общие положения</w:t>
        </w:r>
      </w:hyperlink>
    </w:p>
    <w:p w:rsidR="00000000" w:rsidRDefault="00412A57">
      <w:pPr>
        <w:ind w:left="1200" w:hanging="800"/>
        <w:jc w:val="both"/>
      </w:pPr>
      <w:hyperlink w:anchor="sub1510000" w:history="1">
        <w:r>
          <w:rPr>
            <w:rStyle w:val="a3"/>
          </w:rPr>
          <w:t>Статья 151. Исчисление, порядок и сроки уплаты налогов</w:t>
        </w:r>
      </w:hyperlink>
    </w:p>
    <w:p w:rsidR="00000000" w:rsidRDefault="00412A57">
      <w:pPr>
        <w:ind w:left="1200" w:hanging="800"/>
        <w:jc w:val="both"/>
      </w:pPr>
      <w:hyperlink w:anchor="sub1520000" w:history="1">
        <w:r>
          <w:rPr>
            <w:rStyle w:val="a3"/>
          </w:rPr>
          <w:t>Статья 152. Налоговый период и налоговая отчетность</w:t>
        </w:r>
      </w:hyperlink>
    </w:p>
    <w:p w:rsidR="00000000" w:rsidRDefault="00412A57">
      <w:pPr>
        <w:jc w:val="both"/>
      </w:pPr>
      <w:r>
        <w:rPr>
          <w:rStyle w:val="s0"/>
        </w:rPr>
        <w:t> </w:t>
      </w:r>
    </w:p>
    <w:p w:rsidR="00000000" w:rsidRDefault="00412A57">
      <w:pPr>
        <w:jc w:val="both"/>
      </w:pPr>
      <w:hyperlink w:anchor="sub1530000" w:history="1">
        <w:r>
          <w:rPr>
            <w:rStyle w:val="a3"/>
          </w:rPr>
          <w:t>Раздел 6. Индивидуальный подоходный налог</w:t>
        </w:r>
      </w:hyperlink>
    </w:p>
    <w:p w:rsidR="00000000" w:rsidRDefault="00412A57">
      <w:pPr>
        <w:jc w:val="both"/>
      </w:pPr>
      <w:hyperlink w:anchor="sub1530000" w:history="1">
        <w:r>
          <w:rPr>
            <w:rStyle w:val="a3"/>
          </w:rPr>
          <w:t>Глава 18. Общие положения</w:t>
        </w:r>
      </w:hyperlink>
    </w:p>
    <w:p w:rsidR="00000000" w:rsidRDefault="00412A57">
      <w:pPr>
        <w:ind w:left="1200" w:hanging="800"/>
        <w:jc w:val="both"/>
      </w:pPr>
      <w:hyperlink w:anchor="sub1530000" w:history="1">
        <w:r>
          <w:rPr>
            <w:rStyle w:val="a3"/>
          </w:rPr>
          <w:t xml:space="preserve">Статья 153. Плательщики </w:t>
        </w:r>
      </w:hyperlink>
    </w:p>
    <w:p w:rsidR="00000000" w:rsidRDefault="00412A57">
      <w:pPr>
        <w:ind w:left="1200" w:hanging="800"/>
        <w:jc w:val="both"/>
      </w:pPr>
      <w:hyperlink w:anchor="sub1540000" w:history="1">
        <w:r>
          <w:rPr>
            <w:rStyle w:val="a3"/>
          </w:rPr>
          <w:t>Статья 154. Особенности налогообложения доходов иностранца и лица без гражданства, являющегося резидентом Республики Казахстан</w:t>
        </w:r>
      </w:hyperlink>
    </w:p>
    <w:p w:rsidR="00000000" w:rsidRDefault="00412A57">
      <w:pPr>
        <w:ind w:left="1200" w:hanging="800"/>
        <w:jc w:val="both"/>
      </w:pPr>
      <w:hyperlink w:anchor="sub1550000" w:history="1">
        <w:r>
          <w:rPr>
            <w:rStyle w:val="a3"/>
          </w:rPr>
          <w:t>Статья 155. Объекты налогообложения</w:t>
        </w:r>
      </w:hyperlink>
    </w:p>
    <w:p w:rsidR="00000000" w:rsidRDefault="00412A57">
      <w:pPr>
        <w:ind w:left="1200" w:hanging="800"/>
        <w:jc w:val="both"/>
      </w:pPr>
      <w:hyperlink w:anchor="sub1560000" w:history="1">
        <w:r>
          <w:rPr>
            <w:rStyle w:val="a3"/>
          </w:rPr>
          <w:t>Стат</w:t>
        </w:r>
        <w:r>
          <w:rPr>
            <w:rStyle w:val="a3"/>
          </w:rPr>
          <w:t>ья 156. Доходы, не подлежащие налогообложению</w:t>
        </w:r>
      </w:hyperlink>
    </w:p>
    <w:p w:rsidR="00000000" w:rsidRDefault="00412A57">
      <w:pPr>
        <w:ind w:left="1200" w:hanging="800"/>
        <w:jc w:val="both"/>
      </w:pPr>
      <w:hyperlink w:anchor="sub1570000" w:history="1">
        <w:r>
          <w:rPr>
            <w:rStyle w:val="a3"/>
          </w:rPr>
          <w:t>Статья 157. Необлагаемый размер совокупного годового дохода</w:t>
        </w:r>
      </w:hyperlink>
    </w:p>
    <w:p w:rsidR="00000000" w:rsidRDefault="00412A57">
      <w:pPr>
        <w:ind w:left="1200" w:hanging="800"/>
        <w:jc w:val="both"/>
      </w:pPr>
      <w:hyperlink w:anchor="sub1580000" w:history="1">
        <w:r>
          <w:rPr>
            <w:rStyle w:val="a3"/>
          </w:rPr>
          <w:t>Статья 158. Ставки налога</w:t>
        </w:r>
      </w:hyperlink>
    </w:p>
    <w:p w:rsidR="00000000" w:rsidRDefault="00412A57">
      <w:pPr>
        <w:ind w:left="1200" w:hanging="800"/>
        <w:jc w:val="both"/>
      </w:pPr>
      <w:hyperlink w:anchor="sub1590000" w:history="1">
        <w:r>
          <w:rPr>
            <w:rStyle w:val="a3"/>
          </w:rPr>
          <w:t>Статья 159. Налоговый пер</w:t>
        </w:r>
        <w:r>
          <w:rPr>
            <w:rStyle w:val="a3"/>
          </w:rPr>
          <w:t>иод</w:t>
        </w:r>
      </w:hyperlink>
    </w:p>
    <w:p w:rsidR="00000000" w:rsidRDefault="00412A57">
      <w:pPr>
        <w:jc w:val="both"/>
      </w:pPr>
      <w:r>
        <w:t> </w:t>
      </w:r>
    </w:p>
    <w:p w:rsidR="00000000" w:rsidRDefault="00412A57">
      <w:pPr>
        <w:jc w:val="both"/>
      </w:pPr>
      <w:hyperlink w:anchor="sub1600000" w:history="1">
        <w:r>
          <w:rPr>
            <w:rStyle w:val="a3"/>
          </w:rPr>
          <w:t>Глава 19. Доходы, облагаемые у источника выплаты</w:t>
        </w:r>
      </w:hyperlink>
    </w:p>
    <w:p w:rsidR="00000000" w:rsidRDefault="00412A57">
      <w:pPr>
        <w:ind w:left="1200" w:hanging="800"/>
        <w:jc w:val="both"/>
      </w:pPr>
      <w:hyperlink w:anchor="sub1600000" w:history="1">
        <w:r>
          <w:rPr>
            <w:rStyle w:val="a3"/>
          </w:rPr>
          <w:t>Статья 160. Доходы, облагаемые у источника выплаты</w:t>
        </w:r>
      </w:hyperlink>
    </w:p>
    <w:p w:rsidR="00000000" w:rsidRDefault="00412A57">
      <w:pPr>
        <w:ind w:left="1200" w:hanging="800"/>
        <w:jc w:val="both"/>
      </w:pPr>
      <w:hyperlink w:anchor="sub1610000" w:history="1">
        <w:r>
          <w:rPr>
            <w:rStyle w:val="a3"/>
          </w:rPr>
          <w:t>Статья 161. Исчисление, удержание и уплата налога</w:t>
        </w:r>
      </w:hyperlink>
    </w:p>
    <w:p w:rsidR="00000000" w:rsidRDefault="00412A57">
      <w:pPr>
        <w:ind w:firstLine="400"/>
        <w:jc w:val="both"/>
      </w:pPr>
      <w:hyperlink w:anchor="sub161010000" w:history="1">
        <w:r>
          <w:rPr>
            <w:rStyle w:val="a3"/>
          </w:rPr>
          <w:t>Статья 161-1. Особенности исчисления, удержания и уплаты налога государственными учреждениями</w:t>
        </w:r>
      </w:hyperlink>
    </w:p>
    <w:p w:rsidR="00000000" w:rsidRDefault="00412A57">
      <w:pPr>
        <w:ind w:left="1200" w:hanging="800"/>
        <w:jc w:val="both"/>
      </w:pPr>
      <w:hyperlink w:anchor="sub1620000" w:history="1">
        <w:r>
          <w:rPr>
            <w:rStyle w:val="a3"/>
          </w:rPr>
          <w:t>Статья 162. Декларация по индивидуальному подоходному налогу и социальному налогу</w:t>
        </w:r>
      </w:hyperlink>
    </w:p>
    <w:p w:rsidR="00000000" w:rsidRDefault="00412A57">
      <w:pPr>
        <w:jc w:val="both"/>
      </w:pPr>
      <w:hyperlink w:anchor="sub1630000" w:history="1">
        <w:r>
          <w:rPr>
            <w:rStyle w:val="a3"/>
          </w:rPr>
          <w:t>§ 1. Доход работника</w:t>
        </w:r>
      </w:hyperlink>
    </w:p>
    <w:p w:rsidR="00000000" w:rsidRDefault="00412A57">
      <w:pPr>
        <w:ind w:left="1200" w:hanging="800"/>
        <w:jc w:val="both"/>
      </w:pPr>
      <w:hyperlink w:anchor="sub1630000" w:history="1">
        <w:r>
          <w:rPr>
            <w:rStyle w:val="a3"/>
          </w:rPr>
          <w:t>Статья 163. Доход работника</w:t>
        </w:r>
      </w:hyperlink>
    </w:p>
    <w:p w:rsidR="00000000" w:rsidRDefault="00412A57">
      <w:pPr>
        <w:ind w:left="1200" w:hanging="800"/>
        <w:jc w:val="both"/>
      </w:pPr>
      <w:hyperlink w:anchor="sub1640000" w:history="1">
        <w:r>
          <w:rPr>
            <w:rStyle w:val="a3"/>
          </w:rPr>
          <w:t>Статья 164. Доход работника в натуральной форме</w:t>
        </w:r>
      </w:hyperlink>
    </w:p>
    <w:p w:rsidR="00000000" w:rsidRDefault="00412A57">
      <w:pPr>
        <w:ind w:left="1200" w:hanging="800"/>
        <w:jc w:val="both"/>
      </w:pPr>
      <w:hyperlink w:anchor="sub1650000" w:history="1">
        <w:r>
          <w:rPr>
            <w:rStyle w:val="a3"/>
          </w:rPr>
          <w:t>Статья 165. Доход работника</w:t>
        </w:r>
        <w:r>
          <w:rPr>
            <w:rStyle w:val="a3"/>
          </w:rPr>
          <w:t xml:space="preserve"> в виде материальной выгоды</w:t>
        </w:r>
      </w:hyperlink>
    </w:p>
    <w:p w:rsidR="00000000" w:rsidRDefault="00412A57">
      <w:pPr>
        <w:ind w:left="1200" w:hanging="800"/>
        <w:jc w:val="both"/>
      </w:pPr>
      <w:hyperlink w:anchor="sub1660000" w:history="1">
        <w:r>
          <w:rPr>
            <w:rStyle w:val="a3"/>
          </w:rPr>
          <w:t>Статья 166. Налоговые вычеты</w:t>
        </w:r>
      </w:hyperlink>
    </w:p>
    <w:p w:rsidR="00000000" w:rsidRDefault="00412A57">
      <w:pPr>
        <w:ind w:left="1200" w:hanging="800"/>
        <w:jc w:val="both"/>
      </w:pPr>
      <w:hyperlink w:anchor="sub1670000" w:history="1">
        <w:r>
          <w:rPr>
            <w:rStyle w:val="a3"/>
          </w:rPr>
          <w:t>Статья 167. Исчисление и удержание налога</w:t>
        </w:r>
      </w:hyperlink>
    </w:p>
    <w:p w:rsidR="00000000" w:rsidRDefault="00412A57">
      <w:pPr>
        <w:jc w:val="both"/>
      </w:pPr>
      <w:hyperlink w:anchor="sub1680000" w:history="1">
        <w:r>
          <w:rPr>
            <w:rStyle w:val="a3"/>
          </w:rPr>
          <w:t>§ 2. Доход физического лица от налогового агента</w:t>
        </w:r>
      </w:hyperlink>
    </w:p>
    <w:p w:rsidR="00000000" w:rsidRDefault="00412A57">
      <w:pPr>
        <w:ind w:left="1200" w:hanging="800"/>
        <w:jc w:val="both"/>
      </w:pPr>
      <w:hyperlink w:anchor="sub1680000" w:history="1">
        <w:r>
          <w:rPr>
            <w:rStyle w:val="a3"/>
          </w:rPr>
          <w:t>Статья 168. Доход физического лица от налогового агента</w:t>
        </w:r>
      </w:hyperlink>
    </w:p>
    <w:p w:rsidR="00000000" w:rsidRDefault="00412A57">
      <w:pPr>
        <w:ind w:left="1200" w:hanging="800"/>
        <w:jc w:val="both"/>
      </w:pPr>
      <w:hyperlink w:anchor="sub1690000" w:history="1">
        <w:r>
          <w:rPr>
            <w:rStyle w:val="a3"/>
          </w:rPr>
          <w:t>Статья 169. Исчисление суммы налога</w:t>
        </w:r>
      </w:hyperlink>
    </w:p>
    <w:p w:rsidR="00000000" w:rsidRDefault="00412A57">
      <w:pPr>
        <w:jc w:val="both"/>
      </w:pPr>
      <w:hyperlink w:anchor="sub1700000" w:history="1">
        <w:r>
          <w:rPr>
            <w:rStyle w:val="a3"/>
          </w:rPr>
          <w:t>§ 3. Пенсионные выплаты из накопительных пенсионных фондов</w:t>
        </w:r>
      </w:hyperlink>
    </w:p>
    <w:p w:rsidR="00000000" w:rsidRDefault="00412A57">
      <w:pPr>
        <w:ind w:left="1200" w:hanging="800"/>
        <w:jc w:val="both"/>
      </w:pPr>
      <w:hyperlink w:anchor="sub1700000" w:history="1">
        <w:r>
          <w:rPr>
            <w:rStyle w:val="a3"/>
          </w:rPr>
          <w:t>Статья 170. Пенсионные выплаты</w:t>
        </w:r>
      </w:hyperlink>
    </w:p>
    <w:p w:rsidR="00000000" w:rsidRDefault="00412A57">
      <w:pPr>
        <w:ind w:left="1200" w:hanging="800"/>
        <w:jc w:val="both"/>
      </w:pPr>
      <w:hyperlink w:anchor="sub1710000" w:history="1">
        <w:r>
          <w:rPr>
            <w:rStyle w:val="a3"/>
          </w:rPr>
          <w:t>Статья 171. Исчисление суммы налога</w:t>
        </w:r>
      </w:hyperlink>
    </w:p>
    <w:p w:rsidR="00000000" w:rsidRDefault="00412A57">
      <w:pPr>
        <w:jc w:val="both"/>
      </w:pPr>
      <w:hyperlink w:anchor="sub1720000" w:history="1">
        <w:r>
          <w:rPr>
            <w:rStyle w:val="a3"/>
          </w:rPr>
          <w:t>§ 4. Доход в виде дивидендов, вознаграждений, выигрышей</w:t>
        </w:r>
      </w:hyperlink>
    </w:p>
    <w:p w:rsidR="00000000" w:rsidRDefault="00412A57">
      <w:pPr>
        <w:ind w:left="1200" w:hanging="800"/>
        <w:jc w:val="both"/>
      </w:pPr>
      <w:hyperlink w:anchor="sub1720000" w:history="1">
        <w:r>
          <w:rPr>
            <w:rStyle w:val="a3"/>
          </w:rPr>
          <w:t>Статья 172. Исчи</w:t>
        </w:r>
        <w:r>
          <w:rPr>
            <w:rStyle w:val="a3"/>
          </w:rPr>
          <w:t>сление суммы налога</w:t>
        </w:r>
      </w:hyperlink>
    </w:p>
    <w:p w:rsidR="00000000" w:rsidRDefault="00412A57">
      <w:pPr>
        <w:jc w:val="both"/>
      </w:pPr>
      <w:hyperlink w:anchor="sub1730000" w:history="1">
        <w:r>
          <w:rPr>
            <w:rStyle w:val="a3"/>
          </w:rPr>
          <w:t>§ 5. Стипендии</w:t>
        </w:r>
      </w:hyperlink>
    </w:p>
    <w:p w:rsidR="00000000" w:rsidRDefault="00412A57">
      <w:pPr>
        <w:ind w:left="1200" w:hanging="800"/>
        <w:jc w:val="both"/>
      </w:pPr>
      <w:hyperlink w:anchor="sub1730000" w:history="1">
        <w:r>
          <w:rPr>
            <w:rStyle w:val="a3"/>
          </w:rPr>
          <w:t>Статья 173. Стипендии</w:t>
        </w:r>
      </w:hyperlink>
    </w:p>
    <w:p w:rsidR="00000000" w:rsidRDefault="00412A57">
      <w:pPr>
        <w:ind w:left="1200" w:hanging="800"/>
        <w:jc w:val="both"/>
      </w:pPr>
      <w:hyperlink w:anchor="sub1740000" w:history="1">
        <w:r>
          <w:rPr>
            <w:rStyle w:val="a3"/>
          </w:rPr>
          <w:t>Статья 174. Исчисление суммы налога</w:t>
        </w:r>
      </w:hyperlink>
    </w:p>
    <w:p w:rsidR="00000000" w:rsidRDefault="00412A57">
      <w:pPr>
        <w:jc w:val="both"/>
      </w:pPr>
      <w:hyperlink w:anchor="sub1750000" w:history="1">
        <w:r>
          <w:rPr>
            <w:rStyle w:val="a3"/>
          </w:rPr>
          <w:t>§ 6. Доход по договорам накопительного страхования</w:t>
        </w:r>
      </w:hyperlink>
    </w:p>
    <w:p w:rsidR="00000000" w:rsidRDefault="00412A57">
      <w:pPr>
        <w:ind w:left="1200" w:hanging="800"/>
        <w:jc w:val="both"/>
      </w:pPr>
      <w:hyperlink w:anchor="sub1750000" w:history="1">
        <w:r>
          <w:rPr>
            <w:rStyle w:val="a3"/>
          </w:rPr>
          <w:t>Статья 175. Доход по договорам накопительного страхования</w:t>
        </w:r>
      </w:hyperlink>
    </w:p>
    <w:p w:rsidR="00000000" w:rsidRDefault="00412A57">
      <w:pPr>
        <w:ind w:left="1200" w:hanging="800"/>
        <w:jc w:val="both"/>
      </w:pPr>
      <w:hyperlink w:anchor="sub1760000" w:history="1">
        <w:r>
          <w:rPr>
            <w:rStyle w:val="a3"/>
          </w:rPr>
          <w:t>Статья 176. Исчисление суммы налога</w:t>
        </w:r>
      </w:hyperlink>
    </w:p>
    <w:p w:rsidR="00000000" w:rsidRDefault="00412A57">
      <w:pPr>
        <w:jc w:val="both"/>
      </w:pPr>
      <w:r>
        <w:t> </w:t>
      </w:r>
    </w:p>
    <w:p w:rsidR="00000000" w:rsidRDefault="00412A57">
      <w:pPr>
        <w:jc w:val="both"/>
      </w:pPr>
      <w:hyperlink w:anchor="sub1770000" w:history="1">
        <w:r>
          <w:rPr>
            <w:rStyle w:val="a3"/>
          </w:rPr>
          <w:t xml:space="preserve">Глава 20. </w:t>
        </w:r>
        <w:r>
          <w:rPr>
            <w:rStyle w:val="a3"/>
          </w:rPr>
          <w:t>Доходы, не облагаемые у источника выплаты</w:t>
        </w:r>
      </w:hyperlink>
    </w:p>
    <w:p w:rsidR="00000000" w:rsidRDefault="00412A57">
      <w:pPr>
        <w:ind w:left="1200" w:hanging="800"/>
        <w:jc w:val="both"/>
      </w:pPr>
      <w:hyperlink w:anchor="sub1770000" w:history="1">
        <w:r>
          <w:rPr>
            <w:rStyle w:val="a3"/>
          </w:rPr>
          <w:t>Статья 177. Доходы, не облагаемые у источника выплаты</w:t>
        </w:r>
      </w:hyperlink>
    </w:p>
    <w:p w:rsidR="00000000" w:rsidRDefault="00412A57">
      <w:pPr>
        <w:ind w:left="1200" w:hanging="800"/>
        <w:jc w:val="both"/>
      </w:pPr>
      <w:hyperlink w:anchor="sub1780000" w:history="1">
        <w:r>
          <w:rPr>
            <w:rStyle w:val="a3"/>
          </w:rPr>
          <w:t>Статья 178. Исчисление индивидуального подоходного налога по доходам, не облагаемым у источник</w:t>
        </w:r>
        <w:r>
          <w:rPr>
            <w:rStyle w:val="a3"/>
          </w:rPr>
          <w:t>а выплаты</w:t>
        </w:r>
      </w:hyperlink>
    </w:p>
    <w:p w:rsidR="00000000" w:rsidRDefault="00412A57">
      <w:pPr>
        <w:ind w:left="1200" w:hanging="800"/>
        <w:jc w:val="both"/>
      </w:pPr>
      <w:hyperlink w:anchor="sub1790000" w:history="1">
        <w:r>
          <w:rPr>
            <w:rStyle w:val="a3"/>
          </w:rPr>
          <w:t>Статья 179. Сроки уплаты налога</w:t>
        </w:r>
      </w:hyperlink>
    </w:p>
    <w:p w:rsidR="00000000" w:rsidRDefault="00412A57">
      <w:pPr>
        <w:jc w:val="both"/>
      </w:pPr>
      <w:hyperlink w:anchor="sub1800000" w:history="1">
        <w:r>
          <w:rPr>
            <w:rStyle w:val="a3"/>
          </w:rPr>
          <w:t>§ 1. Имущественный доход</w:t>
        </w:r>
      </w:hyperlink>
    </w:p>
    <w:p w:rsidR="00000000" w:rsidRDefault="00412A57">
      <w:pPr>
        <w:ind w:left="1200" w:hanging="800"/>
        <w:jc w:val="both"/>
      </w:pPr>
      <w:hyperlink w:anchor="sub1800000" w:history="1">
        <w:r>
          <w:rPr>
            <w:rStyle w:val="a3"/>
          </w:rPr>
          <w:t>Статья 180. Имущественный доход</w:t>
        </w:r>
      </w:hyperlink>
    </w:p>
    <w:p w:rsidR="00000000" w:rsidRDefault="00412A57">
      <w:pPr>
        <w:jc w:val="both"/>
      </w:pPr>
      <w:hyperlink w:anchor="sub1810000" w:history="1">
        <w:r>
          <w:rPr>
            <w:rStyle w:val="a3"/>
          </w:rPr>
          <w:t>§ 2. Доход частных нотариусов и адвокатов</w:t>
        </w:r>
      </w:hyperlink>
    </w:p>
    <w:p w:rsidR="00000000" w:rsidRDefault="00412A57">
      <w:pPr>
        <w:ind w:left="1200" w:hanging="800"/>
        <w:jc w:val="both"/>
      </w:pPr>
      <w:hyperlink w:anchor="sub1810000" w:history="1">
        <w:r>
          <w:rPr>
            <w:rStyle w:val="a3"/>
          </w:rPr>
          <w:t xml:space="preserve">Статья 181. Доход частных нотариусов и адвокатов </w:t>
        </w:r>
      </w:hyperlink>
    </w:p>
    <w:p w:rsidR="00000000" w:rsidRDefault="00412A57">
      <w:pPr>
        <w:ind w:left="1200" w:hanging="800"/>
        <w:jc w:val="both"/>
      </w:pPr>
      <w:hyperlink w:anchor="sub1820000" w:history="1">
        <w:r>
          <w:rPr>
            <w:rStyle w:val="a3"/>
          </w:rPr>
          <w:t>Статья 182. Исчисление и уплата налога</w:t>
        </w:r>
      </w:hyperlink>
    </w:p>
    <w:p w:rsidR="00000000" w:rsidRDefault="00412A57">
      <w:pPr>
        <w:jc w:val="both"/>
      </w:pPr>
      <w:hyperlink w:anchor="sub1830000" w:history="1">
        <w:r>
          <w:rPr>
            <w:rStyle w:val="a3"/>
          </w:rPr>
          <w:t>§ 3. Доход индивидуального</w:t>
        </w:r>
        <w:r>
          <w:rPr>
            <w:rStyle w:val="a3"/>
          </w:rPr>
          <w:t xml:space="preserve"> предпринимателя</w:t>
        </w:r>
      </w:hyperlink>
    </w:p>
    <w:p w:rsidR="00000000" w:rsidRDefault="00412A57">
      <w:pPr>
        <w:ind w:left="1200" w:hanging="800"/>
        <w:jc w:val="both"/>
      </w:pPr>
      <w:hyperlink w:anchor="sub1830000" w:history="1">
        <w:r>
          <w:rPr>
            <w:rStyle w:val="a3"/>
          </w:rPr>
          <w:t>Статья 183. Доход индивидуального предпринимателя</w:t>
        </w:r>
      </w:hyperlink>
    </w:p>
    <w:p w:rsidR="00000000" w:rsidRDefault="00412A57">
      <w:pPr>
        <w:jc w:val="both"/>
      </w:pPr>
      <w:hyperlink w:anchor="sub1840000" w:history="1">
        <w:r>
          <w:rPr>
            <w:rStyle w:val="a3"/>
          </w:rPr>
          <w:t>§ 4. Прочие доходы</w:t>
        </w:r>
      </w:hyperlink>
    </w:p>
    <w:p w:rsidR="00000000" w:rsidRDefault="00412A57">
      <w:pPr>
        <w:ind w:left="1200" w:hanging="800"/>
        <w:jc w:val="both"/>
      </w:pPr>
      <w:hyperlink w:anchor="sub1840000" w:history="1">
        <w:r>
          <w:rPr>
            <w:rStyle w:val="a3"/>
          </w:rPr>
          <w:t>Статья 184. Прочие доходы</w:t>
        </w:r>
      </w:hyperlink>
    </w:p>
    <w:p w:rsidR="00000000" w:rsidRDefault="00412A57">
      <w:pPr>
        <w:jc w:val="both"/>
      </w:pPr>
      <w:r>
        <w:rPr>
          <w:rStyle w:val="s0"/>
        </w:rPr>
        <w:t> </w:t>
      </w:r>
    </w:p>
    <w:p w:rsidR="00000000" w:rsidRDefault="00412A57">
      <w:pPr>
        <w:jc w:val="both"/>
      </w:pPr>
      <w:hyperlink w:anchor="sub1850000" w:history="1">
        <w:r>
          <w:rPr>
            <w:rStyle w:val="a3"/>
          </w:rPr>
          <w:t>Глава 21. Декларация по индивидуальному подоходному налогу</w:t>
        </w:r>
      </w:hyperlink>
    </w:p>
    <w:p w:rsidR="00000000" w:rsidRDefault="00412A57">
      <w:pPr>
        <w:ind w:left="1200" w:hanging="800"/>
        <w:jc w:val="both"/>
      </w:pPr>
      <w:hyperlink w:anchor="sub1850000" w:history="1">
        <w:r>
          <w:rPr>
            <w:rStyle w:val="a3"/>
          </w:rPr>
          <w:t>Статья 185. Декларация по индивидуальному подоходному налогу</w:t>
        </w:r>
      </w:hyperlink>
    </w:p>
    <w:p w:rsidR="00000000" w:rsidRDefault="00412A57">
      <w:pPr>
        <w:ind w:left="1200" w:hanging="800"/>
        <w:jc w:val="both"/>
      </w:pPr>
      <w:hyperlink w:anchor="sub1860000" w:history="1">
        <w:r>
          <w:rPr>
            <w:rStyle w:val="a3"/>
          </w:rPr>
          <w:t>Статья 186. Сроки представления декларации</w:t>
        </w:r>
      </w:hyperlink>
    </w:p>
    <w:p w:rsidR="00000000" w:rsidRDefault="00412A57">
      <w:pPr>
        <w:ind w:left="1200" w:hanging="800"/>
        <w:jc w:val="both"/>
      </w:pPr>
      <w:hyperlink w:anchor="sub1870000" w:history="1">
        <w:r>
          <w:rPr>
            <w:rStyle w:val="a3"/>
          </w:rPr>
          <w:t>Статья 187. Неподтверждение уплаты налога</w:t>
        </w:r>
      </w:hyperlink>
    </w:p>
    <w:p w:rsidR="00000000" w:rsidRDefault="00412A57">
      <w:pPr>
        <w:jc w:val="both"/>
      </w:pPr>
      <w:r>
        <w:rPr>
          <w:rStyle w:val="s0"/>
        </w:rPr>
        <w:t> </w:t>
      </w:r>
    </w:p>
    <w:p w:rsidR="00000000" w:rsidRDefault="00412A57">
      <w:pPr>
        <w:jc w:val="both"/>
      </w:pPr>
      <w:hyperlink w:anchor="sub1880000" w:history="1">
        <w:r>
          <w:rPr>
            <w:rStyle w:val="a3"/>
          </w:rPr>
          <w:t>Раздел 7. Особенности международного налогообложения</w:t>
        </w:r>
      </w:hyperlink>
    </w:p>
    <w:p w:rsidR="00000000" w:rsidRDefault="00412A57">
      <w:pPr>
        <w:jc w:val="both"/>
      </w:pPr>
      <w:hyperlink w:anchor="sub1880000" w:history="1">
        <w:r>
          <w:rPr>
            <w:rStyle w:val="a3"/>
          </w:rPr>
          <w:t>Глава 22. Общие положения</w:t>
        </w:r>
      </w:hyperlink>
    </w:p>
    <w:p w:rsidR="00000000" w:rsidRDefault="00412A57">
      <w:pPr>
        <w:ind w:left="1200" w:hanging="800"/>
        <w:jc w:val="both"/>
      </w:pPr>
      <w:hyperlink w:anchor="sub1880000" w:history="1">
        <w:r>
          <w:rPr>
            <w:rStyle w:val="a3"/>
          </w:rPr>
          <w:t>Статья 188. Основные принцип</w:t>
        </w:r>
        <w:r>
          <w:rPr>
            <w:rStyle w:val="a3"/>
          </w:rPr>
          <w:t>ы международного налогообложения</w:t>
        </w:r>
      </w:hyperlink>
    </w:p>
    <w:p w:rsidR="00000000" w:rsidRDefault="00412A57">
      <w:pPr>
        <w:ind w:left="1200" w:hanging="800"/>
        <w:jc w:val="both"/>
      </w:pPr>
      <w:hyperlink w:anchor="sub1890000" w:history="1">
        <w:r>
          <w:rPr>
            <w:rStyle w:val="a3"/>
          </w:rPr>
          <w:t>Статья 189. Резиденты</w:t>
        </w:r>
      </w:hyperlink>
    </w:p>
    <w:p w:rsidR="00000000" w:rsidRDefault="00412A57">
      <w:pPr>
        <w:ind w:left="1200" w:hanging="800"/>
        <w:jc w:val="both"/>
      </w:pPr>
      <w:hyperlink w:anchor="sub1900000" w:history="1">
        <w:r>
          <w:rPr>
            <w:rStyle w:val="a3"/>
          </w:rPr>
          <w:t>Статья 190. Нерезиденты</w:t>
        </w:r>
      </w:hyperlink>
    </w:p>
    <w:p w:rsidR="00000000" w:rsidRDefault="00412A57">
      <w:pPr>
        <w:ind w:left="1200" w:hanging="800"/>
        <w:jc w:val="both"/>
      </w:pPr>
      <w:hyperlink w:anchor="sub1910000" w:history="1">
        <w:r>
          <w:rPr>
            <w:rStyle w:val="a3"/>
          </w:rPr>
          <w:t>Статья 191. Постоянное учреждение нерезидента</w:t>
        </w:r>
      </w:hyperlink>
    </w:p>
    <w:p w:rsidR="00000000" w:rsidRDefault="00412A57">
      <w:pPr>
        <w:ind w:left="1200" w:hanging="800"/>
        <w:jc w:val="both"/>
      </w:pPr>
      <w:hyperlink w:anchor="sub1920000" w:history="1">
        <w:r>
          <w:rPr>
            <w:rStyle w:val="a3"/>
          </w:rPr>
          <w:t>Статья 192. Доходы нерезидента из источников в Республике Казахстан</w:t>
        </w:r>
      </w:hyperlink>
    </w:p>
    <w:p w:rsidR="00000000" w:rsidRDefault="00412A57">
      <w:pPr>
        <w:jc w:val="both"/>
      </w:pPr>
      <w:r>
        <w:rPr>
          <w:rStyle w:val="s0"/>
        </w:rPr>
        <w:t> </w:t>
      </w:r>
    </w:p>
    <w:p w:rsidR="00000000" w:rsidRDefault="00412A57">
      <w:pPr>
        <w:ind w:left="1080" w:hanging="1080"/>
        <w:jc w:val="both"/>
      </w:pPr>
      <w:hyperlink w:anchor="sub1930000" w:history="1">
        <w:r>
          <w:rPr>
            <w:rStyle w:val="a3"/>
          </w:rPr>
          <w:t xml:space="preserve">Глава 23. Порядок налогообложения доходов юридических лиц-нерезидентов, осуществляющих деятельность без образования постоянного учреждения в Республике </w:t>
        </w:r>
        <w:r>
          <w:rPr>
            <w:rStyle w:val="a3"/>
          </w:rPr>
          <w:t>Казахстан</w:t>
        </w:r>
      </w:hyperlink>
    </w:p>
    <w:p w:rsidR="00000000" w:rsidRDefault="00412A57">
      <w:pPr>
        <w:ind w:left="1200" w:hanging="800"/>
        <w:jc w:val="both"/>
      </w:pPr>
      <w:hyperlink w:anchor="sub1930000" w:history="1">
        <w:r>
          <w:rPr>
            <w:rStyle w:val="a3"/>
          </w:rPr>
          <w:t>Статья 193. Порядок исчисления и удержания подоходного налога у источника выплаты</w:t>
        </w:r>
      </w:hyperlink>
    </w:p>
    <w:p w:rsidR="00000000" w:rsidRDefault="00412A57">
      <w:pPr>
        <w:ind w:left="1200" w:hanging="800"/>
        <w:jc w:val="both"/>
      </w:pPr>
      <w:hyperlink w:anchor="sub1940000" w:history="1">
        <w:r>
          <w:rPr>
            <w:rStyle w:val="a3"/>
          </w:rPr>
          <w:t>Статья 194. Ставки подоходного налога у источника выплаты</w:t>
        </w:r>
      </w:hyperlink>
    </w:p>
    <w:p w:rsidR="00000000" w:rsidRDefault="00412A57">
      <w:pPr>
        <w:ind w:left="1200" w:hanging="800"/>
        <w:jc w:val="both"/>
      </w:pPr>
      <w:hyperlink w:anchor="sub1950000" w:history="1">
        <w:r>
          <w:rPr>
            <w:rStyle w:val="a3"/>
          </w:rPr>
          <w:t>Статья 195. Порядок и сроки перечисления подоходного налога у источника выплаты</w:t>
        </w:r>
      </w:hyperlink>
    </w:p>
    <w:p w:rsidR="00000000" w:rsidRDefault="00412A57">
      <w:pPr>
        <w:ind w:left="1200" w:hanging="800"/>
        <w:jc w:val="both"/>
      </w:pPr>
      <w:hyperlink w:anchor="sub1960000" w:history="1">
        <w:r>
          <w:rPr>
            <w:rStyle w:val="a3"/>
          </w:rPr>
          <w:t>Статья 196. Представление налоговой отчетности</w:t>
        </w:r>
      </w:hyperlink>
    </w:p>
    <w:p w:rsidR="00000000" w:rsidRDefault="00412A57">
      <w:pPr>
        <w:ind w:left="1200" w:hanging="800"/>
        <w:jc w:val="both"/>
      </w:pPr>
      <w:hyperlink w:anchor="sub1970000" w:history="1">
        <w:r>
          <w:rPr>
            <w:rStyle w:val="a3"/>
          </w:rPr>
          <w:t>Статья 197. Исчисление, удержание и перечисление налога с доходов от прироста стоимости при реализации имущества, находящегося в Республике Казахстан, и акций, долей участия, связанных с недропользованием в Республике Казахстан</w:t>
        </w:r>
      </w:hyperlink>
    </w:p>
    <w:p w:rsidR="00000000" w:rsidRDefault="00412A57">
      <w:pPr>
        <w:jc w:val="both"/>
      </w:pPr>
      <w:r>
        <w:rPr>
          <w:rStyle w:val="s1"/>
        </w:rPr>
        <w:t> </w:t>
      </w:r>
    </w:p>
    <w:p w:rsidR="00000000" w:rsidRDefault="00412A57">
      <w:pPr>
        <w:jc w:val="both"/>
      </w:pPr>
      <w:hyperlink w:anchor="sub1980000" w:history="1">
        <w:r>
          <w:rPr>
            <w:rStyle w:val="a3"/>
          </w:rPr>
          <w:t>Глава 24. Порядок налогообложения доходов юридических лиц-нерезидентов, осуществляющих деятельность в Республике Казахстан через постоянное учреждение</w:t>
        </w:r>
      </w:hyperlink>
    </w:p>
    <w:p w:rsidR="00000000" w:rsidRDefault="00412A57">
      <w:pPr>
        <w:ind w:left="1200" w:hanging="800"/>
        <w:jc w:val="both"/>
      </w:pPr>
      <w:hyperlink w:anchor="sub1980000" w:history="1">
        <w:r>
          <w:rPr>
            <w:rStyle w:val="a3"/>
          </w:rPr>
          <w:t>Статья 198. Определение налогооблагаемого дохода</w:t>
        </w:r>
      </w:hyperlink>
    </w:p>
    <w:p w:rsidR="00000000" w:rsidRDefault="00412A57">
      <w:pPr>
        <w:ind w:left="1200" w:hanging="800"/>
        <w:jc w:val="both"/>
      </w:pPr>
      <w:hyperlink w:anchor="sub1990000" w:history="1">
        <w:r>
          <w:rPr>
            <w:rStyle w:val="a3"/>
          </w:rPr>
          <w:t>Статья 199. Порядок налогообложения чистого дохода</w:t>
        </w:r>
      </w:hyperlink>
    </w:p>
    <w:p w:rsidR="00000000" w:rsidRDefault="00412A57">
      <w:pPr>
        <w:ind w:left="1200" w:hanging="800"/>
        <w:jc w:val="both"/>
      </w:pPr>
      <w:hyperlink w:anchor="sub2000000" w:history="1">
        <w:r>
          <w:rPr>
            <w:rStyle w:val="a3"/>
          </w:rPr>
          <w:t>Статья 200. Порядок налогообложения доходов в отдельных случаях</w:t>
        </w:r>
      </w:hyperlink>
    </w:p>
    <w:p w:rsidR="00000000" w:rsidRDefault="00412A57">
      <w:pPr>
        <w:jc w:val="both"/>
      </w:pPr>
      <w:r>
        <w:rPr>
          <w:rStyle w:val="s0"/>
        </w:rPr>
        <w:t> </w:t>
      </w:r>
    </w:p>
    <w:p w:rsidR="00000000" w:rsidRDefault="00412A57">
      <w:pPr>
        <w:jc w:val="both"/>
      </w:pPr>
      <w:hyperlink w:anchor="sub2010000" w:history="1">
        <w:r>
          <w:rPr>
            <w:rStyle w:val="a3"/>
          </w:rPr>
          <w:t>Глава 25. Порядок налогообложения доходов физических лиц</w:t>
        </w:r>
        <w:r>
          <w:rPr>
            <w:rStyle w:val="a3"/>
          </w:rPr>
          <w:t>-нерезидентов</w:t>
        </w:r>
      </w:hyperlink>
    </w:p>
    <w:p w:rsidR="00000000" w:rsidRDefault="00412A57">
      <w:pPr>
        <w:ind w:left="1200" w:hanging="800"/>
        <w:jc w:val="both"/>
      </w:pPr>
      <w:hyperlink w:anchor="sub2010000" w:history="1">
        <w:r>
          <w:rPr>
            <w:rStyle w:val="a3"/>
          </w:rPr>
          <w:t>Статья 201. Порядок исчисления, удержания и перечисления подоходного налога у источника выплаты</w:t>
        </w:r>
      </w:hyperlink>
    </w:p>
    <w:p w:rsidR="00000000" w:rsidRDefault="00412A57">
      <w:pPr>
        <w:ind w:left="1200" w:hanging="800"/>
        <w:jc w:val="both"/>
      </w:pPr>
      <w:hyperlink w:anchor="sub2020000" w:history="1">
        <w:r>
          <w:rPr>
            <w:rStyle w:val="a3"/>
          </w:rPr>
          <w:t xml:space="preserve">Статья 202. Порядок налогообложения доходов иностранных работников юридического </w:t>
        </w:r>
        <w:r>
          <w:rPr>
            <w:rStyle w:val="a3"/>
          </w:rPr>
          <w:t>лица-нерезидента, не имеющего постоянного учреждения в Республике Казахстан</w:t>
        </w:r>
      </w:hyperlink>
    </w:p>
    <w:p w:rsidR="00000000" w:rsidRDefault="00412A57">
      <w:pPr>
        <w:ind w:left="1200" w:hanging="800"/>
        <w:jc w:val="both"/>
      </w:pPr>
      <w:hyperlink w:anchor="sub2030000" w:history="1">
        <w:r>
          <w:rPr>
            <w:rStyle w:val="a3"/>
          </w:rPr>
          <w:t xml:space="preserve">Статья 203. Представление декларации по индивидуальному подоходному налогу и социальному налогу по иностранцам и лицам без гражданства </w:t>
        </w:r>
      </w:hyperlink>
    </w:p>
    <w:p w:rsidR="00000000" w:rsidRDefault="00412A57">
      <w:pPr>
        <w:ind w:left="1200" w:hanging="800"/>
        <w:jc w:val="both"/>
      </w:pPr>
      <w:hyperlink w:anchor="sub2040000" w:history="1">
        <w:r>
          <w:rPr>
            <w:rStyle w:val="a3"/>
          </w:rPr>
          <w:t>Статья 204. Порядок налогообложения доходов физического лица-нерезидента в отдельных случаях</w:t>
        </w:r>
      </w:hyperlink>
    </w:p>
    <w:p w:rsidR="00000000" w:rsidRDefault="00412A57">
      <w:pPr>
        <w:ind w:left="1200" w:hanging="800"/>
        <w:jc w:val="both"/>
      </w:pPr>
      <w:hyperlink w:anchor="sub2050000" w:history="1">
        <w:r>
          <w:rPr>
            <w:rStyle w:val="a3"/>
          </w:rPr>
          <w:t>Статья 205. Представление декларации по индивидуальному подоходному налогу</w:t>
        </w:r>
      </w:hyperlink>
    </w:p>
    <w:p w:rsidR="00000000" w:rsidRDefault="00412A57">
      <w:pPr>
        <w:jc w:val="both"/>
      </w:pPr>
      <w:r>
        <w:t> </w:t>
      </w:r>
    </w:p>
    <w:p w:rsidR="00000000" w:rsidRDefault="00412A57">
      <w:pPr>
        <w:jc w:val="both"/>
      </w:pPr>
      <w:hyperlink w:anchor="sub2060000" w:history="1">
        <w:r>
          <w:rPr>
            <w:rStyle w:val="a3"/>
          </w:rPr>
          <w:t>Глава 26. Специальные положения по международным договорам</w:t>
        </w:r>
      </w:hyperlink>
    </w:p>
    <w:p w:rsidR="00000000" w:rsidRDefault="00412A57">
      <w:pPr>
        <w:ind w:left="1200" w:hanging="800"/>
        <w:jc w:val="both"/>
      </w:pPr>
      <w:hyperlink w:anchor="sub2060000" w:history="1">
        <w:r>
          <w:rPr>
            <w:rStyle w:val="a3"/>
          </w:rPr>
          <w:t>Статья 206. Условия применения международного договора</w:t>
        </w:r>
      </w:hyperlink>
    </w:p>
    <w:p w:rsidR="00000000" w:rsidRDefault="00412A57">
      <w:pPr>
        <w:ind w:left="1200" w:hanging="800"/>
        <w:jc w:val="both"/>
      </w:pPr>
      <w:hyperlink w:anchor="sub2070000" w:history="1">
        <w:r>
          <w:rPr>
            <w:rStyle w:val="a3"/>
          </w:rPr>
          <w:t>Статья 207. Порядок применения международных договоров</w:t>
        </w:r>
      </w:hyperlink>
    </w:p>
    <w:p w:rsidR="00000000" w:rsidRDefault="00412A57">
      <w:pPr>
        <w:ind w:left="1200" w:hanging="800"/>
        <w:jc w:val="both"/>
      </w:pPr>
      <w:hyperlink w:anchor="sub2080000" w:history="1">
        <w:r>
          <w:rPr>
            <w:rStyle w:val="a3"/>
          </w:rPr>
          <w:t xml:space="preserve">Статья 208. Методы отнесения на вычеты управленческих и общеадминистративных расходов юридического лица- нерезидента в целях налогообложения доходов из источников в Республике Казахстан </w:t>
        </w:r>
      </w:hyperlink>
    </w:p>
    <w:p w:rsidR="00000000" w:rsidRDefault="00412A57">
      <w:pPr>
        <w:ind w:left="1200" w:hanging="800"/>
        <w:jc w:val="both"/>
      </w:pPr>
      <w:hyperlink w:anchor="sub2090000" w:history="1">
        <w:r>
          <w:rPr>
            <w:rStyle w:val="a3"/>
          </w:rPr>
          <w:t>Статья 209. Метод проп</w:t>
        </w:r>
        <w:r>
          <w:rPr>
            <w:rStyle w:val="a3"/>
          </w:rPr>
          <w:t xml:space="preserve">орционального распределения расходов </w:t>
        </w:r>
      </w:hyperlink>
    </w:p>
    <w:p w:rsidR="00000000" w:rsidRDefault="00412A57">
      <w:pPr>
        <w:ind w:left="1200" w:hanging="800"/>
        <w:jc w:val="both"/>
      </w:pPr>
      <w:hyperlink w:anchor="sub2100000" w:history="1">
        <w:r>
          <w:rPr>
            <w:rStyle w:val="a3"/>
          </w:rPr>
          <w:t xml:space="preserve">Статья 210. Особенности исчисления расчетного показателя при применении метода пропорционального распределения расходов в отдельных случаях </w:t>
        </w:r>
      </w:hyperlink>
    </w:p>
    <w:p w:rsidR="00000000" w:rsidRDefault="00412A57">
      <w:pPr>
        <w:ind w:left="1200" w:hanging="800"/>
        <w:jc w:val="both"/>
      </w:pPr>
      <w:hyperlink w:anchor="sub2110000" w:history="1">
        <w:r>
          <w:rPr>
            <w:rStyle w:val="a3"/>
          </w:rPr>
          <w:t>Статья 211.</w:t>
        </w:r>
        <w:r>
          <w:rPr>
            <w:rStyle w:val="a3"/>
          </w:rPr>
          <w:t xml:space="preserve"> Метод непосредственного (прямого) отнесения расходов на вычеты </w:t>
        </w:r>
      </w:hyperlink>
    </w:p>
    <w:p w:rsidR="00000000" w:rsidRDefault="00412A57">
      <w:pPr>
        <w:ind w:left="1200" w:hanging="800"/>
        <w:jc w:val="both"/>
      </w:pPr>
      <w:hyperlink w:anchor="sub2120000" w:history="1">
        <w:r>
          <w:rPr>
            <w:rStyle w:val="a3"/>
          </w:rPr>
          <w:t>Статья 212. Порядок применения международного договора в отношении полного или частичного освобождения от налогообложения доходов нерезидента, полученных из и</w:t>
        </w:r>
        <w:r>
          <w:rPr>
            <w:rStyle w:val="a3"/>
          </w:rPr>
          <w:t xml:space="preserve">сточников в Республике Казахстан </w:t>
        </w:r>
      </w:hyperlink>
    </w:p>
    <w:p w:rsidR="00000000" w:rsidRDefault="00412A57">
      <w:pPr>
        <w:ind w:left="1200" w:hanging="800"/>
        <w:jc w:val="both"/>
      </w:pPr>
      <w:hyperlink w:anchor="sub2130000" w:history="1">
        <w:r>
          <w:rPr>
            <w:rStyle w:val="a3"/>
          </w:rPr>
          <w:t>Статья 213. Порядок применения международного договора в отношении освобождения от налогообложения доходов нерезидента от оказания транспортных услуг в международных перевозках через постоя</w:t>
        </w:r>
        <w:r>
          <w:rPr>
            <w:rStyle w:val="a3"/>
          </w:rPr>
          <w:t xml:space="preserve">нное учреждение </w:t>
        </w:r>
      </w:hyperlink>
    </w:p>
    <w:p w:rsidR="00000000" w:rsidRDefault="00412A57">
      <w:pPr>
        <w:ind w:left="1200" w:hanging="800"/>
        <w:jc w:val="both"/>
      </w:pPr>
      <w:hyperlink w:anchor="sub2140000" w:history="1">
        <w:r>
          <w:rPr>
            <w:rStyle w:val="a3"/>
          </w:rPr>
          <w:t xml:space="preserve">Статья 214. Порядок применения международного договора в отношении частичного освобождения от налогообложения чистого дохода от деятельности нерезидента в Республике Казахстан через постоянное учреждение </w:t>
        </w:r>
      </w:hyperlink>
    </w:p>
    <w:p w:rsidR="00000000" w:rsidRDefault="00412A57">
      <w:pPr>
        <w:ind w:left="1200" w:hanging="800"/>
        <w:jc w:val="both"/>
      </w:pPr>
      <w:hyperlink w:anchor="sub2150000" w:history="1">
        <w:r>
          <w:rPr>
            <w:rStyle w:val="a3"/>
          </w:rPr>
          <w:t xml:space="preserve">Статья 215. Порядок применения международного договора в отношении освобождения от налогообложения доходов физического лица-нерезидента, полученных от лиц, не являющихся налоговыми агентами </w:t>
        </w:r>
      </w:hyperlink>
    </w:p>
    <w:p w:rsidR="00000000" w:rsidRDefault="00412A57">
      <w:pPr>
        <w:ind w:left="1200" w:hanging="800"/>
        <w:jc w:val="both"/>
      </w:pPr>
      <w:hyperlink w:anchor="sub2160000" w:history="1">
        <w:r>
          <w:rPr>
            <w:rStyle w:val="a3"/>
          </w:rPr>
          <w:t xml:space="preserve">Статья 216. Порядок перечисления подоходного налога с доходов нерезидента в бюджет или на условный банковский вклад </w:t>
        </w:r>
      </w:hyperlink>
    </w:p>
    <w:p w:rsidR="00000000" w:rsidRDefault="00412A57">
      <w:pPr>
        <w:ind w:left="1200" w:hanging="800"/>
        <w:jc w:val="both"/>
      </w:pPr>
      <w:hyperlink w:anchor="sub2170000" w:history="1">
        <w:r>
          <w:rPr>
            <w:rStyle w:val="a3"/>
          </w:rPr>
          <w:t xml:space="preserve">Статья 217. Порядок возврата подоходного налога из бюджета или условного банковского вклада </w:t>
        </w:r>
      </w:hyperlink>
    </w:p>
    <w:p w:rsidR="00000000" w:rsidRDefault="00412A57">
      <w:pPr>
        <w:ind w:left="1200" w:hanging="800"/>
        <w:jc w:val="both"/>
      </w:pPr>
      <w:hyperlink w:anchor="sub2180000" w:history="1">
        <w:r>
          <w:rPr>
            <w:rStyle w:val="a3"/>
          </w:rPr>
          <w:t xml:space="preserve">Статья 218. Порядок перечисления подоходного налога с условного банковского вклада в бюджет </w:t>
        </w:r>
      </w:hyperlink>
    </w:p>
    <w:p w:rsidR="00000000" w:rsidRDefault="00412A57">
      <w:pPr>
        <w:ind w:left="1200" w:hanging="800"/>
        <w:jc w:val="both"/>
      </w:pPr>
      <w:hyperlink w:anchor="sub2190000" w:history="1">
        <w:r>
          <w:rPr>
            <w:rStyle w:val="a3"/>
          </w:rPr>
          <w:t>Статья 219. Требования, предъявляемые к документу, подтверждающему резидентство, и налоговому зая</w:t>
        </w:r>
        <w:r>
          <w:rPr>
            <w:rStyle w:val="a3"/>
          </w:rPr>
          <w:t>влению на возврат уплаченного подоходного налога из бюджета или условного банковского вклада на основании международного договора</w:t>
        </w:r>
      </w:hyperlink>
      <w:r>
        <w:rPr>
          <w:rStyle w:val="s0"/>
        </w:rPr>
        <w:t xml:space="preserve"> </w:t>
      </w:r>
    </w:p>
    <w:p w:rsidR="00000000" w:rsidRDefault="00412A57">
      <w:pPr>
        <w:ind w:left="1200" w:hanging="800"/>
        <w:jc w:val="both"/>
      </w:pPr>
      <w:hyperlink w:anchor="sub2200000" w:history="1">
        <w:r>
          <w:rPr>
            <w:rStyle w:val="a3"/>
          </w:rPr>
          <w:t xml:space="preserve">Статья 220. Справка о суммах полученных доходов из источников в Республике Казахстан и удержанных (уплаченных) налогов </w:t>
        </w:r>
      </w:hyperlink>
    </w:p>
    <w:p w:rsidR="00000000" w:rsidRDefault="00412A57">
      <w:pPr>
        <w:jc w:val="both"/>
      </w:pPr>
      <w:r>
        <w:rPr>
          <w:rStyle w:val="s0"/>
        </w:rPr>
        <w:t> </w:t>
      </w:r>
    </w:p>
    <w:p w:rsidR="00000000" w:rsidRDefault="00412A57">
      <w:pPr>
        <w:jc w:val="both"/>
      </w:pPr>
      <w:hyperlink w:anchor="sub2210000" w:history="1">
        <w:r>
          <w:rPr>
            <w:rStyle w:val="a3"/>
          </w:rPr>
          <w:t>Глава 27. Особенности налогообложения доходов резидентов от внешнеэкономической деятельности</w:t>
        </w:r>
      </w:hyperlink>
    </w:p>
    <w:p w:rsidR="00000000" w:rsidRDefault="00412A57">
      <w:pPr>
        <w:ind w:left="1200" w:hanging="800"/>
        <w:jc w:val="both"/>
      </w:pPr>
      <w:hyperlink w:anchor="sub2210000" w:history="1">
        <w:r>
          <w:rPr>
            <w:rStyle w:val="a3"/>
          </w:rPr>
          <w:t>Статья 221. Доходы, полученные из источников за пределами Республики Казахстан</w:t>
        </w:r>
      </w:hyperlink>
    </w:p>
    <w:p w:rsidR="00000000" w:rsidRDefault="00412A57">
      <w:pPr>
        <w:ind w:left="1200" w:hanging="800"/>
        <w:jc w:val="both"/>
      </w:pPr>
      <w:hyperlink w:anchor="sub2220000" w:history="1">
        <w:r>
          <w:rPr>
            <w:rStyle w:val="a3"/>
          </w:rPr>
          <w:t>Статья 222. Порядок отнесения на вычеты расходов юридического лица-резидента, связанных с получением доходов за предела</w:t>
        </w:r>
        <w:r>
          <w:rPr>
            <w:rStyle w:val="a3"/>
          </w:rPr>
          <w:t>ми Республики Казахстан</w:t>
        </w:r>
      </w:hyperlink>
    </w:p>
    <w:p w:rsidR="00000000" w:rsidRDefault="00412A57">
      <w:pPr>
        <w:ind w:left="1200" w:hanging="800"/>
        <w:jc w:val="both"/>
      </w:pPr>
      <w:hyperlink w:anchor="sub2230000" w:history="1">
        <w:r>
          <w:rPr>
            <w:rStyle w:val="a3"/>
          </w:rPr>
          <w:t>Статья 223. Зачет иностранного налога</w:t>
        </w:r>
      </w:hyperlink>
    </w:p>
    <w:p w:rsidR="00000000" w:rsidRDefault="00412A57">
      <w:pPr>
        <w:ind w:left="1200" w:hanging="800"/>
        <w:jc w:val="both"/>
      </w:pPr>
      <w:hyperlink w:anchor="sub2240000" w:history="1">
        <w:r>
          <w:rPr>
            <w:rStyle w:val="a3"/>
          </w:rPr>
          <w:t>Статья 224. Доход, полученный в государстве с льготным налогообложением</w:t>
        </w:r>
      </w:hyperlink>
    </w:p>
    <w:p w:rsidR="00000000" w:rsidRDefault="00412A57">
      <w:pPr>
        <w:ind w:left="1200" w:hanging="800"/>
        <w:jc w:val="both"/>
      </w:pPr>
      <w:hyperlink w:anchor="sub2250000" w:history="1">
        <w:r>
          <w:rPr>
            <w:rStyle w:val="a3"/>
          </w:rPr>
          <w:t>Статья 225. Порядок при</w:t>
        </w:r>
        <w:r>
          <w:rPr>
            <w:rStyle w:val="a3"/>
          </w:rPr>
          <w:t>менения международного договора резидентом в иностранном государстве</w:t>
        </w:r>
      </w:hyperlink>
    </w:p>
    <w:p w:rsidR="00000000" w:rsidRDefault="00412A57">
      <w:pPr>
        <w:ind w:left="1200" w:hanging="800"/>
        <w:jc w:val="both"/>
      </w:pPr>
      <w:hyperlink w:anchor="sub2260000" w:history="1">
        <w:r>
          <w:rPr>
            <w:rStyle w:val="a3"/>
          </w:rPr>
          <w:t>Статья 226. Процедура взаимного согласования</w:t>
        </w:r>
      </w:hyperlink>
    </w:p>
    <w:p w:rsidR="00000000" w:rsidRDefault="00412A57">
      <w:pPr>
        <w:ind w:left="1200" w:hanging="800"/>
        <w:jc w:val="both"/>
      </w:pPr>
      <w:hyperlink w:anchor="sub2270000" w:history="1">
        <w:r>
          <w:rPr>
            <w:rStyle w:val="a3"/>
          </w:rPr>
          <w:t>Статья 227. Помощь в сборе налогов</w:t>
        </w:r>
      </w:hyperlink>
    </w:p>
    <w:p w:rsidR="00000000" w:rsidRDefault="00412A57">
      <w:pPr>
        <w:jc w:val="both"/>
      </w:pPr>
      <w:r>
        <w:rPr>
          <w:rStyle w:val="s0"/>
        </w:rPr>
        <w:t> </w:t>
      </w:r>
    </w:p>
    <w:p w:rsidR="00000000" w:rsidRDefault="00412A57">
      <w:pPr>
        <w:jc w:val="both"/>
      </w:pPr>
      <w:hyperlink w:anchor="sub2280000" w:history="1">
        <w:r>
          <w:rPr>
            <w:rStyle w:val="a3"/>
          </w:rPr>
          <w:t>Раздел</w:t>
        </w:r>
        <w:r>
          <w:rPr>
            <w:rStyle w:val="a3"/>
          </w:rPr>
          <w:t xml:space="preserve"> 8. Налог на добавленную стоимость</w:t>
        </w:r>
      </w:hyperlink>
    </w:p>
    <w:p w:rsidR="00000000" w:rsidRDefault="00412A57">
      <w:pPr>
        <w:jc w:val="both"/>
      </w:pPr>
      <w:hyperlink w:anchor="sub2280000" w:history="1">
        <w:r>
          <w:rPr>
            <w:rStyle w:val="a3"/>
          </w:rPr>
          <w:t>Глава 28. Общие положения</w:t>
        </w:r>
      </w:hyperlink>
    </w:p>
    <w:p w:rsidR="00000000" w:rsidRDefault="00412A57">
      <w:pPr>
        <w:ind w:left="1200" w:hanging="800"/>
        <w:jc w:val="both"/>
      </w:pPr>
      <w:hyperlink w:anchor="sub2280000" w:history="1">
        <w:r>
          <w:rPr>
            <w:rStyle w:val="a3"/>
          </w:rPr>
          <w:t>Статья 228. Плательщики</w:t>
        </w:r>
      </w:hyperlink>
    </w:p>
    <w:p w:rsidR="00000000" w:rsidRDefault="00412A57">
      <w:pPr>
        <w:ind w:left="1200" w:hanging="800"/>
        <w:jc w:val="both"/>
      </w:pPr>
      <w:hyperlink w:anchor="sub2290000" w:history="1">
        <w:r>
          <w:rPr>
            <w:rStyle w:val="a3"/>
          </w:rPr>
          <w:t>Статья 229. Объекты налогообложения</w:t>
        </w:r>
      </w:hyperlink>
    </w:p>
    <w:p w:rsidR="00000000" w:rsidRDefault="00412A57">
      <w:pPr>
        <w:jc w:val="both"/>
      </w:pPr>
      <w:r>
        <w:rPr>
          <w:rStyle w:val="s0"/>
        </w:rPr>
        <w:t> </w:t>
      </w:r>
    </w:p>
    <w:p w:rsidR="00000000" w:rsidRDefault="00412A57">
      <w:pPr>
        <w:jc w:val="both"/>
      </w:pPr>
      <w:hyperlink w:anchor="sub2300000" w:history="1">
        <w:r>
          <w:rPr>
            <w:rStyle w:val="a3"/>
          </w:rPr>
          <w:t>Г</w:t>
        </w:r>
        <w:r>
          <w:rPr>
            <w:rStyle w:val="a3"/>
          </w:rPr>
          <w:t xml:space="preserve">лава 29. Облагаемый оборот </w:t>
        </w:r>
      </w:hyperlink>
    </w:p>
    <w:p w:rsidR="00000000" w:rsidRDefault="00412A57">
      <w:pPr>
        <w:ind w:left="1200" w:hanging="800"/>
        <w:jc w:val="both"/>
      </w:pPr>
      <w:hyperlink w:anchor="sub2300000" w:history="1">
        <w:r>
          <w:rPr>
            <w:rStyle w:val="a3"/>
          </w:rPr>
          <w:t>Статья 230. Определение облагаемого оборота</w:t>
        </w:r>
      </w:hyperlink>
    </w:p>
    <w:p w:rsidR="00000000" w:rsidRDefault="00412A57">
      <w:pPr>
        <w:ind w:left="1200" w:hanging="800"/>
        <w:jc w:val="both"/>
      </w:pPr>
      <w:hyperlink w:anchor="sub2310000" w:history="1">
        <w:r>
          <w:rPr>
            <w:rStyle w:val="a3"/>
          </w:rPr>
          <w:t>Статья 231. Оборот по реализации товаров, работ, услуг</w:t>
        </w:r>
      </w:hyperlink>
    </w:p>
    <w:p w:rsidR="00000000" w:rsidRDefault="00412A57">
      <w:pPr>
        <w:ind w:left="1200" w:hanging="800"/>
        <w:jc w:val="both"/>
      </w:pPr>
      <w:hyperlink w:anchor="sub2320000" w:history="1">
        <w:r>
          <w:rPr>
            <w:rStyle w:val="a3"/>
          </w:rPr>
          <w:t>Статья 232. Необлагаемый оборот</w:t>
        </w:r>
      </w:hyperlink>
    </w:p>
    <w:p w:rsidR="00000000" w:rsidRDefault="00412A57">
      <w:pPr>
        <w:ind w:left="1200" w:hanging="800"/>
        <w:jc w:val="both"/>
      </w:pPr>
      <w:hyperlink w:anchor="sub2330000" w:history="1">
        <w:r>
          <w:rPr>
            <w:rStyle w:val="a3"/>
          </w:rPr>
          <w:t>Статья 233. Обороты по реализации (приобретению), осуществляемые по договорам поручения</w:t>
        </w:r>
      </w:hyperlink>
    </w:p>
    <w:p w:rsidR="00000000" w:rsidRDefault="00412A57">
      <w:pPr>
        <w:ind w:left="1200" w:hanging="800"/>
        <w:jc w:val="both"/>
      </w:pPr>
      <w:hyperlink w:anchor="sub2340000" w:history="1">
        <w:r>
          <w:rPr>
            <w:rStyle w:val="a3"/>
          </w:rPr>
          <w:t>Статья 234. Обороты по реализации (приобретению), осуществляемые по до</w:t>
        </w:r>
        <w:r>
          <w:rPr>
            <w:rStyle w:val="a3"/>
          </w:rPr>
          <w:t>говорам доверительного управления</w:t>
        </w:r>
      </w:hyperlink>
    </w:p>
    <w:p w:rsidR="00000000" w:rsidRDefault="00412A57">
      <w:pPr>
        <w:ind w:left="1200" w:hanging="800"/>
        <w:jc w:val="both"/>
      </w:pPr>
      <w:hyperlink w:anchor="sub2350000" w:history="1">
        <w:r>
          <w:rPr>
            <w:rStyle w:val="a3"/>
          </w:rPr>
          <w:t>Статья 235. Обороты по реализации (приобретению), осуществляемые в рамках договоров о совместной деятельности</w:t>
        </w:r>
      </w:hyperlink>
    </w:p>
    <w:p w:rsidR="00000000" w:rsidRDefault="00412A57">
      <w:pPr>
        <w:ind w:left="1200" w:hanging="800"/>
        <w:jc w:val="both"/>
      </w:pPr>
      <w:hyperlink w:anchor="sub2360000" w:history="1">
        <w:r>
          <w:rPr>
            <w:rStyle w:val="a3"/>
          </w:rPr>
          <w:t>Статья 236. Место реализации товара, работы, у</w:t>
        </w:r>
        <w:r>
          <w:rPr>
            <w:rStyle w:val="a3"/>
          </w:rPr>
          <w:t>слуги</w:t>
        </w:r>
      </w:hyperlink>
    </w:p>
    <w:p w:rsidR="00000000" w:rsidRDefault="00412A57">
      <w:pPr>
        <w:ind w:left="1200" w:hanging="800"/>
        <w:jc w:val="both"/>
      </w:pPr>
      <w:hyperlink w:anchor="sub2370000" w:history="1">
        <w:r>
          <w:rPr>
            <w:rStyle w:val="a3"/>
          </w:rPr>
          <w:t>Статья 237. Дата совершения оборота по реализации</w:t>
        </w:r>
      </w:hyperlink>
    </w:p>
    <w:p w:rsidR="00000000" w:rsidRDefault="00412A57">
      <w:pPr>
        <w:jc w:val="both"/>
      </w:pPr>
      <w:r>
        <w:rPr>
          <w:rStyle w:val="s0"/>
        </w:rPr>
        <w:t> </w:t>
      </w:r>
    </w:p>
    <w:p w:rsidR="00000000" w:rsidRDefault="00412A57">
      <w:pPr>
        <w:jc w:val="both"/>
      </w:pPr>
      <w:hyperlink w:anchor="sub2380000" w:history="1">
        <w:r>
          <w:rPr>
            <w:rStyle w:val="a3"/>
          </w:rPr>
          <w:t>Глава 30. Определение размера облагаемого оборота</w:t>
        </w:r>
      </w:hyperlink>
    </w:p>
    <w:p w:rsidR="00000000" w:rsidRDefault="00412A57">
      <w:pPr>
        <w:ind w:left="1200" w:hanging="800"/>
        <w:jc w:val="both"/>
      </w:pPr>
      <w:hyperlink w:anchor="sub2380000" w:history="1">
        <w:r>
          <w:rPr>
            <w:rStyle w:val="a3"/>
          </w:rPr>
          <w:t>Статья 238. Размер облагаемого оборота</w:t>
        </w:r>
      </w:hyperlink>
    </w:p>
    <w:p w:rsidR="00000000" w:rsidRDefault="00412A57">
      <w:pPr>
        <w:ind w:left="1200" w:hanging="800"/>
        <w:jc w:val="both"/>
      </w:pPr>
      <w:hyperlink w:anchor="sub2390000" w:history="1">
        <w:r>
          <w:rPr>
            <w:rStyle w:val="a3"/>
          </w:rPr>
          <w:t>Статья 239. Корректировка размера облагаемого оборота</w:t>
        </w:r>
      </w:hyperlink>
    </w:p>
    <w:p w:rsidR="00000000" w:rsidRDefault="00412A57">
      <w:pPr>
        <w:ind w:left="1200" w:hanging="800"/>
        <w:jc w:val="both"/>
      </w:pPr>
      <w:hyperlink w:anchor="sub2400000" w:history="1">
        <w:r>
          <w:rPr>
            <w:rStyle w:val="a3"/>
          </w:rPr>
          <w:t>Статья 240. Корректировка размера облагаемого оборота по сомнительным требованиям</w:t>
        </w:r>
      </w:hyperlink>
    </w:p>
    <w:p w:rsidR="00000000" w:rsidRDefault="00412A57">
      <w:pPr>
        <w:ind w:left="1200" w:hanging="800"/>
        <w:jc w:val="both"/>
      </w:pPr>
      <w:hyperlink w:anchor="sub2410000" w:history="1">
        <w:r>
          <w:rPr>
            <w:rStyle w:val="a3"/>
          </w:rPr>
          <w:t>Статья 241. Облагаемы</w:t>
        </w:r>
        <w:r>
          <w:rPr>
            <w:rStyle w:val="a3"/>
          </w:rPr>
          <w:t>й оборот при приобретении работ, услуг от нерезидента, не являющегося плательщиком налога на добавленную стоимость в Республике Казахстан и не осуществляющего деятельность через филиал, представительство</w:t>
        </w:r>
      </w:hyperlink>
    </w:p>
    <w:p w:rsidR="00000000" w:rsidRDefault="00412A57">
      <w:pPr>
        <w:jc w:val="both"/>
      </w:pPr>
      <w:r>
        <w:rPr>
          <w:rStyle w:val="s0"/>
        </w:rPr>
        <w:t> </w:t>
      </w:r>
    </w:p>
    <w:p w:rsidR="00000000" w:rsidRDefault="00412A57">
      <w:pPr>
        <w:jc w:val="both"/>
      </w:pPr>
      <w:hyperlink w:anchor="sub2420000" w:history="1">
        <w:r>
          <w:rPr>
            <w:rStyle w:val="a3"/>
          </w:rPr>
          <w:t>Глава 31. Обороты</w:t>
        </w:r>
        <w:r>
          <w:rPr>
            <w:rStyle w:val="a3"/>
          </w:rPr>
          <w:t>, облагаемые по нулевой ставке</w:t>
        </w:r>
      </w:hyperlink>
    </w:p>
    <w:p w:rsidR="00000000" w:rsidRDefault="00412A57">
      <w:pPr>
        <w:ind w:left="1200" w:hanging="800"/>
        <w:jc w:val="both"/>
      </w:pPr>
      <w:hyperlink w:anchor="sub2420000" w:history="1">
        <w:r>
          <w:rPr>
            <w:rStyle w:val="a3"/>
          </w:rPr>
          <w:t>Статья 242. Экспорт товаров</w:t>
        </w:r>
      </w:hyperlink>
    </w:p>
    <w:p w:rsidR="00000000" w:rsidRDefault="00412A57">
      <w:pPr>
        <w:ind w:left="1200" w:hanging="800"/>
        <w:jc w:val="both"/>
      </w:pPr>
      <w:hyperlink w:anchor="sub2430000" w:history="1">
        <w:r>
          <w:rPr>
            <w:rStyle w:val="a3"/>
          </w:rPr>
          <w:t>Статья 243. Подтверждение экспорта товаров</w:t>
        </w:r>
      </w:hyperlink>
    </w:p>
    <w:p w:rsidR="00000000" w:rsidRDefault="00412A57">
      <w:pPr>
        <w:ind w:left="1200" w:hanging="800"/>
        <w:jc w:val="both"/>
      </w:pPr>
      <w:hyperlink w:anchor="sub2440000" w:history="1">
        <w:r>
          <w:rPr>
            <w:rStyle w:val="a3"/>
          </w:rPr>
          <w:t>Статья 244. Налогообложение международных перевозок</w:t>
        </w:r>
      </w:hyperlink>
    </w:p>
    <w:p w:rsidR="00000000" w:rsidRDefault="00412A57">
      <w:pPr>
        <w:ind w:left="1200" w:hanging="800"/>
        <w:jc w:val="both"/>
      </w:pPr>
      <w:hyperlink w:anchor="sub2450000" w:history="1">
        <w:r>
          <w:rPr>
            <w:rStyle w:val="a3"/>
          </w:rPr>
          <w:t>Статья 245. Налогообложение в отдельных случаях</w:t>
        </w:r>
      </w:hyperlink>
    </w:p>
    <w:p w:rsidR="00000000" w:rsidRDefault="00412A57">
      <w:pPr>
        <w:jc w:val="both"/>
      </w:pPr>
      <w:hyperlink w:anchor="sub2450000" w:history="1">
        <w:r>
          <w:rPr>
            <w:rStyle w:val="a3"/>
          </w:rPr>
          <w:t> </w:t>
        </w:r>
      </w:hyperlink>
    </w:p>
    <w:p w:rsidR="00000000" w:rsidRDefault="00412A57">
      <w:pPr>
        <w:jc w:val="both"/>
      </w:pPr>
      <w:hyperlink w:anchor="sub2460000" w:history="1">
        <w:r>
          <w:rPr>
            <w:rStyle w:val="a3"/>
          </w:rPr>
          <w:t>Глава 32. Облагаемый импорт</w:t>
        </w:r>
      </w:hyperlink>
    </w:p>
    <w:p w:rsidR="00000000" w:rsidRDefault="00412A57">
      <w:pPr>
        <w:ind w:left="1200" w:hanging="800"/>
        <w:jc w:val="both"/>
      </w:pPr>
      <w:hyperlink w:anchor="sub2460000" w:history="1">
        <w:r>
          <w:rPr>
            <w:rStyle w:val="a3"/>
          </w:rPr>
          <w:t>Статья 246. Определение облагаемого импорта</w:t>
        </w:r>
      </w:hyperlink>
    </w:p>
    <w:p w:rsidR="00000000" w:rsidRDefault="00412A57">
      <w:pPr>
        <w:ind w:left="1200" w:hanging="800"/>
        <w:jc w:val="both"/>
      </w:pPr>
      <w:hyperlink w:anchor="sub2470000" w:history="1">
        <w:r>
          <w:rPr>
            <w:rStyle w:val="a3"/>
          </w:rPr>
          <w:t>Статья 247. Размер облагаемого импорта</w:t>
        </w:r>
      </w:hyperlink>
    </w:p>
    <w:p w:rsidR="00000000" w:rsidRDefault="00412A57">
      <w:pPr>
        <w:jc w:val="both"/>
      </w:pPr>
      <w:r>
        <w:rPr>
          <w:rStyle w:val="s0"/>
        </w:rPr>
        <w:t> </w:t>
      </w:r>
    </w:p>
    <w:p w:rsidR="00000000" w:rsidRDefault="00412A57">
      <w:pPr>
        <w:jc w:val="both"/>
      </w:pPr>
      <w:hyperlink w:anchor="sub2480000" w:history="1">
        <w:r>
          <w:rPr>
            <w:rStyle w:val="a3"/>
          </w:rPr>
          <w:t>Глава 33. Обороты и импорт, освобожденные от налога на добавленную стоимость</w:t>
        </w:r>
      </w:hyperlink>
    </w:p>
    <w:p w:rsidR="00000000" w:rsidRDefault="00412A57">
      <w:pPr>
        <w:ind w:left="1200" w:hanging="800"/>
        <w:jc w:val="both"/>
      </w:pPr>
      <w:hyperlink w:anchor="sub2480000" w:history="1">
        <w:r>
          <w:rPr>
            <w:rStyle w:val="a3"/>
          </w:rPr>
          <w:t>Статья 248. Обороты, освобожденные от нал</w:t>
        </w:r>
        <w:r>
          <w:rPr>
            <w:rStyle w:val="a3"/>
          </w:rPr>
          <w:t>ога на добавленную стоимость</w:t>
        </w:r>
      </w:hyperlink>
    </w:p>
    <w:p w:rsidR="00000000" w:rsidRDefault="00412A57">
      <w:pPr>
        <w:ind w:left="1200" w:hanging="800"/>
        <w:jc w:val="both"/>
      </w:pPr>
      <w:hyperlink w:anchor="sub2490000" w:history="1">
        <w:r>
          <w:rPr>
            <w:rStyle w:val="a3"/>
          </w:rPr>
          <w:t>Статья 249. Обороты, связанные с землей и жилыми зданиями</w:t>
        </w:r>
      </w:hyperlink>
    </w:p>
    <w:p w:rsidR="00000000" w:rsidRDefault="00412A57">
      <w:pPr>
        <w:ind w:left="1200" w:hanging="800"/>
        <w:jc w:val="both"/>
      </w:pPr>
      <w:hyperlink w:anchor="sub2500000" w:history="1">
        <w:r>
          <w:rPr>
            <w:rStyle w:val="a3"/>
          </w:rPr>
          <w:t>Статья 250. Финансовые услуги</w:t>
        </w:r>
      </w:hyperlink>
    </w:p>
    <w:p w:rsidR="00000000" w:rsidRDefault="00412A57">
      <w:pPr>
        <w:ind w:left="1200" w:hanging="800"/>
        <w:jc w:val="both"/>
      </w:pPr>
      <w:hyperlink w:anchor="sub2510000" w:history="1">
        <w:r>
          <w:rPr>
            <w:rStyle w:val="a3"/>
          </w:rPr>
          <w:t>Статья 251. Передача имущества в финансо</w:t>
        </w:r>
        <w:r>
          <w:rPr>
            <w:rStyle w:val="a3"/>
          </w:rPr>
          <w:t>вый лизинг</w:t>
        </w:r>
      </w:hyperlink>
    </w:p>
    <w:p w:rsidR="00000000" w:rsidRDefault="00412A57">
      <w:pPr>
        <w:ind w:left="1200" w:hanging="800"/>
        <w:jc w:val="both"/>
      </w:pPr>
      <w:hyperlink w:anchor="sub2520000" w:history="1">
        <w:r>
          <w:rPr>
            <w:rStyle w:val="a3"/>
          </w:rPr>
          <w:t>Статья 252. Услуги, оказываемые некоммерческими организациями</w:t>
        </w:r>
      </w:hyperlink>
    </w:p>
    <w:p w:rsidR="00000000" w:rsidRDefault="00412A57">
      <w:pPr>
        <w:ind w:left="1200" w:hanging="800"/>
        <w:jc w:val="both"/>
      </w:pPr>
      <w:hyperlink w:anchor="sub2530000" w:history="1">
        <w:r>
          <w:rPr>
            <w:rStyle w:val="a3"/>
          </w:rPr>
          <w:t>Статья 253. Услуги, работы в сфере культуры, науки и образования</w:t>
        </w:r>
      </w:hyperlink>
    </w:p>
    <w:p w:rsidR="00000000" w:rsidRDefault="00412A57">
      <w:pPr>
        <w:ind w:left="1200" w:hanging="800"/>
        <w:jc w:val="both"/>
      </w:pPr>
      <w:hyperlink w:anchor="sub2540000" w:history="1">
        <w:r>
          <w:rPr>
            <w:rStyle w:val="a3"/>
          </w:rPr>
          <w:t xml:space="preserve">Статья 254. Товары </w:t>
        </w:r>
        <w:r>
          <w:rPr>
            <w:rStyle w:val="a3"/>
          </w:rPr>
          <w:t>и услуги в сфере медицинской и ветеринарной деятельности</w:t>
        </w:r>
      </w:hyperlink>
    </w:p>
    <w:p w:rsidR="00000000" w:rsidRDefault="00412A57">
      <w:pPr>
        <w:ind w:left="1200" w:hanging="800"/>
        <w:jc w:val="both"/>
      </w:pPr>
      <w:hyperlink w:anchor="sub2550000" w:history="1">
        <w:r>
          <w:rPr>
            <w:rStyle w:val="a3"/>
          </w:rPr>
          <w:t>Статья 255. Импорт, освобождаемый от налога на добавленную стоимость</w:t>
        </w:r>
      </w:hyperlink>
    </w:p>
    <w:p w:rsidR="00000000" w:rsidRDefault="00412A57">
      <w:pPr>
        <w:jc w:val="both"/>
      </w:pPr>
      <w:r>
        <w:rPr>
          <w:rStyle w:val="s0"/>
        </w:rPr>
        <w:t> </w:t>
      </w:r>
    </w:p>
    <w:p w:rsidR="00000000" w:rsidRDefault="00412A57">
      <w:pPr>
        <w:jc w:val="both"/>
      </w:pPr>
      <w:hyperlink w:anchor="sub2560000" w:history="1">
        <w:r>
          <w:rPr>
            <w:rStyle w:val="a3"/>
          </w:rPr>
          <w:t>Глава 34. Зачет по налогу на добавленную стоимость</w:t>
        </w:r>
      </w:hyperlink>
    </w:p>
    <w:p w:rsidR="00000000" w:rsidRDefault="00412A57">
      <w:pPr>
        <w:ind w:left="1200" w:hanging="800"/>
        <w:jc w:val="both"/>
      </w:pPr>
      <w:hyperlink w:anchor="sub2560000" w:history="1">
        <w:r>
          <w:rPr>
            <w:rStyle w:val="a3"/>
          </w:rPr>
          <w:t>Статья 256. Налог на добавленную стоимость, относимый в зачет</w:t>
        </w:r>
      </w:hyperlink>
    </w:p>
    <w:p w:rsidR="00000000" w:rsidRDefault="00412A57">
      <w:pPr>
        <w:ind w:left="1200" w:hanging="800"/>
        <w:jc w:val="both"/>
      </w:pPr>
      <w:hyperlink w:anchor="sub2570000" w:history="1">
        <w:r>
          <w:rPr>
            <w:rStyle w:val="a3"/>
          </w:rPr>
          <w:t>Статья 257. Налог на добавленную стоимость, не подлежащий отнесению в зачет</w:t>
        </w:r>
      </w:hyperlink>
    </w:p>
    <w:p w:rsidR="00000000" w:rsidRDefault="00412A57">
      <w:pPr>
        <w:ind w:left="1200" w:hanging="800"/>
        <w:jc w:val="both"/>
      </w:pPr>
      <w:hyperlink w:anchor="sub2580000" w:history="1">
        <w:r>
          <w:rPr>
            <w:rStyle w:val="a3"/>
          </w:rPr>
          <w:t>Статья 258. Коррект</w:t>
        </w:r>
        <w:r>
          <w:rPr>
            <w:rStyle w:val="a3"/>
          </w:rPr>
          <w:t>ировка сумм налога на добавленную стоимость, относимого в зачет</w:t>
        </w:r>
      </w:hyperlink>
    </w:p>
    <w:p w:rsidR="00000000" w:rsidRDefault="00412A57">
      <w:pPr>
        <w:ind w:left="1200" w:hanging="800"/>
        <w:jc w:val="both"/>
      </w:pPr>
      <w:hyperlink w:anchor="sub2590000" w:history="1">
        <w:r>
          <w:rPr>
            <w:rStyle w:val="a3"/>
          </w:rPr>
          <w:t>Статья 259. Корректировка сумм налога на добавленную стоимость, относимого в зачет, по сомнительным обязательствам, при списании обязательств</w:t>
        </w:r>
      </w:hyperlink>
    </w:p>
    <w:p w:rsidR="00000000" w:rsidRDefault="00412A57">
      <w:pPr>
        <w:ind w:left="1200" w:hanging="800"/>
        <w:jc w:val="both"/>
      </w:pPr>
      <w:hyperlink w:anchor="sub2600000" w:history="1">
        <w:r>
          <w:rPr>
            <w:rStyle w:val="a3"/>
          </w:rPr>
          <w:t>Статья 260. Порядок отнесения в зачет налога на добавленную стоимость при наличии оборотов по реализации, не облагаемых налогом на добавленную стоимость</w:t>
        </w:r>
      </w:hyperlink>
    </w:p>
    <w:p w:rsidR="00000000" w:rsidRDefault="00412A57">
      <w:pPr>
        <w:ind w:left="1200" w:hanging="800"/>
        <w:jc w:val="both"/>
      </w:pPr>
      <w:hyperlink w:anchor="sub2610000" w:history="1">
        <w:r>
          <w:rPr>
            <w:rStyle w:val="a3"/>
          </w:rPr>
          <w:t>Статья 261. Пропорциональный метод</w:t>
        </w:r>
      </w:hyperlink>
    </w:p>
    <w:p w:rsidR="00000000" w:rsidRDefault="00412A57">
      <w:pPr>
        <w:ind w:left="1200" w:hanging="800"/>
        <w:jc w:val="both"/>
      </w:pPr>
      <w:hyperlink w:anchor="sub2620000" w:history="1">
        <w:r>
          <w:rPr>
            <w:rStyle w:val="a3"/>
          </w:rPr>
          <w:t>Статья 262. Раздельный метод</w:t>
        </w:r>
      </w:hyperlink>
    </w:p>
    <w:p w:rsidR="00000000" w:rsidRDefault="00412A57">
      <w:pPr>
        <w:jc w:val="both"/>
      </w:pPr>
      <w:r>
        <w:rPr>
          <w:rStyle w:val="s0"/>
        </w:rPr>
        <w:t> </w:t>
      </w:r>
    </w:p>
    <w:p w:rsidR="00000000" w:rsidRDefault="00412A57">
      <w:pPr>
        <w:jc w:val="both"/>
      </w:pPr>
      <w:hyperlink w:anchor="sub2630000" w:history="1">
        <w:r>
          <w:rPr>
            <w:rStyle w:val="a3"/>
          </w:rPr>
          <w:t>Глава 35. Счет-фактура</w:t>
        </w:r>
      </w:hyperlink>
    </w:p>
    <w:p w:rsidR="00000000" w:rsidRDefault="00412A57">
      <w:pPr>
        <w:ind w:left="1200" w:hanging="800"/>
        <w:jc w:val="both"/>
      </w:pPr>
      <w:hyperlink w:anchor="sub2630000" w:history="1">
        <w:r>
          <w:rPr>
            <w:rStyle w:val="a3"/>
          </w:rPr>
          <w:t>Статья 263. Счет-фактура</w:t>
        </w:r>
      </w:hyperlink>
    </w:p>
    <w:p w:rsidR="00000000" w:rsidRDefault="00412A57">
      <w:pPr>
        <w:ind w:left="1200" w:hanging="800"/>
        <w:jc w:val="both"/>
      </w:pPr>
      <w:hyperlink w:anchor="sub2640000" w:history="1">
        <w:r>
          <w:rPr>
            <w:rStyle w:val="a3"/>
          </w:rPr>
          <w:t>Статья 264. Особенности выписки счетов-фактур экспедиторами</w:t>
        </w:r>
      </w:hyperlink>
    </w:p>
    <w:p w:rsidR="00000000" w:rsidRDefault="00412A57">
      <w:pPr>
        <w:ind w:left="1200" w:hanging="800"/>
        <w:jc w:val="both"/>
      </w:pPr>
      <w:hyperlink w:anchor="sub2650000" w:history="1">
        <w:r>
          <w:rPr>
            <w:rStyle w:val="a3"/>
          </w:rPr>
          <w:t xml:space="preserve">Статья 265. Выписка дополнительных счетов-фактур </w:t>
        </w:r>
      </w:hyperlink>
    </w:p>
    <w:p w:rsidR="00000000" w:rsidRDefault="00412A57">
      <w:pPr>
        <w:jc w:val="both"/>
      </w:pPr>
      <w:r>
        <w:t> </w:t>
      </w:r>
    </w:p>
    <w:p w:rsidR="00000000" w:rsidRDefault="00412A57">
      <w:pPr>
        <w:jc w:val="both"/>
      </w:pPr>
      <w:hyperlink w:anchor="sub2660000" w:history="1">
        <w:r>
          <w:rPr>
            <w:rStyle w:val="a3"/>
          </w:rPr>
          <w:t>Глава 36. Порядок исчисления и уплаты налога</w:t>
        </w:r>
      </w:hyperlink>
    </w:p>
    <w:p w:rsidR="00000000" w:rsidRDefault="00412A57">
      <w:pPr>
        <w:ind w:left="1200" w:hanging="800"/>
        <w:jc w:val="both"/>
      </w:pPr>
      <w:hyperlink w:anchor="sub2660000" w:history="1">
        <w:r>
          <w:rPr>
            <w:rStyle w:val="a3"/>
          </w:rPr>
          <w:t xml:space="preserve">Статья 266. Налог на добавленную стоимость, подлежащий взносу в </w:t>
        </w:r>
        <w:r>
          <w:rPr>
            <w:rStyle w:val="a3"/>
          </w:rPr>
          <w:t>бюджет по облагаемому обороту</w:t>
        </w:r>
      </w:hyperlink>
    </w:p>
    <w:p w:rsidR="00000000" w:rsidRDefault="00412A57">
      <w:pPr>
        <w:ind w:left="1200" w:hanging="800"/>
        <w:jc w:val="both"/>
      </w:pPr>
      <w:hyperlink w:anchor="sub2670000" w:history="1">
        <w:r>
          <w:rPr>
            <w:rStyle w:val="a3"/>
          </w:rPr>
          <w:t>Статья 267. Порядок уплаты налога на добавленную стоимость в отдельных случаях</w:t>
        </w:r>
      </w:hyperlink>
    </w:p>
    <w:p w:rsidR="00000000" w:rsidRDefault="00412A57">
      <w:pPr>
        <w:ind w:left="1200" w:hanging="800"/>
        <w:jc w:val="both"/>
      </w:pPr>
      <w:hyperlink w:anchor="sub2680000" w:history="1">
        <w:r>
          <w:rPr>
            <w:rStyle w:val="a3"/>
          </w:rPr>
          <w:t>Статья 268. Ставки налога на добавленную стоимость</w:t>
        </w:r>
      </w:hyperlink>
    </w:p>
    <w:p w:rsidR="00000000" w:rsidRDefault="00412A57">
      <w:pPr>
        <w:ind w:left="1200" w:hanging="800"/>
        <w:jc w:val="both"/>
      </w:pPr>
      <w:hyperlink w:anchor="sub2690000" w:history="1">
        <w:r>
          <w:rPr>
            <w:rStyle w:val="a3"/>
          </w:rPr>
          <w:t>Статья 269. Налоговый период</w:t>
        </w:r>
      </w:hyperlink>
    </w:p>
    <w:p w:rsidR="00000000" w:rsidRDefault="00412A57">
      <w:pPr>
        <w:ind w:left="1200" w:hanging="800"/>
        <w:jc w:val="both"/>
      </w:pPr>
      <w:hyperlink w:anchor="sub2700000" w:history="1">
        <w:r>
          <w:rPr>
            <w:rStyle w:val="a3"/>
          </w:rPr>
          <w:t>Статья 270. Налоговая декларация</w:t>
        </w:r>
      </w:hyperlink>
    </w:p>
    <w:p w:rsidR="00000000" w:rsidRDefault="00412A57">
      <w:pPr>
        <w:ind w:left="1200" w:hanging="800"/>
        <w:jc w:val="both"/>
      </w:pPr>
      <w:hyperlink w:anchor="sub2710000" w:history="1">
        <w:r>
          <w:rPr>
            <w:rStyle w:val="a3"/>
          </w:rPr>
          <w:t>Статья 271. Сроки уплаты налога на добавленную стоимость</w:t>
        </w:r>
      </w:hyperlink>
    </w:p>
    <w:p w:rsidR="00000000" w:rsidRDefault="00412A57">
      <w:pPr>
        <w:jc w:val="both"/>
      </w:pPr>
      <w:r>
        <w:rPr>
          <w:rStyle w:val="s0"/>
        </w:rPr>
        <w:t> </w:t>
      </w:r>
    </w:p>
    <w:p w:rsidR="00000000" w:rsidRDefault="00412A57">
      <w:pPr>
        <w:jc w:val="both"/>
      </w:pPr>
      <w:hyperlink w:anchor="sub2720000" w:history="1">
        <w:r>
          <w:rPr>
            <w:rStyle w:val="a3"/>
          </w:rPr>
          <w:t>Глава 37. Взаимоотношения с бюдже</w:t>
        </w:r>
        <w:r>
          <w:rPr>
            <w:rStyle w:val="a3"/>
          </w:rPr>
          <w:t>том по налогу на добавленную стоимость</w:t>
        </w:r>
      </w:hyperlink>
    </w:p>
    <w:p w:rsidR="00000000" w:rsidRDefault="00412A57">
      <w:pPr>
        <w:ind w:left="1200" w:hanging="800"/>
        <w:jc w:val="both"/>
      </w:pPr>
      <w:hyperlink w:anchor="sub2720000" w:history="1">
        <w:r>
          <w:rPr>
            <w:rStyle w:val="a3"/>
          </w:rPr>
          <w:t>Статья 272. Возврат налога на добавленную стоимость</w:t>
        </w:r>
      </w:hyperlink>
    </w:p>
    <w:p w:rsidR="00000000" w:rsidRDefault="00412A57">
      <w:pPr>
        <w:ind w:left="1200" w:hanging="800"/>
        <w:jc w:val="both"/>
      </w:pPr>
      <w:hyperlink w:anchor="sub2730000" w:history="1">
        <w:r>
          <w:rPr>
            <w:rStyle w:val="a3"/>
          </w:rPr>
          <w:t>Статья 273. Возврат превышения налога на добавленную стоимость</w:t>
        </w:r>
      </w:hyperlink>
    </w:p>
    <w:p w:rsidR="00000000" w:rsidRDefault="00412A57">
      <w:pPr>
        <w:ind w:left="1200" w:hanging="800"/>
        <w:jc w:val="both"/>
      </w:pPr>
      <w:hyperlink w:anchor="sub2740000" w:history="1">
        <w:r>
          <w:rPr>
            <w:rStyle w:val="a3"/>
          </w:rPr>
          <w:t>Ста</w:t>
        </w:r>
        <w:r>
          <w:rPr>
            <w:rStyle w:val="a3"/>
          </w:rPr>
          <w:t>тья 274. Упрощенный порядок возврата превышения налога на добавленную стоимость</w:t>
        </w:r>
      </w:hyperlink>
    </w:p>
    <w:p w:rsidR="00000000" w:rsidRDefault="00412A57">
      <w:pPr>
        <w:ind w:left="1200" w:hanging="800"/>
        <w:jc w:val="both"/>
      </w:pPr>
      <w:hyperlink w:anchor="sub2750000" w:history="1">
        <w:r>
          <w:rPr>
            <w:rStyle w:val="a3"/>
          </w:rPr>
          <w:t>Статья 275. Возврат налога на добавленную стоимость, уплаченного по товарам, работам, услугам, приобретенным за счет средств гранта</w:t>
        </w:r>
      </w:hyperlink>
    </w:p>
    <w:p w:rsidR="00000000" w:rsidRDefault="00412A57">
      <w:pPr>
        <w:ind w:left="1200" w:hanging="800"/>
        <w:jc w:val="both"/>
      </w:pPr>
      <w:hyperlink w:anchor="sub2760000" w:history="1">
        <w:r>
          <w:rPr>
            <w:rStyle w:val="a3"/>
          </w:rPr>
          <w:t>Статья 276. Возврат налога на добавленную стоимость дипломатическим и приравненным к ним представительствам, аккредитованным в Республике Казахстан, и их персоналу</w:t>
        </w:r>
      </w:hyperlink>
    </w:p>
    <w:p w:rsidR="00000000" w:rsidRDefault="00412A57">
      <w:pPr>
        <w:jc w:val="both"/>
      </w:pPr>
      <w:r>
        <w:rPr>
          <w:rStyle w:val="s0"/>
        </w:rPr>
        <w:t> </w:t>
      </w:r>
    </w:p>
    <w:p w:rsidR="00000000" w:rsidRDefault="00412A57">
      <w:pPr>
        <w:jc w:val="both"/>
      </w:pPr>
      <w:hyperlink w:anchor="sub2770000" w:history="1">
        <w:r>
          <w:rPr>
            <w:rStyle w:val="a3"/>
          </w:rPr>
          <w:t>Раздел 9. Акцизы</w:t>
        </w:r>
      </w:hyperlink>
    </w:p>
    <w:p w:rsidR="00000000" w:rsidRDefault="00412A57">
      <w:pPr>
        <w:jc w:val="both"/>
      </w:pPr>
      <w:hyperlink w:anchor="sub2770000" w:history="1">
        <w:r>
          <w:rPr>
            <w:rStyle w:val="a3"/>
          </w:rPr>
          <w:t>Глава 38. Общие положения</w:t>
        </w:r>
      </w:hyperlink>
    </w:p>
    <w:p w:rsidR="00000000" w:rsidRDefault="00412A57">
      <w:pPr>
        <w:ind w:left="1200" w:hanging="800"/>
        <w:jc w:val="both"/>
      </w:pPr>
      <w:hyperlink w:anchor="sub2770000" w:history="1">
        <w:r>
          <w:rPr>
            <w:rStyle w:val="a3"/>
          </w:rPr>
          <w:t>Статья 277. Применение акцизов</w:t>
        </w:r>
      </w:hyperlink>
    </w:p>
    <w:p w:rsidR="00000000" w:rsidRDefault="00412A57">
      <w:pPr>
        <w:ind w:left="1200" w:hanging="800"/>
        <w:jc w:val="both"/>
      </w:pPr>
      <w:hyperlink w:anchor="sub2780000" w:history="1">
        <w:r>
          <w:rPr>
            <w:rStyle w:val="a3"/>
          </w:rPr>
          <w:t>Статья 278. Плательщики</w:t>
        </w:r>
      </w:hyperlink>
    </w:p>
    <w:p w:rsidR="00000000" w:rsidRDefault="00412A57">
      <w:pPr>
        <w:ind w:left="1200" w:hanging="800"/>
        <w:jc w:val="both"/>
      </w:pPr>
      <w:hyperlink w:anchor="sub2790000" w:history="1">
        <w:r>
          <w:rPr>
            <w:rStyle w:val="a3"/>
          </w:rPr>
          <w:t>Статья 279. Перечень подакцизных товаров</w:t>
        </w:r>
      </w:hyperlink>
    </w:p>
    <w:p w:rsidR="00000000" w:rsidRDefault="00412A57">
      <w:pPr>
        <w:ind w:left="1200" w:hanging="800"/>
        <w:jc w:val="both"/>
      </w:pPr>
      <w:hyperlink w:anchor="sub2800000" w:history="1">
        <w:r>
          <w:rPr>
            <w:rStyle w:val="a3"/>
          </w:rPr>
          <w:t>Статья 280. Ставки акцизов</w:t>
        </w:r>
      </w:hyperlink>
    </w:p>
    <w:p w:rsidR="00000000" w:rsidRDefault="00412A57">
      <w:pPr>
        <w:jc w:val="both"/>
      </w:pPr>
      <w:r>
        <w:rPr>
          <w:rStyle w:val="s0"/>
        </w:rPr>
        <w:t> </w:t>
      </w:r>
    </w:p>
    <w:p w:rsidR="00000000" w:rsidRDefault="00412A57">
      <w:pPr>
        <w:jc w:val="both"/>
      </w:pPr>
      <w:hyperlink w:anchor="sub2810000" w:history="1">
        <w:r>
          <w:rPr>
            <w:rStyle w:val="a3"/>
          </w:rPr>
          <w:t>Глава 39. Налогообложение подакцизных товаров, производимых, реализуемых в Республике Казахстан</w:t>
        </w:r>
      </w:hyperlink>
    </w:p>
    <w:p w:rsidR="00000000" w:rsidRDefault="00412A57">
      <w:pPr>
        <w:ind w:left="1200" w:hanging="800"/>
        <w:jc w:val="both"/>
      </w:pPr>
      <w:hyperlink w:anchor="sub2810000" w:history="1">
        <w:r>
          <w:rPr>
            <w:rStyle w:val="a3"/>
          </w:rPr>
          <w:t>Статья 281. Объект налогообложен</w:t>
        </w:r>
        <w:r>
          <w:rPr>
            <w:rStyle w:val="a3"/>
          </w:rPr>
          <w:t>ия</w:t>
        </w:r>
      </w:hyperlink>
    </w:p>
    <w:p w:rsidR="00000000" w:rsidRDefault="00412A57">
      <w:pPr>
        <w:ind w:left="1200" w:hanging="800"/>
        <w:jc w:val="both"/>
      </w:pPr>
      <w:hyperlink w:anchor="sub2820000" w:history="1">
        <w:r>
          <w:rPr>
            <w:rStyle w:val="a3"/>
          </w:rPr>
          <w:t>Статья 282. Дата совершения операции</w:t>
        </w:r>
      </w:hyperlink>
    </w:p>
    <w:p w:rsidR="00000000" w:rsidRDefault="00412A57">
      <w:pPr>
        <w:ind w:left="1200" w:hanging="800"/>
        <w:jc w:val="both"/>
      </w:pPr>
      <w:hyperlink w:anchor="sub2830000" w:history="1">
        <w:r>
          <w:rPr>
            <w:rStyle w:val="a3"/>
          </w:rPr>
          <w:t>Статья 283. Налоговая база</w:t>
        </w:r>
      </w:hyperlink>
    </w:p>
    <w:p w:rsidR="00000000" w:rsidRDefault="00412A57">
      <w:pPr>
        <w:ind w:left="1200" w:hanging="800"/>
        <w:jc w:val="both"/>
      </w:pPr>
      <w:hyperlink w:anchor="sub2840000" w:history="1">
        <w:r>
          <w:rPr>
            <w:rStyle w:val="a3"/>
          </w:rPr>
          <w:t>Статья 284. Особенности налогообложения всех видов спирта и виноматериала в случае установ</w:t>
        </w:r>
        <w:r>
          <w:rPr>
            <w:rStyle w:val="a3"/>
          </w:rPr>
          <w:t>ления разных ставок</w:t>
        </w:r>
      </w:hyperlink>
    </w:p>
    <w:p w:rsidR="00000000" w:rsidRDefault="00412A57">
      <w:pPr>
        <w:ind w:left="1200" w:hanging="800"/>
        <w:jc w:val="both"/>
      </w:pPr>
      <w:hyperlink w:anchor="sub2850000" w:history="1">
        <w:r>
          <w:rPr>
            <w:rStyle w:val="a3"/>
          </w:rPr>
          <w:t>Статья 285. Порча, утрата подакцизных товаров</w:t>
        </w:r>
      </w:hyperlink>
    </w:p>
    <w:p w:rsidR="00000000" w:rsidRDefault="00412A57">
      <w:pPr>
        <w:ind w:left="1200" w:hanging="800"/>
        <w:jc w:val="both"/>
      </w:pPr>
      <w:hyperlink w:anchor="sub2860000" w:history="1">
        <w:r>
          <w:rPr>
            <w:rStyle w:val="a3"/>
          </w:rPr>
          <w:t>Статья 286. Порча, утрата акцизных марок, учетно-контрольных марок</w:t>
        </w:r>
      </w:hyperlink>
    </w:p>
    <w:p w:rsidR="00000000" w:rsidRDefault="00412A57">
      <w:pPr>
        <w:ind w:left="1200" w:hanging="800"/>
        <w:jc w:val="both"/>
      </w:pPr>
      <w:hyperlink w:anchor="sub2870000" w:history="1">
        <w:r>
          <w:rPr>
            <w:rStyle w:val="a3"/>
          </w:rPr>
          <w:t>Статья 287. Критерии отн</w:t>
        </w:r>
        <w:r>
          <w:rPr>
            <w:rStyle w:val="a3"/>
          </w:rPr>
          <w:t>есения к оптовой и розничной реализации бензина (за исключением авиационного) и дизельного топлива, осуществляемой на территории Республики Казахстан</w:t>
        </w:r>
      </w:hyperlink>
    </w:p>
    <w:p w:rsidR="00000000" w:rsidRDefault="00412A57">
      <w:pPr>
        <w:ind w:left="1200" w:hanging="800"/>
        <w:jc w:val="both"/>
      </w:pPr>
      <w:hyperlink w:anchor="sub2880000" w:history="1">
        <w:r>
          <w:rPr>
            <w:rStyle w:val="a3"/>
          </w:rPr>
          <w:t>Статья 288. Подтверждение экспорта подакцизных товаров</w:t>
        </w:r>
      </w:hyperlink>
    </w:p>
    <w:p w:rsidR="00000000" w:rsidRDefault="00412A57">
      <w:pPr>
        <w:ind w:left="1200" w:hanging="800"/>
        <w:jc w:val="both"/>
      </w:pPr>
      <w:hyperlink w:anchor="sub2890000" w:history="1">
        <w:r>
          <w:rPr>
            <w:rStyle w:val="a3"/>
          </w:rPr>
          <w:t>Статья 289. Исчисление суммы акциза</w:t>
        </w:r>
      </w:hyperlink>
    </w:p>
    <w:p w:rsidR="00000000" w:rsidRDefault="00412A57">
      <w:pPr>
        <w:ind w:left="1200" w:hanging="800"/>
        <w:jc w:val="both"/>
      </w:pPr>
      <w:hyperlink w:anchor="sub2900000" w:history="1">
        <w:r>
          <w:rPr>
            <w:rStyle w:val="a3"/>
          </w:rPr>
          <w:t>Статья 290. Корректировка налоговой базы</w:t>
        </w:r>
      </w:hyperlink>
    </w:p>
    <w:p w:rsidR="00000000" w:rsidRDefault="00412A57">
      <w:pPr>
        <w:ind w:left="1200" w:hanging="800"/>
        <w:jc w:val="both"/>
      </w:pPr>
      <w:hyperlink w:anchor="sub2910000" w:history="1">
        <w:r>
          <w:rPr>
            <w:rStyle w:val="a3"/>
          </w:rPr>
          <w:t>Статья 291. Вычет из налога</w:t>
        </w:r>
      </w:hyperlink>
    </w:p>
    <w:p w:rsidR="00000000" w:rsidRDefault="00412A57">
      <w:pPr>
        <w:ind w:left="1200" w:hanging="800"/>
        <w:jc w:val="both"/>
      </w:pPr>
      <w:hyperlink w:anchor="sub2920000" w:history="1">
        <w:r>
          <w:rPr>
            <w:rStyle w:val="a3"/>
          </w:rPr>
          <w:t>Статья 292. Сроки уплаты акциза</w:t>
        </w:r>
      </w:hyperlink>
    </w:p>
    <w:p w:rsidR="00000000" w:rsidRDefault="00412A57">
      <w:pPr>
        <w:ind w:left="1200" w:hanging="800"/>
        <w:jc w:val="both"/>
      </w:pPr>
      <w:hyperlink w:anchor="sub2930000" w:history="1">
        <w:r>
          <w:rPr>
            <w:rStyle w:val="a3"/>
          </w:rPr>
          <w:t>Статья 293. Место уплаты акциза</w:t>
        </w:r>
      </w:hyperlink>
    </w:p>
    <w:p w:rsidR="00000000" w:rsidRDefault="00412A57">
      <w:pPr>
        <w:ind w:left="1200" w:hanging="800"/>
        <w:jc w:val="both"/>
      </w:pPr>
      <w:hyperlink w:anchor="sub2940000" w:history="1">
        <w:r>
          <w:rPr>
            <w:rStyle w:val="a3"/>
          </w:rPr>
          <w:t>Статья 294. Порядок исчисления и уплаты акциза налогоплательщиками за структурные подразделения, объекты, связанные с налогообложением</w:t>
        </w:r>
      </w:hyperlink>
    </w:p>
    <w:p w:rsidR="00000000" w:rsidRDefault="00412A57">
      <w:pPr>
        <w:ind w:left="1200" w:hanging="800"/>
        <w:jc w:val="both"/>
      </w:pPr>
      <w:hyperlink w:anchor="sub2950000" w:history="1">
        <w:r>
          <w:rPr>
            <w:rStyle w:val="a3"/>
          </w:rPr>
          <w:t>Статья 295. Налоговый период</w:t>
        </w:r>
      </w:hyperlink>
    </w:p>
    <w:p w:rsidR="00000000" w:rsidRDefault="00412A57">
      <w:pPr>
        <w:ind w:left="1200" w:hanging="800"/>
        <w:jc w:val="both"/>
      </w:pPr>
      <w:hyperlink w:anchor="sub2960000" w:history="1">
        <w:r>
          <w:rPr>
            <w:rStyle w:val="a3"/>
          </w:rPr>
          <w:t>Статья 296. Налоговая декларация</w:t>
        </w:r>
      </w:hyperlink>
    </w:p>
    <w:p w:rsidR="00000000" w:rsidRDefault="00412A57">
      <w:pPr>
        <w:jc w:val="both"/>
      </w:pPr>
      <w:r>
        <w:rPr>
          <w:rStyle w:val="s0"/>
        </w:rPr>
        <w:t> </w:t>
      </w:r>
    </w:p>
    <w:p w:rsidR="00000000" w:rsidRDefault="00412A57">
      <w:pPr>
        <w:jc w:val="both"/>
      </w:pPr>
      <w:hyperlink w:anchor="sub2970000" w:history="1">
        <w:r>
          <w:rPr>
            <w:rStyle w:val="a3"/>
          </w:rPr>
          <w:t>Глава 40. Налогообложение импорта подакцизных товаров</w:t>
        </w:r>
      </w:hyperlink>
    </w:p>
    <w:p w:rsidR="00000000" w:rsidRDefault="00412A57">
      <w:pPr>
        <w:ind w:left="1200" w:hanging="800"/>
        <w:jc w:val="both"/>
      </w:pPr>
      <w:hyperlink w:anchor="sub2970000" w:history="1">
        <w:r>
          <w:rPr>
            <w:rStyle w:val="a3"/>
          </w:rPr>
          <w:t>Статья 297. Налоговая база импортируемых подакцизных товаров</w:t>
        </w:r>
      </w:hyperlink>
    </w:p>
    <w:p w:rsidR="00000000" w:rsidRDefault="00412A57">
      <w:pPr>
        <w:ind w:left="1200" w:hanging="800"/>
        <w:jc w:val="both"/>
      </w:pPr>
      <w:hyperlink w:anchor="sub2980000" w:history="1">
        <w:r>
          <w:rPr>
            <w:rStyle w:val="a3"/>
          </w:rPr>
          <w:t>Статья 298. Сроки уплаты акциза на импортируемые подакцизные товары</w:t>
        </w:r>
      </w:hyperlink>
    </w:p>
    <w:p w:rsidR="00000000" w:rsidRDefault="00412A57">
      <w:pPr>
        <w:ind w:left="1200" w:hanging="800"/>
        <w:jc w:val="both"/>
      </w:pPr>
      <w:hyperlink w:anchor="sub2990000" w:history="1">
        <w:r>
          <w:rPr>
            <w:rStyle w:val="a3"/>
          </w:rPr>
          <w:t>Статья 299. Импорт подакцизных товаров, освобожденных от акци</w:t>
        </w:r>
        <w:r>
          <w:rPr>
            <w:rStyle w:val="a3"/>
          </w:rPr>
          <w:t>за</w:t>
        </w:r>
      </w:hyperlink>
    </w:p>
    <w:p w:rsidR="00000000" w:rsidRDefault="00412A57">
      <w:pPr>
        <w:jc w:val="both"/>
      </w:pPr>
      <w:r>
        <w:rPr>
          <w:rStyle w:val="s0"/>
        </w:rPr>
        <w:t> </w:t>
      </w:r>
    </w:p>
    <w:p w:rsidR="00000000" w:rsidRDefault="00412A57">
      <w:pPr>
        <w:jc w:val="both"/>
      </w:pPr>
      <w:hyperlink w:anchor="sub3000000" w:history="1">
        <w:r>
          <w:rPr>
            <w:rStyle w:val="a3"/>
          </w:rPr>
          <w:t>Раздел 10. Рентный налог на экспорт</w:t>
        </w:r>
      </w:hyperlink>
    </w:p>
    <w:p w:rsidR="00000000" w:rsidRDefault="00412A57">
      <w:pPr>
        <w:jc w:val="both"/>
      </w:pPr>
      <w:hyperlink w:anchor="sub3000000" w:history="1">
        <w:r>
          <w:rPr>
            <w:rStyle w:val="a3"/>
          </w:rPr>
          <w:t>Глава 41. Рентный налог на экспорт</w:t>
        </w:r>
      </w:hyperlink>
    </w:p>
    <w:p w:rsidR="00000000" w:rsidRDefault="00412A57">
      <w:pPr>
        <w:ind w:left="1200" w:hanging="800"/>
        <w:jc w:val="both"/>
      </w:pPr>
      <w:hyperlink w:anchor="sub3000000" w:history="1">
        <w:r>
          <w:rPr>
            <w:rStyle w:val="a3"/>
          </w:rPr>
          <w:t>Статья 300. Плательщики</w:t>
        </w:r>
      </w:hyperlink>
    </w:p>
    <w:p w:rsidR="00000000" w:rsidRDefault="00412A57">
      <w:pPr>
        <w:ind w:left="1200" w:hanging="800"/>
        <w:jc w:val="both"/>
      </w:pPr>
      <w:hyperlink w:anchor="sub3010000" w:history="1">
        <w:r>
          <w:rPr>
            <w:rStyle w:val="a3"/>
          </w:rPr>
          <w:t>Статья 301. Объект облож</w:t>
        </w:r>
        <w:r>
          <w:rPr>
            <w:rStyle w:val="a3"/>
          </w:rPr>
          <w:t>ения</w:t>
        </w:r>
      </w:hyperlink>
    </w:p>
    <w:p w:rsidR="00000000" w:rsidRDefault="00412A57">
      <w:pPr>
        <w:ind w:left="1200" w:hanging="800"/>
        <w:jc w:val="both"/>
      </w:pPr>
      <w:hyperlink w:anchor="sub3020000" w:history="1">
        <w:r>
          <w:rPr>
            <w:rStyle w:val="a3"/>
          </w:rPr>
          <w:t>Статья 302. Порядок исчисления</w:t>
        </w:r>
      </w:hyperlink>
    </w:p>
    <w:p w:rsidR="00000000" w:rsidRDefault="00412A57">
      <w:pPr>
        <w:ind w:left="1200" w:hanging="800"/>
        <w:jc w:val="both"/>
      </w:pPr>
      <w:hyperlink w:anchor="sub3030000" w:history="1">
        <w:r>
          <w:rPr>
            <w:rStyle w:val="a3"/>
          </w:rPr>
          <w:t>Статья 303. Ставки рентного налога на экспорт</w:t>
        </w:r>
      </w:hyperlink>
    </w:p>
    <w:p w:rsidR="00000000" w:rsidRDefault="00412A57">
      <w:pPr>
        <w:ind w:left="1200" w:hanging="800"/>
        <w:jc w:val="both"/>
      </w:pPr>
      <w:hyperlink w:anchor="sub3040000" w:history="1">
        <w:r>
          <w:rPr>
            <w:rStyle w:val="a3"/>
          </w:rPr>
          <w:t>Статья 304. Налоговый период</w:t>
        </w:r>
      </w:hyperlink>
    </w:p>
    <w:p w:rsidR="00000000" w:rsidRDefault="00412A57">
      <w:pPr>
        <w:ind w:left="1200" w:hanging="800"/>
        <w:jc w:val="both"/>
      </w:pPr>
      <w:hyperlink w:anchor="sub3050000" w:history="1">
        <w:r>
          <w:rPr>
            <w:rStyle w:val="a3"/>
          </w:rPr>
          <w:t>Статья 305. С</w:t>
        </w:r>
        <w:r>
          <w:rPr>
            <w:rStyle w:val="a3"/>
          </w:rPr>
          <w:t>роки уплаты</w:t>
        </w:r>
      </w:hyperlink>
    </w:p>
    <w:p w:rsidR="00000000" w:rsidRDefault="00412A57">
      <w:pPr>
        <w:ind w:left="1200" w:hanging="800"/>
        <w:jc w:val="both"/>
      </w:pPr>
      <w:hyperlink w:anchor="sub3060000" w:history="1">
        <w:r>
          <w:rPr>
            <w:rStyle w:val="a3"/>
          </w:rPr>
          <w:t>Статья 306. Налоговая декларация</w:t>
        </w:r>
      </w:hyperlink>
    </w:p>
    <w:p w:rsidR="00000000" w:rsidRDefault="00412A57">
      <w:pPr>
        <w:jc w:val="both"/>
      </w:pPr>
      <w:r>
        <w:rPr>
          <w:rStyle w:val="s0"/>
        </w:rPr>
        <w:t> </w:t>
      </w:r>
    </w:p>
    <w:p w:rsidR="00000000" w:rsidRDefault="00412A57">
      <w:pPr>
        <w:jc w:val="both"/>
      </w:pPr>
      <w:hyperlink w:anchor="sub3070000" w:history="1">
        <w:r>
          <w:rPr>
            <w:rStyle w:val="a3"/>
          </w:rPr>
          <w:t>Раздел 11. Налогообложение недропользователей</w:t>
        </w:r>
      </w:hyperlink>
    </w:p>
    <w:p w:rsidR="00000000" w:rsidRDefault="00412A57">
      <w:pPr>
        <w:jc w:val="both"/>
      </w:pPr>
      <w:hyperlink w:anchor="sub3070000" w:history="1">
        <w:r>
          <w:rPr>
            <w:rStyle w:val="a3"/>
          </w:rPr>
          <w:t>Глава 42. Общие положения</w:t>
        </w:r>
      </w:hyperlink>
    </w:p>
    <w:p w:rsidR="00000000" w:rsidRDefault="00412A57">
      <w:pPr>
        <w:ind w:left="1200" w:hanging="800"/>
        <w:jc w:val="both"/>
      </w:pPr>
      <w:hyperlink w:anchor="sub3070000" w:history="1">
        <w:r>
          <w:rPr>
            <w:rStyle w:val="a3"/>
          </w:rPr>
          <w:t>Статья 307. Отношения, регулируемые настоящим разделом</w:t>
        </w:r>
      </w:hyperlink>
    </w:p>
    <w:p w:rsidR="00000000" w:rsidRDefault="00412A57">
      <w:pPr>
        <w:ind w:left="1200" w:hanging="800"/>
        <w:jc w:val="both"/>
      </w:pPr>
      <w:hyperlink w:anchor="sub3080000" w:history="1">
        <w:r>
          <w:rPr>
            <w:rStyle w:val="a3"/>
          </w:rPr>
          <w:t>Статья 308. Налогообложение деятельности по проведению операций по недропользованию</w:t>
        </w:r>
      </w:hyperlink>
    </w:p>
    <w:p w:rsidR="00000000" w:rsidRDefault="00412A57">
      <w:pPr>
        <w:ind w:left="1200" w:hanging="800"/>
        <w:jc w:val="both"/>
      </w:pPr>
      <w:hyperlink w:anchor="sub3090000" w:history="1">
        <w:r>
          <w:rPr>
            <w:rStyle w:val="a3"/>
          </w:rPr>
          <w:t>Статья 309. Налогообложение деятельности, не относя</w:t>
        </w:r>
        <w:r>
          <w:rPr>
            <w:rStyle w:val="a3"/>
          </w:rPr>
          <w:t>щейся к операциям по недропользованию</w:t>
        </w:r>
      </w:hyperlink>
    </w:p>
    <w:p w:rsidR="00000000" w:rsidRDefault="00412A57">
      <w:pPr>
        <w:ind w:left="1200" w:hanging="800"/>
        <w:jc w:val="both"/>
      </w:pPr>
      <w:hyperlink w:anchor="sub3100000" w:history="1">
        <w:r>
          <w:rPr>
            <w:rStyle w:val="a3"/>
          </w:rPr>
          <w:t>Статья 310. Основные принципы ведения раздельного налогового учета по контрактам на недропользование</w:t>
        </w:r>
      </w:hyperlink>
    </w:p>
    <w:p w:rsidR="00000000" w:rsidRDefault="00412A57">
      <w:pPr>
        <w:jc w:val="both"/>
      </w:pPr>
      <w:r>
        <w:t> </w:t>
      </w:r>
    </w:p>
    <w:p w:rsidR="00000000" w:rsidRDefault="00412A57">
      <w:pPr>
        <w:jc w:val="both"/>
      </w:pPr>
      <w:hyperlink w:anchor="sub3110000" w:history="1">
        <w:r>
          <w:rPr>
            <w:rStyle w:val="a3"/>
          </w:rPr>
          <w:t>Глава 43. Бонусы</w:t>
        </w:r>
      </w:hyperlink>
    </w:p>
    <w:p w:rsidR="00000000" w:rsidRDefault="00412A57">
      <w:pPr>
        <w:ind w:left="1200" w:hanging="800"/>
        <w:jc w:val="both"/>
      </w:pPr>
      <w:hyperlink w:anchor="sub3110000" w:history="1">
        <w:r>
          <w:rPr>
            <w:rStyle w:val="a3"/>
          </w:rPr>
          <w:t>Статья 311. Общие положения</w:t>
        </w:r>
      </w:hyperlink>
    </w:p>
    <w:p w:rsidR="00000000" w:rsidRDefault="00412A57">
      <w:pPr>
        <w:jc w:val="both"/>
      </w:pPr>
      <w:hyperlink w:anchor="sub3120000" w:history="1">
        <w:r>
          <w:rPr>
            <w:rStyle w:val="a3"/>
          </w:rPr>
          <w:t>§ 1. Подписной бонус</w:t>
        </w:r>
      </w:hyperlink>
    </w:p>
    <w:p w:rsidR="00000000" w:rsidRDefault="00412A57">
      <w:pPr>
        <w:ind w:left="1200" w:hanging="800"/>
        <w:jc w:val="both"/>
      </w:pPr>
      <w:hyperlink w:anchor="sub3120000" w:history="1">
        <w:r>
          <w:rPr>
            <w:rStyle w:val="a3"/>
          </w:rPr>
          <w:t>Статья 312. Общие положения</w:t>
        </w:r>
      </w:hyperlink>
    </w:p>
    <w:p w:rsidR="00000000" w:rsidRDefault="00412A57">
      <w:pPr>
        <w:ind w:left="1200" w:hanging="800"/>
        <w:jc w:val="both"/>
      </w:pPr>
      <w:hyperlink w:anchor="sub3130000" w:history="1">
        <w:r>
          <w:rPr>
            <w:rStyle w:val="a3"/>
          </w:rPr>
          <w:t>Статья 313. Плательщики</w:t>
        </w:r>
      </w:hyperlink>
    </w:p>
    <w:p w:rsidR="00000000" w:rsidRDefault="00412A57">
      <w:pPr>
        <w:ind w:left="1200" w:hanging="800"/>
        <w:jc w:val="both"/>
      </w:pPr>
      <w:hyperlink w:anchor="sub3140000" w:history="1">
        <w:r>
          <w:rPr>
            <w:rStyle w:val="a3"/>
          </w:rPr>
          <w:t>Статья 314. Порядок установления размера подписного бонуса</w:t>
        </w:r>
      </w:hyperlink>
    </w:p>
    <w:p w:rsidR="00000000" w:rsidRDefault="00412A57">
      <w:pPr>
        <w:ind w:left="1200" w:hanging="800"/>
        <w:jc w:val="both"/>
      </w:pPr>
      <w:hyperlink w:anchor="sub3150000" w:history="1">
        <w:r>
          <w:rPr>
            <w:rStyle w:val="a3"/>
          </w:rPr>
          <w:t>Статья 315. Сроки уплаты подписного бонуса</w:t>
        </w:r>
      </w:hyperlink>
    </w:p>
    <w:p w:rsidR="00000000" w:rsidRDefault="00412A57">
      <w:pPr>
        <w:ind w:left="1200" w:hanging="800"/>
        <w:jc w:val="both"/>
      </w:pPr>
      <w:hyperlink w:anchor="sub3160000" w:history="1">
        <w:r>
          <w:rPr>
            <w:rStyle w:val="a3"/>
          </w:rPr>
          <w:t>Статья 316. Налоговая декларация</w:t>
        </w:r>
      </w:hyperlink>
    </w:p>
    <w:p w:rsidR="00000000" w:rsidRDefault="00412A57">
      <w:pPr>
        <w:jc w:val="both"/>
      </w:pPr>
      <w:hyperlink w:anchor="sub3170000" w:history="1">
        <w:r>
          <w:rPr>
            <w:rStyle w:val="a3"/>
          </w:rPr>
          <w:t>§ 2. Бонус коммерческого обнаружения</w:t>
        </w:r>
      </w:hyperlink>
    </w:p>
    <w:p w:rsidR="00000000" w:rsidRDefault="00412A57">
      <w:pPr>
        <w:ind w:left="1200" w:hanging="800"/>
        <w:jc w:val="both"/>
      </w:pPr>
      <w:hyperlink w:anchor="sub3170000" w:history="1">
        <w:r>
          <w:rPr>
            <w:rStyle w:val="a3"/>
          </w:rPr>
          <w:t>Статья 317. Общие положения</w:t>
        </w:r>
      </w:hyperlink>
    </w:p>
    <w:p w:rsidR="00000000" w:rsidRDefault="00412A57">
      <w:pPr>
        <w:ind w:left="1200" w:hanging="800"/>
        <w:jc w:val="both"/>
      </w:pPr>
      <w:hyperlink w:anchor="sub3180000" w:history="1">
        <w:r>
          <w:rPr>
            <w:rStyle w:val="a3"/>
          </w:rPr>
          <w:t>Статья 318. Плательщики</w:t>
        </w:r>
      </w:hyperlink>
    </w:p>
    <w:p w:rsidR="00000000" w:rsidRDefault="00412A57">
      <w:pPr>
        <w:ind w:left="1200" w:hanging="800"/>
        <w:jc w:val="both"/>
      </w:pPr>
      <w:hyperlink w:anchor="sub3190000" w:history="1">
        <w:r>
          <w:rPr>
            <w:rStyle w:val="a3"/>
          </w:rPr>
          <w:t>Статья 319. Объект обложения</w:t>
        </w:r>
      </w:hyperlink>
    </w:p>
    <w:p w:rsidR="00000000" w:rsidRDefault="00412A57">
      <w:pPr>
        <w:ind w:left="1200" w:hanging="800"/>
        <w:jc w:val="both"/>
      </w:pPr>
      <w:hyperlink w:anchor="sub3200000" w:history="1">
        <w:r>
          <w:rPr>
            <w:rStyle w:val="a3"/>
          </w:rPr>
          <w:t>Статья</w:t>
        </w:r>
        <w:r>
          <w:rPr>
            <w:rStyle w:val="a3"/>
          </w:rPr>
          <w:t xml:space="preserve"> 320. Налоговая база</w:t>
        </w:r>
      </w:hyperlink>
    </w:p>
    <w:p w:rsidR="00000000" w:rsidRDefault="00412A57">
      <w:pPr>
        <w:ind w:left="1200" w:hanging="800"/>
        <w:jc w:val="both"/>
      </w:pPr>
      <w:hyperlink w:anchor="sub3210000" w:history="1">
        <w:r>
          <w:rPr>
            <w:rStyle w:val="a3"/>
          </w:rPr>
          <w:t>Статья 321. Порядок исчисления бонуса коммерческого обнаружения</w:t>
        </w:r>
      </w:hyperlink>
    </w:p>
    <w:p w:rsidR="00000000" w:rsidRDefault="00412A57">
      <w:pPr>
        <w:ind w:left="1200" w:hanging="800"/>
        <w:jc w:val="both"/>
      </w:pPr>
      <w:hyperlink w:anchor="sub3220000" w:history="1">
        <w:r>
          <w:rPr>
            <w:rStyle w:val="a3"/>
          </w:rPr>
          <w:t>Статья 322. Ставка бонуса коммерческого обнаружения</w:t>
        </w:r>
      </w:hyperlink>
    </w:p>
    <w:p w:rsidR="00000000" w:rsidRDefault="00412A57">
      <w:pPr>
        <w:ind w:left="1200" w:hanging="800"/>
        <w:jc w:val="both"/>
      </w:pPr>
      <w:hyperlink w:anchor="sub3230000" w:history="1">
        <w:r>
          <w:rPr>
            <w:rStyle w:val="a3"/>
          </w:rPr>
          <w:t>Статья 323. Сроки уп</w:t>
        </w:r>
        <w:r>
          <w:rPr>
            <w:rStyle w:val="a3"/>
          </w:rPr>
          <w:t>латы бонуса коммерческого обнаружения</w:t>
        </w:r>
      </w:hyperlink>
    </w:p>
    <w:p w:rsidR="00000000" w:rsidRDefault="00412A57">
      <w:pPr>
        <w:ind w:left="1200" w:hanging="800"/>
        <w:jc w:val="both"/>
      </w:pPr>
      <w:hyperlink w:anchor="sub3240000" w:history="1">
        <w:r>
          <w:rPr>
            <w:rStyle w:val="a3"/>
          </w:rPr>
          <w:t>Статья 324. Налоговая декларация</w:t>
        </w:r>
      </w:hyperlink>
    </w:p>
    <w:p w:rsidR="00000000" w:rsidRDefault="00412A57">
      <w:pPr>
        <w:jc w:val="both"/>
      </w:pPr>
      <w:r>
        <w:rPr>
          <w:rStyle w:val="s0"/>
        </w:rPr>
        <w:t> </w:t>
      </w:r>
    </w:p>
    <w:p w:rsidR="00000000" w:rsidRDefault="00412A57">
      <w:pPr>
        <w:jc w:val="both"/>
      </w:pPr>
      <w:hyperlink w:anchor="sub3250000" w:history="1">
        <w:r>
          <w:rPr>
            <w:rStyle w:val="a3"/>
          </w:rPr>
          <w:t>Глава 44. Платеж по возмещению исторических затрат</w:t>
        </w:r>
      </w:hyperlink>
    </w:p>
    <w:p w:rsidR="00000000" w:rsidRDefault="00412A57">
      <w:pPr>
        <w:ind w:left="1200" w:hanging="800"/>
        <w:jc w:val="both"/>
      </w:pPr>
      <w:hyperlink w:anchor="sub3250000" w:history="1">
        <w:r>
          <w:rPr>
            <w:rStyle w:val="a3"/>
          </w:rPr>
          <w:t>Статья 325. Общие положения</w:t>
        </w:r>
      </w:hyperlink>
    </w:p>
    <w:p w:rsidR="00000000" w:rsidRDefault="00412A57">
      <w:pPr>
        <w:ind w:left="1200" w:hanging="800"/>
        <w:jc w:val="both"/>
      </w:pPr>
      <w:hyperlink w:anchor="sub3260000" w:history="1">
        <w:r>
          <w:rPr>
            <w:rStyle w:val="a3"/>
          </w:rPr>
          <w:t>Статья 326. Плательщики</w:t>
        </w:r>
      </w:hyperlink>
    </w:p>
    <w:p w:rsidR="00000000" w:rsidRDefault="00412A57">
      <w:pPr>
        <w:ind w:left="1200" w:hanging="800"/>
        <w:jc w:val="both"/>
      </w:pPr>
      <w:hyperlink w:anchor="sub3270000" w:history="1">
        <w:r>
          <w:rPr>
            <w:rStyle w:val="a3"/>
          </w:rPr>
          <w:t>Статья 327. Порядок установления платежа по возмещению исторических затрат</w:t>
        </w:r>
      </w:hyperlink>
    </w:p>
    <w:p w:rsidR="00000000" w:rsidRDefault="00412A57">
      <w:pPr>
        <w:ind w:left="1200" w:hanging="800"/>
        <w:jc w:val="both"/>
      </w:pPr>
      <w:hyperlink w:anchor="sub3280000" w:history="1">
        <w:r>
          <w:rPr>
            <w:rStyle w:val="a3"/>
          </w:rPr>
          <w:t>Статья 328. Порядок и сроки уплаты</w:t>
        </w:r>
      </w:hyperlink>
    </w:p>
    <w:p w:rsidR="00000000" w:rsidRDefault="00412A57">
      <w:pPr>
        <w:ind w:left="1200" w:hanging="800"/>
        <w:jc w:val="both"/>
      </w:pPr>
      <w:hyperlink w:anchor="sub3290000" w:history="1">
        <w:r>
          <w:rPr>
            <w:rStyle w:val="a3"/>
          </w:rPr>
          <w:t>Статья 329. Налоговая декларация</w:t>
        </w:r>
      </w:hyperlink>
    </w:p>
    <w:p w:rsidR="00000000" w:rsidRDefault="00412A57">
      <w:pPr>
        <w:jc w:val="both"/>
      </w:pPr>
      <w:r>
        <w:rPr>
          <w:rStyle w:val="s0"/>
        </w:rPr>
        <w:t> </w:t>
      </w:r>
    </w:p>
    <w:p w:rsidR="00000000" w:rsidRDefault="00412A57">
      <w:pPr>
        <w:jc w:val="both"/>
      </w:pPr>
      <w:hyperlink w:anchor="sub3300000" w:history="1">
        <w:r>
          <w:rPr>
            <w:rStyle w:val="a3"/>
          </w:rPr>
          <w:t>Глава 45. Налог на добычу полезных ископаемых</w:t>
        </w:r>
      </w:hyperlink>
    </w:p>
    <w:p w:rsidR="00000000" w:rsidRDefault="00412A57">
      <w:pPr>
        <w:ind w:left="1200" w:hanging="800"/>
        <w:jc w:val="both"/>
      </w:pPr>
      <w:hyperlink w:anchor="sub3300000" w:history="1">
        <w:r>
          <w:rPr>
            <w:rStyle w:val="a3"/>
          </w:rPr>
          <w:t>Статья 330. Общие положения</w:t>
        </w:r>
      </w:hyperlink>
    </w:p>
    <w:p w:rsidR="00000000" w:rsidRDefault="00412A57">
      <w:pPr>
        <w:ind w:left="1200" w:hanging="800"/>
        <w:jc w:val="both"/>
      </w:pPr>
      <w:hyperlink w:anchor="sub3310000" w:history="1">
        <w:r>
          <w:rPr>
            <w:rStyle w:val="a3"/>
          </w:rPr>
          <w:t>Статья 331. Плательщики</w:t>
        </w:r>
      </w:hyperlink>
    </w:p>
    <w:p w:rsidR="00000000" w:rsidRDefault="00412A57">
      <w:pPr>
        <w:jc w:val="both"/>
      </w:pPr>
      <w:hyperlink w:anchor="sub3320000" w:history="1">
        <w:r>
          <w:rPr>
            <w:rStyle w:val="a3"/>
          </w:rPr>
          <w:t>§ 1. Налог на добычу полезных ископаемых на нефть</w:t>
        </w:r>
      </w:hyperlink>
    </w:p>
    <w:p w:rsidR="00000000" w:rsidRDefault="00412A57">
      <w:pPr>
        <w:ind w:left="1200" w:hanging="800"/>
        <w:jc w:val="both"/>
      </w:pPr>
      <w:hyperlink w:anchor="sub3320000" w:history="1">
        <w:r>
          <w:rPr>
            <w:rStyle w:val="a3"/>
          </w:rPr>
          <w:t>Статья 332. Объект обложения</w:t>
        </w:r>
      </w:hyperlink>
    </w:p>
    <w:p w:rsidR="00000000" w:rsidRDefault="00412A57">
      <w:pPr>
        <w:ind w:left="1200" w:hanging="800"/>
        <w:jc w:val="both"/>
      </w:pPr>
      <w:hyperlink w:anchor="sub3330000" w:history="1">
        <w:r>
          <w:rPr>
            <w:rStyle w:val="a3"/>
          </w:rPr>
          <w:t>Статья 333. Налоговая база</w:t>
        </w:r>
      </w:hyperlink>
    </w:p>
    <w:p w:rsidR="00000000" w:rsidRDefault="00412A57">
      <w:pPr>
        <w:ind w:left="1200" w:hanging="800"/>
        <w:jc w:val="both"/>
      </w:pPr>
      <w:hyperlink w:anchor="sub3340000" w:history="1">
        <w:r>
          <w:rPr>
            <w:rStyle w:val="a3"/>
          </w:rPr>
          <w:t>Статья 334. Порядо</w:t>
        </w:r>
        <w:r>
          <w:rPr>
            <w:rStyle w:val="a3"/>
          </w:rPr>
          <w:t>к определения стоимости сырой нефти, газового конденсата и природного газа</w:t>
        </w:r>
      </w:hyperlink>
    </w:p>
    <w:p w:rsidR="00000000" w:rsidRDefault="00412A57">
      <w:pPr>
        <w:ind w:left="1200" w:hanging="800"/>
        <w:jc w:val="both"/>
      </w:pPr>
      <w:hyperlink w:anchor="sub3350000" w:history="1">
        <w:r>
          <w:rPr>
            <w:rStyle w:val="a3"/>
          </w:rPr>
          <w:t>Статья 335. Порядок исчисления налога</w:t>
        </w:r>
      </w:hyperlink>
    </w:p>
    <w:p w:rsidR="00000000" w:rsidRDefault="00412A57">
      <w:pPr>
        <w:ind w:left="1200" w:hanging="800"/>
        <w:jc w:val="both"/>
      </w:pPr>
      <w:hyperlink w:anchor="sub3360000" w:history="1">
        <w:r>
          <w:rPr>
            <w:rStyle w:val="a3"/>
          </w:rPr>
          <w:t>Статья 336. Ставки налога на добычу полезных ископаемых</w:t>
        </w:r>
      </w:hyperlink>
    </w:p>
    <w:p w:rsidR="00000000" w:rsidRDefault="00412A57">
      <w:pPr>
        <w:ind w:left="540" w:hanging="540"/>
        <w:jc w:val="both"/>
      </w:pPr>
      <w:hyperlink w:anchor="sub3370000" w:history="1">
        <w:r>
          <w:rPr>
            <w:rStyle w:val="a3"/>
          </w:rPr>
          <w:t xml:space="preserve">§ 2. Налог на добычу полезных ископаемых на минеральное сырье, за исключением общераспространенных полезных ископаемых </w:t>
        </w:r>
      </w:hyperlink>
    </w:p>
    <w:p w:rsidR="00000000" w:rsidRDefault="00412A57">
      <w:pPr>
        <w:ind w:left="1200" w:hanging="800"/>
        <w:jc w:val="both"/>
      </w:pPr>
      <w:hyperlink w:anchor="sub3370000" w:history="1">
        <w:r>
          <w:rPr>
            <w:rStyle w:val="a3"/>
          </w:rPr>
          <w:t>Статья 337. Объект обложения</w:t>
        </w:r>
      </w:hyperlink>
    </w:p>
    <w:p w:rsidR="00000000" w:rsidRDefault="00412A57">
      <w:pPr>
        <w:ind w:left="1200" w:hanging="800"/>
        <w:jc w:val="both"/>
      </w:pPr>
      <w:hyperlink w:anchor="sub3380000" w:history="1">
        <w:r>
          <w:rPr>
            <w:rStyle w:val="a3"/>
          </w:rPr>
          <w:t>Статья 3</w:t>
        </w:r>
        <w:r>
          <w:rPr>
            <w:rStyle w:val="a3"/>
          </w:rPr>
          <w:t>38. Налоговая база</w:t>
        </w:r>
      </w:hyperlink>
    </w:p>
    <w:p w:rsidR="00000000" w:rsidRDefault="00412A57">
      <w:pPr>
        <w:ind w:left="1200" w:hanging="800"/>
        <w:jc w:val="both"/>
      </w:pPr>
      <w:hyperlink w:anchor="sub3390000" w:history="1">
        <w:r>
          <w:rPr>
            <w:rStyle w:val="a3"/>
          </w:rPr>
          <w:t>Статья 339. Ставки налога на добычу полезных ископаемых</w:t>
        </w:r>
      </w:hyperlink>
    </w:p>
    <w:p w:rsidR="00000000" w:rsidRDefault="00412A57">
      <w:pPr>
        <w:ind w:left="540" w:hanging="540"/>
        <w:jc w:val="both"/>
      </w:pPr>
      <w:hyperlink w:anchor="sub3400000" w:history="1">
        <w:r>
          <w:rPr>
            <w:rStyle w:val="a3"/>
          </w:rPr>
          <w:t>§ 3. Налог на добычу полезных ископаемых на общераспространенные полезные ископаемые, подземные воды и лечебные гря</w:t>
        </w:r>
        <w:r>
          <w:rPr>
            <w:rStyle w:val="a3"/>
          </w:rPr>
          <w:t>зи</w:t>
        </w:r>
      </w:hyperlink>
    </w:p>
    <w:p w:rsidR="00000000" w:rsidRDefault="00412A57">
      <w:pPr>
        <w:ind w:left="1200" w:hanging="800"/>
        <w:jc w:val="both"/>
      </w:pPr>
      <w:hyperlink w:anchor="sub3400000" w:history="1">
        <w:r>
          <w:rPr>
            <w:rStyle w:val="a3"/>
          </w:rPr>
          <w:t>Статья 340. Объект обложения</w:t>
        </w:r>
      </w:hyperlink>
    </w:p>
    <w:p w:rsidR="00000000" w:rsidRDefault="00412A57">
      <w:pPr>
        <w:ind w:left="1200" w:hanging="800"/>
        <w:jc w:val="both"/>
      </w:pPr>
      <w:hyperlink w:anchor="sub3410000" w:history="1">
        <w:r>
          <w:rPr>
            <w:rStyle w:val="a3"/>
          </w:rPr>
          <w:t>Статья 341. Налоговая база</w:t>
        </w:r>
      </w:hyperlink>
    </w:p>
    <w:p w:rsidR="00000000" w:rsidRDefault="00412A57">
      <w:pPr>
        <w:ind w:left="1200" w:hanging="800"/>
        <w:jc w:val="both"/>
      </w:pPr>
      <w:hyperlink w:anchor="sub3420000" w:history="1">
        <w:r>
          <w:rPr>
            <w:rStyle w:val="a3"/>
          </w:rPr>
          <w:t>Статья 342. Ставки налога на добычу полезных ископаемых</w:t>
        </w:r>
      </w:hyperlink>
    </w:p>
    <w:p w:rsidR="00000000" w:rsidRDefault="00412A57">
      <w:pPr>
        <w:jc w:val="both"/>
      </w:pPr>
      <w:hyperlink w:anchor="sub3430000" w:history="1">
        <w:r>
          <w:rPr>
            <w:rStyle w:val="a3"/>
          </w:rPr>
          <w:t>§ 4. Налоговый период, налоговая декларация и сроки уплаты</w:t>
        </w:r>
      </w:hyperlink>
    </w:p>
    <w:p w:rsidR="00000000" w:rsidRDefault="00412A57">
      <w:pPr>
        <w:ind w:left="1200" w:hanging="800"/>
        <w:jc w:val="both"/>
      </w:pPr>
      <w:hyperlink w:anchor="sub3430000" w:history="1">
        <w:r>
          <w:rPr>
            <w:rStyle w:val="a3"/>
          </w:rPr>
          <w:t>Статья 343. Налоговый период</w:t>
        </w:r>
      </w:hyperlink>
    </w:p>
    <w:p w:rsidR="00000000" w:rsidRDefault="00412A57">
      <w:pPr>
        <w:ind w:left="1200" w:hanging="800"/>
        <w:jc w:val="both"/>
      </w:pPr>
      <w:hyperlink w:anchor="sub3440000" w:history="1">
        <w:r>
          <w:rPr>
            <w:rStyle w:val="a3"/>
          </w:rPr>
          <w:t>Статья 344. Сроки уплаты</w:t>
        </w:r>
      </w:hyperlink>
    </w:p>
    <w:p w:rsidR="00000000" w:rsidRDefault="00412A57">
      <w:pPr>
        <w:ind w:left="1200" w:hanging="800"/>
        <w:jc w:val="both"/>
      </w:pPr>
      <w:hyperlink w:anchor="sub3450000" w:history="1">
        <w:r>
          <w:rPr>
            <w:rStyle w:val="a3"/>
          </w:rPr>
          <w:t>Статья 345. Налоговая декларация</w:t>
        </w:r>
      </w:hyperlink>
    </w:p>
    <w:p w:rsidR="00000000" w:rsidRDefault="00412A57">
      <w:pPr>
        <w:ind w:left="1200" w:hanging="800"/>
        <w:jc w:val="both"/>
      </w:pPr>
      <w:hyperlink w:anchor="sub3460000" w:history="1">
        <w:r>
          <w:rPr>
            <w:rStyle w:val="a3"/>
          </w:rPr>
          <w:t>Статья 346. Порядок уплаты налога на добычу полезных ископаемых, рентного налога на экспорт по сырой нефти, газовому конденсату, роялти и доли Республики Казахстан по разделу продукции в натуральной форме</w:t>
        </w:r>
      </w:hyperlink>
    </w:p>
    <w:p w:rsidR="00000000" w:rsidRDefault="00412A57">
      <w:pPr>
        <w:jc w:val="both"/>
      </w:pPr>
      <w:r>
        <w:rPr>
          <w:rStyle w:val="s0"/>
        </w:rPr>
        <w:t> </w:t>
      </w:r>
    </w:p>
    <w:p w:rsidR="00000000" w:rsidRDefault="00412A57">
      <w:pPr>
        <w:jc w:val="both"/>
      </w:pPr>
      <w:hyperlink w:anchor="sub3470000" w:history="1">
        <w:r>
          <w:rPr>
            <w:rStyle w:val="a3"/>
          </w:rPr>
          <w:t>Глава 46. Налог на сверхприбыль</w:t>
        </w:r>
      </w:hyperlink>
    </w:p>
    <w:p w:rsidR="00000000" w:rsidRDefault="00412A57">
      <w:pPr>
        <w:ind w:left="1200" w:hanging="800"/>
        <w:jc w:val="both"/>
      </w:pPr>
      <w:hyperlink w:anchor="sub3470000" w:history="1">
        <w:r>
          <w:rPr>
            <w:rStyle w:val="a3"/>
          </w:rPr>
          <w:t xml:space="preserve">Статья 347. Общие положения </w:t>
        </w:r>
      </w:hyperlink>
    </w:p>
    <w:p w:rsidR="00000000" w:rsidRDefault="00412A57">
      <w:pPr>
        <w:ind w:firstLine="400"/>
        <w:jc w:val="both"/>
      </w:pPr>
      <w:hyperlink w:anchor="sub3470100" w:history="1">
        <w:r>
          <w:rPr>
            <w:rStyle w:val="a3"/>
          </w:rPr>
          <w:t>Статья 347-1. Плательщики</w:t>
        </w:r>
      </w:hyperlink>
    </w:p>
    <w:p w:rsidR="00000000" w:rsidRDefault="00412A57">
      <w:pPr>
        <w:ind w:left="1200" w:hanging="800"/>
        <w:jc w:val="both"/>
      </w:pPr>
      <w:hyperlink w:anchor="sub3480000" w:history="1">
        <w:r>
          <w:rPr>
            <w:rStyle w:val="a3"/>
          </w:rPr>
          <w:t xml:space="preserve">Статья 348. Объект обложения </w:t>
        </w:r>
      </w:hyperlink>
    </w:p>
    <w:p w:rsidR="00000000" w:rsidRDefault="00412A57">
      <w:pPr>
        <w:ind w:firstLine="400"/>
        <w:jc w:val="both"/>
      </w:pPr>
      <w:hyperlink w:anchor="sub348010000" w:history="1">
        <w:r>
          <w:rPr>
            <w:rStyle w:val="a3"/>
          </w:rPr>
          <w:t>Статья 348-1. Чистый доход для целей исчисления налога на сверхприбыль</w:t>
        </w:r>
      </w:hyperlink>
    </w:p>
    <w:p w:rsidR="00000000" w:rsidRDefault="00412A57">
      <w:pPr>
        <w:ind w:firstLine="400"/>
        <w:jc w:val="both"/>
      </w:pPr>
      <w:hyperlink w:anchor="sub348020000" w:history="1">
        <w:r>
          <w:rPr>
            <w:rStyle w:val="a3"/>
          </w:rPr>
          <w:t>Статья 348-2. Налогооблагаемый доход для целей исчисления налога на сверхприбыль</w:t>
        </w:r>
      </w:hyperlink>
    </w:p>
    <w:p w:rsidR="00000000" w:rsidRDefault="00412A57">
      <w:pPr>
        <w:ind w:firstLine="400"/>
        <w:jc w:val="both"/>
      </w:pPr>
      <w:hyperlink w:anchor="sub348030000" w:history="1">
        <w:r>
          <w:rPr>
            <w:rStyle w:val="a3"/>
          </w:rPr>
          <w:t xml:space="preserve">Статья 348-3. Совокупный годовой </w:t>
        </w:r>
        <w:r>
          <w:rPr>
            <w:rStyle w:val="a3"/>
          </w:rPr>
          <w:t>доход по контракту на недропользование</w:t>
        </w:r>
      </w:hyperlink>
    </w:p>
    <w:p w:rsidR="00000000" w:rsidRDefault="00412A57">
      <w:pPr>
        <w:ind w:firstLine="400"/>
        <w:jc w:val="both"/>
      </w:pPr>
      <w:hyperlink w:anchor="sub348040000" w:history="1">
        <w:r>
          <w:rPr>
            <w:rStyle w:val="a3"/>
          </w:rPr>
          <w:t>Статья 348-4. Вычеты для целей исчисления налога на сверхприбыль</w:t>
        </w:r>
      </w:hyperlink>
    </w:p>
    <w:p w:rsidR="00000000" w:rsidRDefault="00412A57">
      <w:pPr>
        <w:ind w:firstLine="400"/>
        <w:jc w:val="both"/>
      </w:pPr>
      <w:hyperlink w:anchor="sub348050000" w:history="1">
        <w:r>
          <w:rPr>
            <w:rStyle w:val="a3"/>
          </w:rPr>
          <w:t>Статья 348-5. Корпоративный подоходный налог по контракту на недропользование</w:t>
        </w:r>
      </w:hyperlink>
    </w:p>
    <w:p w:rsidR="00000000" w:rsidRDefault="00412A57">
      <w:pPr>
        <w:ind w:left="1200" w:hanging="800"/>
        <w:jc w:val="both"/>
      </w:pPr>
      <w:hyperlink w:anchor="sub3490000" w:history="1">
        <w:r>
          <w:rPr>
            <w:rStyle w:val="a3"/>
          </w:rPr>
          <w:t>Статья 349. Расчетная сумма налога на чистый доход постоянного учреждения нерезидента по контракту на недропользование</w:t>
        </w:r>
      </w:hyperlink>
      <w:r>
        <w:rPr>
          <w:rStyle w:val="s0"/>
        </w:rPr>
        <w:t xml:space="preserve"> </w:t>
      </w:r>
    </w:p>
    <w:p w:rsidR="00000000" w:rsidRDefault="00412A57">
      <w:pPr>
        <w:ind w:left="1200" w:hanging="800"/>
        <w:jc w:val="both"/>
      </w:pPr>
      <w:hyperlink w:anchor="sub3500000" w:history="1">
        <w:r>
          <w:rPr>
            <w:rStyle w:val="a3"/>
          </w:rPr>
          <w:t xml:space="preserve">Статья 350. Порядок исчисления </w:t>
        </w:r>
      </w:hyperlink>
    </w:p>
    <w:p w:rsidR="00000000" w:rsidRDefault="00412A57">
      <w:pPr>
        <w:ind w:left="1200" w:hanging="800"/>
        <w:jc w:val="both"/>
      </w:pPr>
      <w:hyperlink w:anchor="sub3510000" w:history="1">
        <w:r>
          <w:rPr>
            <w:rStyle w:val="a3"/>
          </w:rPr>
          <w:t>Статья 351. Ставки налога на сверхприбыль, уровни и размеры процентов для расчета предельной суммы распределения чистого дохода для целей исчисления налога на сверхприбыль</w:t>
        </w:r>
      </w:hyperlink>
      <w:r>
        <w:rPr>
          <w:rStyle w:val="s0"/>
        </w:rPr>
        <w:t xml:space="preserve"> </w:t>
      </w:r>
    </w:p>
    <w:p w:rsidR="00000000" w:rsidRDefault="00412A57">
      <w:pPr>
        <w:ind w:left="1200" w:hanging="800"/>
        <w:jc w:val="both"/>
      </w:pPr>
      <w:hyperlink w:anchor="sub3520000" w:history="1">
        <w:r>
          <w:rPr>
            <w:rStyle w:val="a3"/>
          </w:rPr>
          <w:t>Статья 352. Налоговый период</w:t>
        </w:r>
      </w:hyperlink>
    </w:p>
    <w:p w:rsidR="00000000" w:rsidRDefault="00412A57">
      <w:pPr>
        <w:ind w:left="1200" w:hanging="800"/>
        <w:jc w:val="both"/>
      </w:pPr>
      <w:hyperlink w:anchor="sub3530000" w:history="1">
        <w:r>
          <w:rPr>
            <w:rStyle w:val="a3"/>
          </w:rPr>
          <w:t>Статья 353. Срок уплаты налога</w:t>
        </w:r>
      </w:hyperlink>
    </w:p>
    <w:p w:rsidR="00000000" w:rsidRDefault="00412A57">
      <w:pPr>
        <w:ind w:left="1200" w:hanging="800"/>
        <w:jc w:val="both"/>
      </w:pPr>
      <w:hyperlink w:anchor="sub3540000" w:history="1">
        <w:r>
          <w:rPr>
            <w:rStyle w:val="a3"/>
          </w:rPr>
          <w:t>Статья 354. Налоговая декларация</w:t>
        </w:r>
      </w:hyperlink>
    </w:p>
    <w:p w:rsidR="00000000" w:rsidRDefault="00412A57">
      <w:pPr>
        <w:jc w:val="both"/>
      </w:pPr>
      <w:r>
        <w:t> </w:t>
      </w:r>
    </w:p>
    <w:p w:rsidR="00000000" w:rsidRDefault="00412A57">
      <w:pPr>
        <w:jc w:val="both"/>
      </w:pPr>
      <w:hyperlink w:anchor="sub3550000" w:history="1">
        <w:r>
          <w:rPr>
            <w:rStyle w:val="a3"/>
          </w:rPr>
          <w:t>Раздел 12. Социальный налог</w:t>
        </w:r>
      </w:hyperlink>
    </w:p>
    <w:p w:rsidR="00000000" w:rsidRDefault="00412A57">
      <w:pPr>
        <w:jc w:val="both"/>
      </w:pPr>
      <w:hyperlink w:anchor="sub3550000" w:history="1">
        <w:r>
          <w:rPr>
            <w:rStyle w:val="a3"/>
          </w:rPr>
          <w:t>Глава 47. Общие положения</w:t>
        </w:r>
      </w:hyperlink>
    </w:p>
    <w:p w:rsidR="00000000" w:rsidRDefault="00412A57">
      <w:pPr>
        <w:ind w:left="1200" w:hanging="800"/>
        <w:jc w:val="both"/>
      </w:pPr>
      <w:hyperlink w:anchor="sub3550000" w:history="1">
        <w:r>
          <w:rPr>
            <w:rStyle w:val="a3"/>
          </w:rPr>
          <w:t>Статья 355. Плательщики</w:t>
        </w:r>
      </w:hyperlink>
    </w:p>
    <w:p w:rsidR="00000000" w:rsidRDefault="00412A57">
      <w:pPr>
        <w:ind w:left="1200" w:hanging="800"/>
        <w:jc w:val="both"/>
      </w:pPr>
      <w:hyperlink w:anchor="sub3560000" w:history="1">
        <w:r>
          <w:rPr>
            <w:rStyle w:val="a3"/>
          </w:rPr>
          <w:t>Статья 356. Особенности исчисления, уплаты и представления налоговой отчетности по социальному налогу плательщиками, применяющими специальные налоговые режимы</w:t>
        </w:r>
      </w:hyperlink>
    </w:p>
    <w:p w:rsidR="00000000" w:rsidRDefault="00412A57">
      <w:pPr>
        <w:ind w:left="1200" w:hanging="800"/>
        <w:jc w:val="both"/>
      </w:pPr>
      <w:hyperlink w:anchor="sub3570000" w:history="1">
        <w:r>
          <w:rPr>
            <w:rStyle w:val="a3"/>
          </w:rPr>
          <w:t>Статья 357. Объект налогообложения</w:t>
        </w:r>
      </w:hyperlink>
    </w:p>
    <w:p w:rsidR="00000000" w:rsidRDefault="00412A57">
      <w:pPr>
        <w:ind w:left="1200" w:hanging="800"/>
        <w:jc w:val="both"/>
      </w:pPr>
      <w:hyperlink w:anchor="sub3580000" w:history="1">
        <w:r>
          <w:rPr>
            <w:rStyle w:val="a3"/>
          </w:rPr>
          <w:t>Статья 358. Ставки налога</w:t>
        </w:r>
      </w:hyperlink>
    </w:p>
    <w:p w:rsidR="00000000" w:rsidRDefault="00412A57">
      <w:pPr>
        <w:jc w:val="both"/>
      </w:pPr>
      <w:r>
        <w:t> </w:t>
      </w:r>
    </w:p>
    <w:p w:rsidR="00000000" w:rsidRDefault="00412A57">
      <w:pPr>
        <w:jc w:val="both"/>
      </w:pPr>
      <w:hyperlink w:anchor="sub3590000" w:history="1">
        <w:r>
          <w:rPr>
            <w:rStyle w:val="a3"/>
          </w:rPr>
          <w:t>Глава 48. Порядок исчисления и уплаты налога</w:t>
        </w:r>
      </w:hyperlink>
    </w:p>
    <w:p w:rsidR="00000000" w:rsidRDefault="00412A57">
      <w:pPr>
        <w:ind w:left="1200" w:hanging="800"/>
        <w:jc w:val="both"/>
      </w:pPr>
      <w:hyperlink w:anchor="sub3590000" w:history="1">
        <w:r>
          <w:rPr>
            <w:rStyle w:val="a3"/>
          </w:rPr>
          <w:t>Статья 359. Порядок исчисления социального налог</w:t>
        </w:r>
        <w:r>
          <w:rPr>
            <w:rStyle w:val="a3"/>
          </w:rPr>
          <w:t>а</w:t>
        </w:r>
      </w:hyperlink>
    </w:p>
    <w:p w:rsidR="00000000" w:rsidRDefault="00412A57">
      <w:pPr>
        <w:ind w:left="1200" w:hanging="800"/>
        <w:jc w:val="both"/>
      </w:pPr>
      <w:hyperlink w:anchor="sub3600000" w:history="1">
        <w:r>
          <w:rPr>
            <w:rStyle w:val="a3"/>
          </w:rPr>
          <w:t>Статья 360. Уплата социального налога</w:t>
        </w:r>
      </w:hyperlink>
    </w:p>
    <w:p w:rsidR="00000000" w:rsidRDefault="00412A57">
      <w:pPr>
        <w:ind w:left="1200" w:hanging="800"/>
        <w:jc w:val="both"/>
      </w:pPr>
      <w:hyperlink w:anchor="sub3610000" w:history="1">
        <w:r>
          <w:rPr>
            <w:rStyle w:val="a3"/>
          </w:rPr>
          <w:t>Статья 361. Особенности исчисления социального налога государственными учреждениями</w:t>
        </w:r>
      </w:hyperlink>
    </w:p>
    <w:p w:rsidR="00000000" w:rsidRDefault="00412A57">
      <w:pPr>
        <w:ind w:left="1200" w:hanging="800"/>
        <w:jc w:val="both"/>
      </w:pPr>
      <w:hyperlink w:anchor="sub3620000" w:history="1">
        <w:r>
          <w:rPr>
            <w:rStyle w:val="a3"/>
          </w:rPr>
          <w:t>Статья 362. Порядок исчисления и уплаты налога по структурным подразделениям</w:t>
        </w:r>
      </w:hyperlink>
    </w:p>
    <w:p w:rsidR="00000000" w:rsidRDefault="00412A57">
      <w:pPr>
        <w:jc w:val="both"/>
      </w:pPr>
      <w:r>
        <w:t> </w:t>
      </w:r>
    </w:p>
    <w:p w:rsidR="00000000" w:rsidRDefault="00412A57">
      <w:pPr>
        <w:jc w:val="both"/>
      </w:pPr>
      <w:hyperlink w:anchor="sub3630000" w:history="1">
        <w:r>
          <w:rPr>
            <w:rStyle w:val="a3"/>
          </w:rPr>
          <w:t>Глава 49. Налоговый период и налоговая декларация</w:t>
        </w:r>
      </w:hyperlink>
    </w:p>
    <w:p w:rsidR="00000000" w:rsidRDefault="00412A57">
      <w:pPr>
        <w:ind w:left="1200" w:hanging="800"/>
        <w:jc w:val="both"/>
      </w:pPr>
      <w:hyperlink w:anchor="sub3630000" w:history="1">
        <w:r>
          <w:rPr>
            <w:rStyle w:val="a3"/>
          </w:rPr>
          <w:t>Статья 363. Налоговый период</w:t>
        </w:r>
      </w:hyperlink>
    </w:p>
    <w:p w:rsidR="00000000" w:rsidRDefault="00412A57">
      <w:pPr>
        <w:ind w:left="1200" w:hanging="800"/>
        <w:jc w:val="both"/>
      </w:pPr>
      <w:hyperlink w:anchor="sub3640000" w:history="1">
        <w:r>
          <w:rPr>
            <w:rStyle w:val="a3"/>
          </w:rPr>
          <w:t>Статья 364. Декларация по индивидуальному подоходному налогу и социальному налогу</w:t>
        </w:r>
      </w:hyperlink>
    </w:p>
    <w:p w:rsidR="00000000" w:rsidRDefault="00412A57">
      <w:pPr>
        <w:jc w:val="both"/>
      </w:pPr>
      <w:r>
        <w:rPr>
          <w:rStyle w:val="s0"/>
        </w:rPr>
        <w:t> </w:t>
      </w:r>
    </w:p>
    <w:p w:rsidR="00000000" w:rsidRDefault="00412A57">
      <w:pPr>
        <w:jc w:val="both"/>
      </w:pPr>
      <w:hyperlink w:anchor="sub3650000" w:history="1">
        <w:r>
          <w:rPr>
            <w:rStyle w:val="a3"/>
          </w:rPr>
          <w:t>Раздел 13. Налог на транспортные средства</w:t>
        </w:r>
      </w:hyperlink>
    </w:p>
    <w:p w:rsidR="00000000" w:rsidRDefault="00412A57">
      <w:pPr>
        <w:jc w:val="both"/>
      </w:pPr>
      <w:hyperlink w:anchor="sub3650000" w:history="1">
        <w:r>
          <w:rPr>
            <w:rStyle w:val="a3"/>
          </w:rPr>
          <w:t>Глава 50. Общие положения</w:t>
        </w:r>
      </w:hyperlink>
    </w:p>
    <w:p w:rsidR="00000000" w:rsidRDefault="00412A57">
      <w:pPr>
        <w:ind w:left="1200" w:hanging="800"/>
        <w:jc w:val="both"/>
      </w:pPr>
      <w:hyperlink w:anchor="sub3650000" w:history="1">
        <w:r>
          <w:rPr>
            <w:rStyle w:val="a3"/>
          </w:rPr>
          <w:t>Статья 365. Налогоплательщики</w:t>
        </w:r>
      </w:hyperlink>
    </w:p>
    <w:p w:rsidR="00000000" w:rsidRDefault="00412A57">
      <w:pPr>
        <w:ind w:left="1200" w:hanging="800"/>
        <w:jc w:val="both"/>
      </w:pPr>
      <w:hyperlink w:anchor="sub3660000" w:history="1">
        <w:r>
          <w:rPr>
            <w:rStyle w:val="a3"/>
          </w:rPr>
          <w:t>Статья 366. Объекты налогообложения</w:t>
        </w:r>
      </w:hyperlink>
    </w:p>
    <w:p w:rsidR="00000000" w:rsidRDefault="00412A57">
      <w:pPr>
        <w:jc w:val="both"/>
      </w:pPr>
      <w:r>
        <w:rPr>
          <w:rStyle w:val="s0"/>
        </w:rPr>
        <w:t> </w:t>
      </w:r>
    </w:p>
    <w:p w:rsidR="00000000" w:rsidRDefault="00412A57">
      <w:pPr>
        <w:jc w:val="both"/>
      </w:pPr>
      <w:hyperlink w:anchor="sub3670000" w:history="1">
        <w:r>
          <w:rPr>
            <w:rStyle w:val="a3"/>
          </w:rPr>
          <w:t>Глава 51. Налоговые ставки, порядок исчисления и сроки уплаты налога</w:t>
        </w:r>
      </w:hyperlink>
    </w:p>
    <w:p w:rsidR="00000000" w:rsidRDefault="00412A57">
      <w:pPr>
        <w:ind w:left="1200" w:hanging="800"/>
        <w:jc w:val="both"/>
      </w:pPr>
      <w:hyperlink w:anchor="sub3670000" w:history="1">
        <w:r>
          <w:rPr>
            <w:rStyle w:val="a3"/>
          </w:rPr>
          <w:t>Статья 367. Налоговы</w:t>
        </w:r>
        <w:r>
          <w:rPr>
            <w:rStyle w:val="a3"/>
          </w:rPr>
          <w:t>е ставки</w:t>
        </w:r>
      </w:hyperlink>
    </w:p>
    <w:p w:rsidR="00000000" w:rsidRDefault="00412A57">
      <w:pPr>
        <w:ind w:left="1200" w:hanging="800"/>
        <w:jc w:val="both"/>
      </w:pPr>
      <w:hyperlink w:anchor="sub3680000" w:history="1">
        <w:r>
          <w:rPr>
            <w:rStyle w:val="a3"/>
          </w:rPr>
          <w:t>Статья 368. Порядок исчисления налога</w:t>
        </w:r>
      </w:hyperlink>
    </w:p>
    <w:p w:rsidR="00000000" w:rsidRDefault="00412A57">
      <w:pPr>
        <w:ind w:left="1200" w:hanging="800"/>
        <w:jc w:val="both"/>
      </w:pPr>
      <w:hyperlink w:anchor="sub3690000" w:history="1">
        <w:r>
          <w:rPr>
            <w:rStyle w:val="a3"/>
          </w:rPr>
          <w:t>Статья 369. Сроки уплаты налога</w:t>
        </w:r>
      </w:hyperlink>
    </w:p>
    <w:p w:rsidR="00000000" w:rsidRDefault="00412A57">
      <w:pPr>
        <w:jc w:val="both"/>
      </w:pPr>
      <w:r>
        <w:rPr>
          <w:rStyle w:val="s0"/>
        </w:rPr>
        <w:t> </w:t>
      </w:r>
    </w:p>
    <w:p w:rsidR="00000000" w:rsidRDefault="00412A57">
      <w:pPr>
        <w:jc w:val="both"/>
      </w:pPr>
      <w:hyperlink w:anchor="sub3700000" w:history="1">
        <w:r>
          <w:rPr>
            <w:rStyle w:val="a3"/>
          </w:rPr>
          <w:t>Глава 52. Налоговый период и налоговая декларация</w:t>
        </w:r>
      </w:hyperlink>
    </w:p>
    <w:p w:rsidR="00000000" w:rsidRDefault="00412A57">
      <w:pPr>
        <w:ind w:left="1200" w:hanging="800"/>
        <w:jc w:val="both"/>
      </w:pPr>
      <w:hyperlink w:anchor="sub3700000" w:history="1">
        <w:r>
          <w:rPr>
            <w:rStyle w:val="a3"/>
          </w:rPr>
          <w:t>Статья 370. Налоговый период</w:t>
        </w:r>
      </w:hyperlink>
    </w:p>
    <w:p w:rsidR="00000000" w:rsidRDefault="00412A57">
      <w:pPr>
        <w:ind w:left="1200" w:hanging="800"/>
        <w:jc w:val="both"/>
      </w:pPr>
      <w:hyperlink w:anchor="sub3710000" w:history="1">
        <w:r>
          <w:rPr>
            <w:rStyle w:val="a3"/>
          </w:rPr>
          <w:t>Статья 371. Налоговая отчетность</w:t>
        </w:r>
      </w:hyperlink>
    </w:p>
    <w:p w:rsidR="00000000" w:rsidRDefault="00412A57">
      <w:pPr>
        <w:jc w:val="both"/>
      </w:pPr>
      <w:r>
        <w:rPr>
          <w:rStyle w:val="s0"/>
        </w:rPr>
        <w:t> </w:t>
      </w:r>
    </w:p>
    <w:p w:rsidR="00000000" w:rsidRDefault="00412A57">
      <w:pPr>
        <w:jc w:val="both"/>
      </w:pPr>
      <w:hyperlink w:anchor="sub3720000" w:history="1">
        <w:r>
          <w:rPr>
            <w:rStyle w:val="a3"/>
          </w:rPr>
          <w:t>Раздел 14. Земельный налог</w:t>
        </w:r>
      </w:hyperlink>
    </w:p>
    <w:p w:rsidR="00000000" w:rsidRDefault="00412A57">
      <w:pPr>
        <w:jc w:val="both"/>
      </w:pPr>
      <w:hyperlink w:anchor="sub3720000" w:history="1">
        <w:r>
          <w:rPr>
            <w:rStyle w:val="a3"/>
          </w:rPr>
          <w:t>Глава 53. Общие положения</w:t>
        </w:r>
      </w:hyperlink>
    </w:p>
    <w:p w:rsidR="00000000" w:rsidRDefault="00412A57">
      <w:pPr>
        <w:ind w:left="1200" w:hanging="800"/>
        <w:jc w:val="both"/>
      </w:pPr>
      <w:hyperlink w:anchor="sub3720000" w:history="1">
        <w:r>
          <w:rPr>
            <w:rStyle w:val="a3"/>
          </w:rPr>
          <w:t>Статья 372. Общие положения</w:t>
        </w:r>
      </w:hyperlink>
    </w:p>
    <w:p w:rsidR="00000000" w:rsidRDefault="00412A57">
      <w:pPr>
        <w:ind w:left="1200" w:hanging="800"/>
        <w:jc w:val="both"/>
      </w:pPr>
      <w:hyperlink w:anchor="sub3730000" w:history="1">
        <w:r>
          <w:rPr>
            <w:rStyle w:val="a3"/>
          </w:rPr>
          <w:t>Статья 373. Плательщики</w:t>
        </w:r>
      </w:hyperlink>
    </w:p>
    <w:p w:rsidR="00000000" w:rsidRDefault="00412A57">
      <w:pPr>
        <w:ind w:left="1200" w:hanging="800"/>
        <w:jc w:val="both"/>
      </w:pPr>
      <w:hyperlink w:anchor="sub3740000" w:history="1">
        <w:r>
          <w:rPr>
            <w:rStyle w:val="a3"/>
          </w:rPr>
          <w:t>Статья 374. Определение плательщика в отдельных случаях</w:t>
        </w:r>
      </w:hyperlink>
    </w:p>
    <w:p w:rsidR="00000000" w:rsidRDefault="00412A57">
      <w:pPr>
        <w:ind w:left="1200" w:hanging="800"/>
        <w:jc w:val="both"/>
      </w:pPr>
      <w:hyperlink w:anchor="sub3750000" w:history="1">
        <w:r>
          <w:rPr>
            <w:rStyle w:val="a3"/>
          </w:rPr>
          <w:t>Статья 375. Объект налогообложения</w:t>
        </w:r>
      </w:hyperlink>
    </w:p>
    <w:p w:rsidR="00000000" w:rsidRDefault="00412A57">
      <w:pPr>
        <w:ind w:left="1200" w:hanging="800"/>
        <w:jc w:val="both"/>
      </w:pPr>
      <w:hyperlink w:anchor="sub3760000" w:history="1">
        <w:r>
          <w:rPr>
            <w:rStyle w:val="a3"/>
          </w:rPr>
          <w:t>Статья 376. Определение объекта налогообложения в отдельных случаях</w:t>
        </w:r>
      </w:hyperlink>
    </w:p>
    <w:p w:rsidR="00000000" w:rsidRDefault="00412A57">
      <w:pPr>
        <w:ind w:left="1200" w:hanging="800"/>
        <w:jc w:val="both"/>
      </w:pPr>
      <w:hyperlink w:anchor="sub3770000" w:history="1">
        <w:r>
          <w:rPr>
            <w:rStyle w:val="a3"/>
          </w:rPr>
          <w:t>Статья 377. Налоговая база</w:t>
        </w:r>
      </w:hyperlink>
    </w:p>
    <w:p w:rsidR="00000000" w:rsidRDefault="00412A57">
      <w:pPr>
        <w:jc w:val="both"/>
      </w:pPr>
      <w:r>
        <w:rPr>
          <w:rStyle w:val="s0"/>
        </w:rPr>
        <w:t> </w:t>
      </w:r>
    </w:p>
    <w:p w:rsidR="00000000" w:rsidRDefault="00412A57">
      <w:pPr>
        <w:jc w:val="both"/>
      </w:pPr>
      <w:hyperlink w:anchor="sub3780000" w:history="1">
        <w:r>
          <w:rPr>
            <w:rStyle w:val="a3"/>
          </w:rPr>
          <w:t>Глава 54. Налоговые ставки</w:t>
        </w:r>
      </w:hyperlink>
    </w:p>
    <w:p w:rsidR="00000000" w:rsidRDefault="00412A57">
      <w:pPr>
        <w:ind w:left="1200" w:hanging="800"/>
        <w:jc w:val="both"/>
      </w:pPr>
      <w:hyperlink w:anchor="sub3780000" w:history="1">
        <w:r>
          <w:rPr>
            <w:rStyle w:val="a3"/>
          </w:rPr>
          <w:t>Статья 378. Ба</w:t>
        </w:r>
        <w:r>
          <w:rPr>
            <w:rStyle w:val="a3"/>
          </w:rPr>
          <w:t xml:space="preserve">зовые налоговые ставки на земли сельскохозяйственного назначения </w:t>
        </w:r>
      </w:hyperlink>
    </w:p>
    <w:p w:rsidR="00000000" w:rsidRDefault="00412A57">
      <w:pPr>
        <w:ind w:left="1200" w:hanging="800"/>
        <w:jc w:val="both"/>
      </w:pPr>
      <w:hyperlink w:anchor="sub3790000" w:history="1">
        <w:r>
          <w:rPr>
            <w:rStyle w:val="a3"/>
          </w:rPr>
          <w:t>Статья 379. Базовые налоговые ставки на земли сельскохозяйственного назначения, предоставленные физическим лицам</w:t>
        </w:r>
      </w:hyperlink>
      <w:r>
        <w:rPr>
          <w:rStyle w:val="s0"/>
        </w:rPr>
        <w:t xml:space="preserve"> </w:t>
      </w:r>
    </w:p>
    <w:p w:rsidR="00000000" w:rsidRDefault="00412A57">
      <w:pPr>
        <w:ind w:left="1200" w:hanging="800"/>
        <w:jc w:val="both"/>
      </w:pPr>
      <w:hyperlink w:anchor="sub3800000" w:history="1">
        <w:r>
          <w:rPr>
            <w:rStyle w:val="a3"/>
          </w:rPr>
          <w:t>Статья 380</w:t>
        </w:r>
        <w:r>
          <w:rPr>
            <w:rStyle w:val="a3"/>
          </w:rPr>
          <w:t xml:space="preserve">. Налоговые ставки на земли несельскохозяйственного назначения, используемые для сельскохозяйственных целей </w:t>
        </w:r>
      </w:hyperlink>
    </w:p>
    <w:p w:rsidR="00000000" w:rsidRDefault="00412A57">
      <w:pPr>
        <w:ind w:left="1200" w:hanging="800"/>
        <w:jc w:val="both"/>
      </w:pPr>
      <w:hyperlink w:anchor="sub3810000" w:history="1">
        <w:r>
          <w:rPr>
            <w:rStyle w:val="a3"/>
          </w:rPr>
          <w:t xml:space="preserve">Статья 381. Базовые налоговые ставки на земли населенных пунктов (за исключением придомовых земельных участков) </w:t>
        </w:r>
      </w:hyperlink>
    </w:p>
    <w:p w:rsidR="00000000" w:rsidRDefault="00412A57">
      <w:pPr>
        <w:ind w:left="1200" w:hanging="800"/>
        <w:jc w:val="both"/>
      </w:pPr>
      <w:hyperlink w:anchor="sub3820000" w:history="1">
        <w:r>
          <w:rPr>
            <w:rStyle w:val="a3"/>
          </w:rPr>
          <w:t xml:space="preserve">Статья 382. Базовые налоговые ставки на придомовые земельные участки </w:t>
        </w:r>
      </w:hyperlink>
    </w:p>
    <w:p w:rsidR="00000000" w:rsidRDefault="00412A57">
      <w:pPr>
        <w:ind w:left="1200" w:hanging="800"/>
        <w:jc w:val="both"/>
      </w:pPr>
      <w:hyperlink w:anchor="sub3830000" w:history="1">
        <w:r>
          <w:rPr>
            <w:rStyle w:val="a3"/>
          </w:rPr>
          <w:t xml:space="preserve">Статья 383. Базовые налоговые ставки на земли промышленности, расположенные вне населенных пунктов </w:t>
        </w:r>
      </w:hyperlink>
    </w:p>
    <w:p w:rsidR="00000000" w:rsidRDefault="00412A57">
      <w:pPr>
        <w:ind w:left="1200" w:hanging="800"/>
        <w:jc w:val="both"/>
      </w:pPr>
      <w:hyperlink w:anchor="sub3840000" w:history="1">
        <w:r>
          <w:rPr>
            <w:rStyle w:val="a3"/>
          </w:rPr>
          <w:t xml:space="preserve">Статья 384. Налоговые ставки на земли промышленности, расположенные в черте населенных пунктов </w:t>
        </w:r>
      </w:hyperlink>
    </w:p>
    <w:p w:rsidR="00000000" w:rsidRDefault="00412A57">
      <w:pPr>
        <w:ind w:left="1200" w:hanging="800"/>
        <w:jc w:val="both"/>
      </w:pPr>
      <w:hyperlink w:anchor="sub3850000" w:history="1">
        <w:r>
          <w:rPr>
            <w:rStyle w:val="a3"/>
          </w:rPr>
          <w:t>Статья 385. Налоговые ставки на земли особо охраняемых природных территорий, лесного фонда и в</w:t>
        </w:r>
        <w:r>
          <w:rPr>
            <w:rStyle w:val="a3"/>
          </w:rPr>
          <w:t xml:space="preserve">одного фонда </w:t>
        </w:r>
      </w:hyperlink>
    </w:p>
    <w:p w:rsidR="00000000" w:rsidRDefault="00412A57">
      <w:pPr>
        <w:ind w:left="1200" w:hanging="800"/>
        <w:jc w:val="both"/>
      </w:pPr>
      <w:hyperlink w:anchor="sub3860000" w:history="1">
        <w:r>
          <w:rPr>
            <w:rStyle w:val="a3"/>
          </w:rPr>
          <w:t xml:space="preserve">Статья 386. Налоговые ставки на земельные участки, выделенные под автостоянки, автозаправочные станции, занятые под казино </w:t>
        </w:r>
      </w:hyperlink>
    </w:p>
    <w:p w:rsidR="00000000" w:rsidRDefault="00412A57">
      <w:pPr>
        <w:ind w:left="1200" w:hanging="800"/>
        <w:jc w:val="both"/>
      </w:pPr>
      <w:hyperlink w:anchor="sub3870000" w:history="1">
        <w:r>
          <w:rPr>
            <w:rStyle w:val="a3"/>
          </w:rPr>
          <w:t>Статья 387. Корректировка базовых налоговых ставок</w:t>
        </w:r>
      </w:hyperlink>
    </w:p>
    <w:p w:rsidR="00000000" w:rsidRDefault="00412A57">
      <w:pPr>
        <w:jc w:val="both"/>
      </w:pPr>
      <w:r>
        <w:rPr>
          <w:rStyle w:val="s0"/>
        </w:rPr>
        <w:t> </w:t>
      </w:r>
    </w:p>
    <w:p w:rsidR="00000000" w:rsidRDefault="00412A57">
      <w:pPr>
        <w:jc w:val="both"/>
      </w:pPr>
      <w:hyperlink w:anchor="sub3880000" w:history="1">
        <w:r>
          <w:rPr>
            <w:rStyle w:val="a3"/>
          </w:rPr>
          <w:t>Глава 55. Порядок исчисления и сроки уплаты налога</w:t>
        </w:r>
      </w:hyperlink>
    </w:p>
    <w:p w:rsidR="00000000" w:rsidRDefault="00412A57">
      <w:pPr>
        <w:ind w:left="1200" w:hanging="800"/>
        <w:jc w:val="both"/>
      </w:pPr>
      <w:hyperlink w:anchor="sub3880000" w:history="1">
        <w:r>
          <w:rPr>
            <w:rStyle w:val="a3"/>
          </w:rPr>
          <w:t>Статья 388. Общий порядок исчисления и уплаты налога</w:t>
        </w:r>
      </w:hyperlink>
    </w:p>
    <w:p w:rsidR="00000000" w:rsidRDefault="00412A57">
      <w:pPr>
        <w:ind w:left="1200" w:hanging="800"/>
        <w:jc w:val="both"/>
      </w:pPr>
      <w:hyperlink w:anchor="sub3890000" w:history="1">
        <w:r>
          <w:rPr>
            <w:rStyle w:val="a3"/>
          </w:rPr>
          <w:t>Статья 389. Порядок исчисления и сроки уплаты налога</w:t>
        </w:r>
        <w:r>
          <w:rPr>
            <w:rStyle w:val="a3"/>
          </w:rPr>
          <w:t xml:space="preserve"> юридическими лицами</w:t>
        </w:r>
      </w:hyperlink>
    </w:p>
    <w:p w:rsidR="00000000" w:rsidRDefault="00412A57">
      <w:pPr>
        <w:ind w:left="1200" w:hanging="800"/>
        <w:jc w:val="both"/>
      </w:pPr>
      <w:hyperlink w:anchor="sub3900000" w:history="1">
        <w:r>
          <w:rPr>
            <w:rStyle w:val="a3"/>
          </w:rPr>
          <w:t>Статья 390. Особенности исчисления, уплаты налога и представления отчетности по налогу в отдельных случаях</w:t>
        </w:r>
      </w:hyperlink>
    </w:p>
    <w:p w:rsidR="00000000" w:rsidRDefault="00412A57">
      <w:pPr>
        <w:ind w:left="1200" w:hanging="800"/>
        <w:jc w:val="both"/>
      </w:pPr>
      <w:hyperlink w:anchor="sub3910000" w:history="1">
        <w:r>
          <w:rPr>
            <w:rStyle w:val="a3"/>
          </w:rPr>
          <w:t>Статья 391. Порядок исчисления и сроки уплаты налога физически</w:t>
        </w:r>
        <w:r>
          <w:rPr>
            <w:rStyle w:val="a3"/>
          </w:rPr>
          <w:t>ми лицами</w:t>
        </w:r>
      </w:hyperlink>
    </w:p>
    <w:p w:rsidR="00000000" w:rsidRDefault="00412A57">
      <w:pPr>
        <w:jc w:val="both"/>
      </w:pPr>
      <w:r>
        <w:rPr>
          <w:rStyle w:val="s0"/>
        </w:rPr>
        <w:t> </w:t>
      </w:r>
    </w:p>
    <w:p w:rsidR="00000000" w:rsidRDefault="00412A57">
      <w:pPr>
        <w:jc w:val="both"/>
      </w:pPr>
      <w:hyperlink w:anchor="sub3920000" w:history="1">
        <w:r>
          <w:rPr>
            <w:rStyle w:val="a3"/>
          </w:rPr>
          <w:t>Глава 56. Налоговый период и налоговая отчетность</w:t>
        </w:r>
      </w:hyperlink>
    </w:p>
    <w:p w:rsidR="00000000" w:rsidRDefault="00412A57">
      <w:pPr>
        <w:ind w:left="1200" w:hanging="800"/>
        <w:jc w:val="both"/>
      </w:pPr>
      <w:hyperlink w:anchor="sub3920000" w:history="1">
        <w:r>
          <w:rPr>
            <w:rStyle w:val="a3"/>
          </w:rPr>
          <w:t>Статья 392. Налоговый период</w:t>
        </w:r>
      </w:hyperlink>
    </w:p>
    <w:p w:rsidR="00000000" w:rsidRDefault="00412A57">
      <w:pPr>
        <w:ind w:left="1200" w:hanging="800"/>
        <w:jc w:val="both"/>
      </w:pPr>
      <w:hyperlink w:anchor="sub3930000" w:history="1">
        <w:r>
          <w:rPr>
            <w:rStyle w:val="a3"/>
          </w:rPr>
          <w:t>Статья 393. Налоговая отчетность</w:t>
        </w:r>
      </w:hyperlink>
    </w:p>
    <w:p w:rsidR="00000000" w:rsidRDefault="00412A57">
      <w:pPr>
        <w:jc w:val="both"/>
      </w:pPr>
      <w:r>
        <w:rPr>
          <w:rStyle w:val="s0"/>
        </w:rPr>
        <w:t> </w:t>
      </w:r>
    </w:p>
    <w:p w:rsidR="00000000" w:rsidRDefault="00412A57">
      <w:pPr>
        <w:jc w:val="both"/>
      </w:pPr>
      <w:hyperlink w:anchor="sub3940000" w:history="1">
        <w:r>
          <w:rPr>
            <w:rStyle w:val="a3"/>
          </w:rPr>
          <w:t>Раздел 15. Налог на имущество</w:t>
        </w:r>
      </w:hyperlink>
    </w:p>
    <w:p w:rsidR="00000000" w:rsidRDefault="00412A57">
      <w:pPr>
        <w:jc w:val="both"/>
      </w:pPr>
      <w:hyperlink w:anchor="sub3940000" w:history="1">
        <w:r>
          <w:rPr>
            <w:rStyle w:val="a3"/>
          </w:rPr>
          <w:t>Глава 57. Налог на имущество юридических лиц и индивидуальных предпринимателей</w:t>
        </w:r>
      </w:hyperlink>
    </w:p>
    <w:p w:rsidR="00000000" w:rsidRDefault="00412A57">
      <w:pPr>
        <w:ind w:left="1200" w:hanging="800"/>
        <w:jc w:val="both"/>
      </w:pPr>
      <w:hyperlink w:anchor="sub3940000" w:history="1">
        <w:r>
          <w:rPr>
            <w:rStyle w:val="a3"/>
          </w:rPr>
          <w:t>Статья 394. Налогоплательщики</w:t>
        </w:r>
      </w:hyperlink>
    </w:p>
    <w:p w:rsidR="00000000" w:rsidRDefault="00412A57">
      <w:pPr>
        <w:ind w:left="1200" w:hanging="800"/>
        <w:jc w:val="both"/>
      </w:pPr>
      <w:hyperlink w:anchor="sub3950000" w:history="1">
        <w:r>
          <w:rPr>
            <w:rStyle w:val="a3"/>
          </w:rPr>
          <w:t>Статья 395. Определение налогоплательщика в отдельных случаях</w:t>
        </w:r>
      </w:hyperlink>
    </w:p>
    <w:p w:rsidR="00000000" w:rsidRDefault="00412A57">
      <w:pPr>
        <w:ind w:left="1200" w:hanging="800"/>
        <w:jc w:val="both"/>
      </w:pPr>
      <w:hyperlink w:anchor="sub3960000" w:history="1">
        <w:r>
          <w:rPr>
            <w:rStyle w:val="a3"/>
          </w:rPr>
          <w:t>Статья 396. Объект налогообложения</w:t>
        </w:r>
      </w:hyperlink>
    </w:p>
    <w:p w:rsidR="00000000" w:rsidRDefault="00412A57">
      <w:pPr>
        <w:ind w:left="1200" w:hanging="800"/>
        <w:jc w:val="both"/>
      </w:pPr>
      <w:hyperlink w:anchor="sub3970000" w:history="1">
        <w:r>
          <w:rPr>
            <w:rStyle w:val="a3"/>
          </w:rPr>
          <w:t>Статья 397. Налоговая база</w:t>
        </w:r>
      </w:hyperlink>
    </w:p>
    <w:p w:rsidR="00000000" w:rsidRDefault="00412A57">
      <w:pPr>
        <w:ind w:left="1200" w:hanging="800"/>
        <w:jc w:val="both"/>
      </w:pPr>
      <w:hyperlink w:anchor="sub3980000" w:history="1">
        <w:r>
          <w:rPr>
            <w:rStyle w:val="a3"/>
          </w:rPr>
          <w:t>Статья 398. Налоговые ставки</w:t>
        </w:r>
      </w:hyperlink>
    </w:p>
    <w:p w:rsidR="00000000" w:rsidRDefault="00412A57">
      <w:pPr>
        <w:ind w:left="1200" w:hanging="800"/>
        <w:jc w:val="both"/>
      </w:pPr>
      <w:hyperlink w:anchor="sub3990000" w:history="1">
        <w:r>
          <w:rPr>
            <w:rStyle w:val="a3"/>
          </w:rPr>
          <w:t>Статья 399. Порядок исчисления и уплаты налога</w:t>
        </w:r>
      </w:hyperlink>
    </w:p>
    <w:p w:rsidR="00000000" w:rsidRDefault="00412A57">
      <w:pPr>
        <w:ind w:left="1200" w:hanging="800"/>
        <w:jc w:val="both"/>
      </w:pPr>
      <w:hyperlink w:anchor="sub4000000" w:history="1">
        <w:r>
          <w:rPr>
            <w:rStyle w:val="a3"/>
          </w:rPr>
          <w:t>Статья 400. Исчисление и уплата налога в отдельных случаях</w:t>
        </w:r>
      </w:hyperlink>
    </w:p>
    <w:p w:rsidR="00000000" w:rsidRDefault="00412A57">
      <w:pPr>
        <w:ind w:left="1200" w:hanging="800"/>
        <w:jc w:val="both"/>
      </w:pPr>
      <w:hyperlink w:anchor="sub4010000" w:history="1">
        <w:r>
          <w:rPr>
            <w:rStyle w:val="a3"/>
          </w:rPr>
          <w:t>Статья 401. Налоговый период</w:t>
        </w:r>
      </w:hyperlink>
    </w:p>
    <w:p w:rsidR="00000000" w:rsidRDefault="00412A57">
      <w:pPr>
        <w:ind w:left="1200" w:hanging="800"/>
        <w:jc w:val="both"/>
      </w:pPr>
      <w:hyperlink w:anchor="sub4020000" w:history="1">
        <w:r>
          <w:rPr>
            <w:rStyle w:val="a3"/>
          </w:rPr>
          <w:t>Статья 402. Налоговая отчетность</w:t>
        </w:r>
      </w:hyperlink>
    </w:p>
    <w:p w:rsidR="00000000" w:rsidRDefault="00412A57">
      <w:pPr>
        <w:jc w:val="both"/>
      </w:pPr>
      <w:r>
        <w:rPr>
          <w:rStyle w:val="s0"/>
        </w:rPr>
        <w:t> </w:t>
      </w:r>
    </w:p>
    <w:p w:rsidR="00000000" w:rsidRDefault="00412A57">
      <w:pPr>
        <w:jc w:val="both"/>
      </w:pPr>
      <w:hyperlink w:anchor="sub4030000" w:history="1">
        <w:r>
          <w:rPr>
            <w:rStyle w:val="a3"/>
          </w:rPr>
          <w:t>Глава 58. Налог на имущество физических лиц</w:t>
        </w:r>
      </w:hyperlink>
    </w:p>
    <w:p w:rsidR="00000000" w:rsidRDefault="00412A57">
      <w:pPr>
        <w:ind w:left="1200" w:hanging="800"/>
        <w:jc w:val="both"/>
      </w:pPr>
      <w:hyperlink w:anchor="sub4030000" w:history="1">
        <w:r>
          <w:rPr>
            <w:rStyle w:val="a3"/>
          </w:rPr>
          <w:t>Статья 403. Налогоплательщики</w:t>
        </w:r>
      </w:hyperlink>
    </w:p>
    <w:p w:rsidR="00000000" w:rsidRDefault="00412A57">
      <w:pPr>
        <w:ind w:left="1200" w:hanging="800"/>
        <w:jc w:val="both"/>
      </w:pPr>
      <w:hyperlink w:anchor="sub4040000" w:history="1">
        <w:r>
          <w:rPr>
            <w:rStyle w:val="a3"/>
          </w:rPr>
          <w:t>Статья 404. Определение налогоплательщика в отдельных случаях</w:t>
        </w:r>
      </w:hyperlink>
    </w:p>
    <w:p w:rsidR="00000000" w:rsidRDefault="00412A57">
      <w:pPr>
        <w:ind w:left="1200" w:hanging="800"/>
        <w:jc w:val="both"/>
      </w:pPr>
      <w:hyperlink w:anchor="sub4050000" w:history="1">
        <w:r>
          <w:rPr>
            <w:rStyle w:val="a3"/>
          </w:rPr>
          <w:t>Статья 405. Объект налогообложения</w:t>
        </w:r>
      </w:hyperlink>
    </w:p>
    <w:p w:rsidR="00000000" w:rsidRDefault="00412A57">
      <w:pPr>
        <w:ind w:left="1200" w:hanging="800"/>
        <w:jc w:val="both"/>
      </w:pPr>
      <w:hyperlink w:anchor="sub4060000" w:history="1">
        <w:r>
          <w:rPr>
            <w:rStyle w:val="a3"/>
          </w:rPr>
          <w:t>Статья 406. Налоговая база</w:t>
        </w:r>
      </w:hyperlink>
    </w:p>
    <w:p w:rsidR="00000000" w:rsidRDefault="00412A57">
      <w:pPr>
        <w:ind w:left="1200" w:hanging="800"/>
        <w:jc w:val="both"/>
      </w:pPr>
      <w:hyperlink w:anchor="sub4070000" w:history="1">
        <w:r>
          <w:rPr>
            <w:rStyle w:val="a3"/>
          </w:rPr>
          <w:t>Статья 407. Исчисление и уплата н</w:t>
        </w:r>
        <w:r>
          <w:rPr>
            <w:rStyle w:val="a3"/>
          </w:rPr>
          <w:t>алога в отдельных случаях</w:t>
        </w:r>
      </w:hyperlink>
    </w:p>
    <w:p w:rsidR="00000000" w:rsidRDefault="00412A57">
      <w:pPr>
        <w:ind w:left="1200" w:hanging="800"/>
        <w:jc w:val="both"/>
      </w:pPr>
      <w:hyperlink w:anchor="sub4080000" w:history="1">
        <w:r>
          <w:rPr>
            <w:rStyle w:val="a3"/>
          </w:rPr>
          <w:t>Статья 408. Налоговые ставки</w:t>
        </w:r>
      </w:hyperlink>
    </w:p>
    <w:p w:rsidR="00000000" w:rsidRDefault="00412A57">
      <w:pPr>
        <w:ind w:left="1200" w:hanging="800"/>
        <w:jc w:val="both"/>
      </w:pPr>
      <w:hyperlink w:anchor="sub4090000" w:history="1">
        <w:r>
          <w:rPr>
            <w:rStyle w:val="a3"/>
          </w:rPr>
          <w:t>Статья 409. Порядок исчисления и уплаты налога</w:t>
        </w:r>
      </w:hyperlink>
    </w:p>
    <w:p w:rsidR="00000000" w:rsidRDefault="00412A57">
      <w:pPr>
        <w:ind w:left="1200" w:hanging="800"/>
        <w:jc w:val="both"/>
      </w:pPr>
      <w:hyperlink w:anchor="sub4100000" w:history="1">
        <w:r>
          <w:rPr>
            <w:rStyle w:val="a3"/>
          </w:rPr>
          <w:t>Статья 410. Налоговый период</w:t>
        </w:r>
      </w:hyperlink>
    </w:p>
    <w:p w:rsidR="00000000" w:rsidRDefault="00412A57">
      <w:pPr>
        <w:jc w:val="both"/>
      </w:pPr>
      <w:r>
        <w:t> </w:t>
      </w:r>
    </w:p>
    <w:p w:rsidR="00000000" w:rsidRDefault="00412A57">
      <w:pPr>
        <w:jc w:val="both"/>
      </w:pPr>
      <w:hyperlink w:anchor="sub4110000" w:history="1">
        <w:r>
          <w:rPr>
            <w:rStyle w:val="a3"/>
          </w:rPr>
          <w:t>Раздел 16. Налог на игорный бизнес</w:t>
        </w:r>
      </w:hyperlink>
    </w:p>
    <w:p w:rsidR="00000000" w:rsidRDefault="00412A57">
      <w:pPr>
        <w:jc w:val="both"/>
      </w:pPr>
      <w:hyperlink w:anchor="sub4110000" w:history="1">
        <w:r>
          <w:rPr>
            <w:rStyle w:val="a3"/>
          </w:rPr>
          <w:t>Глава 59. Налог на игорный бизнес</w:t>
        </w:r>
      </w:hyperlink>
    </w:p>
    <w:p w:rsidR="00000000" w:rsidRDefault="00412A57">
      <w:pPr>
        <w:ind w:left="1200" w:hanging="800"/>
        <w:jc w:val="both"/>
      </w:pPr>
      <w:hyperlink w:anchor="sub4110000" w:history="1">
        <w:r>
          <w:rPr>
            <w:rStyle w:val="a3"/>
          </w:rPr>
          <w:t>Статья 411. Плательщики</w:t>
        </w:r>
      </w:hyperlink>
    </w:p>
    <w:p w:rsidR="00000000" w:rsidRDefault="00412A57">
      <w:pPr>
        <w:ind w:left="1200" w:hanging="800"/>
        <w:jc w:val="both"/>
      </w:pPr>
      <w:hyperlink w:anchor="sub4120000" w:history="1">
        <w:r>
          <w:rPr>
            <w:rStyle w:val="a3"/>
          </w:rPr>
          <w:t>Статья 412. Объекты налогооблож</w:t>
        </w:r>
        <w:r>
          <w:rPr>
            <w:rStyle w:val="a3"/>
          </w:rPr>
          <w:t>ения</w:t>
        </w:r>
      </w:hyperlink>
    </w:p>
    <w:p w:rsidR="00000000" w:rsidRDefault="00412A57">
      <w:pPr>
        <w:ind w:left="1200" w:hanging="800"/>
        <w:jc w:val="both"/>
      </w:pPr>
      <w:hyperlink w:anchor="sub4130000" w:history="1">
        <w:r>
          <w:rPr>
            <w:rStyle w:val="a3"/>
          </w:rPr>
          <w:t>Статья 413. Ставки налога</w:t>
        </w:r>
      </w:hyperlink>
    </w:p>
    <w:p w:rsidR="00000000" w:rsidRDefault="00412A57">
      <w:pPr>
        <w:ind w:left="1200" w:hanging="800"/>
        <w:jc w:val="both"/>
      </w:pPr>
      <w:hyperlink w:anchor="sub4140000" w:history="1">
        <w:r>
          <w:rPr>
            <w:rStyle w:val="a3"/>
          </w:rPr>
          <w:t>Статья 414. Налоговый период</w:t>
        </w:r>
      </w:hyperlink>
    </w:p>
    <w:p w:rsidR="00000000" w:rsidRDefault="00412A57">
      <w:pPr>
        <w:ind w:left="1200" w:hanging="800"/>
        <w:jc w:val="both"/>
      </w:pPr>
      <w:hyperlink w:anchor="sub4150000" w:history="1">
        <w:r>
          <w:rPr>
            <w:rStyle w:val="a3"/>
          </w:rPr>
          <w:t>Статья 415. Порядок исчисления и срок уплаты налога</w:t>
        </w:r>
      </w:hyperlink>
    </w:p>
    <w:p w:rsidR="00000000" w:rsidRDefault="00412A57">
      <w:pPr>
        <w:ind w:left="1200" w:hanging="800"/>
        <w:jc w:val="both"/>
      </w:pPr>
      <w:hyperlink w:anchor="sub4160000" w:history="1">
        <w:r>
          <w:rPr>
            <w:rStyle w:val="a3"/>
          </w:rPr>
          <w:t xml:space="preserve">Статья 416. </w:t>
        </w:r>
        <w:r>
          <w:rPr>
            <w:rStyle w:val="a3"/>
          </w:rPr>
          <w:t>Дополнительный платеж плательщиков налога на игорный бизнес</w:t>
        </w:r>
      </w:hyperlink>
    </w:p>
    <w:p w:rsidR="00000000" w:rsidRDefault="00412A57">
      <w:pPr>
        <w:ind w:left="1200" w:hanging="800"/>
        <w:jc w:val="both"/>
      </w:pPr>
      <w:hyperlink w:anchor="sub4170000" w:history="1">
        <w:r>
          <w:rPr>
            <w:rStyle w:val="a3"/>
          </w:rPr>
          <w:t>Статья 417. Порядок исчисления и уплаты дополнительного платежа</w:t>
        </w:r>
      </w:hyperlink>
    </w:p>
    <w:p w:rsidR="00000000" w:rsidRDefault="00412A57">
      <w:pPr>
        <w:ind w:left="1200" w:hanging="800"/>
        <w:jc w:val="both"/>
      </w:pPr>
      <w:hyperlink w:anchor="sub4180000" w:history="1">
        <w:r>
          <w:rPr>
            <w:rStyle w:val="a3"/>
          </w:rPr>
          <w:t>Статья 418. Срок представления налоговой декларации</w:t>
        </w:r>
      </w:hyperlink>
    </w:p>
    <w:p w:rsidR="00000000" w:rsidRDefault="00412A57">
      <w:pPr>
        <w:jc w:val="both"/>
      </w:pPr>
      <w:r>
        <w:rPr>
          <w:rStyle w:val="s0"/>
        </w:rPr>
        <w:t> </w:t>
      </w:r>
    </w:p>
    <w:p w:rsidR="00000000" w:rsidRDefault="00412A57">
      <w:pPr>
        <w:jc w:val="both"/>
      </w:pPr>
      <w:hyperlink w:anchor="sub4190000" w:history="1">
        <w:r>
          <w:rPr>
            <w:rStyle w:val="a3"/>
          </w:rPr>
          <w:t xml:space="preserve">Раздел 17. Фиксированный налог </w:t>
        </w:r>
      </w:hyperlink>
    </w:p>
    <w:p w:rsidR="00000000" w:rsidRDefault="00412A57">
      <w:pPr>
        <w:jc w:val="both"/>
      </w:pPr>
      <w:hyperlink w:anchor="sub4190000" w:history="1">
        <w:r>
          <w:rPr>
            <w:rStyle w:val="a3"/>
          </w:rPr>
          <w:t>Глава 60. Фиксированный налог</w:t>
        </w:r>
      </w:hyperlink>
    </w:p>
    <w:p w:rsidR="00000000" w:rsidRDefault="00412A57">
      <w:pPr>
        <w:ind w:left="1200" w:hanging="800"/>
        <w:jc w:val="both"/>
      </w:pPr>
      <w:hyperlink w:anchor="sub4190000" w:history="1">
        <w:r>
          <w:rPr>
            <w:rStyle w:val="a3"/>
          </w:rPr>
          <w:t>Статья 419. Основные понятия, используемые в настоящей главе</w:t>
        </w:r>
      </w:hyperlink>
    </w:p>
    <w:p w:rsidR="00000000" w:rsidRDefault="00412A57">
      <w:pPr>
        <w:ind w:left="1200" w:hanging="800"/>
        <w:jc w:val="both"/>
      </w:pPr>
      <w:hyperlink w:anchor="sub4200000" w:history="1">
        <w:r>
          <w:rPr>
            <w:rStyle w:val="a3"/>
          </w:rPr>
          <w:t>Статья 420. Плательщики</w:t>
        </w:r>
      </w:hyperlink>
    </w:p>
    <w:p w:rsidR="00000000" w:rsidRDefault="00412A57">
      <w:pPr>
        <w:ind w:left="1200" w:hanging="800"/>
        <w:jc w:val="both"/>
      </w:pPr>
      <w:hyperlink w:anchor="sub4210000" w:history="1">
        <w:r>
          <w:rPr>
            <w:rStyle w:val="a3"/>
          </w:rPr>
          <w:t>Статья 421. Объект налогообложения фиксированным налогом</w:t>
        </w:r>
      </w:hyperlink>
    </w:p>
    <w:p w:rsidR="00000000" w:rsidRDefault="00412A57">
      <w:pPr>
        <w:ind w:left="1200" w:hanging="800"/>
        <w:jc w:val="both"/>
      </w:pPr>
      <w:hyperlink w:anchor="sub4220000" w:history="1">
        <w:r>
          <w:rPr>
            <w:rStyle w:val="a3"/>
          </w:rPr>
          <w:t>Статья 422. Ставки фиксированного налога</w:t>
        </w:r>
      </w:hyperlink>
    </w:p>
    <w:p w:rsidR="00000000" w:rsidRDefault="00412A57">
      <w:pPr>
        <w:ind w:left="1200" w:hanging="800"/>
        <w:jc w:val="both"/>
      </w:pPr>
      <w:hyperlink w:anchor="sub4230000" w:history="1">
        <w:r>
          <w:rPr>
            <w:rStyle w:val="a3"/>
          </w:rPr>
          <w:t>Статья 423. Налоговый период</w:t>
        </w:r>
      </w:hyperlink>
    </w:p>
    <w:p w:rsidR="00000000" w:rsidRDefault="00412A57">
      <w:pPr>
        <w:ind w:left="1200" w:hanging="800"/>
        <w:jc w:val="both"/>
      </w:pPr>
      <w:hyperlink w:anchor="sub4240000" w:history="1">
        <w:r>
          <w:rPr>
            <w:rStyle w:val="a3"/>
          </w:rPr>
          <w:t>Статья 424. Порядок исчисления и срок уплаты фиксированного налога</w:t>
        </w:r>
      </w:hyperlink>
    </w:p>
    <w:p w:rsidR="00000000" w:rsidRDefault="00412A57">
      <w:pPr>
        <w:ind w:left="1200" w:hanging="800"/>
        <w:jc w:val="both"/>
      </w:pPr>
      <w:hyperlink w:anchor="sub4250000" w:history="1">
        <w:r>
          <w:rPr>
            <w:rStyle w:val="a3"/>
          </w:rPr>
          <w:t>Статья 425. Срок представления налоговой декларации</w:t>
        </w:r>
      </w:hyperlink>
    </w:p>
    <w:p w:rsidR="00000000" w:rsidRDefault="00412A57">
      <w:pPr>
        <w:jc w:val="both"/>
      </w:pPr>
      <w:r>
        <w:rPr>
          <w:rStyle w:val="s0"/>
        </w:rPr>
        <w:t> </w:t>
      </w:r>
    </w:p>
    <w:p w:rsidR="00000000" w:rsidRDefault="00412A57">
      <w:pPr>
        <w:jc w:val="both"/>
      </w:pPr>
      <w:hyperlink w:anchor="sub4260000" w:history="1">
        <w:r>
          <w:rPr>
            <w:rStyle w:val="a3"/>
          </w:rPr>
          <w:t>Раздел 18. Специальные налоговые реж</w:t>
        </w:r>
        <w:r>
          <w:rPr>
            <w:rStyle w:val="a3"/>
          </w:rPr>
          <w:t>имы</w:t>
        </w:r>
      </w:hyperlink>
    </w:p>
    <w:p w:rsidR="00000000" w:rsidRDefault="00412A57">
      <w:pPr>
        <w:ind w:left="1200" w:hanging="800"/>
        <w:jc w:val="both"/>
      </w:pPr>
      <w:hyperlink w:anchor="sub4260000" w:history="1">
        <w:r>
          <w:rPr>
            <w:rStyle w:val="a3"/>
          </w:rPr>
          <w:t>Статья 426. Виды специальных налоговых режимов</w:t>
        </w:r>
      </w:hyperlink>
    </w:p>
    <w:p w:rsidR="00000000" w:rsidRDefault="00412A57">
      <w:pPr>
        <w:jc w:val="both"/>
      </w:pPr>
      <w:r>
        <w:t> </w:t>
      </w:r>
    </w:p>
    <w:p w:rsidR="00000000" w:rsidRDefault="00412A57">
      <w:pPr>
        <w:jc w:val="both"/>
      </w:pPr>
      <w:hyperlink w:anchor="sub4270000" w:history="1">
        <w:r>
          <w:rPr>
            <w:rStyle w:val="a3"/>
          </w:rPr>
          <w:t>Глава 61. Специальный налоговый режим для субъектов малого бизнеса</w:t>
        </w:r>
      </w:hyperlink>
    </w:p>
    <w:p w:rsidR="00000000" w:rsidRDefault="00412A57">
      <w:pPr>
        <w:jc w:val="both"/>
      </w:pPr>
      <w:hyperlink w:anchor="sub4270000" w:history="1">
        <w:r>
          <w:rPr>
            <w:rStyle w:val="a3"/>
          </w:rPr>
          <w:t>§ 1. Общие положения</w:t>
        </w:r>
      </w:hyperlink>
    </w:p>
    <w:p w:rsidR="00000000" w:rsidRDefault="00412A57">
      <w:pPr>
        <w:ind w:left="1200" w:hanging="800"/>
        <w:jc w:val="both"/>
      </w:pPr>
      <w:hyperlink w:anchor="sub4270000" w:history="1">
        <w:r>
          <w:rPr>
            <w:rStyle w:val="a3"/>
          </w:rPr>
          <w:t>Статья 427. Общие положения</w:t>
        </w:r>
      </w:hyperlink>
    </w:p>
    <w:p w:rsidR="00000000" w:rsidRDefault="00412A57">
      <w:pPr>
        <w:ind w:left="1200" w:hanging="800"/>
        <w:jc w:val="both"/>
      </w:pPr>
      <w:hyperlink w:anchor="sub4280000" w:history="1">
        <w:r>
          <w:rPr>
            <w:rStyle w:val="a3"/>
          </w:rPr>
          <w:t>Статья 428. Условия применения специального налогового режима</w:t>
        </w:r>
      </w:hyperlink>
    </w:p>
    <w:p w:rsidR="00000000" w:rsidRDefault="00412A57">
      <w:pPr>
        <w:jc w:val="both"/>
      </w:pPr>
      <w:hyperlink w:anchor="sub4290000" w:history="1">
        <w:r>
          <w:rPr>
            <w:rStyle w:val="a3"/>
          </w:rPr>
          <w:t>§ 2. Специальный налоговый режим на основе патента</w:t>
        </w:r>
      </w:hyperlink>
    </w:p>
    <w:p w:rsidR="00000000" w:rsidRDefault="00412A57">
      <w:pPr>
        <w:ind w:left="1200" w:hanging="800"/>
        <w:jc w:val="both"/>
      </w:pPr>
      <w:hyperlink w:anchor="sub4290000" w:history="1">
        <w:r>
          <w:rPr>
            <w:rStyle w:val="a3"/>
          </w:rPr>
          <w:t>Статья 429. Общие положения</w:t>
        </w:r>
      </w:hyperlink>
    </w:p>
    <w:p w:rsidR="00000000" w:rsidRDefault="00412A57">
      <w:pPr>
        <w:ind w:left="1200" w:hanging="800"/>
        <w:jc w:val="both"/>
      </w:pPr>
      <w:hyperlink w:anchor="sub4300000" w:history="1">
        <w:r>
          <w:rPr>
            <w:rStyle w:val="a3"/>
          </w:rPr>
          <w:t>Статья 430. Налоговый период</w:t>
        </w:r>
      </w:hyperlink>
    </w:p>
    <w:p w:rsidR="00000000" w:rsidRDefault="00412A57">
      <w:pPr>
        <w:ind w:left="1200" w:hanging="800"/>
        <w:jc w:val="both"/>
      </w:pPr>
      <w:hyperlink w:anchor="sub4310000" w:history="1">
        <w:r>
          <w:rPr>
            <w:rStyle w:val="a3"/>
          </w:rPr>
          <w:t>Статья 431. Условия применения</w:t>
        </w:r>
      </w:hyperlink>
    </w:p>
    <w:p w:rsidR="00000000" w:rsidRDefault="00412A57">
      <w:pPr>
        <w:ind w:left="1200" w:hanging="800"/>
        <w:jc w:val="both"/>
      </w:pPr>
      <w:hyperlink w:anchor="sub4320000" w:history="1">
        <w:r>
          <w:rPr>
            <w:rStyle w:val="a3"/>
          </w:rPr>
          <w:t>Статья 432. Исчисление стоимости патента</w:t>
        </w:r>
      </w:hyperlink>
    </w:p>
    <w:p w:rsidR="00000000" w:rsidRDefault="00412A57">
      <w:pPr>
        <w:jc w:val="both"/>
      </w:pPr>
      <w:hyperlink w:anchor="sub4330000" w:history="1">
        <w:r>
          <w:rPr>
            <w:rStyle w:val="a3"/>
          </w:rPr>
          <w:t>§ 3. Специальный налоговый режим на основе упрощенной декларации</w:t>
        </w:r>
      </w:hyperlink>
    </w:p>
    <w:p w:rsidR="00000000" w:rsidRDefault="00412A57">
      <w:pPr>
        <w:ind w:left="1200" w:hanging="800"/>
        <w:jc w:val="both"/>
      </w:pPr>
      <w:hyperlink w:anchor="sub4330000" w:history="1">
        <w:r>
          <w:rPr>
            <w:rStyle w:val="a3"/>
          </w:rPr>
          <w:t>Статья 433. Общие положения</w:t>
        </w:r>
      </w:hyperlink>
    </w:p>
    <w:p w:rsidR="00000000" w:rsidRDefault="00412A57">
      <w:pPr>
        <w:ind w:left="1200" w:hanging="800"/>
        <w:jc w:val="both"/>
      </w:pPr>
      <w:hyperlink w:anchor="sub4340000" w:history="1">
        <w:r>
          <w:rPr>
            <w:rStyle w:val="a3"/>
          </w:rPr>
          <w:t>Статья 434. Налоговый период</w:t>
        </w:r>
      </w:hyperlink>
    </w:p>
    <w:p w:rsidR="00000000" w:rsidRDefault="00412A57">
      <w:pPr>
        <w:ind w:left="1200" w:hanging="800"/>
        <w:jc w:val="both"/>
      </w:pPr>
      <w:hyperlink w:anchor="sub4350000" w:history="1">
        <w:r>
          <w:rPr>
            <w:rStyle w:val="a3"/>
          </w:rPr>
          <w:t>Ст</w:t>
        </w:r>
        <w:r>
          <w:rPr>
            <w:rStyle w:val="a3"/>
          </w:rPr>
          <w:t>атья 435. Условия применения</w:t>
        </w:r>
      </w:hyperlink>
    </w:p>
    <w:p w:rsidR="00000000" w:rsidRDefault="00412A57">
      <w:pPr>
        <w:ind w:left="1200" w:hanging="800"/>
        <w:jc w:val="both"/>
      </w:pPr>
      <w:hyperlink w:anchor="sub4360000" w:history="1">
        <w:r>
          <w:rPr>
            <w:rStyle w:val="a3"/>
          </w:rPr>
          <w:t>Статья 436. Исчисление налогов по упрощенной декларации</w:t>
        </w:r>
      </w:hyperlink>
    </w:p>
    <w:p w:rsidR="00000000" w:rsidRDefault="00412A57">
      <w:pPr>
        <w:ind w:left="1200" w:hanging="800"/>
        <w:jc w:val="both"/>
      </w:pPr>
      <w:hyperlink w:anchor="sub4370000" w:history="1">
        <w:r>
          <w:rPr>
            <w:rStyle w:val="a3"/>
          </w:rPr>
          <w:t>Статья 437. Сроки представления упрощенной декларации и уплаты налогов</w:t>
        </w:r>
      </w:hyperlink>
    </w:p>
    <w:p w:rsidR="00000000" w:rsidRDefault="00412A57">
      <w:pPr>
        <w:ind w:left="1200" w:hanging="800"/>
        <w:jc w:val="both"/>
      </w:pPr>
      <w:hyperlink w:anchor="sub4380000" w:history="1">
        <w:r>
          <w:rPr>
            <w:rStyle w:val="a3"/>
          </w:rPr>
          <w:t>С</w:t>
        </w:r>
        <w:r>
          <w:rPr>
            <w:rStyle w:val="a3"/>
          </w:rPr>
          <w:t>татья 438. Особенности уплаты отдельных видов налогов, обязательных пенсионных взносов и социальных отчислений</w:t>
        </w:r>
      </w:hyperlink>
    </w:p>
    <w:p w:rsidR="00000000" w:rsidRDefault="00412A57">
      <w:pPr>
        <w:jc w:val="both"/>
      </w:pPr>
      <w:r>
        <w:rPr>
          <w:rStyle w:val="s0"/>
        </w:rPr>
        <w:t> </w:t>
      </w:r>
    </w:p>
    <w:p w:rsidR="00000000" w:rsidRDefault="00412A57">
      <w:pPr>
        <w:jc w:val="both"/>
      </w:pPr>
      <w:hyperlink w:anchor="sub4390000" w:history="1">
        <w:r>
          <w:rPr>
            <w:rStyle w:val="a3"/>
          </w:rPr>
          <w:t>Глава 62. Специальный налоговый режим для крестьянских или фермерских хозяйств</w:t>
        </w:r>
      </w:hyperlink>
    </w:p>
    <w:p w:rsidR="00000000" w:rsidRDefault="00412A57">
      <w:pPr>
        <w:ind w:left="1200" w:hanging="800"/>
        <w:jc w:val="both"/>
      </w:pPr>
      <w:hyperlink w:anchor="sub4390000" w:history="1">
        <w:r>
          <w:rPr>
            <w:rStyle w:val="a3"/>
          </w:rPr>
          <w:t>Статья 439. Общие положения</w:t>
        </w:r>
      </w:hyperlink>
    </w:p>
    <w:p w:rsidR="00000000" w:rsidRDefault="00412A57">
      <w:pPr>
        <w:ind w:left="1200" w:hanging="800"/>
        <w:jc w:val="both"/>
      </w:pPr>
      <w:hyperlink w:anchor="sub4400000" w:history="1">
        <w:r>
          <w:rPr>
            <w:rStyle w:val="a3"/>
          </w:rPr>
          <w:t>Статья 440. Налоговый период</w:t>
        </w:r>
      </w:hyperlink>
    </w:p>
    <w:p w:rsidR="00000000" w:rsidRDefault="00412A57">
      <w:pPr>
        <w:ind w:left="1200" w:hanging="800"/>
        <w:jc w:val="both"/>
      </w:pPr>
      <w:hyperlink w:anchor="sub4410000" w:history="1">
        <w:r>
          <w:rPr>
            <w:rStyle w:val="a3"/>
          </w:rPr>
          <w:t>Статья 441. Условия применения</w:t>
        </w:r>
      </w:hyperlink>
    </w:p>
    <w:p w:rsidR="00000000" w:rsidRDefault="00412A57">
      <w:pPr>
        <w:ind w:left="1200" w:hanging="800"/>
        <w:jc w:val="both"/>
      </w:pPr>
      <w:hyperlink w:anchor="sub4420000" w:history="1">
        <w:r>
          <w:rPr>
            <w:rStyle w:val="a3"/>
          </w:rPr>
          <w:t>Статья 442. Особенности применения специального налогового режима</w:t>
        </w:r>
      </w:hyperlink>
    </w:p>
    <w:p w:rsidR="00000000" w:rsidRDefault="00412A57">
      <w:pPr>
        <w:ind w:left="1200" w:hanging="800"/>
        <w:jc w:val="both"/>
      </w:pPr>
      <w:hyperlink w:anchor="sub4430000" w:history="1">
        <w:r>
          <w:rPr>
            <w:rStyle w:val="a3"/>
          </w:rPr>
          <w:t>Статья 443. Объект налогообложения</w:t>
        </w:r>
      </w:hyperlink>
    </w:p>
    <w:p w:rsidR="00000000" w:rsidRDefault="00412A57">
      <w:pPr>
        <w:ind w:left="1200" w:hanging="800"/>
        <w:jc w:val="both"/>
      </w:pPr>
      <w:hyperlink w:anchor="sub4440000" w:history="1">
        <w:r>
          <w:rPr>
            <w:rStyle w:val="a3"/>
          </w:rPr>
          <w:t>Статья 444. Порядок исчисления единого земельного налога</w:t>
        </w:r>
      </w:hyperlink>
    </w:p>
    <w:p w:rsidR="00000000" w:rsidRDefault="00412A57">
      <w:pPr>
        <w:ind w:left="1200" w:hanging="800"/>
        <w:jc w:val="both"/>
      </w:pPr>
      <w:hyperlink w:anchor="sub4450000" w:history="1">
        <w:r>
          <w:rPr>
            <w:rStyle w:val="a3"/>
          </w:rPr>
          <w:t>Статья 445. Особенности исчисления социального налога</w:t>
        </w:r>
      </w:hyperlink>
    </w:p>
    <w:p w:rsidR="00000000" w:rsidRDefault="00412A57">
      <w:pPr>
        <w:ind w:left="1200" w:hanging="800"/>
        <w:jc w:val="both"/>
      </w:pPr>
      <w:hyperlink w:anchor="sub4460000" w:history="1">
        <w:r>
          <w:rPr>
            <w:rStyle w:val="a3"/>
          </w:rPr>
          <w:t>Статья 446. Сроки уплаты отдельных видов налогов и других обязательных платежей в бюджет, социальных отчислений и перечисления обязательных пенсионных взносов</w:t>
        </w:r>
      </w:hyperlink>
    </w:p>
    <w:p w:rsidR="00000000" w:rsidRDefault="00412A57">
      <w:pPr>
        <w:ind w:left="1200" w:hanging="800"/>
        <w:jc w:val="both"/>
      </w:pPr>
      <w:hyperlink w:anchor="sub4470000" w:history="1">
        <w:r>
          <w:rPr>
            <w:rStyle w:val="a3"/>
          </w:rPr>
          <w:t>Статья 447. Сроки представления</w:t>
        </w:r>
        <w:r>
          <w:rPr>
            <w:rStyle w:val="a3"/>
          </w:rPr>
          <w:t xml:space="preserve"> налоговой декларации для плательщиков единого земельного налога</w:t>
        </w:r>
      </w:hyperlink>
      <w:r>
        <w:rPr>
          <w:rStyle w:val="s0"/>
        </w:rPr>
        <w:t xml:space="preserve"> </w:t>
      </w:r>
    </w:p>
    <w:p w:rsidR="00000000" w:rsidRDefault="00412A57">
      <w:pPr>
        <w:jc w:val="both"/>
      </w:pPr>
      <w:r>
        <w:t> </w:t>
      </w:r>
    </w:p>
    <w:p w:rsidR="00000000" w:rsidRDefault="00412A57">
      <w:pPr>
        <w:ind w:left="1080" w:hanging="1080"/>
        <w:jc w:val="both"/>
      </w:pPr>
      <w:hyperlink w:anchor="sub4480000" w:history="1">
        <w:r>
          <w:rPr>
            <w:rStyle w:val="a3"/>
          </w:rPr>
          <w:t>Глава 63. Специальный налоговый режим для юридических лиц - производителей сельскохозяйственной продукции и сельских потребительских кооперативов</w:t>
        </w:r>
      </w:hyperlink>
    </w:p>
    <w:p w:rsidR="00000000" w:rsidRDefault="00412A57">
      <w:pPr>
        <w:ind w:left="1200" w:hanging="800"/>
        <w:jc w:val="both"/>
      </w:pPr>
      <w:hyperlink w:anchor="sub4480000" w:history="1">
        <w:r>
          <w:rPr>
            <w:rStyle w:val="a3"/>
          </w:rPr>
          <w:t>Статья 448. Общие положения</w:t>
        </w:r>
      </w:hyperlink>
    </w:p>
    <w:p w:rsidR="00000000" w:rsidRDefault="00412A57">
      <w:pPr>
        <w:ind w:left="1200" w:hanging="800"/>
        <w:jc w:val="both"/>
      </w:pPr>
      <w:hyperlink w:anchor="sub4490000" w:history="1">
        <w:r>
          <w:rPr>
            <w:rStyle w:val="a3"/>
          </w:rPr>
          <w:t>Статья 449. Налоговый период</w:t>
        </w:r>
      </w:hyperlink>
    </w:p>
    <w:p w:rsidR="00000000" w:rsidRDefault="00412A57">
      <w:pPr>
        <w:ind w:left="1200" w:hanging="800"/>
        <w:jc w:val="both"/>
      </w:pPr>
      <w:hyperlink w:anchor="sub4500000" w:history="1">
        <w:r>
          <w:rPr>
            <w:rStyle w:val="a3"/>
          </w:rPr>
          <w:t>Статья 450. Условия применения</w:t>
        </w:r>
      </w:hyperlink>
    </w:p>
    <w:p w:rsidR="00000000" w:rsidRDefault="00412A57">
      <w:pPr>
        <w:ind w:left="1200" w:hanging="800"/>
        <w:jc w:val="both"/>
      </w:pPr>
      <w:hyperlink w:anchor="sub4510000" w:history="1">
        <w:r>
          <w:rPr>
            <w:rStyle w:val="a3"/>
          </w:rPr>
          <w:t xml:space="preserve">Статья 451. Особенность исчисления отдельных </w:t>
        </w:r>
        <w:r>
          <w:rPr>
            <w:rStyle w:val="a3"/>
          </w:rPr>
          <w:t>видов налогов и платы за пользование земельными участками</w:t>
        </w:r>
      </w:hyperlink>
    </w:p>
    <w:p w:rsidR="00000000" w:rsidRDefault="00412A57">
      <w:pPr>
        <w:ind w:left="1200" w:hanging="800"/>
        <w:jc w:val="both"/>
      </w:pPr>
      <w:hyperlink w:anchor="sub4520000" w:history="1">
        <w:r>
          <w:rPr>
            <w:rStyle w:val="a3"/>
          </w:rPr>
          <w:t>Статья 452. Сроки уплаты и представления налоговой отчетности</w:t>
        </w:r>
      </w:hyperlink>
    </w:p>
    <w:p w:rsidR="00000000" w:rsidRDefault="00412A57">
      <w:pPr>
        <w:jc w:val="both"/>
      </w:pPr>
      <w:r>
        <w:rPr>
          <w:rStyle w:val="s0"/>
        </w:rPr>
        <w:t> </w:t>
      </w:r>
    </w:p>
    <w:p w:rsidR="00000000" w:rsidRDefault="00412A57">
      <w:pPr>
        <w:jc w:val="both"/>
      </w:pPr>
      <w:hyperlink w:anchor="sub4530000" w:history="1">
        <w:r>
          <w:rPr>
            <w:rStyle w:val="a3"/>
          </w:rPr>
          <w:t>Раздел 19. Другие обязательные платежи</w:t>
        </w:r>
      </w:hyperlink>
    </w:p>
    <w:p w:rsidR="00000000" w:rsidRDefault="00412A57">
      <w:pPr>
        <w:jc w:val="both"/>
      </w:pPr>
      <w:hyperlink w:anchor="sub4530000" w:history="1">
        <w:r>
          <w:rPr>
            <w:rStyle w:val="a3"/>
          </w:rPr>
          <w:t>Глава 64. Регистрационные сборы</w:t>
        </w:r>
      </w:hyperlink>
    </w:p>
    <w:p w:rsidR="00000000" w:rsidRDefault="00412A57">
      <w:pPr>
        <w:ind w:left="1200" w:hanging="800"/>
        <w:jc w:val="both"/>
      </w:pPr>
      <w:hyperlink w:anchor="sub4530000" w:history="1">
        <w:r>
          <w:rPr>
            <w:rStyle w:val="a3"/>
          </w:rPr>
          <w:t>Статья 453. Общие положения</w:t>
        </w:r>
      </w:hyperlink>
    </w:p>
    <w:p w:rsidR="00000000" w:rsidRDefault="00412A57">
      <w:pPr>
        <w:ind w:left="1200" w:hanging="800"/>
        <w:jc w:val="both"/>
      </w:pPr>
      <w:hyperlink w:anchor="sub4540000" w:history="1">
        <w:r>
          <w:rPr>
            <w:rStyle w:val="a3"/>
          </w:rPr>
          <w:t>Статья 454. Плательщики сборов</w:t>
        </w:r>
      </w:hyperlink>
    </w:p>
    <w:p w:rsidR="00000000" w:rsidRDefault="00412A57">
      <w:pPr>
        <w:ind w:left="1200" w:hanging="800"/>
        <w:jc w:val="both"/>
      </w:pPr>
      <w:hyperlink w:anchor="sub4550000" w:history="1">
        <w:r>
          <w:rPr>
            <w:rStyle w:val="a3"/>
          </w:rPr>
          <w:t>Статья 455. Объект обложения</w:t>
        </w:r>
      </w:hyperlink>
    </w:p>
    <w:p w:rsidR="00000000" w:rsidRDefault="00412A57">
      <w:pPr>
        <w:ind w:left="1200" w:hanging="800"/>
        <w:jc w:val="both"/>
      </w:pPr>
      <w:hyperlink w:anchor="sub4560000" w:history="1">
        <w:r>
          <w:rPr>
            <w:rStyle w:val="a3"/>
          </w:rPr>
          <w:t>Статья 456. Ставки сборов</w:t>
        </w:r>
      </w:hyperlink>
    </w:p>
    <w:p w:rsidR="00000000" w:rsidRDefault="00412A57">
      <w:pPr>
        <w:ind w:left="1200" w:hanging="800"/>
        <w:jc w:val="both"/>
      </w:pPr>
      <w:hyperlink w:anchor="sub4570000" w:history="1">
        <w:r>
          <w:rPr>
            <w:rStyle w:val="a3"/>
          </w:rPr>
          <w:t>Статья 457. Освобождение от уплаты сборов</w:t>
        </w:r>
      </w:hyperlink>
    </w:p>
    <w:p w:rsidR="00000000" w:rsidRDefault="00412A57">
      <w:pPr>
        <w:ind w:left="1200" w:hanging="800"/>
        <w:jc w:val="both"/>
      </w:pPr>
      <w:hyperlink w:anchor="sub4580000" w:history="1">
        <w:r>
          <w:rPr>
            <w:rStyle w:val="a3"/>
          </w:rPr>
          <w:t>Статья 458. Порядок исчисления и уплаты</w:t>
        </w:r>
      </w:hyperlink>
    </w:p>
    <w:p w:rsidR="00000000" w:rsidRDefault="00412A57">
      <w:pPr>
        <w:jc w:val="both"/>
      </w:pPr>
      <w:r>
        <w:rPr>
          <w:rStyle w:val="s0"/>
        </w:rPr>
        <w:t> </w:t>
      </w:r>
    </w:p>
    <w:p w:rsidR="00000000" w:rsidRDefault="00412A57">
      <w:pPr>
        <w:jc w:val="both"/>
      </w:pPr>
      <w:hyperlink w:anchor="sub4590000" w:history="1">
        <w:r>
          <w:rPr>
            <w:rStyle w:val="a3"/>
          </w:rPr>
          <w:t>Глава 65. Сбор за проезд автотранспортных средств по территории Республики Казахстан</w:t>
        </w:r>
      </w:hyperlink>
    </w:p>
    <w:p w:rsidR="00000000" w:rsidRDefault="00412A57">
      <w:pPr>
        <w:ind w:left="1200" w:hanging="800"/>
        <w:jc w:val="both"/>
      </w:pPr>
      <w:hyperlink w:anchor="sub4590000" w:history="1">
        <w:r>
          <w:rPr>
            <w:rStyle w:val="a3"/>
          </w:rPr>
          <w:t>Статья 459. Общие положения</w:t>
        </w:r>
      </w:hyperlink>
    </w:p>
    <w:p w:rsidR="00000000" w:rsidRDefault="00412A57">
      <w:pPr>
        <w:ind w:left="1200" w:hanging="800"/>
        <w:jc w:val="both"/>
      </w:pPr>
      <w:hyperlink w:anchor="sub4600000" w:history="1">
        <w:r>
          <w:rPr>
            <w:rStyle w:val="a3"/>
          </w:rPr>
          <w:t>Статья 460. Плательщики сбора</w:t>
        </w:r>
      </w:hyperlink>
    </w:p>
    <w:p w:rsidR="00000000" w:rsidRDefault="00412A57">
      <w:pPr>
        <w:ind w:left="1200" w:hanging="800"/>
        <w:jc w:val="both"/>
      </w:pPr>
      <w:hyperlink w:anchor="sub4610000" w:history="1">
        <w:r>
          <w:rPr>
            <w:rStyle w:val="a3"/>
          </w:rPr>
          <w:t>Статья 461. Ставки сбора</w:t>
        </w:r>
      </w:hyperlink>
    </w:p>
    <w:p w:rsidR="00000000" w:rsidRDefault="00412A57">
      <w:pPr>
        <w:ind w:left="1200" w:hanging="800"/>
        <w:jc w:val="both"/>
      </w:pPr>
      <w:hyperlink w:anchor="sub4620000" w:history="1">
        <w:r>
          <w:rPr>
            <w:rStyle w:val="a3"/>
          </w:rPr>
          <w:t>Статья 462. Порядок исчисления и уплаты</w:t>
        </w:r>
      </w:hyperlink>
    </w:p>
    <w:p w:rsidR="00000000" w:rsidRDefault="00412A57">
      <w:pPr>
        <w:jc w:val="both"/>
      </w:pPr>
      <w:r>
        <w:t> </w:t>
      </w:r>
    </w:p>
    <w:p w:rsidR="00000000" w:rsidRDefault="00412A57">
      <w:pPr>
        <w:jc w:val="both"/>
      </w:pPr>
      <w:hyperlink w:anchor="sub4630000" w:history="1">
        <w:r>
          <w:rPr>
            <w:rStyle w:val="a3"/>
          </w:rPr>
          <w:t>Глава 66. Сбор с аукционов</w:t>
        </w:r>
      </w:hyperlink>
    </w:p>
    <w:p w:rsidR="00000000" w:rsidRDefault="00412A57">
      <w:pPr>
        <w:ind w:left="1200" w:hanging="800"/>
        <w:jc w:val="both"/>
      </w:pPr>
      <w:hyperlink w:anchor="sub4630000" w:history="1">
        <w:r>
          <w:rPr>
            <w:rStyle w:val="a3"/>
          </w:rPr>
          <w:t>Статья 463. Общие положения</w:t>
        </w:r>
      </w:hyperlink>
    </w:p>
    <w:p w:rsidR="00000000" w:rsidRDefault="00412A57">
      <w:pPr>
        <w:ind w:left="1200" w:hanging="800"/>
        <w:jc w:val="both"/>
      </w:pPr>
      <w:hyperlink w:anchor="sub4640000" w:history="1">
        <w:r>
          <w:rPr>
            <w:rStyle w:val="a3"/>
          </w:rPr>
          <w:t>Ст</w:t>
        </w:r>
        <w:r>
          <w:rPr>
            <w:rStyle w:val="a3"/>
          </w:rPr>
          <w:t>атья 464. Плательщики сбора</w:t>
        </w:r>
      </w:hyperlink>
    </w:p>
    <w:p w:rsidR="00000000" w:rsidRDefault="00412A57">
      <w:pPr>
        <w:ind w:left="1200" w:hanging="800"/>
        <w:jc w:val="both"/>
      </w:pPr>
      <w:hyperlink w:anchor="sub4650000" w:history="1">
        <w:r>
          <w:rPr>
            <w:rStyle w:val="a3"/>
          </w:rPr>
          <w:t>Статья 465. Объект обложения</w:t>
        </w:r>
      </w:hyperlink>
    </w:p>
    <w:p w:rsidR="00000000" w:rsidRDefault="00412A57">
      <w:pPr>
        <w:ind w:left="1200" w:hanging="800"/>
        <w:jc w:val="both"/>
      </w:pPr>
      <w:hyperlink w:anchor="sub4660000" w:history="1">
        <w:r>
          <w:rPr>
            <w:rStyle w:val="a3"/>
          </w:rPr>
          <w:t>Статья 466. Ставка сбора</w:t>
        </w:r>
      </w:hyperlink>
    </w:p>
    <w:p w:rsidR="00000000" w:rsidRDefault="00412A57">
      <w:pPr>
        <w:ind w:left="1200" w:hanging="800"/>
        <w:jc w:val="both"/>
      </w:pPr>
      <w:hyperlink w:anchor="sub4670000" w:history="1">
        <w:r>
          <w:rPr>
            <w:rStyle w:val="a3"/>
          </w:rPr>
          <w:t>Статья 467. Порядок исчисления и уплаты</w:t>
        </w:r>
      </w:hyperlink>
    </w:p>
    <w:p w:rsidR="00000000" w:rsidRDefault="00412A57">
      <w:pPr>
        <w:ind w:left="1200" w:hanging="800"/>
        <w:jc w:val="both"/>
      </w:pPr>
      <w:hyperlink w:anchor="sub4680000" w:history="1">
        <w:r>
          <w:rPr>
            <w:rStyle w:val="a3"/>
          </w:rPr>
          <w:t>Ст</w:t>
        </w:r>
        <w:r>
          <w:rPr>
            <w:rStyle w:val="a3"/>
          </w:rPr>
          <w:t>атья 468. Налоговая декларация</w:t>
        </w:r>
      </w:hyperlink>
    </w:p>
    <w:p w:rsidR="00000000" w:rsidRDefault="00412A57">
      <w:pPr>
        <w:jc w:val="both"/>
      </w:pPr>
      <w:r>
        <w:t> </w:t>
      </w:r>
    </w:p>
    <w:p w:rsidR="00000000" w:rsidRDefault="00412A57">
      <w:pPr>
        <w:jc w:val="both"/>
      </w:pPr>
      <w:hyperlink w:anchor="sub4690000" w:history="1">
        <w:r>
          <w:rPr>
            <w:rStyle w:val="a3"/>
          </w:rPr>
          <w:t>Глава 67. Лицензионный сбор за право занятия отдельными видами деятельности</w:t>
        </w:r>
      </w:hyperlink>
    </w:p>
    <w:p w:rsidR="00000000" w:rsidRDefault="00412A57">
      <w:pPr>
        <w:ind w:left="1200" w:hanging="800"/>
        <w:jc w:val="both"/>
      </w:pPr>
      <w:hyperlink w:anchor="sub4690000" w:history="1">
        <w:r>
          <w:rPr>
            <w:rStyle w:val="a3"/>
          </w:rPr>
          <w:t>Статья 469. Общие положения</w:t>
        </w:r>
      </w:hyperlink>
    </w:p>
    <w:p w:rsidR="00000000" w:rsidRDefault="00412A57">
      <w:pPr>
        <w:ind w:left="1200" w:hanging="800"/>
        <w:jc w:val="both"/>
      </w:pPr>
      <w:hyperlink w:anchor="sub4700000" w:history="1">
        <w:r>
          <w:rPr>
            <w:rStyle w:val="a3"/>
          </w:rPr>
          <w:t>Статья 470. Плательщики сбора</w:t>
        </w:r>
      </w:hyperlink>
    </w:p>
    <w:p w:rsidR="00000000" w:rsidRDefault="00412A57">
      <w:pPr>
        <w:ind w:left="1200" w:hanging="800"/>
        <w:jc w:val="both"/>
      </w:pPr>
      <w:hyperlink w:anchor="sub4710000" w:history="1">
        <w:r>
          <w:rPr>
            <w:rStyle w:val="a3"/>
          </w:rPr>
          <w:t>Статья 471. Ставки сбора</w:t>
        </w:r>
      </w:hyperlink>
    </w:p>
    <w:p w:rsidR="00000000" w:rsidRDefault="00412A57">
      <w:pPr>
        <w:ind w:left="1200" w:hanging="800"/>
        <w:jc w:val="both"/>
      </w:pPr>
      <w:hyperlink w:anchor="sub4720000" w:history="1">
        <w:r>
          <w:rPr>
            <w:rStyle w:val="a3"/>
          </w:rPr>
          <w:t>Статья 472. Порядок исчисления и уплаты</w:t>
        </w:r>
      </w:hyperlink>
    </w:p>
    <w:p w:rsidR="00000000" w:rsidRDefault="00412A57">
      <w:pPr>
        <w:jc w:val="both"/>
      </w:pPr>
      <w:r>
        <w:rPr>
          <w:rStyle w:val="s0"/>
        </w:rPr>
        <w:t> </w:t>
      </w:r>
    </w:p>
    <w:p w:rsidR="00000000" w:rsidRDefault="00412A57">
      <w:pPr>
        <w:ind w:left="1260" w:hanging="1260"/>
        <w:jc w:val="both"/>
      </w:pPr>
      <w:hyperlink w:anchor="sub4730000" w:history="1">
        <w:r>
          <w:rPr>
            <w:rStyle w:val="a3"/>
          </w:rPr>
          <w:t>Глава 68. Сбор за выдачу разрешения на использование радиоча</w:t>
        </w:r>
        <w:r>
          <w:rPr>
            <w:rStyle w:val="a3"/>
          </w:rPr>
          <w:t>стотного спектра телевизионным и радиовещательным организациям</w:t>
        </w:r>
      </w:hyperlink>
    </w:p>
    <w:p w:rsidR="00000000" w:rsidRDefault="00412A57">
      <w:pPr>
        <w:ind w:left="1200" w:hanging="800"/>
        <w:jc w:val="both"/>
      </w:pPr>
      <w:hyperlink w:anchor="sub4730000" w:history="1">
        <w:r>
          <w:rPr>
            <w:rStyle w:val="a3"/>
          </w:rPr>
          <w:t>Статья 473. Общие положения</w:t>
        </w:r>
      </w:hyperlink>
    </w:p>
    <w:p w:rsidR="00000000" w:rsidRDefault="00412A57">
      <w:pPr>
        <w:ind w:left="1200" w:hanging="800"/>
        <w:jc w:val="both"/>
      </w:pPr>
      <w:hyperlink w:anchor="sub4740000" w:history="1">
        <w:r>
          <w:rPr>
            <w:rStyle w:val="a3"/>
          </w:rPr>
          <w:t>Статья 474. Плательщики сбора</w:t>
        </w:r>
      </w:hyperlink>
    </w:p>
    <w:p w:rsidR="00000000" w:rsidRDefault="00412A57">
      <w:pPr>
        <w:ind w:left="1200" w:hanging="800"/>
        <w:jc w:val="both"/>
      </w:pPr>
      <w:hyperlink w:anchor="sub4750000" w:history="1">
        <w:r>
          <w:rPr>
            <w:rStyle w:val="a3"/>
          </w:rPr>
          <w:t>Статья 475. Ставки сбора</w:t>
        </w:r>
      </w:hyperlink>
    </w:p>
    <w:p w:rsidR="00000000" w:rsidRDefault="00412A57">
      <w:pPr>
        <w:ind w:left="1200" w:hanging="800"/>
        <w:jc w:val="both"/>
      </w:pPr>
      <w:hyperlink w:anchor="sub4760000" w:history="1">
        <w:r>
          <w:rPr>
            <w:rStyle w:val="a3"/>
          </w:rPr>
          <w:t>Статья 476. Порядок исчисления и уплаты</w:t>
        </w:r>
      </w:hyperlink>
    </w:p>
    <w:p w:rsidR="00000000" w:rsidRDefault="00412A57">
      <w:pPr>
        <w:jc w:val="both"/>
      </w:pPr>
      <w:r>
        <w:rPr>
          <w:rStyle w:val="s0"/>
        </w:rPr>
        <w:t> </w:t>
      </w:r>
    </w:p>
    <w:p w:rsidR="00000000" w:rsidRDefault="00412A57">
      <w:pPr>
        <w:jc w:val="both"/>
      </w:pPr>
      <w:hyperlink w:anchor="sub4770000" w:history="1">
        <w:r>
          <w:rPr>
            <w:rStyle w:val="a3"/>
          </w:rPr>
          <w:t>Глава 69. Плата за пользование земельными участками</w:t>
        </w:r>
      </w:hyperlink>
    </w:p>
    <w:p w:rsidR="00000000" w:rsidRDefault="00412A57">
      <w:pPr>
        <w:ind w:left="1200" w:hanging="800"/>
        <w:jc w:val="both"/>
      </w:pPr>
      <w:hyperlink w:anchor="sub4770000" w:history="1">
        <w:r>
          <w:rPr>
            <w:rStyle w:val="a3"/>
          </w:rPr>
          <w:t>Статья 477. Общие положения</w:t>
        </w:r>
      </w:hyperlink>
    </w:p>
    <w:p w:rsidR="00000000" w:rsidRDefault="00412A57">
      <w:pPr>
        <w:ind w:left="1200" w:hanging="800"/>
        <w:jc w:val="both"/>
      </w:pPr>
      <w:hyperlink w:anchor="sub4780000" w:history="1">
        <w:r>
          <w:rPr>
            <w:rStyle w:val="a3"/>
          </w:rPr>
          <w:t>Статья 478. Плательщики платы</w:t>
        </w:r>
      </w:hyperlink>
    </w:p>
    <w:p w:rsidR="00000000" w:rsidRDefault="00412A57">
      <w:pPr>
        <w:ind w:left="1200" w:hanging="800"/>
        <w:jc w:val="both"/>
      </w:pPr>
      <w:hyperlink w:anchor="sub4790000" w:history="1">
        <w:r>
          <w:rPr>
            <w:rStyle w:val="a3"/>
          </w:rPr>
          <w:t>Статья 479. Объект обложения</w:t>
        </w:r>
      </w:hyperlink>
    </w:p>
    <w:p w:rsidR="00000000" w:rsidRDefault="00412A57">
      <w:pPr>
        <w:ind w:left="1200" w:hanging="800"/>
        <w:jc w:val="both"/>
      </w:pPr>
      <w:hyperlink w:anchor="sub4800000" w:history="1">
        <w:r>
          <w:rPr>
            <w:rStyle w:val="a3"/>
          </w:rPr>
          <w:t>Статья 480. Ставки платы</w:t>
        </w:r>
      </w:hyperlink>
    </w:p>
    <w:p w:rsidR="00000000" w:rsidRDefault="00412A57">
      <w:pPr>
        <w:ind w:left="1200" w:hanging="800"/>
        <w:jc w:val="both"/>
      </w:pPr>
      <w:hyperlink w:anchor="sub4810000" w:history="1">
        <w:r>
          <w:rPr>
            <w:rStyle w:val="a3"/>
          </w:rPr>
          <w:t>Статья 481. Порядок исчисления и уплаты</w:t>
        </w:r>
      </w:hyperlink>
    </w:p>
    <w:p w:rsidR="00000000" w:rsidRDefault="00412A57">
      <w:pPr>
        <w:ind w:left="1200" w:hanging="800"/>
        <w:jc w:val="both"/>
      </w:pPr>
      <w:hyperlink w:anchor="sub4820000" w:history="1">
        <w:r>
          <w:rPr>
            <w:rStyle w:val="a3"/>
          </w:rPr>
          <w:t>Статья 482. Налоговый период</w:t>
        </w:r>
      </w:hyperlink>
    </w:p>
    <w:p w:rsidR="00000000" w:rsidRDefault="00412A57">
      <w:pPr>
        <w:ind w:left="1200" w:hanging="800"/>
        <w:jc w:val="both"/>
      </w:pPr>
      <w:hyperlink w:anchor="sub4830000" w:history="1">
        <w:r>
          <w:rPr>
            <w:rStyle w:val="a3"/>
          </w:rPr>
          <w:t>Статья 483. Налоговая отчетность</w:t>
        </w:r>
      </w:hyperlink>
    </w:p>
    <w:p w:rsidR="00000000" w:rsidRDefault="00412A57">
      <w:pPr>
        <w:jc w:val="both"/>
      </w:pPr>
      <w:r>
        <w:rPr>
          <w:rStyle w:val="s0"/>
        </w:rPr>
        <w:t> </w:t>
      </w:r>
    </w:p>
    <w:p w:rsidR="00000000" w:rsidRDefault="00412A57">
      <w:pPr>
        <w:jc w:val="both"/>
      </w:pPr>
      <w:hyperlink w:anchor="sub4840000" w:history="1">
        <w:r>
          <w:rPr>
            <w:rStyle w:val="a3"/>
          </w:rPr>
          <w:t>Глава 70. Плата за пользование водными ресурсами поверхностных источников</w:t>
        </w:r>
      </w:hyperlink>
    </w:p>
    <w:p w:rsidR="00000000" w:rsidRDefault="00412A57">
      <w:pPr>
        <w:ind w:left="1200" w:hanging="800"/>
        <w:jc w:val="both"/>
      </w:pPr>
      <w:hyperlink w:anchor="sub4840000" w:history="1">
        <w:r>
          <w:rPr>
            <w:rStyle w:val="a3"/>
          </w:rPr>
          <w:t>Статья 484. Общие положения</w:t>
        </w:r>
      </w:hyperlink>
    </w:p>
    <w:p w:rsidR="00000000" w:rsidRDefault="00412A57">
      <w:pPr>
        <w:ind w:left="1200" w:hanging="800"/>
        <w:jc w:val="both"/>
      </w:pPr>
      <w:hyperlink w:anchor="sub4850000" w:history="1">
        <w:r>
          <w:rPr>
            <w:rStyle w:val="a3"/>
          </w:rPr>
          <w:t>Статья 485. Плательщики платы</w:t>
        </w:r>
      </w:hyperlink>
    </w:p>
    <w:p w:rsidR="00000000" w:rsidRDefault="00412A57">
      <w:pPr>
        <w:ind w:left="1200" w:hanging="800"/>
        <w:jc w:val="both"/>
      </w:pPr>
      <w:hyperlink w:anchor="sub4860000" w:history="1">
        <w:r>
          <w:rPr>
            <w:rStyle w:val="a3"/>
          </w:rPr>
          <w:t>Статья 486. Объекты обложения</w:t>
        </w:r>
      </w:hyperlink>
    </w:p>
    <w:p w:rsidR="00000000" w:rsidRDefault="00412A57">
      <w:pPr>
        <w:ind w:left="1200" w:hanging="800"/>
        <w:jc w:val="both"/>
      </w:pPr>
      <w:hyperlink w:anchor="sub4870000" w:history="1">
        <w:r>
          <w:rPr>
            <w:rStyle w:val="a3"/>
          </w:rPr>
          <w:t>Статья 487. Ставки платы</w:t>
        </w:r>
      </w:hyperlink>
    </w:p>
    <w:p w:rsidR="00000000" w:rsidRDefault="00412A57">
      <w:pPr>
        <w:ind w:left="1200" w:hanging="800"/>
        <w:jc w:val="both"/>
      </w:pPr>
      <w:hyperlink w:anchor="sub4880000" w:history="1">
        <w:r>
          <w:rPr>
            <w:rStyle w:val="a3"/>
          </w:rPr>
          <w:t>Статья 488.</w:t>
        </w:r>
        <w:r>
          <w:rPr>
            <w:rStyle w:val="a3"/>
          </w:rPr>
          <w:t xml:space="preserve"> Порядок исчисления и уплаты</w:t>
        </w:r>
      </w:hyperlink>
    </w:p>
    <w:p w:rsidR="00000000" w:rsidRDefault="00412A57">
      <w:pPr>
        <w:ind w:left="1200" w:hanging="800"/>
        <w:jc w:val="both"/>
      </w:pPr>
      <w:hyperlink w:anchor="sub4890000" w:history="1">
        <w:r>
          <w:rPr>
            <w:rStyle w:val="a3"/>
          </w:rPr>
          <w:t>Статья 489. Особенности исчисления и уплаты платы отдельными категориями налогоплательщиков</w:t>
        </w:r>
      </w:hyperlink>
    </w:p>
    <w:p w:rsidR="00000000" w:rsidRDefault="00412A57">
      <w:pPr>
        <w:ind w:left="1200" w:hanging="800"/>
        <w:jc w:val="both"/>
      </w:pPr>
      <w:hyperlink w:anchor="sub4900000" w:history="1">
        <w:r>
          <w:rPr>
            <w:rStyle w:val="a3"/>
          </w:rPr>
          <w:t>Статья 490. Налоговый период</w:t>
        </w:r>
      </w:hyperlink>
    </w:p>
    <w:p w:rsidR="00000000" w:rsidRDefault="00412A57">
      <w:pPr>
        <w:ind w:left="1200" w:hanging="800"/>
        <w:jc w:val="both"/>
      </w:pPr>
      <w:hyperlink w:anchor="sub4910000" w:history="1">
        <w:r>
          <w:rPr>
            <w:rStyle w:val="a3"/>
          </w:rPr>
          <w:t xml:space="preserve">Статья </w:t>
        </w:r>
        <w:r>
          <w:rPr>
            <w:rStyle w:val="a3"/>
          </w:rPr>
          <w:t>491. Налоговая отчетность</w:t>
        </w:r>
      </w:hyperlink>
    </w:p>
    <w:p w:rsidR="00000000" w:rsidRDefault="00412A57">
      <w:pPr>
        <w:jc w:val="both"/>
      </w:pPr>
      <w:r>
        <w:rPr>
          <w:rStyle w:val="s0"/>
        </w:rPr>
        <w:t> </w:t>
      </w:r>
    </w:p>
    <w:p w:rsidR="00000000" w:rsidRDefault="00412A57">
      <w:pPr>
        <w:jc w:val="both"/>
      </w:pPr>
      <w:hyperlink w:anchor="sub4920000" w:history="1">
        <w:r>
          <w:rPr>
            <w:rStyle w:val="a3"/>
          </w:rPr>
          <w:t>Глава 71. Плата за эмиссии в окружающую среду</w:t>
        </w:r>
      </w:hyperlink>
    </w:p>
    <w:p w:rsidR="00000000" w:rsidRDefault="00412A57">
      <w:pPr>
        <w:ind w:left="1200" w:hanging="800"/>
        <w:jc w:val="both"/>
      </w:pPr>
      <w:hyperlink w:anchor="sub4920000" w:history="1">
        <w:r>
          <w:rPr>
            <w:rStyle w:val="a3"/>
          </w:rPr>
          <w:t>Статья 492. Общие положения</w:t>
        </w:r>
      </w:hyperlink>
    </w:p>
    <w:p w:rsidR="00000000" w:rsidRDefault="00412A57">
      <w:pPr>
        <w:ind w:left="1200" w:hanging="800"/>
        <w:jc w:val="both"/>
      </w:pPr>
      <w:hyperlink w:anchor="sub4930000" w:history="1">
        <w:r>
          <w:rPr>
            <w:rStyle w:val="a3"/>
          </w:rPr>
          <w:t>Статья 493. Плательщики платы</w:t>
        </w:r>
      </w:hyperlink>
    </w:p>
    <w:p w:rsidR="00000000" w:rsidRDefault="00412A57">
      <w:pPr>
        <w:ind w:left="1200" w:hanging="800"/>
        <w:jc w:val="both"/>
      </w:pPr>
      <w:hyperlink w:anchor="sub4940000" w:history="1">
        <w:r>
          <w:rPr>
            <w:rStyle w:val="a3"/>
          </w:rPr>
          <w:t>Статья 494. Объект обложения</w:t>
        </w:r>
      </w:hyperlink>
    </w:p>
    <w:p w:rsidR="00000000" w:rsidRDefault="00412A57">
      <w:pPr>
        <w:ind w:left="1200" w:hanging="800"/>
        <w:jc w:val="both"/>
      </w:pPr>
      <w:hyperlink w:anchor="sub4950000" w:history="1">
        <w:r>
          <w:rPr>
            <w:rStyle w:val="a3"/>
          </w:rPr>
          <w:t>Статья 495. Ставки платы</w:t>
        </w:r>
      </w:hyperlink>
    </w:p>
    <w:p w:rsidR="00000000" w:rsidRDefault="00412A57">
      <w:pPr>
        <w:ind w:left="1200" w:hanging="800"/>
        <w:jc w:val="both"/>
      </w:pPr>
      <w:hyperlink w:anchor="sub4960000" w:history="1">
        <w:r>
          <w:rPr>
            <w:rStyle w:val="a3"/>
          </w:rPr>
          <w:t>Статья 496. Порядок исчисления и уплаты</w:t>
        </w:r>
      </w:hyperlink>
    </w:p>
    <w:p w:rsidR="00000000" w:rsidRDefault="00412A57">
      <w:pPr>
        <w:ind w:left="1200" w:hanging="800"/>
        <w:jc w:val="both"/>
      </w:pPr>
      <w:hyperlink w:anchor="sub4970000" w:history="1">
        <w:r>
          <w:rPr>
            <w:rStyle w:val="a3"/>
          </w:rPr>
          <w:t>Статья 497. Налоговый период</w:t>
        </w:r>
      </w:hyperlink>
    </w:p>
    <w:p w:rsidR="00000000" w:rsidRDefault="00412A57">
      <w:pPr>
        <w:ind w:left="1200" w:hanging="800"/>
        <w:jc w:val="both"/>
      </w:pPr>
      <w:hyperlink w:anchor="sub4980000" w:history="1">
        <w:r>
          <w:rPr>
            <w:rStyle w:val="a3"/>
          </w:rPr>
          <w:t>Статья 498. Налоговая отчетность</w:t>
        </w:r>
      </w:hyperlink>
    </w:p>
    <w:p w:rsidR="00000000" w:rsidRDefault="00412A57">
      <w:pPr>
        <w:jc w:val="both"/>
      </w:pPr>
      <w:r>
        <w:rPr>
          <w:rStyle w:val="s0"/>
        </w:rPr>
        <w:t> </w:t>
      </w:r>
    </w:p>
    <w:p w:rsidR="00000000" w:rsidRDefault="00412A57">
      <w:pPr>
        <w:jc w:val="both"/>
      </w:pPr>
      <w:hyperlink w:anchor="sub4990000" w:history="1">
        <w:r>
          <w:rPr>
            <w:rStyle w:val="a3"/>
          </w:rPr>
          <w:t>Глава 72. Плата за пользование животным миром</w:t>
        </w:r>
      </w:hyperlink>
    </w:p>
    <w:p w:rsidR="00000000" w:rsidRDefault="00412A57">
      <w:pPr>
        <w:ind w:left="1200" w:hanging="800"/>
        <w:jc w:val="both"/>
      </w:pPr>
      <w:hyperlink w:anchor="sub4990000" w:history="1">
        <w:r>
          <w:rPr>
            <w:rStyle w:val="a3"/>
          </w:rPr>
          <w:t>Статья 499. Общие положения</w:t>
        </w:r>
      </w:hyperlink>
    </w:p>
    <w:p w:rsidR="00000000" w:rsidRDefault="00412A57">
      <w:pPr>
        <w:ind w:left="1200" w:hanging="800"/>
        <w:jc w:val="both"/>
      </w:pPr>
      <w:hyperlink w:anchor="sub5000000" w:history="1">
        <w:r>
          <w:rPr>
            <w:rStyle w:val="a3"/>
          </w:rPr>
          <w:t>Статья 500. Плательщики платы</w:t>
        </w:r>
      </w:hyperlink>
    </w:p>
    <w:p w:rsidR="00000000" w:rsidRDefault="00412A57">
      <w:pPr>
        <w:ind w:left="1200" w:hanging="800"/>
        <w:jc w:val="both"/>
      </w:pPr>
      <w:hyperlink w:anchor="sub5010000" w:history="1">
        <w:r>
          <w:rPr>
            <w:rStyle w:val="a3"/>
          </w:rPr>
          <w:t>Статья 501. Ставки платы</w:t>
        </w:r>
      </w:hyperlink>
    </w:p>
    <w:p w:rsidR="00000000" w:rsidRDefault="00412A57">
      <w:pPr>
        <w:ind w:left="1200" w:hanging="800"/>
        <w:jc w:val="both"/>
      </w:pPr>
      <w:hyperlink w:anchor="sub5020000" w:history="1">
        <w:r>
          <w:rPr>
            <w:rStyle w:val="a3"/>
          </w:rPr>
          <w:t>Статья 502. Порядок исчисления и уплаты</w:t>
        </w:r>
      </w:hyperlink>
    </w:p>
    <w:p w:rsidR="00000000" w:rsidRDefault="00412A57">
      <w:pPr>
        <w:jc w:val="both"/>
      </w:pPr>
      <w:r>
        <w:rPr>
          <w:rStyle w:val="s0"/>
        </w:rPr>
        <w:t> </w:t>
      </w:r>
    </w:p>
    <w:p w:rsidR="00000000" w:rsidRDefault="00412A57">
      <w:pPr>
        <w:jc w:val="both"/>
      </w:pPr>
      <w:hyperlink w:anchor="sub5030000" w:history="1">
        <w:r>
          <w:rPr>
            <w:rStyle w:val="a3"/>
          </w:rPr>
          <w:t xml:space="preserve">Глава 73. Плата за лесные пользования </w:t>
        </w:r>
      </w:hyperlink>
    </w:p>
    <w:p w:rsidR="00000000" w:rsidRDefault="00412A57">
      <w:pPr>
        <w:ind w:left="1200" w:hanging="800"/>
        <w:jc w:val="both"/>
      </w:pPr>
      <w:hyperlink w:anchor="sub5030000" w:history="1">
        <w:r>
          <w:rPr>
            <w:rStyle w:val="a3"/>
          </w:rPr>
          <w:t>Статья 503. Общие положения</w:t>
        </w:r>
      </w:hyperlink>
    </w:p>
    <w:p w:rsidR="00000000" w:rsidRDefault="00412A57">
      <w:pPr>
        <w:ind w:left="1200" w:hanging="800"/>
        <w:jc w:val="both"/>
      </w:pPr>
      <w:hyperlink w:anchor="sub5040000" w:history="1">
        <w:r>
          <w:rPr>
            <w:rStyle w:val="a3"/>
          </w:rPr>
          <w:t>Статья 504. Плательщики платы</w:t>
        </w:r>
      </w:hyperlink>
    </w:p>
    <w:p w:rsidR="00000000" w:rsidRDefault="00412A57">
      <w:pPr>
        <w:ind w:left="1200" w:hanging="800"/>
        <w:jc w:val="both"/>
      </w:pPr>
      <w:hyperlink w:anchor="sub5050000" w:history="1">
        <w:r>
          <w:rPr>
            <w:rStyle w:val="a3"/>
          </w:rPr>
          <w:t>Статья 505. Объект обложения</w:t>
        </w:r>
      </w:hyperlink>
    </w:p>
    <w:p w:rsidR="00000000" w:rsidRDefault="00412A57">
      <w:pPr>
        <w:ind w:left="1200" w:hanging="800"/>
        <w:jc w:val="both"/>
      </w:pPr>
      <w:hyperlink w:anchor="sub5060000" w:history="1">
        <w:r>
          <w:rPr>
            <w:rStyle w:val="a3"/>
          </w:rPr>
          <w:t>Статья 506. Ставки платы</w:t>
        </w:r>
      </w:hyperlink>
    </w:p>
    <w:p w:rsidR="00000000" w:rsidRDefault="00412A57">
      <w:pPr>
        <w:ind w:left="1200" w:hanging="800"/>
        <w:jc w:val="both"/>
      </w:pPr>
      <w:hyperlink w:anchor="sub5070000" w:history="1">
        <w:r>
          <w:rPr>
            <w:rStyle w:val="a3"/>
          </w:rPr>
          <w:t>Статья 507. Порядок исчисления и уплаты</w:t>
        </w:r>
      </w:hyperlink>
    </w:p>
    <w:p w:rsidR="00000000" w:rsidRDefault="00412A57">
      <w:pPr>
        <w:jc w:val="both"/>
      </w:pPr>
      <w:r>
        <w:t> </w:t>
      </w:r>
    </w:p>
    <w:p w:rsidR="00000000" w:rsidRDefault="00412A57">
      <w:pPr>
        <w:jc w:val="both"/>
      </w:pPr>
      <w:hyperlink w:anchor="sub5080000" w:history="1">
        <w:r>
          <w:rPr>
            <w:rStyle w:val="a3"/>
          </w:rPr>
          <w:t>Глава 74. Плата за использование особо охраняемых природных территорий</w:t>
        </w:r>
      </w:hyperlink>
    </w:p>
    <w:p w:rsidR="00000000" w:rsidRDefault="00412A57">
      <w:pPr>
        <w:ind w:left="1200" w:hanging="800"/>
        <w:jc w:val="both"/>
      </w:pPr>
      <w:hyperlink w:anchor="sub5080000" w:history="1">
        <w:r>
          <w:rPr>
            <w:rStyle w:val="a3"/>
          </w:rPr>
          <w:t>Статья 508. Общие положения</w:t>
        </w:r>
      </w:hyperlink>
    </w:p>
    <w:p w:rsidR="00000000" w:rsidRDefault="00412A57">
      <w:pPr>
        <w:ind w:left="1200" w:hanging="800"/>
        <w:jc w:val="both"/>
      </w:pPr>
      <w:hyperlink w:anchor="sub5090000" w:history="1">
        <w:r>
          <w:rPr>
            <w:rStyle w:val="a3"/>
          </w:rPr>
          <w:t>Статья 509. Плательщики платы</w:t>
        </w:r>
      </w:hyperlink>
    </w:p>
    <w:p w:rsidR="00000000" w:rsidRDefault="00412A57">
      <w:pPr>
        <w:ind w:left="1200" w:hanging="800"/>
        <w:jc w:val="both"/>
      </w:pPr>
      <w:hyperlink w:anchor="sub5100000" w:history="1">
        <w:r>
          <w:rPr>
            <w:rStyle w:val="a3"/>
          </w:rPr>
          <w:t>Статья 510. Ставки платы</w:t>
        </w:r>
      </w:hyperlink>
    </w:p>
    <w:p w:rsidR="00000000" w:rsidRDefault="00412A57">
      <w:pPr>
        <w:ind w:left="1200" w:hanging="800"/>
        <w:jc w:val="both"/>
      </w:pPr>
      <w:hyperlink w:anchor="sub5110000" w:history="1">
        <w:r>
          <w:rPr>
            <w:rStyle w:val="a3"/>
          </w:rPr>
          <w:t>Статья 511. Порядок исчисления и уплаты</w:t>
        </w:r>
      </w:hyperlink>
    </w:p>
    <w:p w:rsidR="00000000" w:rsidRDefault="00412A57">
      <w:pPr>
        <w:jc w:val="both"/>
      </w:pPr>
      <w:r>
        <w:rPr>
          <w:rStyle w:val="s0"/>
        </w:rPr>
        <w:t> </w:t>
      </w:r>
    </w:p>
    <w:p w:rsidR="00000000" w:rsidRDefault="00412A57">
      <w:pPr>
        <w:jc w:val="both"/>
      </w:pPr>
      <w:hyperlink w:anchor="sub5120000" w:history="1">
        <w:r>
          <w:rPr>
            <w:rStyle w:val="a3"/>
          </w:rPr>
          <w:t>Глава 75. Плата за использование радиочастотного спектра</w:t>
        </w:r>
      </w:hyperlink>
    </w:p>
    <w:p w:rsidR="00000000" w:rsidRDefault="00412A57">
      <w:pPr>
        <w:ind w:left="1200" w:hanging="800"/>
        <w:jc w:val="both"/>
      </w:pPr>
      <w:hyperlink w:anchor="sub5120000" w:history="1">
        <w:r>
          <w:rPr>
            <w:rStyle w:val="a3"/>
          </w:rPr>
          <w:t>Статья 512. Общие положения</w:t>
        </w:r>
      </w:hyperlink>
    </w:p>
    <w:p w:rsidR="00000000" w:rsidRDefault="00412A57">
      <w:pPr>
        <w:ind w:left="1200" w:hanging="800"/>
        <w:jc w:val="both"/>
      </w:pPr>
      <w:hyperlink w:anchor="sub5130000" w:history="1">
        <w:r>
          <w:rPr>
            <w:rStyle w:val="a3"/>
          </w:rPr>
          <w:t>Статья 513. Плательщики платы</w:t>
        </w:r>
      </w:hyperlink>
    </w:p>
    <w:p w:rsidR="00000000" w:rsidRDefault="00412A57">
      <w:pPr>
        <w:ind w:left="1200" w:hanging="800"/>
        <w:jc w:val="both"/>
      </w:pPr>
      <w:hyperlink w:anchor="sub5140000" w:history="1">
        <w:r>
          <w:rPr>
            <w:rStyle w:val="a3"/>
          </w:rPr>
          <w:t>Статья 514. Ставки платы</w:t>
        </w:r>
      </w:hyperlink>
    </w:p>
    <w:p w:rsidR="00000000" w:rsidRDefault="00412A57">
      <w:pPr>
        <w:ind w:left="1200" w:hanging="800"/>
        <w:jc w:val="both"/>
      </w:pPr>
      <w:hyperlink w:anchor="sub5150000" w:history="1">
        <w:r>
          <w:rPr>
            <w:rStyle w:val="a3"/>
          </w:rPr>
          <w:t>Статья 515. Порядок исчисления и уплаты</w:t>
        </w:r>
      </w:hyperlink>
    </w:p>
    <w:p w:rsidR="00000000" w:rsidRDefault="00412A57">
      <w:pPr>
        <w:ind w:left="1200" w:hanging="800"/>
        <w:jc w:val="both"/>
      </w:pPr>
      <w:hyperlink w:anchor="sub5160000" w:history="1">
        <w:r>
          <w:rPr>
            <w:rStyle w:val="a3"/>
          </w:rPr>
          <w:t>Статья 516. Налоговый период</w:t>
        </w:r>
      </w:hyperlink>
    </w:p>
    <w:p w:rsidR="00000000" w:rsidRDefault="00412A57">
      <w:pPr>
        <w:ind w:left="1200" w:hanging="800"/>
        <w:jc w:val="both"/>
      </w:pPr>
      <w:hyperlink w:anchor="sub5170000" w:history="1">
        <w:r>
          <w:rPr>
            <w:rStyle w:val="a3"/>
          </w:rPr>
          <w:t>Статья 517. Налоговая отчетность</w:t>
        </w:r>
      </w:hyperlink>
    </w:p>
    <w:p w:rsidR="00000000" w:rsidRDefault="00412A57">
      <w:pPr>
        <w:jc w:val="both"/>
      </w:pPr>
      <w:r>
        <w:rPr>
          <w:rStyle w:val="s0"/>
        </w:rPr>
        <w:t> </w:t>
      </w:r>
    </w:p>
    <w:p w:rsidR="00000000" w:rsidRDefault="00412A57">
      <w:pPr>
        <w:ind w:left="1080" w:hanging="1080"/>
        <w:jc w:val="both"/>
      </w:pPr>
      <w:hyperlink w:anchor="sub5180000" w:history="1">
        <w:r>
          <w:rPr>
            <w:rStyle w:val="a3"/>
          </w:rPr>
          <w:t>Глава 76. Плата за предоставление междугородной и (или) международной телефонной связи, а также сотовой связи</w:t>
        </w:r>
      </w:hyperlink>
    </w:p>
    <w:p w:rsidR="00000000" w:rsidRDefault="00412A57">
      <w:pPr>
        <w:ind w:left="1200" w:hanging="800"/>
        <w:jc w:val="both"/>
      </w:pPr>
      <w:hyperlink w:anchor="sub5180000" w:history="1">
        <w:r>
          <w:rPr>
            <w:rStyle w:val="a3"/>
          </w:rPr>
          <w:t>Статья 518. Общие положения</w:t>
        </w:r>
      </w:hyperlink>
    </w:p>
    <w:p w:rsidR="00000000" w:rsidRDefault="00412A57">
      <w:pPr>
        <w:ind w:left="1200" w:hanging="800"/>
        <w:jc w:val="both"/>
      </w:pPr>
      <w:hyperlink w:anchor="sub5190000" w:history="1">
        <w:r>
          <w:rPr>
            <w:rStyle w:val="a3"/>
          </w:rPr>
          <w:t>Статья 519. Плательщики платы</w:t>
        </w:r>
      </w:hyperlink>
    </w:p>
    <w:p w:rsidR="00000000" w:rsidRDefault="00412A57">
      <w:pPr>
        <w:ind w:left="1200" w:hanging="800"/>
        <w:jc w:val="both"/>
      </w:pPr>
      <w:hyperlink w:anchor="sub5200000" w:history="1">
        <w:r>
          <w:rPr>
            <w:rStyle w:val="a3"/>
          </w:rPr>
          <w:t>Статья 520. Ставки платы</w:t>
        </w:r>
      </w:hyperlink>
    </w:p>
    <w:p w:rsidR="00000000" w:rsidRDefault="00412A57">
      <w:pPr>
        <w:ind w:left="1200" w:hanging="800"/>
        <w:jc w:val="both"/>
      </w:pPr>
      <w:hyperlink w:anchor="sub5210000" w:history="1">
        <w:r>
          <w:rPr>
            <w:rStyle w:val="a3"/>
          </w:rPr>
          <w:t>Статья 521. Порядок исчисления и уплаты</w:t>
        </w:r>
      </w:hyperlink>
    </w:p>
    <w:p w:rsidR="00000000" w:rsidRDefault="00412A57">
      <w:pPr>
        <w:ind w:left="1200" w:hanging="800"/>
        <w:jc w:val="both"/>
      </w:pPr>
      <w:hyperlink w:anchor="sub5220000" w:history="1">
        <w:r>
          <w:rPr>
            <w:rStyle w:val="a3"/>
          </w:rPr>
          <w:t>Статья 522. Налоговый период</w:t>
        </w:r>
      </w:hyperlink>
    </w:p>
    <w:p w:rsidR="00000000" w:rsidRDefault="00412A57">
      <w:pPr>
        <w:ind w:left="1200" w:hanging="800"/>
        <w:jc w:val="both"/>
      </w:pPr>
      <w:hyperlink w:anchor="sub5230000" w:history="1">
        <w:r>
          <w:rPr>
            <w:rStyle w:val="a3"/>
          </w:rPr>
          <w:t>Статья 523. Налоговая отчетность</w:t>
        </w:r>
      </w:hyperlink>
    </w:p>
    <w:p w:rsidR="00000000" w:rsidRDefault="00412A57">
      <w:pPr>
        <w:jc w:val="both"/>
      </w:pPr>
      <w:r>
        <w:rPr>
          <w:rStyle w:val="s0"/>
        </w:rPr>
        <w:t> </w:t>
      </w:r>
    </w:p>
    <w:p w:rsidR="00000000" w:rsidRDefault="00412A57">
      <w:pPr>
        <w:jc w:val="both"/>
      </w:pPr>
      <w:hyperlink w:anchor="sub5240000" w:history="1">
        <w:r>
          <w:rPr>
            <w:rStyle w:val="a3"/>
          </w:rPr>
          <w:t>Глава 77. Плата за пользование судоходными водными путями</w:t>
        </w:r>
      </w:hyperlink>
    </w:p>
    <w:p w:rsidR="00000000" w:rsidRDefault="00412A57">
      <w:pPr>
        <w:ind w:left="1200" w:hanging="800"/>
        <w:jc w:val="both"/>
      </w:pPr>
      <w:hyperlink w:anchor="sub5240000" w:history="1">
        <w:r>
          <w:rPr>
            <w:rStyle w:val="a3"/>
          </w:rPr>
          <w:t>Статья 524. Общие положения</w:t>
        </w:r>
      </w:hyperlink>
    </w:p>
    <w:p w:rsidR="00000000" w:rsidRDefault="00412A57">
      <w:pPr>
        <w:ind w:left="1200" w:hanging="800"/>
        <w:jc w:val="both"/>
      </w:pPr>
      <w:hyperlink w:anchor="sub5250000" w:history="1">
        <w:r>
          <w:rPr>
            <w:rStyle w:val="a3"/>
          </w:rPr>
          <w:t>Статья 525. Плательщики платы</w:t>
        </w:r>
      </w:hyperlink>
    </w:p>
    <w:p w:rsidR="00000000" w:rsidRDefault="00412A57">
      <w:pPr>
        <w:ind w:left="1200" w:hanging="800"/>
        <w:jc w:val="both"/>
      </w:pPr>
      <w:hyperlink w:anchor="sub5260000" w:history="1">
        <w:r>
          <w:rPr>
            <w:rStyle w:val="a3"/>
          </w:rPr>
          <w:t>Статья 5</w:t>
        </w:r>
        <w:r>
          <w:rPr>
            <w:rStyle w:val="a3"/>
          </w:rPr>
          <w:t>26. Ставка платы</w:t>
        </w:r>
      </w:hyperlink>
    </w:p>
    <w:p w:rsidR="00000000" w:rsidRDefault="00412A57">
      <w:pPr>
        <w:ind w:left="1200" w:hanging="800"/>
        <w:jc w:val="both"/>
      </w:pPr>
      <w:hyperlink w:anchor="sub5270000" w:history="1">
        <w:r>
          <w:rPr>
            <w:rStyle w:val="a3"/>
          </w:rPr>
          <w:t>Статья 527. Порядок исчисления и уплаты</w:t>
        </w:r>
      </w:hyperlink>
    </w:p>
    <w:p w:rsidR="00000000" w:rsidRDefault="00412A57">
      <w:pPr>
        <w:jc w:val="both"/>
      </w:pPr>
      <w:r>
        <w:t> </w:t>
      </w:r>
    </w:p>
    <w:p w:rsidR="00000000" w:rsidRDefault="00412A57">
      <w:pPr>
        <w:jc w:val="both"/>
      </w:pPr>
      <w:hyperlink w:anchor="sub5280000" w:history="1">
        <w:r>
          <w:rPr>
            <w:rStyle w:val="a3"/>
          </w:rPr>
          <w:t>Глава 78. Плата за размещение наружной (визуальной) рекламы</w:t>
        </w:r>
      </w:hyperlink>
    </w:p>
    <w:p w:rsidR="00000000" w:rsidRDefault="00412A57">
      <w:pPr>
        <w:ind w:left="1200" w:hanging="800"/>
        <w:jc w:val="both"/>
      </w:pPr>
      <w:hyperlink w:anchor="sub5280000" w:history="1">
        <w:r>
          <w:rPr>
            <w:rStyle w:val="a3"/>
          </w:rPr>
          <w:t>Статья 528. Общие положения</w:t>
        </w:r>
      </w:hyperlink>
    </w:p>
    <w:p w:rsidR="00000000" w:rsidRDefault="00412A57">
      <w:pPr>
        <w:ind w:left="1200" w:hanging="800"/>
        <w:jc w:val="both"/>
      </w:pPr>
      <w:hyperlink w:anchor="sub5290000" w:history="1">
        <w:r>
          <w:rPr>
            <w:rStyle w:val="a3"/>
          </w:rPr>
          <w:t>Статья 529. Плательщики платы</w:t>
        </w:r>
      </w:hyperlink>
    </w:p>
    <w:p w:rsidR="00000000" w:rsidRDefault="00412A57">
      <w:pPr>
        <w:ind w:left="1200" w:hanging="800"/>
        <w:jc w:val="both"/>
      </w:pPr>
      <w:hyperlink w:anchor="sub5300000" w:history="1">
        <w:r>
          <w:rPr>
            <w:rStyle w:val="a3"/>
          </w:rPr>
          <w:t>Статья 530. Ставки платы</w:t>
        </w:r>
      </w:hyperlink>
    </w:p>
    <w:p w:rsidR="00000000" w:rsidRDefault="00412A57">
      <w:pPr>
        <w:ind w:left="1200" w:hanging="800"/>
        <w:jc w:val="both"/>
      </w:pPr>
      <w:hyperlink w:anchor="sub5310000" w:history="1">
        <w:r>
          <w:rPr>
            <w:rStyle w:val="a3"/>
          </w:rPr>
          <w:t>Статья 531. Порядок исчисления и уплаты</w:t>
        </w:r>
      </w:hyperlink>
    </w:p>
    <w:p w:rsidR="00000000" w:rsidRDefault="00412A57">
      <w:pPr>
        <w:jc w:val="both"/>
      </w:pPr>
      <w:r>
        <w:rPr>
          <w:rStyle w:val="s0"/>
        </w:rPr>
        <w:t> </w:t>
      </w:r>
    </w:p>
    <w:p w:rsidR="00000000" w:rsidRDefault="00412A57">
      <w:pPr>
        <w:jc w:val="both"/>
      </w:pPr>
      <w:hyperlink w:anchor="sub5320000" w:history="1">
        <w:r>
          <w:rPr>
            <w:rStyle w:val="a3"/>
          </w:rPr>
          <w:t>Глава 79. Государственная пошлина</w:t>
        </w:r>
      </w:hyperlink>
    </w:p>
    <w:p w:rsidR="00000000" w:rsidRDefault="00412A57">
      <w:pPr>
        <w:jc w:val="both"/>
      </w:pPr>
      <w:hyperlink w:anchor="sub5320000" w:history="1">
        <w:r>
          <w:rPr>
            <w:rStyle w:val="a3"/>
          </w:rPr>
          <w:t>§ 1. Государственная пошлина</w:t>
        </w:r>
      </w:hyperlink>
    </w:p>
    <w:p w:rsidR="00000000" w:rsidRDefault="00412A57">
      <w:pPr>
        <w:ind w:left="1200" w:hanging="800"/>
        <w:jc w:val="both"/>
      </w:pPr>
      <w:hyperlink w:anchor="sub5320000" w:history="1">
        <w:r>
          <w:rPr>
            <w:rStyle w:val="a3"/>
          </w:rPr>
          <w:t xml:space="preserve">Статья 532. Общие положения </w:t>
        </w:r>
      </w:hyperlink>
    </w:p>
    <w:p w:rsidR="00000000" w:rsidRDefault="00412A57">
      <w:pPr>
        <w:ind w:left="1200" w:hanging="800"/>
        <w:jc w:val="both"/>
      </w:pPr>
      <w:hyperlink w:anchor="sub5330000" w:history="1">
        <w:r>
          <w:rPr>
            <w:rStyle w:val="a3"/>
          </w:rPr>
          <w:t xml:space="preserve">Статья 533. Плательщики государственной пошлины </w:t>
        </w:r>
      </w:hyperlink>
    </w:p>
    <w:p w:rsidR="00000000" w:rsidRDefault="00412A57">
      <w:pPr>
        <w:ind w:left="1200" w:hanging="800"/>
        <w:jc w:val="both"/>
      </w:pPr>
      <w:hyperlink w:anchor="sub5340000" w:history="1">
        <w:r>
          <w:rPr>
            <w:rStyle w:val="a3"/>
          </w:rPr>
          <w:t xml:space="preserve">Статья 534.Объекты взимания </w:t>
        </w:r>
      </w:hyperlink>
    </w:p>
    <w:p w:rsidR="00000000" w:rsidRDefault="00412A57">
      <w:pPr>
        <w:ind w:left="1200" w:hanging="800"/>
        <w:jc w:val="both"/>
      </w:pPr>
      <w:hyperlink w:anchor="sub5350000" w:history="1">
        <w:r>
          <w:rPr>
            <w:rStyle w:val="a3"/>
          </w:rPr>
          <w:t xml:space="preserve">Статья 535. Ставки государственной пошлины в судах </w:t>
        </w:r>
      </w:hyperlink>
    </w:p>
    <w:p w:rsidR="00000000" w:rsidRDefault="00412A57">
      <w:pPr>
        <w:ind w:left="1200" w:hanging="800"/>
        <w:jc w:val="both"/>
      </w:pPr>
      <w:hyperlink w:anchor="sub5360000" w:history="1">
        <w:r>
          <w:rPr>
            <w:rStyle w:val="a3"/>
          </w:rPr>
          <w:t xml:space="preserve">Статья 536. Ставки государственной пошлины за совершение нотариальных действий </w:t>
        </w:r>
      </w:hyperlink>
    </w:p>
    <w:p w:rsidR="00000000" w:rsidRDefault="00412A57">
      <w:pPr>
        <w:ind w:left="1200" w:hanging="800"/>
        <w:jc w:val="both"/>
      </w:pPr>
      <w:hyperlink w:anchor="sub5370000" w:history="1">
        <w:r>
          <w:rPr>
            <w:rStyle w:val="a3"/>
          </w:rPr>
          <w:t xml:space="preserve">Статья 537. Ставки государственной пошлины за регистрацию актов гражданского состояния </w:t>
        </w:r>
      </w:hyperlink>
    </w:p>
    <w:p w:rsidR="00000000" w:rsidRDefault="00412A57">
      <w:pPr>
        <w:ind w:left="1200" w:hanging="800"/>
        <w:jc w:val="both"/>
      </w:pPr>
      <w:hyperlink w:anchor="sub5380000" w:history="1">
        <w:r>
          <w:rPr>
            <w:rStyle w:val="a3"/>
          </w:rPr>
          <w:t>Статья 538. Ставки государственной пошлины при оформлении выезда за границу, приобретении гражданства Республики Казахстан, восстан</w:t>
        </w:r>
        <w:r>
          <w:rPr>
            <w:rStyle w:val="a3"/>
          </w:rPr>
          <w:t xml:space="preserve">овлении гражданства Республики Казахстан или прекращении гражданства Республики Казахстан </w:t>
        </w:r>
      </w:hyperlink>
    </w:p>
    <w:p w:rsidR="00000000" w:rsidRDefault="00412A57">
      <w:pPr>
        <w:ind w:left="1200" w:hanging="800"/>
        <w:jc w:val="both"/>
      </w:pPr>
      <w:hyperlink w:anchor="sub5390000" w:history="1">
        <w:r>
          <w:rPr>
            <w:rStyle w:val="a3"/>
          </w:rPr>
          <w:t>Статья 539. Ставки государственной пошлины за совершение юридически значимых действий уполномоченным государственным органом в облас</w:t>
        </w:r>
        <w:r>
          <w:rPr>
            <w:rStyle w:val="a3"/>
          </w:rPr>
          <w:t xml:space="preserve">ти интеллектуальной собственности </w:t>
        </w:r>
      </w:hyperlink>
    </w:p>
    <w:p w:rsidR="00000000" w:rsidRDefault="00412A57">
      <w:pPr>
        <w:ind w:left="1200" w:hanging="800"/>
        <w:jc w:val="both"/>
      </w:pPr>
      <w:hyperlink w:anchor="sub5400000" w:history="1">
        <w:r>
          <w:rPr>
            <w:rStyle w:val="a3"/>
          </w:rPr>
          <w:t xml:space="preserve">Статья 540. Ставки государственной пошлины за совершение прочих действий </w:t>
        </w:r>
      </w:hyperlink>
    </w:p>
    <w:p w:rsidR="00000000" w:rsidRDefault="00412A57">
      <w:pPr>
        <w:ind w:left="1200" w:hanging="800"/>
        <w:jc w:val="both"/>
      </w:pPr>
      <w:hyperlink w:anchor="sub5410000" w:history="1">
        <w:r>
          <w:rPr>
            <w:rStyle w:val="a3"/>
          </w:rPr>
          <w:t xml:space="preserve">Статья 541. Освобождение от уплаты государственной пошлины в судах </w:t>
        </w:r>
      </w:hyperlink>
    </w:p>
    <w:p w:rsidR="00000000" w:rsidRDefault="00412A57">
      <w:pPr>
        <w:ind w:left="1200" w:hanging="800"/>
        <w:jc w:val="both"/>
      </w:pPr>
      <w:hyperlink w:anchor="sub5420000" w:history="1">
        <w:r>
          <w:rPr>
            <w:rStyle w:val="a3"/>
          </w:rPr>
          <w:t xml:space="preserve">Статья 542. Освобождение от уплаты государственной пошлины при совершении нотариальных действий </w:t>
        </w:r>
      </w:hyperlink>
    </w:p>
    <w:p w:rsidR="00000000" w:rsidRDefault="00412A57">
      <w:pPr>
        <w:ind w:left="1200" w:hanging="800"/>
        <w:jc w:val="both"/>
      </w:pPr>
      <w:hyperlink w:anchor="sub5430000" w:history="1">
        <w:r>
          <w:rPr>
            <w:rStyle w:val="a3"/>
          </w:rPr>
          <w:t xml:space="preserve">Статья 543. Освобождение от уплаты государственной пошлины при регистрации актов гражданского состояния </w:t>
        </w:r>
      </w:hyperlink>
    </w:p>
    <w:p w:rsidR="00000000" w:rsidRDefault="00412A57">
      <w:pPr>
        <w:ind w:left="1200" w:hanging="800"/>
        <w:jc w:val="both"/>
      </w:pPr>
      <w:hyperlink w:anchor="sub5440000" w:history="1">
        <w:r>
          <w:rPr>
            <w:rStyle w:val="a3"/>
          </w:rPr>
          <w:t xml:space="preserve">Статья 544. Освобождение от уплаты государственной пошлины при восстановлении и приобретении гражданства Республики Казахстан </w:t>
        </w:r>
      </w:hyperlink>
    </w:p>
    <w:p w:rsidR="00000000" w:rsidRDefault="00412A57">
      <w:pPr>
        <w:ind w:left="1200" w:hanging="800"/>
        <w:jc w:val="both"/>
      </w:pPr>
      <w:hyperlink w:anchor="sub5450000" w:history="1">
        <w:r>
          <w:rPr>
            <w:rStyle w:val="a3"/>
          </w:rPr>
          <w:t>Статья 545. Освобождение от уплаты государственной пошлины при с</w:t>
        </w:r>
        <w:r>
          <w:rPr>
            <w:rStyle w:val="a3"/>
          </w:rPr>
          <w:t xml:space="preserve">овершении юридически значимых действий уполномоченным государственным органом в области интеллектуальной собственности </w:t>
        </w:r>
      </w:hyperlink>
    </w:p>
    <w:p w:rsidR="00000000" w:rsidRDefault="00412A57">
      <w:pPr>
        <w:ind w:left="1200" w:hanging="800"/>
        <w:jc w:val="both"/>
      </w:pPr>
      <w:hyperlink w:anchor="sub5460000" w:history="1">
        <w:r>
          <w:rPr>
            <w:rStyle w:val="a3"/>
          </w:rPr>
          <w:t>Статья 546. Освобождение от уплаты государственной пошлины при совершении прочих действий</w:t>
        </w:r>
      </w:hyperlink>
    </w:p>
    <w:p w:rsidR="00000000" w:rsidRDefault="00412A57">
      <w:pPr>
        <w:ind w:left="1200" w:hanging="800"/>
        <w:jc w:val="both"/>
      </w:pPr>
      <w:hyperlink w:anchor="sub5470000" w:history="1">
        <w:r>
          <w:rPr>
            <w:rStyle w:val="a3"/>
          </w:rPr>
          <w:t>Статья 547. Порядок уплаты государственной пошлины</w:t>
        </w:r>
      </w:hyperlink>
    </w:p>
    <w:p w:rsidR="00000000" w:rsidRDefault="00412A57">
      <w:pPr>
        <w:ind w:left="1200" w:hanging="800"/>
        <w:jc w:val="both"/>
      </w:pPr>
      <w:hyperlink w:anchor="sub5480000" w:history="1">
        <w:r>
          <w:rPr>
            <w:rStyle w:val="a3"/>
          </w:rPr>
          <w:t>Статья 548. Возврат уплаченных сумм государственной пошлины</w:t>
        </w:r>
      </w:hyperlink>
    </w:p>
    <w:p w:rsidR="00000000" w:rsidRDefault="00412A57">
      <w:pPr>
        <w:jc w:val="both"/>
      </w:pPr>
      <w:hyperlink w:anchor="sub5490000" w:history="1">
        <w:r>
          <w:rPr>
            <w:rStyle w:val="a3"/>
          </w:rPr>
          <w:t>§ 2. Консульский сбор</w:t>
        </w:r>
      </w:hyperlink>
    </w:p>
    <w:p w:rsidR="00000000" w:rsidRDefault="00412A57">
      <w:pPr>
        <w:ind w:left="1200" w:hanging="800"/>
        <w:jc w:val="both"/>
      </w:pPr>
      <w:hyperlink w:anchor="sub5490000" w:history="1">
        <w:r>
          <w:rPr>
            <w:rStyle w:val="a3"/>
          </w:rPr>
          <w:t>Статья 549. Общие положения</w:t>
        </w:r>
      </w:hyperlink>
    </w:p>
    <w:p w:rsidR="00000000" w:rsidRDefault="00412A57">
      <w:pPr>
        <w:ind w:left="1200" w:hanging="800"/>
        <w:jc w:val="both"/>
      </w:pPr>
      <w:hyperlink w:anchor="sub5500000" w:history="1">
        <w:r>
          <w:rPr>
            <w:rStyle w:val="a3"/>
          </w:rPr>
          <w:t>Статья 550. Плательщики консульского сбора</w:t>
        </w:r>
      </w:hyperlink>
    </w:p>
    <w:p w:rsidR="00000000" w:rsidRDefault="00412A57">
      <w:pPr>
        <w:ind w:left="1200" w:hanging="800"/>
        <w:jc w:val="both"/>
      </w:pPr>
      <w:hyperlink w:anchor="sub5510000" w:history="1">
        <w:r>
          <w:rPr>
            <w:rStyle w:val="a3"/>
          </w:rPr>
          <w:t>Статья 551. Объекты взимания</w:t>
        </w:r>
      </w:hyperlink>
    </w:p>
    <w:p w:rsidR="00000000" w:rsidRDefault="00412A57">
      <w:pPr>
        <w:ind w:left="1200" w:hanging="800"/>
        <w:jc w:val="both"/>
      </w:pPr>
      <w:hyperlink w:anchor="sub5520000" w:history="1">
        <w:r>
          <w:rPr>
            <w:rStyle w:val="a3"/>
          </w:rPr>
          <w:t>Статья 552. Ставки консульского сбора</w:t>
        </w:r>
      </w:hyperlink>
    </w:p>
    <w:p w:rsidR="00000000" w:rsidRDefault="00412A57">
      <w:pPr>
        <w:ind w:left="1200" w:hanging="800"/>
        <w:jc w:val="both"/>
      </w:pPr>
      <w:hyperlink w:anchor="sub5530000" w:history="1">
        <w:r>
          <w:rPr>
            <w:rStyle w:val="a3"/>
          </w:rPr>
          <w:t>Статья 553. Освобождение от уплаты консульского сбора</w:t>
        </w:r>
      </w:hyperlink>
    </w:p>
    <w:p w:rsidR="00000000" w:rsidRDefault="00412A57">
      <w:pPr>
        <w:ind w:left="1200" w:hanging="800"/>
        <w:jc w:val="both"/>
      </w:pPr>
      <w:hyperlink w:anchor="sub5540000" w:history="1">
        <w:r>
          <w:rPr>
            <w:rStyle w:val="a3"/>
          </w:rPr>
          <w:t>Статья 554. Порядок уплаты консульского сбора</w:t>
        </w:r>
      </w:hyperlink>
    </w:p>
    <w:p w:rsidR="00000000" w:rsidRDefault="00412A57">
      <w:pPr>
        <w:jc w:val="both"/>
      </w:pPr>
      <w:r>
        <w:t> </w:t>
      </w:r>
    </w:p>
    <w:p w:rsidR="00000000" w:rsidRDefault="00412A57">
      <w:pPr>
        <w:jc w:val="both"/>
      </w:pPr>
      <w:hyperlink w:anchor="sub5550000" w:history="1">
        <w:r>
          <w:rPr>
            <w:rStyle w:val="a3"/>
          </w:rPr>
          <w:t>3. НАЛОГОВОЕ АДМИНИСТРИРОВАНИЕ</w:t>
        </w:r>
      </w:hyperlink>
    </w:p>
    <w:p w:rsidR="00000000" w:rsidRDefault="00412A57">
      <w:pPr>
        <w:jc w:val="both"/>
      </w:pPr>
      <w:r>
        <w:rPr>
          <w:rStyle w:val="s0"/>
        </w:rPr>
        <w:t> </w:t>
      </w:r>
    </w:p>
    <w:p w:rsidR="00000000" w:rsidRDefault="00412A57">
      <w:pPr>
        <w:jc w:val="both"/>
      </w:pPr>
      <w:hyperlink w:anchor="sub5550000" w:history="1">
        <w:r>
          <w:rPr>
            <w:rStyle w:val="a3"/>
          </w:rPr>
          <w:t>Раздел 2</w:t>
        </w:r>
        <w:r>
          <w:rPr>
            <w:rStyle w:val="a3"/>
          </w:rPr>
          <w:t>0. Налоговый контроль и прочие формы налогового администрирования</w:t>
        </w:r>
      </w:hyperlink>
    </w:p>
    <w:p w:rsidR="00000000" w:rsidRDefault="00412A57">
      <w:pPr>
        <w:jc w:val="both"/>
      </w:pPr>
      <w:hyperlink w:anchor="sub5550000" w:history="1">
        <w:r>
          <w:rPr>
            <w:rStyle w:val="a3"/>
          </w:rPr>
          <w:t>Глава 80. Общие положения</w:t>
        </w:r>
      </w:hyperlink>
    </w:p>
    <w:p w:rsidR="00000000" w:rsidRDefault="00412A57">
      <w:pPr>
        <w:ind w:left="1200" w:hanging="800"/>
        <w:jc w:val="both"/>
      </w:pPr>
      <w:hyperlink w:anchor="sub5550000" w:history="1">
        <w:r>
          <w:rPr>
            <w:rStyle w:val="a3"/>
          </w:rPr>
          <w:t>Статья 555. Налоговое администрирование</w:t>
        </w:r>
      </w:hyperlink>
    </w:p>
    <w:p w:rsidR="00000000" w:rsidRDefault="00412A57">
      <w:pPr>
        <w:ind w:left="1200" w:hanging="800"/>
        <w:jc w:val="both"/>
      </w:pPr>
      <w:hyperlink w:anchor="sub5560000" w:history="1">
        <w:r>
          <w:rPr>
            <w:rStyle w:val="a3"/>
          </w:rPr>
          <w:t>Статья 556. Налоговый кон</w:t>
        </w:r>
        <w:r>
          <w:rPr>
            <w:rStyle w:val="a3"/>
          </w:rPr>
          <w:t>троль</w:t>
        </w:r>
      </w:hyperlink>
    </w:p>
    <w:p w:rsidR="00000000" w:rsidRDefault="00412A57">
      <w:pPr>
        <w:ind w:left="1200" w:hanging="800"/>
        <w:jc w:val="both"/>
      </w:pPr>
      <w:hyperlink w:anchor="sub5570000" w:history="1">
        <w:r>
          <w:rPr>
            <w:rStyle w:val="a3"/>
          </w:rPr>
          <w:t>Статья 557. Налоговая тайна</w:t>
        </w:r>
      </w:hyperlink>
    </w:p>
    <w:p w:rsidR="00000000" w:rsidRDefault="00412A57">
      <w:pPr>
        <w:ind w:left="1200" w:hanging="800"/>
        <w:jc w:val="both"/>
      </w:pPr>
      <w:hyperlink w:anchor="sub5580000" w:history="1">
        <w:r>
          <w:rPr>
            <w:rStyle w:val="a3"/>
          </w:rPr>
          <w:t>Статья 558. Налоговое обследование</w:t>
        </w:r>
      </w:hyperlink>
    </w:p>
    <w:p w:rsidR="00000000" w:rsidRDefault="00412A57">
      <w:pPr>
        <w:ind w:left="1200" w:hanging="800"/>
        <w:jc w:val="both"/>
      </w:pPr>
      <w:hyperlink w:anchor="sub5590000" w:history="1">
        <w:r>
          <w:rPr>
            <w:rStyle w:val="a3"/>
          </w:rPr>
          <w:t>Статья 559. Участие понятых</w:t>
        </w:r>
      </w:hyperlink>
    </w:p>
    <w:p w:rsidR="00000000" w:rsidRDefault="00412A57">
      <w:pPr>
        <w:jc w:val="both"/>
      </w:pPr>
      <w:r>
        <w:t> </w:t>
      </w:r>
    </w:p>
    <w:p w:rsidR="00000000" w:rsidRDefault="00412A57">
      <w:pPr>
        <w:jc w:val="both"/>
      </w:pPr>
      <w:hyperlink w:anchor="sub5600000" w:history="1">
        <w:r>
          <w:rPr>
            <w:rStyle w:val="a3"/>
          </w:rPr>
          <w:t>Глава 81. Регистрация налогоплательщика в налоговых органах</w:t>
        </w:r>
      </w:hyperlink>
    </w:p>
    <w:p w:rsidR="00000000" w:rsidRDefault="00412A57">
      <w:pPr>
        <w:ind w:left="1200" w:hanging="800"/>
        <w:jc w:val="both"/>
      </w:pPr>
      <w:hyperlink w:anchor="sub5600000" w:history="1">
        <w:r>
          <w:rPr>
            <w:rStyle w:val="a3"/>
          </w:rPr>
          <w:t>Статья 560. Общие положения</w:t>
        </w:r>
      </w:hyperlink>
    </w:p>
    <w:p w:rsidR="00000000" w:rsidRDefault="00412A57">
      <w:pPr>
        <w:jc w:val="both"/>
      </w:pPr>
      <w:hyperlink w:anchor="sub5610000" w:history="1">
        <w:r>
          <w:rPr>
            <w:rStyle w:val="a3"/>
          </w:rPr>
          <w:t xml:space="preserve">§ 1. Регистрация в качестве налогоплательщика </w:t>
        </w:r>
      </w:hyperlink>
    </w:p>
    <w:p w:rsidR="00000000" w:rsidRDefault="00412A57">
      <w:pPr>
        <w:ind w:left="1200" w:hanging="800"/>
        <w:jc w:val="both"/>
      </w:pPr>
      <w:hyperlink w:anchor="sub5610000" w:history="1">
        <w:r>
          <w:rPr>
            <w:rStyle w:val="a3"/>
          </w:rPr>
          <w:t>Статья 561. Внесение с</w:t>
        </w:r>
        <w:r>
          <w:rPr>
            <w:rStyle w:val="a3"/>
          </w:rPr>
          <w:t xml:space="preserve">ведений о физическом, юридическом лице, структурном подразделении юридического лица в государственную базу данных налогоплательщиков </w:t>
        </w:r>
      </w:hyperlink>
    </w:p>
    <w:p w:rsidR="00000000" w:rsidRDefault="00412A57">
      <w:pPr>
        <w:ind w:left="1200" w:hanging="800"/>
        <w:jc w:val="both"/>
      </w:pPr>
      <w:hyperlink w:anchor="sub5620000" w:history="1">
        <w:r>
          <w:rPr>
            <w:rStyle w:val="a3"/>
          </w:rPr>
          <w:t xml:space="preserve">Статья 562. Особенности регистрации нерезидента в качестве налогоплательщика </w:t>
        </w:r>
      </w:hyperlink>
    </w:p>
    <w:p w:rsidR="00000000" w:rsidRDefault="00412A57">
      <w:pPr>
        <w:ind w:left="1200" w:hanging="800"/>
        <w:jc w:val="both"/>
      </w:pPr>
      <w:hyperlink w:anchor="sub5630000" w:history="1">
        <w:r>
          <w:rPr>
            <w:rStyle w:val="a3"/>
          </w:rPr>
          <w:t>Статья 563. Изменение и дополнение регистрационных данных в государственной базе данных налогоплательщиков</w:t>
        </w:r>
      </w:hyperlink>
      <w:r>
        <w:rPr>
          <w:rStyle w:val="s0"/>
        </w:rPr>
        <w:t xml:space="preserve"> </w:t>
      </w:r>
    </w:p>
    <w:p w:rsidR="00000000" w:rsidRDefault="00412A57">
      <w:pPr>
        <w:ind w:left="1200" w:hanging="800"/>
        <w:jc w:val="both"/>
      </w:pPr>
      <w:hyperlink w:anchor="sub5640000" w:history="1">
        <w:r>
          <w:rPr>
            <w:rStyle w:val="a3"/>
          </w:rPr>
          <w:t xml:space="preserve">Статья 564. Исключение налогоплательщика из государственной базы данных налогоплательщиков </w:t>
        </w:r>
      </w:hyperlink>
    </w:p>
    <w:p w:rsidR="00000000" w:rsidRDefault="00412A57">
      <w:pPr>
        <w:jc w:val="both"/>
      </w:pPr>
      <w:hyperlink w:anchor="sub5650000" w:history="1">
        <w:r>
          <w:rPr>
            <w:rStyle w:val="a3"/>
          </w:rPr>
          <w:t xml:space="preserve">§ 2. Регистрационный учет индивидуального предпринимателя, частного нотариуса, адвоката </w:t>
        </w:r>
      </w:hyperlink>
    </w:p>
    <w:p w:rsidR="00000000" w:rsidRDefault="00412A57">
      <w:pPr>
        <w:ind w:left="1200" w:hanging="800"/>
        <w:jc w:val="both"/>
      </w:pPr>
      <w:hyperlink w:anchor="sub5650000" w:history="1">
        <w:r>
          <w:rPr>
            <w:rStyle w:val="a3"/>
          </w:rPr>
          <w:t>Статья 565. Постановка на регистрационный учет в качестве индивидуального предпринимателя, частного но</w:t>
        </w:r>
        <w:r>
          <w:rPr>
            <w:rStyle w:val="a3"/>
          </w:rPr>
          <w:t>тариуса, адвоката</w:t>
        </w:r>
      </w:hyperlink>
      <w:r>
        <w:rPr>
          <w:rStyle w:val="s0"/>
        </w:rPr>
        <w:t xml:space="preserve"> </w:t>
      </w:r>
    </w:p>
    <w:p w:rsidR="00000000" w:rsidRDefault="00412A57">
      <w:pPr>
        <w:ind w:left="1200" w:hanging="800"/>
        <w:jc w:val="both"/>
      </w:pPr>
      <w:hyperlink w:anchor="sub5660000" w:history="1">
        <w:r>
          <w:rPr>
            <w:rStyle w:val="a3"/>
          </w:rPr>
          <w:t xml:space="preserve">Статья 566. Изменение регистрационных данных индивидуального предпринимателя, частного нотариуса, адвоката </w:t>
        </w:r>
      </w:hyperlink>
    </w:p>
    <w:p w:rsidR="00000000" w:rsidRDefault="00412A57">
      <w:pPr>
        <w:ind w:left="1200" w:hanging="800"/>
        <w:jc w:val="both"/>
      </w:pPr>
      <w:hyperlink w:anchor="sub5670000" w:history="1">
        <w:r>
          <w:rPr>
            <w:rStyle w:val="a3"/>
          </w:rPr>
          <w:t>Статья 567. Снятие с регистрационного учета в качестве индивиду</w:t>
        </w:r>
        <w:r>
          <w:rPr>
            <w:rStyle w:val="a3"/>
          </w:rPr>
          <w:t xml:space="preserve">ального предпринимателя, частного нотариуса, адвоката </w:t>
        </w:r>
      </w:hyperlink>
    </w:p>
    <w:p w:rsidR="00000000" w:rsidRDefault="00412A57">
      <w:pPr>
        <w:jc w:val="both"/>
      </w:pPr>
      <w:hyperlink w:anchor="sub5680000" w:history="1">
        <w:r>
          <w:rPr>
            <w:rStyle w:val="a3"/>
          </w:rPr>
          <w:t xml:space="preserve">§ 3. Регистрационный учет плательщиков налога на добавленную стоимость </w:t>
        </w:r>
      </w:hyperlink>
    </w:p>
    <w:p w:rsidR="00000000" w:rsidRDefault="00412A57">
      <w:pPr>
        <w:ind w:left="1200" w:hanging="800"/>
        <w:jc w:val="both"/>
      </w:pPr>
      <w:hyperlink w:anchor="sub5680000" w:history="1">
        <w:r>
          <w:rPr>
            <w:rStyle w:val="a3"/>
          </w:rPr>
          <w:t xml:space="preserve">Статья 568. Обязательная постановка на регистрационный учет по </w:t>
        </w:r>
        <w:r>
          <w:rPr>
            <w:rStyle w:val="a3"/>
          </w:rPr>
          <w:t xml:space="preserve">налогу на добавленную стоимость </w:t>
        </w:r>
      </w:hyperlink>
    </w:p>
    <w:p w:rsidR="00000000" w:rsidRDefault="00412A57">
      <w:pPr>
        <w:ind w:left="1200" w:hanging="800"/>
        <w:jc w:val="both"/>
      </w:pPr>
      <w:hyperlink w:anchor="sub5690000" w:history="1">
        <w:r>
          <w:rPr>
            <w:rStyle w:val="a3"/>
          </w:rPr>
          <w:t>Статья 569. Добровольная постановка на регистрационный учет по налогу на добавленную стоимость</w:t>
        </w:r>
      </w:hyperlink>
      <w:r>
        <w:rPr>
          <w:rStyle w:val="s0"/>
        </w:rPr>
        <w:t xml:space="preserve"> </w:t>
      </w:r>
    </w:p>
    <w:p w:rsidR="00000000" w:rsidRDefault="00412A57">
      <w:pPr>
        <w:ind w:left="1200" w:hanging="800"/>
        <w:jc w:val="both"/>
      </w:pPr>
      <w:hyperlink w:anchor="sub5700000" w:history="1">
        <w:r>
          <w:rPr>
            <w:rStyle w:val="a3"/>
          </w:rPr>
          <w:t>Статья 570. Свидетельство о постановке на регистрационный уче</w:t>
        </w:r>
        <w:r>
          <w:rPr>
            <w:rStyle w:val="a3"/>
          </w:rPr>
          <w:t xml:space="preserve">т по налогу на добавленную стоимость </w:t>
        </w:r>
      </w:hyperlink>
    </w:p>
    <w:p w:rsidR="00000000" w:rsidRDefault="00412A57">
      <w:pPr>
        <w:ind w:left="1200" w:hanging="800"/>
        <w:jc w:val="both"/>
      </w:pPr>
      <w:hyperlink w:anchor="sub5710000" w:history="1">
        <w:r>
          <w:rPr>
            <w:rStyle w:val="a3"/>
          </w:rPr>
          <w:t xml:space="preserve">Статья 571. Снятие с регистрационного учета по налогу на добавленную стоимость </w:t>
        </w:r>
      </w:hyperlink>
    </w:p>
    <w:p w:rsidR="00000000" w:rsidRDefault="00412A57">
      <w:pPr>
        <w:jc w:val="both"/>
      </w:pPr>
      <w:hyperlink w:anchor="sub5720000" w:history="1">
        <w:r>
          <w:rPr>
            <w:rStyle w:val="a3"/>
          </w:rPr>
          <w:t xml:space="preserve">§ 4. Регистрационный учет в качестве электронного налогоплательщика </w:t>
        </w:r>
      </w:hyperlink>
    </w:p>
    <w:p w:rsidR="00000000" w:rsidRDefault="00412A57">
      <w:pPr>
        <w:ind w:left="1200" w:hanging="800"/>
        <w:jc w:val="both"/>
      </w:pPr>
      <w:hyperlink w:anchor="sub5720000" w:history="1">
        <w:r>
          <w:rPr>
            <w:rStyle w:val="a3"/>
          </w:rPr>
          <w:t xml:space="preserve">Статья 572. Постановка на регистрационный учет электронного налогоплательщика </w:t>
        </w:r>
      </w:hyperlink>
    </w:p>
    <w:p w:rsidR="00000000" w:rsidRDefault="00412A57">
      <w:pPr>
        <w:ind w:left="1200" w:hanging="800"/>
        <w:jc w:val="both"/>
      </w:pPr>
      <w:hyperlink w:anchor="sub5730000" w:history="1">
        <w:r>
          <w:rPr>
            <w:rStyle w:val="a3"/>
          </w:rPr>
          <w:t xml:space="preserve">Статья 573. Замена и аннулирование электронной цифровой подписи </w:t>
        </w:r>
      </w:hyperlink>
    </w:p>
    <w:p w:rsidR="00000000" w:rsidRDefault="00412A57">
      <w:pPr>
        <w:jc w:val="both"/>
      </w:pPr>
      <w:hyperlink w:anchor="sub5740000" w:history="1">
        <w:r>
          <w:rPr>
            <w:rStyle w:val="a3"/>
          </w:rPr>
          <w:t>§ 5. Регистра</w:t>
        </w:r>
        <w:r>
          <w:rPr>
            <w:rStyle w:val="a3"/>
          </w:rPr>
          <w:t xml:space="preserve">ционный учет налогоплательщика, осуществляющего отдельные виды деятельности </w:t>
        </w:r>
      </w:hyperlink>
    </w:p>
    <w:p w:rsidR="00000000" w:rsidRDefault="00412A57">
      <w:pPr>
        <w:ind w:left="1200" w:hanging="800"/>
        <w:jc w:val="both"/>
      </w:pPr>
      <w:hyperlink w:anchor="sub5740000" w:history="1">
        <w:r>
          <w:rPr>
            <w:rStyle w:val="a3"/>
          </w:rPr>
          <w:t xml:space="preserve">Статья 574. Постановка на регистрационный учет в качестве налогоплательщика, осуществляющего отдельные виды деятельности </w:t>
        </w:r>
      </w:hyperlink>
    </w:p>
    <w:p w:rsidR="00000000" w:rsidRDefault="00412A57">
      <w:pPr>
        <w:ind w:left="1200" w:hanging="800"/>
        <w:jc w:val="both"/>
      </w:pPr>
      <w:hyperlink w:anchor="sub5750000" w:history="1">
        <w:r>
          <w:rPr>
            <w:rStyle w:val="a3"/>
          </w:rPr>
          <w:t xml:space="preserve">Статья 575. Изменение и дополнение регистрационных данных налогоплательщика, осуществляющего отдельные виды деятельности </w:t>
        </w:r>
      </w:hyperlink>
    </w:p>
    <w:p w:rsidR="00000000" w:rsidRDefault="00412A57">
      <w:pPr>
        <w:ind w:left="1200" w:hanging="800"/>
        <w:jc w:val="both"/>
      </w:pPr>
      <w:hyperlink w:anchor="sub5760000" w:history="1">
        <w:r>
          <w:rPr>
            <w:rStyle w:val="a3"/>
          </w:rPr>
          <w:t>Статья 576. Снятие с регистрационного учета в качестве налогоплательщика, осуществляющего от</w:t>
        </w:r>
        <w:r>
          <w:rPr>
            <w:rStyle w:val="a3"/>
          </w:rPr>
          <w:t xml:space="preserve">дельные виды деятельности </w:t>
        </w:r>
      </w:hyperlink>
    </w:p>
    <w:p w:rsidR="00000000" w:rsidRDefault="00412A57">
      <w:pPr>
        <w:ind w:left="540" w:hanging="540"/>
        <w:jc w:val="both"/>
      </w:pPr>
      <w:hyperlink w:anchor="sub5770000" w:history="1">
        <w:r>
          <w:rPr>
            <w:rStyle w:val="a3"/>
          </w:rPr>
          <w:t xml:space="preserve">§ 6. Регистрационный учет по месту нахождения объектов налогообложения и (или) объектов, связанных с налогообложением </w:t>
        </w:r>
      </w:hyperlink>
    </w:p>
    <w:p w:rsidR="00000000" w:rsidRDefault="00412A57">
      <w:pPr>
        <w:ind w:left="1200" w:hanging="800"/>
        <w:jc w:val="both"/>
      </w:pPr>
      <w:hyperlink w:anchor="sub5770000" w:history="1">
        <w:r>
          <w:rPr>
            <w:rStyle w:val="a3"/>
          </w:rPr>
          <w:t xml:space="preserve">Статья 577. Постановка на регистрационный учет по месту нахождения объектов налогообложения и (или) объектов, связанных с налогообложением </w:t>
        </w:r>
      </w:hyperlink>
    </w:p>
    <w:p w:rsidR="00000000" w:rsidRDefault="00412A57">
      <w:pPr>
        <w:ind w:left="1200" w:hanging="800"/>
        <w:jc w:val="both"/>
      </w:pPr>
      <w:hyperlink w:anchor="sub5780000" w:history="1">
        <w:r>
          <w:rPr>
            <w:rStyle w:val="a3"/>
          </w:rPr>
          <w:t>Статья 578. Снятие с регистрационного учета по месту нахождения объектов налогообло</w:t>
        </w:r>
        <w:r>
          <w:rPr>
            <w:rStyle w:val="a3"/>
          </w:rPr>
          <w:t xml:space="preserve">жения и (или) объектов, связанных с налогообложением </w:t>
        </w:r>
      </w:hyperlink>
    </w:p>
    <w:p w:rsidR="00000000" w:rsidRDefault="00412A57">
      <w:pPr>
        <w:ind w:left="540" w:hanging="540"/>
        <w:jc w:val="both"/>
      </w:pPr>
      <w:hyperlink w:anchor="sub5790000" w:history="1">
        <w:r>
          <w:rPr>
            <w:rStyle w:val="a3"/>
          </w:rPr>
          <w:t xml:space="preserve">§ 7. Бездействующий налогоплательщик и налогоплательщик, находящийся на стадии ликвидации </w:t>
        </w:r>
      </w:hyperlink>
    </w:p>
    <w:p w:rsidR="00000000" w:rsidRDefault="00412A57">
      <w:pPr>
        <w:ind w:left="1200" w:hanging="800"/>
        <w:jc w:val="both"/>
      </w:pPr>
      <w:hyperlink w:anchor="sub5790000" w:history="1">
        <w:r>
          <w:rPr>
            <w:rStyle w:val="a3"/>
          </w:rPr>
          <w:t xml:space="preserve">Статья 579. Бездействующий налогоплательщик </w:t>
        </w:r>
      </w:hyperlink>
    </w:p>
    <w:p w:rsidR="00000000" w:rsidRDefault="00412A57">
      <w:pPr>
        <w:ind w:left="1200" w:hanging="800"/>
        <w:jc w:val="both"/>
      </w:pPr>
      <w:hyperlink w:anchor="sub5800000" w:history="1">
        <w:r>
          <w:rPr>
            <w:rStyle w:val="a3"/>
          </w:rPr>
          <w:t xml:space="preserve">Статья 580. Налогоплательщик, находящийся на стадии ликвидации </w:t>
        </w:r>
      </w:hyperlink>
    </w:p>
    <w:p w:rsidR="00000000" w:rsidRDefault="00412A57">
      <w:pPr>
        <w:ind w:left="540" w:hanging="540"/>
        <w:jc w:val="both"/>
      </w:pPr>
      <w:hyperlink w:anchor="sub5810000" w:history="1">
        <w:r>
          <w:rPr>
            <w:rStyle w:val="a3"/>
          </w:rPr>
          <w:t>§ 8. Обязанности банков и организаций, осуществляющих отдельные виды банковских операций, уполномоченных государственных орган</w:t>
        </w:r>
        <w:r>
          <w:rPr>
            <w:rStyle w:val="a3"/>
          </w:rPr>
          <w:t xml:space="preserve">ов при регистрации и регистрационном учете налогоплательщика </w:t>
        </w:r>
      </w:hyperlink>
    </w:p>
    <w:p w:rsidR="00000000" w:rsidRDefault="00412A57">
      <w:pPr>
        <w:ind w:left="1200" w:hanging="800"/>
        <w:jc w:val="both"/>
      </w:pPr>
      <w:hyperlink w:anchor="sub5810000" w:history="1">
        <w:r>
          <w:rPr>
            <w:rStyle w:val="a3"/>
          </w:rPr>
          <w:t xml:space="preserve">Статья 581. Обязанности банков и организаций, осуществляющих отдельные виды банковских операций </w:t>
        </w:r>
      </w:hyperlink>
    </w:p>
    <w:p w:rsidR="00000000" w:rsidRDefault="00412A57">
      <w:pPr>
        <w:ind w:left="1200" w:hanging="800"/>
        <w:jc w:val="both"/>
      </w:pPr>
      <w:hyperlink w:anchor="sub5820000" w:history="1">
        <w:r>
          <w:rPr>
            <w:rStyle w:val="a3"/>
          </w:rPr>
          <w:t xml:space="preserve">Статья 582. Взаимодействие уполномоченных государственных органов при осуществлении регистрации и регистрационного учета налогоплательщика </w:t>
        </w:r>
      </w:hyperlink>
    </w:p>
    <w:p w:rsidR="00000000" w:rsidRDefault="00412A57">
      <w:pPr>
        <w:ind w:left="1200" w:hanging="800"/>
        <w:jc w:val="both"/>
      </w:pPr>
      <w:hyperlink w:anchor="sub5830000" w:history="1">
        <w:r>
          <w:rPr>
            <w:rStyle w:val="a3"/>
          </w:rPr>
          <w:t>Статья 583. Обязанности уполномоченных государственных органов при взаимодействии с</w:t>
        </w:r>
        <w:r>
          <w:rPr>
            <w:rStyle w:val="a3"/>
          </w:rPr>
          <w:t xml:space="preserve"> органами налоговой службы</w:t>
        </w:r>
      </w:hyperlink>
    </w:p>
    <w:p w:rsidR="00000000" w:rsidRDefault="00412A57">
      <w:pPr>
        <w:jc w:val="both"/>
      </w:pPr>
      <w:r>
        <w:rPr>
          <w:rStyle w:val="s0"/>
        </w:rPr>
        <w:t> </w:t>
      </w:r>
    </w:p>
    <w:p w:rsidR="00000000" w:rsidRDefault="00412A57">
      <w:pPr>
        <w:jc w:val="both"/>
      </w:pPr>
      <w:hyperlink w:anchor="sub5840000" w:history="1">
        <w:r>
          <w:rPr>
            <w:rStyle w:val="a3"/>
          </w:rPr>
          <w:t>Глава 82. Прием налоговых форм. Камеральный контроль</w:t>
        </w:r>
      </w:hyperlink>
    </w:p>
    <w:p w:rsidR="00000000" w:rsidRDefault="00412A57">
      <w:pPr>
        <w:ind w:left="1200" w:hanging="800"/>
        <w:jc w:val="both"/>
      </w:pPr>
      <w:hyperlink w:anchor="sub5840000" w:history="1">
        <w:r>
          <w:rPr>
            <w:rStyle w:val="a3"/>
          </w:rPr>
          <w:t>Статья 584. Прием налоговых форм</w:t>
        </w:r>
      </w:hyperlink>
    </w:p>
    <w:p w:rsidR="00000000" w:rsidRDefault="00412A57">
      <w:pPr>
        <w:ind w:left="1200" w:hanging="800"/>
        <w:jc w:val="both"/>
      </w:pPr>
      <w:hyperlink w:anchor="sub5850000" w:history="1">
        <w:r>
          <w:rPr>
            <w:rStyle w:val="a3"/>
          </w:rPr>
          <w:t>Статья 585. Камеральный контроль</w:t>
        </w:r>
      </w:hyperlink>
    </w:p>
    <w:p w:rsidR="00000000" w:rsidRDefault="00412A57">
      <w:pPr>
        <w:ind w:left="1200" w:hanging="800"/>
        <w:jc w:val="both"/>
      </w:pPr>
      <w:hyperlink w:anchor="sub5860000" w:history="1">
        <w:r>
          <w:rPr>
            <w:rStyle w:val="a3"/>
          </w:rPr>
          <w:t>Статья 586. Порядок и сроки проведения камерального контроля</w:t>
        </w:r>
      </w:hyperlink>
    </w:p>
    <w:p w:rsidR="00000000" w:rsidRDefault="00412A57">
      <w:pPr>
        <w:ind w:left="1200" w:hanging="800"/>
        <w:jc w:val="both"/>
      </w:pPr>
      <w:hyperlink w:anchor="sub5870000" w:history="1">
        <w:r>
          <w:rPr>
            <w:rStyle w:val="a3"/>
          </w:rPr>
          <w:t>Статья 587. Результаты камерального контроля</w:t>
        </w:r>
      </w:hyperlink>
    </w:p>
    <w:p w:rsidR="00000000" w:rsidRDefault="00412A57">
      <w:pPr>
        <w:jc w:val="both"/>
      </w:pPr>
      <w:r>
        <w:rPr>
          <w:rStyle w:val="s0"/>
        </w:rPr>
        <w:t> </w:t>
      </w:r>
    </w:p>
    <w:p w:rsidR="00000000" w:rsidRDefault="00412A57">
      <w:pPr>
        <w:ind w:left="1080" w:hanging="1080"/>
        <w:jc w:val="both"/>
      </w:pPr>
      <w:hyperlink w:anchor="sub5880000" w:history="1">
        <w:r>
          <w:rPr>
            <w:rStyle w:val="a3"/>
          </w:rPr>
          <w:t>Глава 83. Учет исполнения налогового обязательства, обязан</w:t>
        </w:r>
        <w:r>
          <w:rPr>
            <w:rStyle w:val="a3"/>
          </w:rPr>
          <w:t>ности по перечислению обязательных пенсионных взносов и уплате социальных отчислений</w:t>
        </w:r>
      </w:hyperlink>
    </w:p>
    <w:p w:rsidR="00000000" w:rsidRDefault="00412A57">
      <w:pPr>
        <w:ind w:left="1200" w:hanging="800"/>
        <w:jc w:val="both"/>
      </w:pPr>
      <w:hyperlink w:anchor="sub5880000" w:history="1">
        <w:r>
          <w:rPr>
            <w:rStyle w:val="a3"/>
          </w:rPr>
          <w:t>Статья 588. Общие положения</w:t>
        </w:r>
      </w:hyperlink>
    </w:p>
    <w:p w:rsidR="00000000" w:rsidRDefault="00412A57">
      <w:pPr>
        <w:ind w:left="1200" w:hanging="800"/>
        <w:jc w:val="both"/>
      </w:pPr>
      <w:hyperlink w:anchor="sub5890000" w:history="1">
        <w:r>
          <w:rPr>
            <w:rStyle w:val="a3"/>
          </w:rPr>
          <w:t>Статья 589. Открытие и ведение лицевого счета налогоплательщика (налогового а</w:t>
        </w:r>
        <w:r>
          <w:rPr>
            <w:rStyle w:val="a3"/>
          </w:rPr>
          <w:t>гента)</w:t>
        </w:r>
      </w:hyperlink>
    </w:p>
    <w:p w:rsidR="00000000" w:rsidRDefault="00412A57">
      <w:pPr>
        <w:ind w:left="1200" w:hanging="800"/>
        <w:jc w:val="both"/>
      </w:pPr>
      <w:hyperlink w:anchor="sub5900000" w:history="1">
        <w:r>
          <w:rPr>
            <w:rStyle w:val="a3"/>
          </w:rPr>
          <w:t>Статья 590. Учет исчисленных, уменьшенных сумм налогов, других обязательных платежей в бюджет, обязательных пенсионных взносов и социальных отчислений</w:t>
        </w:r>
      </w:hyperlink>
    </w:p>
    <w:p w:rsidR="00000000" w:rsidRDefault="00412A57">
      <w:pPr>
        <w:ind w:left="1200" w:hanging="800"/>
        <w:jc w:val="both"/>
      </w:pPr>
      <w:hyperlink w:anchor="sub5910000" w:history="1">
        <w:r>
          <w:rPr>
            <w:rStyle w:val="a3"/>
          </w:rPr>
          <w:t>Статья 591. Учет начисленных сум</w:t>
        </w:r>
        <w:r>
          <w:rPr>
            <w:rStyle w:val="a3"/>
          </w:rPr>
          <w:t>м налогов и других обязательных платежей в бюджет, обязательных пенсионных взносов и социальных отчислений</w:t>
        </w:r>
      </w:hyperlink>
    </w:p>
    <w:p w:rsidR="00000000" w:rsidRDefault="00412A57">
      <w:pPr>
        <w:ind w:left="1200" w:hanging="800"/>
        <w:jc w:val="both"/>
      </w:pPr>
      <w:hyperlink w:anchor="sub5920000" w:history="1">
        <w:r>
          <w:rPr>
            <w:rStyle w:val="a3"/>
          </w:rPr>
          <w:t>Статья 592. Учет уплаченных, зачтенных, возвращенных налогов и других обязательных платежей в бюджет, обязательных п</w:t>
        </w:r>
        <w:r>
          <w:rPr>
            <w:rStyle w:val="a3"/>
          </w:rPr>
          <w:t>енсионных взносов и социальных отчислений</w:t>
        </w:r>
      </w:hyperlink>
    </w:p>
    <w:p w:rsidR="00000000" w:rsidRDefault="00412A57">
      <w:pPr>
        <w:ind w:left="1200" w:hanging="800"/>
        <w:jc w:val="both"/>
      </w:pPr>
      <w:hyperlink w:anchor="sub5930000" w:history="1">
        <w:r>
          <w:rPr>
            <w:rStyle w:val="a3"/>
          </w:rPr>
          <w:t>Статья 593. Учет пеней, штрафов</w:t>
        </w:r>
      </w:hyperlink>
    </w:p>
    <w:p w:rsidR="00000000" w:rsidRDefault="00412A57">
      <w:pPr>
        <w:ind w:left="1200" w:hanging="800"/>
        <w:jc w:val="both"/>
      </w:pPr>
      <w:hyperlink w:anchor="sub5940000" w:history="1">
        <w:r>
          <w:rPr>
            <w:rStyle w:val="a3"/>
          </w:rPr>
          <w:t xml:space="preserve">Статья 594. Проведение сверки расчетов по налогам и другим обязательным платежам в бюджет, обязательным пенсионным взносам и социальным отчислениям </w:t>
        </w:r>
      </w:hyperlink>
    </w:p>
    <w:p w:rsidR="00000000" w:rsidRDefault="00412A57">
      <w:pPr>
        <w:ind w:left="1200" w:hanging="800"/>
        <w:jc w:val="both"/>
      </w:pPr>
      <w:hyperlink w:anchor="sub5950000" w:history="1">
        <w:r>
          <w:rPr>
            <w:rStyle w:val="a3"/>
          </w:rPr>
          <w:t xml:space="preserve">Статья 595. Передача лицевого счета налогоплательщика (налогового агента) </w:t>
        </w:r>
      </w:hyperlink>
    </w:p>
    <w:p w:rsidR="00000000" w:rsidRDefault="00412A57">
      <w:pPr>
        <w:ind w:left="1200" w:hanging="800"/>
        <w:jc w:val="both"/>
      </w:pPr>
      <w:hyperlink w:anchor="sub5960000" w:history="1">
        <w:r>
          <w:rPr>
            <w:rStyle w:val="a3"/>
          </w:rPr>
          <w:t xml:space="preserve">Статья 596. Прекращение обязательства по уплате штрафа в силу истечения срока давности исполнения постановления </w:t>
        </w:r>
      </w:hyperlink>
    </w:p>
    <w:p w:rsidR="00000000" w:rsidRDefault="00412A57">
      <w:pPr>
        <w:ind w:left="1200" w:hanging="800"/>
        <w:jc w:val="both"/>
      </w:pPr>
      <w:hyperlink w:anchor="sub5970000" w:history="1">
        <w:r>
          <w:rPr>
            <w:rStyle w:val="a3"/>
          </w:rPr>
          <w:t xml:space="preserve">Статья 597. Закрытие лицевого счета налогоплательщика (налогового агента) </w:t>
        </w:r>
      </w:hyperlink>
    </w:p>
    <w:p w:rsidR="00000000" w:rsidRDefault="00412A57">
      <w:pPr>
        <w:ind w:left="1200" w:hanging="800"/>
        <w:jc w:val="both"/>
      </w:pPr>
      <w:hyperlink w:anchor="sub5980000" w:history="1">
        <w:r>
          <w:rPr>
            <w:rStyle w:val="a3"/>
          </w:rPr>
          <w:t xml:space="preserve">Статья 598. Порядок представления сведений об отсутствии и (или) наличии налоговой задолженности, задолженности по обязательным пенсионным взносам и социальным отчислениям </w:t>
        </w:r>
      </w:hyperlink>
    </w:p>
    <w:p w:rsidR="00000000" w:rsidRDefault="00412A57">
      <w:pPr>
        <w:jc w:val="both"/>
      </w:pPr>
      <w:hyperlink w:anchor="sub5990000" w:history="1">
        <w:r>
          <w:rPr>
            <w:rStyle w:val="a3"/>
          </w:rPr>
          <w:t>§ 1. Зачет и возвр</w:t>
        </w:r>
        <w:r>
          <w:rPr>
            <w:rStyle w:val="a3"/>
          </w:rPr>
          <w:t xml:space="preserve">ат налогов, других обязательных платежей в бюджет, пеней и штрафов </w:t>
        </w:r>
      </w:hyperlink>
    </w:p>
    <w:p w:rsidR="00000000" w:rsidRDefault="00412A57">
      <w:pPr>
        <w:ind w:left="1200" w:hanging="800"/>
        <w:jc w:val="both"/>
      </w:pPr>
      <w:hyperlink w:anchor="sub5990000" w:history="1">
        <w:r>
          <w:rPr>
            <w:rStyle w:val="a3"/>
          </w:rPr>
          <w:t xml:space="preserve">Статья 599. Зачет излишне уплаченной суммы налога, платы и пени </w:t>
        </w:r>
      </w:hyperlink>
    </w:p>
    <w:p w:rsidR="00000000" w:rsidRDefault="00412A57">
      <w:pPr>
        <w:ind w:left="1200" w:hanging="800"/>
        <w:jc w:val="both"/>
      </w:pPr>
      <w:hyperlink w:anchor="sub6000000" w:history="1">
        <w:r>
          <w:rPr>
            <w:rStyle w:val="a3"/>
          </w:rPr>
          <w:t xml:space="preserve">Статья 600. Зачет превышения суммы налога на добавленную </w:t>
        </w:r>
        <w:r>
          <w:rPr>
            <w:rStyle w:val="a3"/>
          </w:rPr>
          <w:t>стоимость, относимого в зачет, над суммой начисленного налога</w:t>
        </w:r>
      </w:hyperlink>
      <w:r>
        <w:rPr>
          <w:rStyle w:val="s0"/>
        </w:rPr>
        <w:t xml:space="preserve"> </w:t>
      </w:r>
    </w:p>
    <w:p w:rsidR="00000000" w:rsidRDefault="00412A57">
      <w:pPr>
        <w:ind w:left="1200" w:hanging="800"/>
        <w:jc w:val="both"/>
      </w:pPr>
      <w:hyperlink w:anchor="sub6010000" w:history="1">
        <w:r>
          <w:rPr>
            <w:rStyle w:val="a3"/>
          </w:rPr>
          <w:t xml:space="preserve">Статья 601. Зачет, возврат ошибочно уплаченной суммы налога, другого обязательного платежа в бюджет </w:t>
        </w:r>
      </w:hyperlink>
    </w:p>
    <w:p w:rsidR="00000000" w:rsidRDefault="00412A57">
      <w:pPr>
        <w:ind w:left="1200" w:hanging="800"/>
        <w:jc w:val="both"/>
      </w:pPr>
      <w:hyperlink w:anchor="sub6020000" w:history="1">
        <w:r>
          <w:rPr>
            <w:rStyle w:val="a3"/>
          </w:rPr>
          <w:t>Статья 602. Возврат излишн</w:t>
        </w:r>
        <w:r>
          <w:rPr>
            <w:rStyle w:val="a3"/>
          </w:rPr>
          <w:t xml:space="preserve">е уплаченной суммы налога, платы, пени </w:t>
        </w:r>
      </w:hyperlink>
    </w:p>
    <w:p w:rsidR="00000000" w:rsidRDefault="00412A57">
      <w:pPr>
        <w:ind w:left="1200" w:hanging="800"/>
        <w:jc w:val="both"/>
      </w:pPr>
      <w:hyperlink w:anchor="sub6030000" w:history="1">
        <w:r>
          <w:rPr>
            <w:rStyle w:val="a3"/>
          </w:rPr>
          <w:t xml:space="preserve">Статья 603. Возврат превышения суммы налога на добавленную стоимость, относимого в зачет, над суммой начисленного налога </w:t>
        </w:r>
      </w:hyperlink>
    </w:p>
    <w:p w:rsidR="00000000" w:rsidRDefault="00412A57">
      <w:pPr>
        <w:ind w:left="1200" w:hanging="800"/>
        <w:jc w:val="both"/>
      </w:pPr>
      <w:hyperlink w:anchor="sub6040000" w:history="1">
        <w:r>
          <w:rPr>
            <w:rStyle w:val="a3"/>
          </w:rPr>
          <w:t>Статья 604. Возврат налога н</w:t>
        </w:r>
        <w:r>
          <w:rPr>
            <w:rStyle w:val="a3"/>
          </w:rPr>
          <w:t>а добавленную стоимость по иным основаниям</w:t>
        </w:r>
      </w:hyperlink>
    </w:p>
    <w:p w:rsidR="00000000" w:rsidRDefault="00412A57">
      <w:pPr>
        <w:ind w:left="1200" w:hanging="800"/>
        <w:jc w:val="both"/>
      </w:pPr>
      <w:hyperlink w:anchor="sub6050000" w:history="1">
        <w:r>
          <w:rPr>
            <w:rStyle w:val="a3"/>
          </w:rPr>
          <w:t>Статья 605. Возврат уплаченной суммы штрафа</w:t>
        </w:r>
      </w:hyperlink>
    </w:p>
    <w:p w:rsidR="00000000" w:rsidRDefault="00412A57">
      <w:pPr>
        <w:ind w:left="1200" w:hanging="800"/>
        <w:jc w:val="both"/>
      </w:pPr>
      <w:hyperlink w:anchor="sub6060000" w:history="1">
        <w:r>
          <w:rPr>
            <w:rStyle w:val="a3"/>
          </w:rPr>
          <w:t>Статья 606. Возврат уплаченной суммы других обязательных платежей в бюджет</w:t>
        </w:r>
      </w:hyperlink>
    </w:p>
    <w:p w:rsidR="00000000" w:rsidRDefault="00412A57">
      <w:pPr>
        <w:jc w:val="both"/>
      </w:pPr>
      <w:r>
        <w:rPr>
          <w:rStyle w:val="s0"/>
        </w:rPr>
        <w:t> </w:t>
      </w:r>
    </w:p>
    <w:p w:rsidR="00000000" w:rsidRDefault="00412A57">
      <w:pPr>
        <w:ind w:left="1080" w:hanging="1080"/>
        <w:jc w:val="both"/>
      </w:pPr>
      <w:hyperlink w:anchor="sub6070000" w:history="1">
        <w:r>
          <w:rPr>
            <w:rStyle w:val="a3"/>
          </w:rPr>
          <w:t>Глава 84. Уведомление по исполнению налогового обязательства, обязательств по исчислению, удержанию и перечислению обязательных пенсионных взносов, исчислению и уплате социальных отчислений</w:t>
        </w:r>
      </w:hyperlink>
    </w:p>
    <w:p w:rsidR="00000000" w:rsidRDefault="00412A57">
      <w:pPr>
        <w:ind w:left="1200" w:hanging="800"/>
        <w:jc w:val="both"/>
      </w:pPr>
      <w:hyperlink w:anchor="sub6070000" w:history="1">
        <w:r>
          <w:rPr>
            <w:rStyle w:val="a3"/>
          </w:rPr>
          <w:t>Статья 607. Общие положени</w:t>
        </w:r>
        <w:r>
          <w:rPr>
            <w:rStyle w:val="a3"/>
          </w:rPr>
          <w:t>я</w:t>
        </w:r>
      </w:hyperlink>
    </w:p>
    <w:p w:rsidR="00000000" w:rsidRDefault="00412A57">
      <w:pPr>
        <w:ind w:left="1200" w:hanging="800"/>
        <w:jc w:val="both"/>
      </w:pPr>
      <w:hyperlink w:anchor="sub6080000" w:history="1">
        <w:r>
          <w:rPr>
            <w:rStyle w:val="a3"/>
          </w:rPr>
          <w:t>Статья 608. Порядок вручения и исполнения уведомления</w:t>
        </w:r>
      </w:hyperlink>
    </w:p>
    <w:p w:rsidR="00000000" w:rsidRDefault="00412A57">
      <w:pPr>
        <w:jc w:val="both"/>
      </w:pPr>
      <w:r>
        <w:rPr>
          <w:rStyle w:val="s0"/>
        </w:rPr>
        <w:t> </w:t>
      </w:r>
    </w:p>
    <w:p w:rsidR="00000000" w:rsidRDefault="00412A57">
      <w:pPr>
        <w:ind w:left="1080" w:hanging="1080"/>
        <w:jc w:val="both"/>
      </w:pPr>
      <w:hyperlink w:anchor="sub6090000" w:history="1">
        <w:r>
          <w:rPr>
            <w:rStyle w:val="a3"/>
          </w:rPr>
          <w:t>Глава 85. Способы обеспечения исполнения не выполненного в срок налогового обязательства</w:t>
        </w:r>
      </w:hyperlink>
    </w:p>
    <w:p w:rsidR="00000000" w:rsidRDefault="00412A57">
      <w:pPr>
        <w:ind w:left="1200" w:hanging="800"/>
        <w:jc w:val="both"/>
      </w:pPr>
      <w:hyperlink w:anchor="sub6090000" w:history="1">
        <w:r>
          <w:rPr>
            <w:rStyle w:val="a3"/>
          </w:rPr>
          <w:t xml:space="preserve">Статья 609. Способы обеспечения исполнения не выполненного в срок налогового обязательства </w:t>
        </w:r>
      </w:hyperlink>
    </w:p>
    <w:p w:rsidR="00000000" w:rsidRDefault="00412A57">
      <w:pPr>
        <w:ind w:left="1200" w:hanging="800"/>
        <w:jc w:val="both"/>
      </w:pPr>
      <w:hyperlink w:anchor="sub6100000" w:history="1">
        <w:r>
          <w:rPr>
            <w:rStyle w:val="a3"/>
          </w:rPr>
          <w:t xml:space="preserve">Статья 610. Пеня на не уплаченную в срок сумму налогов и других обязательных платежей в бюджет </w:t>
        </w:r>
      </w:hyperlink>
    </w:p>
    <w:p w:rsidR="00000000" w:rsidRDefault="00412A57">
      <w:pPr>
        <w:ind w:left="1200" w:hanging="800"/>
        <w:jc w:val="both"/>
      </w:pPr>
      <w:hyperlink w:anchor="sub6110000" w:history="1">
        <w:r>
          <w:rPr>
            <w:rStyle w:val="a3"/>
          </w:rPr>
          <w:t>Ст</w:t>
        </w:r>
        <w:r>
          <w:rPr>
            <w:rStyle w:val="a3"/>
          </w:rPr>
          <w:t xml:space="preserve">атья 611. Приостановление расходных операций по банковским счетам налогоплательщика (налогового агента) </w:t>
        </w:r>
      </w:hyperlink>
    </w:p>
    <w:p w:rsidR="00000000" w:rsidRDefault="00412A57">
      <w:pPr>
        <w:ind w:left="1200" w:hanging="800"/>
        <w:jc w:val="both"/>
      </w:pPr>
      <w:hyperlink w:anchor="sub6120000" w:history="1">
        <w:r>
          <w:rPr>
            <w:rStyle w:val="a3"/>
          </w:rPr>
          <w:t xml:space="preserve">Статья 612. Приостановление расходных операций по кассе налогоплательщика (налогового агента) </w:t>
        </w:r>
      </w:hyperlink>
    </w:p>
    <w:p w:rsidR="00000000" w:rsidRDefault="00412A57">
      <w:pPr>
        <w:ind w:left="1200" w:hanging="800"/>
        <w:jc w:val="both"/>
      </w:pPr>
      <w:hyperlink w:anchor="sub6130000" w:history="1">
        <w:r>
          <w:rPr>
            <w:rStyle w:val="a3"/>
          </w:rPr>
          <w:t>Статья 613. Ограничение в распоряжении имуществом налогоплательщика (налогового агента)</w:t>
        </w:r>
      </w:hyperlink>
    </w:p>
    <w:p w:rsidR="00000000" w:rsidRDefault="00412A57">
      <w:pPr>
        <w:jc w:val="both"/>
      </w:pPr>
      <w:hyperlink w:anchor="sub6130000" w:history="1">
        <w:r>
          <w:rPr>
            <w:rStyle w:val="a3"/>
          </w:rPr>
          <w:t> </w:t>
        </w:r>
      </w:hyperlink>
    </w:p>
    <w:p w:rsidR="00000000" w:rsidRDefault="00412A57">
      <w:pPr>
        <w:jc w:val="both"/>
      </w:pPr>
      <w:hyperlink w:anchor="sub6140000" w:history="1">
        <w:r>
          <w:rPr>
            <w:rStyle w:val="a3"/>
          </w:rPr>
          <w:t>Глава 86. Меры принудительного взыскания налоговой задолженности</w:t>
        </w:r>
      </w:hyperlink>
    </w:p>
    <w:p w:rsidR="00000000" w:rsidRDefault="00412A57">
      <w:pPr>
        <w:ind w:left="1200" w:hanging="800"/>
        <w:jc w:val="both"/>
      </w:pPr>
      <w:hyperlink w:anchor="sub6140000" w:history="1">
        <w:r>
          <w:rPr>
            <w:rStyle w:val="a3"/>
          </w:rPr>
          <w:t xml:space="preserve">Статья 614. Меры принудительного взыскания налоговой задолженности </w:t>
        </w:r>
      </w:hyperlink>
    </w:p>
    <w:p w:rsidR="00000000" w:rsidRDefault="00412A57">
      <w:pPr>
        <w:ind w:left="1200" w:hanging="800"/>
        <w:jc w:val="both"/>
      </w:pPr>
      <w:hyperlink w:anchor="sub6150000" w:history="1">
        <w:r>
          <w:rPr>
            <w:rStyle w:val="a3"/>
          </w:rPr>
          <w:t xml:space="preserve">Статья 615. Взыскание налоговой задолженности за счет денег, находящихся на банковских счетах </w:t>
        </w:r>
      </w:hyperlink>
    </w:p>
    <w:p w:rsidR="00000000" w:rsidRDefault="00412A57">
      <w:pPr>
        <w:ind w:left="1200" w:hanging="800"/>
        <w:jc w:val="both"/>
      </w:pPr>
      <w:hyperlink w:anchor="sub6160000" w:history="1">
        <w:r>
          <w:rPr>
            <w:rStyle w:val="a3"/>
          </w:rPr>
          <w:t xml:space="preserve">Статья 616. Взыскание суммы налоговой задолженности налогоплательщика (налогового агента) со счетов его дебиторов </w:t>
        </w:r>
      </w:hyperlink>
    </w:p>
    <w:p w:rsidR="00000000" w:rsidRDefault="00412A57">
      <w:pPr>
        <w:ind w:left="1200" w:hanging="800"/>
        <w:jc w:val="both"/>
      </w:pPr>
      <w:hyperlink w:anchor="sub6170000" w:history="1">
        <w:r>
          <w:rPr>
            <w:rStyle w:val="a3"/>
          </w:rPr>
          <w:t>Статья 617. Взыскание за счет реализации ограниченного в распоряжении имущества налогоплательщика (нал</w:t>
        </w:r>
        <w:r>
          <w:rPr>
            <w:rStyle w:val="a3"/>
          </w:rPr>
          <w:t xml:space="preserve">огового агента) в счет налоговой задолженности </w:t>
        </w:r>
      </w:hyperlink>
    </w:p>
    <w:p w:rsidR="00000000" w:rsidRDefault="00412A57">
      <w:pPr>
        <w:ind w:left="1200" w:hanging="800"/>
        <w:jc w:val="both"/>
      </w:pPr>
      <w:hyperlink w:anchor="sub6180000" w:history="1">
        <w:r>
          <w:rPr>
            <w:rStyle w:val="a3"/>
          </w:rPr>
          <w:t xml:space="preserve">Статья 618. Порядок реализации ограниченного в распоряжении имущества налогоплательщика (налогового агента) в счет налоговой задолженности </w:t>
        </w:r>
      </w:hyperlink>
    </w:p>
    <w:p w:rsidR="00000000" w:rsidRDefault="00412A57">
      <w:pPr>
        <w:ind w:left="1200" w:hanging="800"/>
        <w:jc w:val="both"/>
      </w:pPr>
      <w:hyperlink w:anchor="sub6190000" w:history="1">
        <w:r>
          <w:rPr>
            <w:rStyle w:val="a3"/>
          </w:rPr>
          <w:t>Ст</w:t>
        </w:r>
        <w:r>
          <w:rPr>
            <w:rStyle w:val="a3"/>
          </w:rPr>
          <w:t xml:space="preserve">атья 619. Принудительный выпуск объявленных акций налогоплательщика (налогового агента) - акционерного общества с участием государства в уставном капитале </w:t>
        </w:r>
      </w:hyperlink>
    </w:p>
    <w:p w:rsidR="00000000" w:rsidRDefault="00412A57">
      <w:pPr>
        <w:ind w:left="1200" w:hanging="800"/>
        <w:jc w:val="both"/>
      </w:pPr>
      <w:hyperlink w:anchor="sub6200000" w:history="1">
        <w:r>
          <w:rPr>
            <w:rStyle w:val="a3"/>
          </w:rPr>
          <w:t>Статья 620. Признание налогоплательщика (налогового агента) банкрот</w:t>
        </w:r>
        <w:r>
          <w:rPr>
            <w:rStyle w:val="a3"/>
          </w:rPr>
          <w:t xml:space="preserve">ом </w:t>
        </w:r>
      </w:hyperlink>
    </w:p>
    <w:p w:rsidR="00000000" w:rsidRDefault="00412A57">
      <w:pPr>
        <w:ind w:left="1200" w:hanging="800"/>
        <w:jc w:val="both"/>
      </w:pPr>
      <w:hyperlink w:anchor="sub6210000" w:history="1">
        <w:r>
          <w:rPr>
            <w:rStyle w:val="a3"/>
          </w:rPr>
          <w:t xml:space="preserve">Статья 621. Публикация в средствах массовой информации списков налогоплательщиков (налоговых агентов), имеющих налоговую задолженность </w:t>
        </w:r>
      </w:hyperlink>
    </w:p>
    <w:p w:rsidR="00000000" w:rsidRDefault="00412A57">
      <w:pPr>
        <w:ind w:left="1200" w:hanging="800"/>
        <w:jc w:val="both"/>
      </w:pPr>
      <w:hyperlink w:anchor="sub6220000" w:history="1">
        <w:r>
          <w:rPr>
            <w:rStyle w:val="a3"/>
          </w:rPr>
          <w:t>Статья 622. Взыскание налоговой задолженности налогоплательщика - физического лица, не являющегося индивидуальным предпринимателем, частным нотариусом, адвокатом</w:t>
        </w:r>
      </w:hyperlink>
    </w:p>
    <w:p w:rsidR="00000000" w:rsidRDefault="00412A57">
      <w:pPr>
        <w:jc w:val="both"/>
      </w:pPr>
      <w:r>
        <w:rPr>
          <w:rStyle w:val="s0"/>
        </w:rPr>
        <w:t> </w:t>
      </w:r>
    </w:p>
    <w:p w:rsidR="00000000" w:rsidRDefault="00412A57">
      <w:pPr>
        <w:jc w:val="both"/>
      </w:pPr>
      <w:hyperlink w:anchor="sub6230000" w:history="1">
        <w:r>
          <w:rPr>
            <w:rStyle w:val="a3"/>
          </w:rPr>
          <w:t>Глава 87. Мониторинг крупных налогоплательщиков</w:t>
        </w:r>
      </w:hyperlink>
    </w:p>
    <w:p w:rsidR="00000000" w:rsidRDefault="00412A57">
      <w:pPr>
        <w:ind w:left="1200" w:hanging="800"/>
        <w:jc w:val="both"/>
      </w:pPr>
      <w:hyperlink w:anchor="sub6230000" w:history="1">
        <w:r>
          <w:rPr>
            <w:rStyle w:val="a3"/>
          </w:rPr>
          <w:t>Статья 623. Общие положения</w:t>
        </w:r>
      </w:hyperlink>
    </w:p>
    <w:p w:rsidR="00000000" w:rsidRDefault="00412A57">
      <w:pPr>
        <w:ind w:left="1200" w:hanging="800"/>
        <w:jc w:val="both"/>
      </w:pPr>
      <w:hyperlink w:anchor="sub6240000" w:history="1">
        <w:r>
          <w:rPr>
            <w:rStyle w:val="a3"/>
          </w:rPr>
          <w:t>Статья 624. Порядок и сроки представления отчетности по мониторингу</w:t>
        </w:r>
      </w:hyperlink>
    </w:p>
    <w:p w:rsidR="00000000" w:rsidRDefault="00412A57">
      <w:pPr>
        <w:jc w:val="both"/>
      </w:pPr>
      <w:r>
        <w:rPr>
          <w:rStyle w:val="s0"/>
        </w:rPr>
        <w:t> </w:t>
      </w:r>
    </w:p>
    <w:p w:rsidR="00000000" w:rsidRDefault="00412A57">
      <w:pPr>
        <w:jc w:val="both"/>
      </w:pPr>
      <w:hyperlink w:anchor="sub6250000" w:history="1">
        <w:r>
          <w:rPr>
            <w:rStyle w:val="a3"/>
          </w:rPr>
          <w:t>Глава 88. Система управления рисками</w:t>
        </w:r>
      </w:hyperlink>
    </w:p>
    <w:p w:rsidR="00000000" w:rsidRDefault="00412A57">
      <w:pPr>
        <w:ind w:left="1200" w:hanging="800"/>
        <w:jc w:val="both"/>
      </w:pPr>
      <w:hyperlink w:anchor="sub6250000" w:history="1">
        <w:r>
          <w:rPr>
            <w:rStyle w:val="a3"/>
          </w:rPr>
          <w:t>Статья 625. Общие положения</w:t>
        </w:r>
      </w:hyperlink>
    </w:p>
    <w:p w:rsidR="00000000" w:rsidRDefault="00412A57">
      <w:pPr>
        <w:ind w:left="1200" w:hanging="800"/>
        <w:jc w:val="both"/>
      </w:pPr>
      <w:hyperlink w:anchor="sub6260000" w:history="1">
        <w:r>
          <w:rPr>
            <w:rStyle w:val="a3"/>
          </w:rPr>
          <w:t>Статья 626. Действия органов налоговой службы по оценке и управлению рисками</w:t>
        </w:r>
      </w:hyperlink>
    </w:p>
    <w:p w:rsidR="00000000" w:rsidRDefault="00412A57">
      <w:pPr>
        <w:jc w:val="both"/>
      </w:pPr>
      <w:r>
        <w:rPr>
          <w:rStyle w:val="s0"/>
        </w:rPr>
        <w:t> </w:t>
      </w:r>
    </w:p>
    <w:p w:rsidR="00000000" w:rsidRDefault="00412A57">
      <w:pPr>
        <w:jc w:val="both"/>
      </w:pPr>
      <w:hyperlink w:anchor="sub6270000" w:history="1">
        <w:r>
          <w:rPr>
            <w:rStyle w:val="a3"/>
          </w:rPr>
          <w:t>Глава 89. Налоговые проверки</w:t>
        </w:r>
      </w:hyperlink>
    </w:p>
    <w:p w:rsidR="00000000" w:rsidRDefault="00412A57">
      <w:pPr>
        <w:jc w:val="both"/>
      </w:pPr>
      <w:hyperlink w:anchor="sub6270000" w:history="1">
        <w:r>
          <w:rPr>
            <w:rStyle w:val="a3"/>
          </w:rPr>
          <w:t xml:space="preserve">§ 1. Понятие, типы и </w:t>
        </w:r>
        <w:r>
          <w:rPr>
            <w:rStyle w:val="a3"/>
          </w:rPr>
          <w:t>виды налоговых проверок</w:t>
        </w:r>
      </w:hyperlink>
    </w:p>
    <w:p w:rsidR="00000000" w:rsidRDefault="00412A57">
      <w:pPr>
        <w:ind w:left="1200" w:hanging="800"/>
        <w:jc w:val="both"/>
      </w:pPr>
      <w:hyperlink w:anchor="sub6270000" w:history="1">
        <w:r>
          <w:rPr>
            <w:rStyle w:val="a3"/>
          </w:rPr>
          <w:t>Статья 627. Понятие, типы и виды налоговых проверок</w:t>
        </w:r>
      </w:hyperlink>
    </w:p>
    <w:p w:rsidR="00000000" w:rsidRDefault="00412A57">
      <w:pPr>
        <w:jc w:val="both"/>
      </w:pPr>
      <w:hyperlink w:anchor="sub6280000" w:history="1">
        <w:r>
          <w:rPr>
            <w:rStyle w:val="a3"/>
          </w:rPr>
          <w:t>§ 2. Порядок и сроки проведения налоговых проверок</w:t>
        </w:r>
      </w:hyperlink>
    </w:p>
    <w:p w:rsidR="00000000" w:rsidRDefault="00412A57">
      <w:pPr>
        <w:ind w:left="1200" w:hanging="800"/>
        <w:jc w:val="both"/>
      </w:pPr>
      <w:hyperlink w:anchor="sub6280000" w:history="1">
        <w:r>
          <w:rPr>
            <w:rStyle w:val="a3"/>
          </w:rPr>
          <w:t>Статья 628. Периодичность пров</w:t>
        </w:r>
        <w:r>
          <w:rPr>
            <w:rStyle w:val="a3"/>
          </w:rPr>
          <w:t>едения налоговых проверок</w:t>
        </w:r>
      </w:hyperlink>
    </w:p>
    <w:p w:rsidR="00000000" w:rsidRDefault="00412A57">
      <w:pPr>
        <w:ind w:left="1200" w:hanging="800"/>
        <w:jc w:val="both"/>
      </w:pPr>
      <w:hyperlink w:anchor="sub6290000" w:history="1">
        <w:r>
          <w:rPr>
            <w:rStyle w:val="a3"/>
          </w:rPr>
          <w:t>Статья 629. Срок проведения налоговых проверок</w:t>
        </w:r>
      </w:hyperlink>
    </w:p>
    <w:p w:rsidR="00000000" w:rsidRDefault="00412A57">
      <w:pPr>
        <w:ind w:left="1200" w:hanging="800"/>
        <w:jc w:val="both"/>
      </w:pPr>
      <w:hyperlink w:anchor="sub6300000" w:history="1">
        <w:r>
          <w:rPr>
            <w:rStyle w:val="a3"/>
          </w:rPr>
          <w:t>Статья 630. Особенности проведения внеочередных документальных проверок</w:t>
        </w:r>
      </w:hyperlink>
    </w:p>
    <w:p w:rsidR="00000000" w:rsidRDefault="00412A57">
      <w:pPr>
        <w:ind w:left="1200" w:hanging="800"/>
        <w:jc w:val="both"/>
      </w:pPr>
      <w:hyperlink w:anchor="sub6310000" w:history="1">
        <w:r>
          <w:rPr>
            <w:rStyle w:val="a3"/>
          </w:rPr>
          <w:t>Статья 631. Извещение о налоговой проверке</w:t>
        </w:r>
      </w:hyperlink>
    </w:p>
    <w:p w:rsidR="00000000" w:rsidRDefault="00412A57">
      <w:pPr>
        <w:ind w:left="1200" w:hanging="800"/>
        <w:jc w:val="both"/>
      </w:pPr>
      <w:hyperlink w:anchor="sub6320000" w:history="1">
        <w:r>
          <w:rPr>
            <w:rStyle w:val="a3"/>
          </w:rPr>
          <w:t>Статья 632. Основание для проведения налоговой проверки</w:t>
        </w:r>
      </w:hyperlink>
    </w:p>
    <w:p w:rsidR="00000000" w:rsidRDefault="00412A57">
      <w:pPr>
        <w:ind w:left="1200" w:hanging="800"/>
        <w:jc w:val="both"/>
      </w:pPr>
      <w:hyperlink w:anchor="sub6330000" w:history="1">
        <w:r>
          <w:rPr>
            <w:rStyle w:val="a3"/>
          </w:rPr>
          <w:t>Статья 633. Начало проведения налоговой проверки</w:t>
        </w:r>
      </w:hyperlink>
    </w:p>
    <w:p w:rsidR="00000000" w:rsidRDefault="00412A57">
      <w:pPr>
        <w:ind w:left="1200" w:hanging="800"/>
        <w:jc w:val="both"/>
      </w:pPr>
      <w:hyperlink w:anchor="sub6340000" w:history="1">
        <w:r>
          <w:rPr>
            <w:rStyle w:val="a3"/>
          </w:rPr>
          <w:t>Статья 634. Особенности проведения хронометражного обследования</w:t>
        </w:r>
      </w:hyperlink>
    </w:p>
    <w:p w:rsidR="00000000" w:rsidRDefault="00412A57">
      <w:pPr>
        <w:ind w:left="1200" w:hanging="800"/>
        <w:jc w:val="both"/>
      </w:pPr>
      <w:hyperlink w:anchor="sub6350000" w:history="1">
        <w:r>
          <w:rPr>
            <w:rStyle w:val="a3"/>
          </w:rPr>
          <w:t>Статья 635. Порядок проведения тематических проверок на основании требования налогоплательщика в декларации по налогу на добавленную стоимость по подтверждению</w:t>
        </w:r>
        <w:r>
          <w:rPr>
            <w:rStyle w:val="a3"/>
          </w:rPr>
          <w:t xml:space="preserve"> достоверности сумм налога на добавленную стоимость, предъявленных к возврату </w:t>
        </w:r>
      </w:hyperlink>
    </w:p>
    <w:p w:rsidR="00000000" w:rsidRDefault="00412A57">
      <w:pPr>
        <w:ind w:left="1200" w:hanging="800"/>
        <w:jc w:val="both"/>
      </w:pPr>
      <w:hyperlink w:anchor="sub6360000" w:history="1">
        <w:r>
          <w:rPr>
            <w:rStyle w:val="a3"/>
          </w:rPr>
          <w:t xml:space="preserve">Статья 636. Доступ должностных лиц органа налоговой службы на территорию или в помещение для проведения налоговой проверки </w:t>
        </w:r>
      </w:hyperlink>
    </w:p>
    <w:p w:rsidR="00000000" w:rsidRDefault="00412A57">
      <w:pPr>
        <w:ind w:left="1200" w:hanging="800"/>
        <w:jc w:val="both"/>
      </w:pPr>
      <w:hyperlink w:anchor="sub6370000" w:history="1">
        <w:r>
          <w:rPr>
            <w:rStyle w:val="a3"/>
          </w:rPr>
          <w:t xml:space="preserve">Статья 637. Завершение налоговой проверки </w:t>
        </w:r>
      </w:hyperlink>
    </w:p>
    <w:p w:rsidR="00000000" w:rsidRDefault="00412A57">
      <w:pPr>
        <w:ind w:left="1200" w:hanging="800"/>
        <w:jc w:val="both"/>
      </w:pPr>
      <w:hyperlink w:anchor="sub6380000" w:history="1">
        <w:r>
          <w:rPr>
            <w:rStyle w:val="a3"/>
          </w:rPr>
          <w:t xml:space="preserve">Статья 638. Решение по результатам налоговой проверки </w:t>
        </w:r>
      </w:hyperlink>
    </w:p>
    <w:p w:rsidR="00000000" w:rsidRDefault="00412A57">
      <w:pPr>
        <w:ind w:left="540" w:hanging="540"/>
        <w:jc w:val="both"/>
      </w:pPr>
      <w:hyperlink w:anchor="sub6390000" w:history="1">
        <w:r>
          <w:rPr>
            <w:rStyle w:val="a3"/>
          </w:rPr>
          <w:t>§ 3. Определение объектов налогообложения и (или) объектов, связанных с налогоо</w:t>
        </w:r>
        <w:r>
          <w:rPr>
            <w:rStyle w:val="a3"/>
          </w:rPr>
          <w:t xml:space="preserve">бложением, косвенным методом </w:t>
        </w:r>
      </w:hyperlink>
    </w:p>
    <w:p w:rsidR="00000000" w:rsidRDefault="00412A57">
      <w:pPr>
        <w:ind w:left="1200" w:hanging="800"/>
        <w:jc w:val="both"/>
      </w:pPr>
      <w:hyperlink w:anchor="sub6390000" w:history="1">
        <w:r>
          <w:rPr>
            <w:rStyle w:val="a3"/>
          </w:rPr>
          <w:t xml:space="preserve">Статья 639. Общие положения </w:t>
        </w:r>
      </w:hyperlink>
    </w:p>
    <w:p w:rsidR="00000000" w:rsidRDefault="00412A57">
      <w:pPr>
        <w:ind w:left="1200" w:hanging="800"/>
        <w:jc w:val="both"/>
      </w:pPr>
      <w:hyperlink w:anchor="sub6400000" w:history="1">
        <w:r>
          <w:rPr>
            <w:rStyle w:val="a3"/>
          </w:rPr>
          <w:t xml:space="preserve">Статья 640. Налоговые проверки при отсутствии учетных и иных документов (сведений) </w:t>
        </w:r>
      </w:hyperlink>
    </w:p>
    <w:p w:rsidR="00000000" w:rsidRDefault="00412A57">
      <w:pPr>
        <w:ind w:left="1200" w:hanging="800"/>
        <w:jc w:val="both"/>
      </w:pPr>
      <w:hyperlink w:anchor="sub6410000" w:history="1">
        <w:r>
          <w:rPr>
            <w:rStyle w:val="a3"/>
          </w:rPr>
          <w:t>Статья 641. Ис</w:t>
        </w:r>
        <w:r>
          <w:rPr>
            <w:rStyle w:val="a3"/>
          </w:rPr>
          <w:t xml:space="preserve">точники информации </w:t>
        </w:r>
      </w:hyperlink>
    </w:p>
    <w:p w:rsidR="00000000" w:rsidRDefault="00412A57">
      <w:pPr>
        <w:ind w:left="1200" w:hanging="800"/>
        <w:jc w:val="both"/>
      </w:pPr>
      <w:hyperlink w:anchor="sub6420000" w:history="1">
        <w:r>
          <w:rPr>
            <w:rStyle w:val="a3"/>
          </w:rPr>
          <w:t xml:space="preserve">Статья 642. Порядок определения объектов налогообложения и (или) объектов, связанных с налогообложением </w:t>
        </w:r>
      </w:hyperlink>
    </w:p>
    <w:p w:rsidR="00000000" w:rsidRDefault="00412A57">
      <w:pPr>
        <w:ind w:left="1200" w:hanging="800"/>
        <w:jc w:val="both"/>
      </w:pPr>
      <w:hyperlink w:anchor="sub6430000" w:history="1">
        <w:r>
          <w:rPr>
            <w:rStyle w:val="a3"/>
          </w:rPr>
          <w:t>Статья 643. Определение объектов налогообложения в отдельных случ</w:t>
        </w:r>
        <w:r>
          <w:rPr>
            <w:rStyle w:val="a3"/>
          </w:rPr>
          <w:t>аях</w:t>
        </w:r>
      </w:hyperlink>
    </w:p>
    <w:p w:rsidR="00000000" w:rsidRDefault="00412A57">
      <w:pPr>
        <w:jc w:val="both"/>
      </w:pPr>
      <w:r>
        <w:rPr>
          <w:rStyle w:val="s0"/>
        </w:rPr>
        <w:t> </w:t>
      </w:r>
    </w:p>
    <w:p w:rsidR="00000000" w:rsidRDefault="00412A57">
      <w:pPr>
        <w:jc w:val="both"/>
      </w:pPr>
      <w:hyperlink w:anchor="sub6440000" w:history="1">
        <w:r>
          <w:rPr>
            <w:rStyle w:val="a3"/>
          </w:rPr>
          <w:t>Глава 90. Порядок применения контрольно-кассовых машин</w:t>
        </w:r>
      </w:hyperlink>
    </w:p>
    <w:p w:rsidR="00000000" w:rsidRDefault="00412A57">
      <w:pPr>
        <w:ind w:left="1200" w:hanging="800"/>
        <w:jc w:val="both"/>
      </w:pPr>
      <w:hyperlink w:anchor="sub6440000" w:history="1">
        <w:r>
          <w:rPr>
            <w:rStyle w:val="a3"/>
          </w:rPr>
          <w:t>Статья 644. Основные понятия, используемые в настоящей главе</w:t>
        </w:r>
      </w:hyperlink>
    </w:p>
    <w:p w:rsidR="00000000" w:rsidRDefault="00412A57">
      <w:pPr>
        <w:ind w:left="1200" w:hanging="800"/>
        <w:jc w:val="both"/>
      </w:pPr>
      <w:hyperlink w:anchor="sub6450000" w:history="1">
        <w:r>
          <w:rPr>
            <w:rStyle w:val="a3"/>
          </w:rPr>
          <w:t>Статья 645. Общие положения</w:t>
        </w:r>
      </w:hyperlink>
    </w:p>
    <w:p w:rsidR="00000000" w:rsidRDefault="00412A57">
      <w:pPr>
        <w:ind w:left="1200" w:hanging="800"/>
        <w:jc w:val="both"/>
      </w:pPr>
      <w:hyperlink w:anchor="sub6460000" w:history="1">
        <w:r>
          <w:rPr>
            <w:rStyle w:val="a3"/>
          </w:rPr>
          <w:t>Статья 646. Постановка контрольно-кассовой машины на учет в налоговом органе</w:t>
        </w:r>
      </w:hyperlink>
    </w:p>
    <w:p w:rsidR="00000000" w:rsidRDefault="00412A57">
      <w:pPr>
        <w:ind w:left="1200" w:hanging="800"/>
        <w:jc w:val="both"/>
      </w:pPr>
      <w:hyperlink w:anchor="sub6470000" w:history="1">
        <w:r>
          <w:rPr>
            <w:rStyle w:val="a3"/>
          </w:rPr>
          <w:t>Статья 647. Внесение изменений в регистрационные данные контрольно-кассовой машины</w:t>
        </w:r>
      </w:hyperlink>
    </w:p>
    <w:p w:rsidR="00000000" w:rsidRDefault="00412A57">
      <w:pPr>
        <w:ind w:left="1200" w:hanging="800"/>
        <w:jc w:val="both"/>
      </w:pPr>
      <w:hyperlink w:anchor="sub6480000" w:history="1">
        <w:r>
          <w:rPr>
            <w:rStyle w:val="a3"/>
          </w:rPr>
          <w:t>Статья 648. Снятие контрольно-кассовой машины с учета в налоговом органе</w:t>
        </w:r>
      </w:hyperlink>
    </w:p>
    <w:p w:rsidR="00000000" w:rsidRDefault="00412A57">
      <w:pPr>
        <w:ind w:left="1200" w:hanging="800"/>
        <w:jc w:val="both"/>
      </w:pPr>
      <w:hyperlink w:anchor="sub6490000" w:history="1">
        <w:r>
          <w:rPr>
            <w:rStyle w:val="a3"/>
          </w:rPr>
          <w:t>Статья 649. Снятие фискального отчета и требование к содержанию контрольного чека</w:t>
        </w:r>
      </w:hyperlink>
    </w:p>
    <w:p w:rsidR="00000000" w:rsidRDefault="00412A57">
      <w:pPr>
        <w:ind w:left="1200" w:hanging="800"/>
        <w:jc w:val="both"/>
      </w:pPr>
      <w:hyperlink w:anchor="sub6500000" w:history="1">
        <w:r>
          <w:rPr>
            <w:rStyle w:val="a3"/>
          </w:rPr>
          <w:t>Статья 650. Эксплуатация контрол</w:t>
        </w:r>
        <w:r>
          <w:rPr>
            <w:rStyle w:val="a3"/>
          </w:rPr>
          <w:t>ьно-кассовых машин</w:t>
        </w:r>
      </w:hyperlink>
    </w:p>
    <w:p w:rsidR="00000000" w:rsidRDefault="00412A57">
      <w:pPr>
        <w:ind w:left="1200" w:hanging="800"/>
        <w:jc w:val="both"/>
      </w:pPr>
      <w:hyperlink w:anchor="sub6510000" w:history="1">
        <w:r>
          <w:rPr>
            <w:rStyle w:val="a3"/>
          </w:rPr>
          <w:t>Статья 651. Государственный реестр</w:t>
        </w:r>
      </w:hyperlink>
    </w:p>
    <w:p w:rsidR="00000000" w:rsidRDefault="00412A57">
      <w:pPr>
        <w:ind w:left="1200" w:hanging="800"/>
        <w:jc w:val="both"/>
      </w:pPr>
      <w:hyperlink w:anchor="sub6520000" w:history="1">
        <w:r>
          <w:rPr>
            <w:rStyle w:val="a3"/>
          </w:rPr>
          <w:t>Статья 652. Налоговый контроль за соблюдением порядка применения контрольно-кассовых машин</w:t>
        </w:r>
      </w:hyperlink>
    </w:p>
    <w:p w:rsidR="00000000" w:rsidRDefault="00412A57">
      <w:pPr>
        <w:jc w:val="both"/>
      </w:pPr>
      <w:r>
        <w:rPr>
          <w:rStyle w:val="s0"/>
        </w:rPr>
        <w:t> </w:t>
      </w:r>
    </w:p>
    <w:p w:rsidR="00000000" w:rsidRDefault="00412A57">
      <w:pPr>
        <w:jc w:val="both"/>
      </w:pPr>
      <w:hyperlink w:anchor="sub6530000" w:history="1">
        <w:r>
          <w:rPr>
            <w:rStyle w:val="a3"/>
          </w:rPr>
          <w:t xml:space="preserve">Глава 91. </w:t>
        </w:r>
        <w:r>
          <w:rPr>
            <w:rStyle w:val="a3"/>
          </w:rPr>
          <w:t>Прочие формы налогового контроля</w:t>
        </w:r>
      </w:hyperlink>
    </w:p>
    <w:p w:rsidR="00000000" w:rsidRDefault="00412A57">
      <w:pPr>
        <w:ind w:left="1200" w:hanging="800"/>
        <w:jc w:val="both"/>
      </w:pPr>
      <w:hyperlink w:anchor="sub6530000" w:history="1">
        <w:r>
          <w:rPr>
            <w:rStyle w:val="a3"/>
          </w:rPr>
          <w:t xml:space="preserve">Статья 653. Контроль за подакцизными товарами в форме маркировки отдельных видов подакцизных товаров и установления акцизных постов </w:t>
        </w:r>
      </w:hyperlink>
    </w:p>
    <w:p w:rsidR="00000000" w:rsidRDefault="00412A57">
      <w:pPr>
        <w:ind w:left="1200" w:hanging="800"/>
        <w:jc w:val="both"/>
      </w:pPr>
      <w:hyperlink w:anchor="sub6540000" w:history="1">
        <w:r>
          <w:rPr>
            <w:rStyle w:val="a3"/>
          </w:rPr>
          <w:t>Статья 654. Контроль при трансфертном ценообразовании</w:t>
        </w:r>
      </w:hyperlink>
      <w:r>
        <w:rPr>
          <w:rStyle w:val="s0"/>
        </w:rPr>
        <w:t xml:space="preserve"> </w:t>
      </w:r>
    </w:p>
    <w:p w:rsidR="00000000" w:rsidRDefault="00412A57">
      <w:pPr>
        <w:ind w:left="1200" w:hanging="800"/>
        <w:jc w:val="both"/>
      </w:pPr>
      <w:hyperlink w:anchor="sub6550000" w:history="1">
        <w:r>
          <w:rPr>
            <w:rStyle w:val="a3"/>
          </w:rPr>
          <w:t>Статья 655. Контроль за соблюдением порядка учета, хранения, оценки, дальнейшего использования и реализации имущества, обращенного (подлежащего обращению) в собственнос</w:t>
        </w:r>
        <w:r>
          <w:rPr>
            <w:rStyle w:val="a3"/>
          </w:rPr>
          <w:t xml:space="preserve">ть государства </w:t>
        </w:r>
      </w:hyperlink>
    </w:p>
    <w:p w:rsidR="00000000" w:rsidRDefault="00412A57">
      <w:pPr>
        <w:ind w:left="1200" w:hanging="800"/>
        <w:jc w:val="both"/>
      </w:pPr>
      <w:hyperlink w:anchor="sub6560000" w:history="1">
        <w:r>
          <w:rPr>
            <w:rStyle w:val="a3"/>
          </w:rPr>
          <w:t>Статья 656. Контроль за деятельностью уполномоченных государственных и местных исполнительных органов</w:t>
        </w:r>
      </w:hyperlink>
    </w:p>
    <w:p w:rsidR="00000000" w:rsidRDefault="00412A57">
      <w:pPr>
        <w:jc w:val="both"/>
      </w:pPr>
      <w:r>
        <w:rPr>
          <w:rStyle w:val="s0"/>
        </w:rPr>
        <w:t> </w:t>
      </w:r>
    </w:p>
    <w:p w:rsidR="00000000" w:rsidRDefault="00412A57">
      <w:pPr>
        <w:jc w:val="both"/>
      </w:pPr>
      <w:hyperlink w:anchor="sub6570000" w:history="1">
        <w:r>
          <w:rPr>
            <w:rStyle w:val="a3"/>
          </w:rPr>
          <w:t>Глава 92. Помощь налогоплательщикам</w:t>
        </w:r>
      </w:hyperlink>
    </w:p>
    <w:p w:rsidR="00000000" w:rsidRDefault="00412A57">
      <w:pPr>
        <w:ind w:left="1200" w:hanging="800"/>
        <w:jc w:val="both"/>
      </w:pPr>
      <w:hyperlink w:anchor="sub6570000" w:history="1">
        <w:r>
          <w:rPr>
            <w:rStyle w:val="a3"/>
          </w:rPr>
          <w:t>С</w:t>
        </w:r>
        <w:r>
          <w:rPr>
            <w:rStyle w:val="a3"/>
          </w:rPr>
          <w:t>татья 657. Помощь налогоплательщикам</w:t>
        </w:r>
      </w:hyperlink>
    </w:p>
    <w:p w:rsidR="00000000" w:rsidRDefault="00412A57">
      <w:pPr>
        <w:ind w:left="1200" w:hanging="800"/>
        <w:jc w:val="both"/>
      </w:pPr>
      <w:hyperlink w:anchor="sub6580000" w:history="1">
        <w:r>
          <w:rPr>
            <w:rStyle w:val="a3"/>
          </w:rPr>
          <w:t xml:space="preserve">Статья 658. Пропаганда налогового законодательства Республики Казахстан </w:t>
        </w:r>
      </w:hyperlink>
    </w:p>
    <w:p w:rsidR="00000000" w:rsidRDefault="00412A57">
      <w:pPr>
        <w:ind w:left="1200" w:hanging="800"/>
        <w:jc w:val="both"/>
      </w:pPr>
      <w:hyperlink w:anchor="sub6590000" w:history="1">
        <w:r>
          <w:rPr>
            <w:rStyle w:val="a3"/>
          </w:rPr>
          <w:t>Статья 659. Предоставление бесплатного программного обеспечения для представления налоговой отчетности в электронном виде</w:t>
        </w:r>
      </w:hyperlink>
    </w:p>
    <w:p w:rsidR="00000000" w:rsidRDefault="00412A57">
      <w:pPr>
        <w:ind w:left="1200" w:hanging="800"/>
        <w:jc w:val="both"/>
      </w:pPr>
      <w:hyperlink w:anchor="sub6600000" w:history="1">
        <w:r>
          <w:rPr>
            <w:rStyle w:val="a3"/>
          </w:rPr>
          <w:t>Статья 660. Развитие сети терминалов для доступа к просмотру состояния готовности запрашиваемого нало</w:t>
        </w:r>
        <w:r>
          <w:rPr>
            <w:rStyle w:val="a3"/>
          </w:rPr>
          <w:t xml:space="preserve">гоплательщиком документа </w:t>
        </w:r>
      </w:hyperlink>
    </w:p>
    <w:p w:rsidR="00000000" w:rsidRDefault="00412A57">
      <w:pPr>
        <w:ind w:left="1200" w:hanging="800"/>
        <w:jc w:val="both"/>
      </w:pPr>
      <w:hyperlink w:anchor="sub6610000" w:history="1">
        <w:r>
          <w:rPr>
            <w:rStyle w:val="a3"/>
          </w:rPr>
          <w:t xml:space="preserve">Статья 661. Представление сведений о порядке осуществления расчетов с бюджетом по исполнению налогового обязательства </w:t>
        </w:r>
      </w:hyperlink>
    </w:p>
    <w:p w:rsidR="00000000" w:rsidRDefault="00412A57">
      <w:pPr>
        <w:ind w:left="1200" w:hanging="800"/>
        <w:jc w:val="both"/>
      </w:pPr>
      <w:hyperlink w:anchor="sub6620000" w:history="1">
        <w:r>
          <w:rPr>
            <w:rStyle w:val="a3"/>
          </w:rPr>
          <w:t>Статья 662. Центры для работы с уведомлениями</w:t>
        </w:r>
        <w:r>
          <w:rPr>
            <w:rStyle w:val="a3"/>
          </w:rPr>
          <w:t xml:space="preserve"> органов налоговой службы </w:t>
        </w:r>
      </w:hyperlink>
    </w:p>
    <w:p w:rsidR="00000000" w:rsidRDefault="00412A57">
      <w:pPr>
        <w:ind w:left="1200" w:hanging="800"/>
        <w:jc w:val="both"/>
      </w:pPr>
      <w:hyperlink w:anchor="sub6630000" w:history="1">
        <w:r>
          <w:rPr>
            <w:rStyle w:val="a3"/>
          </w:rPr>
          <w:t xml:space="preserve">Статья 663. Обеспечение функционирования сайтов органов налоговой службы </w:t>
        </w:r>
      </w:hyperlink>
    </w:p>
    <w:p w:rsidR="00000000" w:rsidRDefault="00412A57">
      <w:pPr>
        <w:ind w:left="1200" w:hanging="800"/>
        <w:jc w:val="both"/>
      </w:pPr>
      <w:hyperlink w:anchor="sub6640000" w:history="1">
        <w:r>
          <w:rPr>
            <w:rStyle w:val="a3"/>
          </w:rPr>
          <w:t>Статья 664. Оказание содействия (кроме материального) в развитии сети банкоматов и иных э</w:t>
        </w:r>
        <w:r>
          <w:rPr>
            <w:rStyle w:val="a3"/>
          </w:rPr>
          <w:t xml:space="preserve">лектронных устройств для уплаты налогов и других обязательных платежей в бюджет, социальных отчислений, перечисления обязательных пенсионных взносов </w:t>
        </w:r>
      </w:hyperlink>
    </w:p>
    <w:p w:rsidR="00000000" w:rsidRDefault="00412A57">
      <w:pPr>
        <w:ind w:left="1200" w:hanging="800"/>
        <w:jc w:val="both"/>
      </w:pPr>
      <w:hyperlink w:anchor="sub6650000" w:history="1">
        <w:r>
          <w:rPr>
            <w:rStyle w:val="a3"/>
          </w:rPr>
          <w:t xml:space="preserve">Статья 665. Порядок распространения органами налоговой службы информации </w:t>
        </w:r>
        <w:r>
          <w:rPr>
            <w:rStyle w:val="a3"/>
          </w:rPr>
          <w:t>о предоставляемой помощи налогоплательщикам (налоговым агентам) по исполнению ими налоговых обязательств</w:t>
        </w:r>
      </w:hyperlink>
    </w:p>
    <w:p w:rsidR="00000000" w:rsidRDefault="00412A57">
      <w:pPr>
        <w:jc w:val="both"/>
      </w:pPr>
      <w:r>
        <w:rPr>
          <w:rStyle w:val="s0"/>
        </w:rPr>
        <w:t> </w:t>
      </w:r>
    </w:p>
    <w:p w:rsidR="00000000" w:rsidRDefault="00412A57">
      <w:pPr>
        <w:ind w:left="1080" w:hanging="1080"/>
        <w:jc w:val="both"/>
      </w:pPr>
      <w:hyperlink w:anchor="sub6660000" w:history="1">
        <w:r>
          <w:rPr>
            <w:rStyle w:val="a3"/>
          </w:rPr>
          <w:t>Раздел 21. Обжалование результатов налоговой проверки и действий (бездействия) должностных лиц органов налоговой слу</w:t>
        </w:r>
        <w:r>
          <w:rPr>
            <w:rStyle w:val="a3"/>
          </w:rPr>
          <w:t>жбы</w:t>
        </w:r>
      </w:hyperlink>
    </w:p>
    <w:p w:rsidR="00000000" w:rsidRDefault="00412A57">
      <w:pPr>
        <w:ind w:left="1080" w:hanging="1080"/>
        <w:jc w:val="both"/>
      </w:pPr>
      <w:hyperlink w:anchor="sub6660000" w:history="1">
        <w:r>
          <w:rPr>
            <w:rStyle w:val="a3"/>
          </w:rPr>
          <w:t>Глава 93. Порядок обжалования уведомления о результатах налоговой проверки</w:t>
        </w:r>
      </w:hyperlink>
    </w:p>
    <w:p w:rsidR="00000000" w:rsidRDefault="00412A57">
      <w:pPr>
        <w:ind w:left="1200" w:hanging="800"/>
        <w:jc w:val="both"/>
      </w:pPr>
      <w:hyperlink w:anchor="sub6660000" w:history="1">
        <w:r>
          <w:rPr>
            <w:rStyle w:val="a3"/>
          </w:rPr>
          <w:t xml:space="preserve">Статья 666. Органы, рассматривающие жалобы налогоплательщиков (налоговых агентов) на уведомления о результатах </w:t>
        </w:r>
        <w:r>
          <w:rPr>
            <w:rStyle w:val="a3"/>
          </w:rPr>
          <w:t xml:space="preserve">налоговой проверки </w:t>
        </w:r>
      </w:hyperlink>
    </w:p>
    <w:p w:rsidR="00000000" w:rsidRDefault="00412A57">
      <w:pPr>
        <w:ind w:left="1200" w:hanging="800"/>
        <w:jc w:val="both"/>
      </w:pPr>
      <w:hyperlink w:anchor="sub6670000" w:history="1">
        <w:r>
          <w:rPr>
            <w:rStyle w:val="a3"/>
          </w:rPr>
          <w:t xml:space="preserve">Статья 667. Порядок подачи жалобы налогоплательщиком (налоговым агентом) </w:t>
        </w:r>
      </w:hyperlink>
    </w:p>
    <w:p w:rsidR="00000000" w:rsidRDefault="00412A57">
      <w:pPr>
        <w:ind w:left="1200" w:hanging="800"/>
        <w:jc w:val="both"/>
      </w:pPr>
      <w:hyperlink w:anchor="sub6680000" w:history="1">
        <w:r>
          <w:rPr>
            <w:rStyle w:val="a3"/>
          </w:rPr>
          <w:t xml:space="preserve">Статья 668. Форма и содержание жалобы налогоплательщика (налогового агента) </w:t>
        </w:r>
      </w:hyperlink>
    </w:p>
    <w:p w:rsidR="00000000" w:rsidRDefault="00412A57">
      <w:pPr>
        <w:ind w:left="1200" w:hanging="800"/>
        <w:jc w:val="both"/>
      </w:pPr>
      <w:hyperlink w:anchor="sub6690000" w:history="1">
        <w:r>
          <w:rPr>
            <w:rStyle w:val="a3"/>
          </w:rPr>
          <w:t xml:space="preserve">Статья 669. Отказ в рассмотрении жалобы </w:t>
        </w:r>
      </w:hyperlink>
    </w:p>
    <w:p w:rsidR="00000000" w:rsidRDefault="00412A57">
      <w:pPr>
        <w:ind w:left="1200" w:hanging="800"/>
        <w:jc w:val="both"/>
      </w:pPr>
      <w:hyperlink w:anchor="sub6700000" w:history="1">
        <w:r>
          <w:rPr>
            <w:rStyle w:val="a3"/>
          </w:rPr>
          <w:t xml:space="preserve">Статья 670. Порядок рассмотрения жалобы, направленной в вышестоящий орган налоговой службы </w:t>
        </w:r>
      </w:hyperlink>
    </w:p>
    <w:p w:rsidR="00000000" w:rsidRDefault="00412A57">
      <w:pPr>
        <w:ind w:left="1200" w:hanging="800"/>
        <w:jc w:val="both"/>
      </w:pPr>
      <w:hyperlink w:anchor="sub6710000" w:history="1">
        <w:r>
          <w:rPr>
            <w:rStyle w:val="a3"/>
          </w:rPr>
          <w:t xml:space="preserve">Статья 671. Вынесение решения по результатам рассмотрения жалобы </w:t>
        </w:r>
      </w:hyperlink>
    </w:p>
    <w:p w:rsidR="00000000" w:rsidRDefault="00412A57">
      <w:pPr>
        <w:ind w:left="1200" w:hanging="800"/>
        <w:jc w:val="both"/>
      </w:pPr>
      <w:hyperlink w:anchor="sub6720000" w:history="1">
        <w:r>
          <w:rPr>
            <w:rStyle w:val="a3"/>
          </w:rPr>
          <w:t xml:space="preserve">Статья 672. Приостановление срока рассмотрения жалобы </w:t>
        </w:r>
      </w:hyperlink>
    </w:p>
    <w:p w:rsidR="00000000" w:rsidRDefault="00412A57">
      <w:pPr>
        <w:ind w:left="1200" w:hanging="800"/>
        <w:jc w:val="both"/>
      </w:pPr>
      <w:hyperlink w:anchor="sub6730000" w:history="1">
        <w:r>
          <w:rPr>
            <w:rStyle w:val="a3"/>
          </w:rPr>
          <w:t xml:space="preserve">Статья 673. Форма и содержание решения вышестоящего органа налоговой </w:t>
        </w:r>
        <w:r>
          <w:rPr>
            <w:rStyle w:val="a3"/>
          </w:rPr>
          <w:t xml:space="preserve">службы </w:t>
        </w:r>
      </w:hyperlink>
    </w:p>
    <w:p w:rsidR="00000000" w:rsidRDefault="00412A57">
      <w:pPr>
        <w:ind w:left="1200" w:hanging="800"/>
        <w:jc w:val="both"/>
      </w:pPr>
      <w:hyperlink w:anchor="sub6740000" w:history="1">
        <w:r>
          <w:rPr>
            <w:rStyle w:val="a3"/>
          </w:rPr>
          <w:t xml:space="preserve">Статья 674. Последствия подачи жалобы в вышестоящий орган налоговой службы или суд </w:t>
        </w:r>
      </w:hyperlink>
    </w:p>
    <w:p w:rsidR="00000000" w:rsidRDefault="00412A57">
      <w:pPr>
        <w:ind w:left="1200" w:hanging="800"/>
        <w:jc w:val="both"/>
      </w:pPr>
      <w:hyperlink w:anchor="sub6750000" w:history="1">
        <w:r>
          <w:rPr>
            <w:rStyle w:val="a3"/>
          </w:rPr>
          <w:t>Статья 675. Порядок назначения и проведения тематической проверки</w:t>
        </w:r>
      </w:hyperlink>
    </w:p>
    <w:p w:rsidR="00000000" w:rsidRDefault="00412A57">
      <w:pPr>
        <w:jc w:val="both"/>
      </w:pPr>
      <w:r>
        <w:rPr>
          <w:rStyle w:val="s0"/>
        </w:rPr>
        <w:t> </w:t>
      </w:r>
    </w:p>
    <w:p w:rsidR="00000000" w:rsidRDefault="00412A57">
      <w:pPr>
        <w:ind w:left="1080" w:hanging="1080"/>
        <w:jc w:val="both"/>
      </w:pPr>
      <w:hyperlink w:anchor="sub6760000" w:history="1">
        <w:r>
          <w:rPr>
            <w:rStyle w:val="a3"/>
          </w:rPr>
          <w:t>Глава 94. Порядок пересмотра решения по результатам рассмотрения жалобы налогоплательщика (налогового агента)</w:t>
        </w:r>
      </w:hyperlink>
    </w:p>
    <w:p w:rsidR="00000000" w:rsidRDefault="00412A57">
      <w:pPr>
        <w:ind w:left="1200" w:hanging="800"/>
        <w:jc w:val="both"/>
      </w:pPr>
      <w:hyperlink w:anchor="sub6760000" w:history="1">
        <w:r>
          <w:rPr>
            <w:rStyle w:val="a3"/>
          </w:rPr>
          <w:t>Статья 676. Орган, осуществляющий пересмотр решения по результатам рассмотрения жалобы налогоплательщика (нало</w:t>
        </w:r>
        <w:r>
          <w:rPr>
            <w:rStyle w:val="a3"/>
          </w:rPr>
          <w:t>гового агента)</w:t>
        </w:r>
      </w:hyperlink>
    </w:p>
    <w:p w:rsidR="00000000" w:rsidRDefault="00412A57">
      <w:pPr>
        <w:ind w:left="1200" w:hanging="800"/>
        <w:jc w:val="both"/>
      </w:pPr>
      <w:hyperlink w:anchor="sub6770000" w:history="1">
        <w:r>
          <w:rPr>
            <w:rStyle w:val="a3"/>
          </w:rPr>
          <w:t>Статья 677. Порядок подачи жалобы в уполномоченный орган</w:t>
        </w:r>
      </w:hyperlink>
    </w:p>
    <w:p w:rsidR="00000000" w:rsidRDefault="00412A57">
      <w:pPr>
        <w:ind w:left="1200" w:hanging="800"/>
        <w:jc w:val="both"/>
      </w:pPr>
      <w:hyperlink w:anchor="sub6780000" w:history="1">
        <w:r>
          <w:rPr>
            <w:rStyle w:val="a3"/>
          </w:rPr>
          <w:t>Статья 678. Форма и содержание жалобы, направляемой в уполномоченный орган</w:t>
        </w:r>
      </w:hyperlink>
    </w:p>
    <w:p w:rsidR="00000000" w:rsidRDefault="00412A57">
      <w:pPr>
        <w:ind w:left="1200" w:hanging="800"/>
        <w:jc w:val="both"/>
      </w:pPr>
      <w:hyperlink w:anchor="sub6790000" w:history="1">
        <w:r>
          <w:rPr>
            <w:rStyle w:val="a3"/>
          </w:rPr>
          <w:t>Статья 679</w:t>
        </w:r>
        <w:r>
          <w:rPr>
            <w:rStyle w:val="a3"/>
          </w:rPr>
          <w:t>. Отказ в рассмотрении жалобы</w:t>
        </w:r>
      </w:hyperlink>
    </w:p>
    <w:p w:rsidR="00000000" w:rsidRDefault="00412A57">
      <w:pPr>
        <w:ind w:left="1200" w:hanging="800"/>
        <w:jc w:val="both"/>
      </w:pPr>
      <w:hyperlink w:anchor="sub6800000" w:history="1">
        <w:r>
          <w:rPr>
            <w:rStyle w:val="a3"/>
          </w:rPr>
          <w:t>Статья 680. Порядок рассмотрения жалобы, направленной в уполномоченный орган</w:t>
        </w:r>
      </w:hyperlink>
    </w:p>
    <w:p w:rsidR="00000000" w:rsidRDefault="00412A57">
      <w:pPr>
        <w:ind w:left="1200" w:hanging="800"/>
        <w:jc w:val="both"/>
      </w:pPr>
      <w:hyperlink w:anchor="sub6810000" w:history="1">
        <w:r>
          <w:rPr>
            <w:rStyle w:val="a3"/>
          </w:rPr>
          <w:t>Статья 681. Вынесение решения по жалобе, направленной в уполномоченный орган</w:t>
        </w:r>
      </w:hyperlink>
    </w:p>
    <w:p w:rsidR="00000000" w:rsidRDefault="00412A57">
      <w:pPr>
        <w:ind w:left="1200" w:hanging="800"/>
        <w:jc w:val="both"/>
      </w:pPr>
      <w:hyperlink w:anchor="sub6820000" w:history="1">
        <w:r>
          <w:rPr>
            <w:rStyle w:val="a3"/>
          </w:rPr>
          <w:t>Статья 682. Приостановление срока рассмотрения жалобы</w:t>
        </w:r>
      </w:hyperlink>
    </w:p>
    <w:p w:rsidR="00000000" w:rsidRDefault="00412A57">
      <w:pPr>
        <w:ind w:left="1200" w:hanging="800"/>
        <w:jc w:val="both"/>
      </w:pPr>
      <w:hyperlink w:anchor="sub6830000" w:history="1">
        <w:r>
          <w:rPr>
            <w:rStyle w:val="a3"/>
          </w:rPr>
          <w:t>Статья 683. Форма и содержание решения уполномоченного органа</w:t>
        </w:r>
      </w:hyperlink>
    </w:p>
    <w:p w:rsidR="00000000" w:rsidRDefault="00412A57">
      <w:pPr>
        <w:ind w:left="1200" w:hanging="800"/>
        <w:jc w:val="both"/>
      </w:pPr>
      <w:hyperlink w:anchor="sub6840000" w:history="1">
        <w:r>
          <w:rPr>
            <w:rStyle w:val="a3"/>
          </w:rPr>
          <w:t>Статья 684. Последствия подачи жалобы в уполном</w:t>
        </w:r>
        <w:r>
          <w:rPr>
            <w:rStyle w:val="a3"/>
          </w:rPr>
          <w:t>оченный орган</w:t>
        </w:r>
      </w:hyperlink>
    </w:p>
    <w:p w:rsidR="00000000" w:rsidRDefault="00412A57">
      <w:pPr>
        <w:ind w:left="1200" w:hanging="800"/>
        <w:jc w:val="both"/>
      </w:pPr>
      <w:hyperlink w:anchor="sub6850000" w:history="1">
        <w:r>
          <w:rPr>
            <w:rStyle w:val="a3"/>
          </w:rPr>
          <w:t>Статья 685. Порядок назначения и проведения тематической проверки</w:t>
        </w:r>
      </w:hyperlink>
    </w:p>
    <w:p w:rsidR="00000000" w:rsidRDefault="00412A57">
      <w:pPr>
        <w:jc w:val="both"/>
      </w:pPr>
      <w:r>
        <w:rPr>
          <w:rStyle w:val="s0"/>
        </w:rPr>
        <w:t> </w:t>
      </w:r>
    </w:p>
    <w:p w:rsidR="00000000" w:rsidRDefault="00412A57">
      <w:pPr>
        <w:jc w:val="both"/>
      </w:pPr>
      <w:hyperlink w:anchor="sub6860000" w:history="1">
        <w:r>
          <w:rPr>
            <w:rStyle w:val="a3"/>
          </w:rPr>
          <w:t>Глава 95. Порядок обжалования действий (бездействия) должностных лиц органов налоговой службы</w:t>
        </w:r>
      </w:hyperlink>
    </w:p>
    <w:p w:rsidR="00000000" w:rsidRDefault="00412A57">
      <w:pPr>
        <w:ind w:left="1200" w:hanging="800"/>
        <w:jc w:val="both"/>
      </w:pPr>
      <w:hyperlink w:anchor="sub6860000" w:history="1">
        <w:r>
          <w:rPr>
            <w:rStyle w:val="a3"/>
          </w:rPr>
          <w:t>Статья 686. Право на обжалование</w:t>
        </w:r>
      </w:hyperlink>
    </w:p>
    <w:p w:rsidR="00000000" w:rsidRDefault="00412A57">
      <w:pPr>
        <w:ind w:left="1200" w:hanging="800"/>
        <w:jc w:val="both"/>
      </w:pPr>
      <w:hyperlink w:anchor="sub6870000" w:history="1">
        <w:r>
          <w:rPr>
            <w:rStyle w:val="a3"/>
          </w:rPr>
          <w:t>Статья 687. Порядок обжалования</w:t>
        </w:r>
      </w:hyperlink>
    </w:p>
    <w:p w:rsidR="00000000" w:rsidRDefault="00412A57">
      <w:pPr>
        <w:ind w:left="1200" w:hanging="800"/>
        <w:jc w:val="both"/>
      </w:pPr>
      <w:hyperlink w:anchor="sub6880000" w:history="1">
        <w:r>
          <w:rPr>
            <w:rStyle w:val="a3"/>
          </w:rPr>
          <w:t>Статья 688. Ответственность должностных лиц органов налоговой службы за нарушение налогового</w:t>
        </w:r>
        <w:r>
          <w:rPr>
            <w:rStyle w:val="a3"/>
          </w:rPr>
          <w:t xml:space="preserve"> законодательства Республики Казахстан </w:t>
        </w:r>
      </w:hyperlink>
    </w:p>
    <w:p w:rsidR="00000000" w:rsidRDefault="00412A57">
      <w:pPr>
        <w:ind w:firstLine="400"/>
        <w:jc w:val="center"/>
      </w:pPr>
      <w:r>
        <w:t> </w:t>
      </w:r>
    </w:p>
    <w:p w:rsidR="00000000" w:rsidRDefault="00412A57">
      <w:pPr>
        <w:jc w:val="center"/>
      </w:pPr>
      <w:bookmarkStart w:id="1" w:name="SUB10000"/>
      <w:bookmarkEnd w:id="1"/>
      <w:r>
        <w:rPr>
          <w:rStyle w:val="s1"/>
        </w:rPr>
        <w:t>1. ОБЩАЯ ЧАСТЬ</w:t>
      </w:r>
    </w:p>
    <w:p w:rsidR="00000000" w:rsidRDefault="00412A57">
      <w:pPr>
        <w:jc w:val="center"/>
      </w:pPr>
      <w:r>
        <w:rPr>
          <w:rStyle w:val="s1"/>
        </w:rPr>
        <w:t> </w:t>
      </w:r>
    </w:p>
    <w:p w:rsidR="00000000" w:rsidRDefault="00412A57">
      <w:pPr>
        <w:jc w:val="center"/>
      </w:pPr>
      <w:r>
        <w:rPr>
          <w:rStyle w:val="s1"/>
        </w:rPr>
        <w:t>Раздел 1. Общие положения</w:t>
      </w:r>
    </w:p>
    <w:p w:rsidR="00000000" w:rsidRDefault="00412A57">
      <w:pPr>
        <w:jc w:val="center"/>
      </w:pPr>
      <w:r>
        <w:rPr>
          <w:rStyle w:val="s1"/>
        </w:rPr>
        <w:t> </w:t>
      </w:r>
    </w:p>
    <w:p w:rsidR="00000000" w:rsidRDefault="00412A57">
      <w:pPr>
        <w:jc w:val="center"/>
      </w:pPr>
      <w:r>
        <w:rPr>
          <w:rStyle w:val="s1"/>
        </w:rPr>
        <w:t>Глава 1. ОСНОВНЫЕ ПОЛОЖЕНИЯ</w:t>
      </w:r>
    </w:p>
    <w:p w:rsidR="00000000" w:rsidRDefault="00412A57">
      <w:pPr>
        <w:jc w:val="center"/>
      </w:pPr>
      <w:r>
        <w:rPr>
          <w:rStyle w:val="s1"/>
        </w:rPr>
        <w:t> </w:t>
      </w:r>
    </w:p>
    <w:p w:rsidR="00000000" w:rsidRDefault="00412A57">
      <w:pPr>
        <w:ind w:left="1200" w:hanging="800"/>
        <w:jc w:val="both"/>
      </w:pPr>
      <w:r>
        <w:rPr>
          <w:rStyle w:val="s1"/>
        </w:rPr>
        <w:t>Статья 1. Отношения, регулируемые настоящим Кодексом</w:t>
      </w:r>
    </w:p>
    <w:p w:rsidR="00000000" w:rsidRDefault="00412A57">
      <w:pPr>
        <w:ind w:firstLine="400"/>
        <w:jc w:val="both"/>
      </w:pPr>
      <w:r>
        <w:rPr>
          <w:rStyle w:val="s0"/>
        </w:rPr>
        <w:t>Настоящий Кодекс регулирует властные отношения по установлению, введению и порядку исчисления и уплаты налогов и других обязательных платежей в бюджет, а также отношения между государством и налогоплательщиком (налоговым агентом), связанные с исполнением н</w:t>
      </w:r>
      <w:r>
        <w:rPr>
          <w:rStyle w:val="s0"/>
        </w:rPr>
        <w:t>алогового обязательства.</w:t>
      </w:r>
    </w:p>
    <w:p w:rsidR="00000000" w:rsidRDefault="00412A57">
      <w:pPr>
        <w:ind w:firstLine="400"/>
        <w:jc w:val="both"/>
      </w:pPr>
      <w:r>
        <w:t> </w:t>
      </w:r>
    </w:p>
    <w:p w:rsidR="00000000" w:rsidRDefault="00412A57">
      <w:pPr>
        <w:ind w:left="1200" w:hanging="800"/>
        <w:jc w:val="both"/>
      </w:pPr>
      <w:bookmarkStart w:id="2" w:name="SUB20000"/>
      <w:bookmarkEnd w:id="2"/>
      <w:r>
        <w:rPr>
          <w:rStyle w:val="s1"/>
        </w:rPr>
        <w:t xml:space="preserve">Статья 2. Налоговое законодательство Республики Казахстан </w:t>
      </w:r>
    </w:p>
    <w:p w:rsidR="00000000" w:rsidRDefault="00412A57">
      <w:pPr>
        <w:ind w:firstLine="400"/>
        <w:jc w:val="both"/>
      </w:pPr>
      <w:r>
        <w:rPr>
          <w:rStyle w:val="s0"/>
        </w:rPr>
        <w:t xml:space="preserve">1. Налоговое законодательство Республики Казахстан основывается на </w:t>
      </w:r>
      <w:hyperlink r:id="rId22" w:history="1">
        <w:r>
          <w:rPr>
            <w:rStyle w:val="a3"/>
          </w:rPr>
          <w:t>Конституции Республики Казахстан</w:t>
        </w:r>
      </w:hyperlink>
      <w:r>
        <w:rPr>
          <w:rStyle w:val="s0"/>
        </w:rPr>
        <w:t>, состо</w:t>
      </w:r>
      <w:r>
        <w:rPr>
          <w:rStyle w:val="s0"/>
        </w:rPr>
        <w:t>ит из настоящего Кодекса, а также нормативных правовых актов, принятие которых предусмотрено настоящим Кодексом.</w:t>
      </w:r>
    </w:p>
    <w:p w:rsidR="00000000" w:rsidRDefault="00412A57">
      <w:pPr>
        <w:ind w:firstLine="400"/>
        <w:jc w:val="both"/>
      </w:pPr>
      <w:r>
        <w:rPr>
          <w:rStyle w:val="s0"/>
        </w:rPr>
        <w:t>2. Ни на кого не может быть возложена обязанность по уплате налогов и других обязательных платежей в бюджет, не предусмотренных настоящим Кодек</w:t>
      </w:r>
      <w:r>
        <w:rPr>
          <w:rStyle w:val="s0"/>
        </w:rPr>
        <w:t xml:space="preserve">сом. </w:t>
      </w:r>
    </w:p>
    <w:p w:rsidR="00000000" w:rsidRDefault="00412A57">
      <w:pPr>
        <w:ind w:firstLine="400"/>
        <w:jc w:val="both"/>
      </w:pPr>
      <w:r>
        <w:rPr>
          <w:rStyle w:val="s0"/>
        </w:rPr>
        <w:t xml:space="preserve">3. Налоги и другие обязательные платежи в бюджет устанавливаются, вводятся, изменяются или отменяются в порядке и на условиях, установленных настоящим Кодексом. </w:t>
      </w:r>
    </w:p>
    <w:p w:rsidR="00000000" w:rsidRDefault="00412A57">
      <w:pPr>
        <w:ind w:firstLine="400"/>
        <w:jc w:val="both"/>
      </w:pPr>
      <w:r>
        <w:rPr>
          <w:rStyle w:val="s0"/>
        </w:rPr>
        <w:t>4. При наличии противоречия между настоящим Кодексом и другими законодательными актами Р</w:t>
      </w:r>
      <w:r>
        <w:rPr>
          <w:rStyle w:val="s0"/>
        </w:rPr>
        <w:t xml:space="preserve">еспублики Казахстан в целях налогообложения действуют нормы настоящего Кодекса. Запрещается включение в неналоговое законодательство Республики Казахстан норм, регулирующих налоговые отношения, кроме случаев, предусмотренных настоящим Кодексом. </w:t>
      </w:r>
    </w:p>
    <w:p w:rsidR="00000000" w:rsidRDefault="00412A57">
      <w:pPr>
        <w:ind w:firstLine="400"/>
        <w:jc w:val="both"/>
      </w:pPr>
      <w:r>
        <w:rPr>
          <w:rStyle w:val="s0"/>
        </w:rPr>
        <w:t>5. Если ме</w:t>
      </w:r>
      <w:r>
        <w:rPr>
          <w:rStyle w:val="s0"/>
        </w:rPr>
        <w:t xml:space="preserve">ждународным договором, </w:t>
      </w:r>
      <w:hyperlink r:id="rId23" w:anchor="sub_id=10013" w:history="1">
        <w:r>
          <w:rPr>
            <w:rStyle w:val="a3"/>
          </w:rPr>
          <w:t>ратифицированным Республикой Казахстан</w:t>
        </w:r>
      </w:hyperlink>
      <w:r>
        <w:rPr>
          <w:rStyle w:val="s0"/>
        </w:rPr>
        <w:t>, установлены иные правила, чем те, которые содержатся в настоящем Кодексе, применяются правила указанного догов</w:t>
      </w:r>
      <w:r>
        <w:rPr>
          <w:rStyle w:val="s0"/>
        </w:rPr>
        <w:t xml:space="preserve">ора. </w:t>
      </w:r>
    </w:p>
    <w:p w:rsidR="00000000" w:rsidRDefault="00412A57">
      <w:pPr>
        <w:ind w:firstLine="400"/>
        <w:jc w:val="both"/>
      </w:pPr>
      <w:r>
        <w:t> </w:t>
      </w:r>
    </w:p>
    <w:p w:rsidR="00000000" w:rsidRDefault="00412A57">
      <w:pPr>
        <w:ind w:left="1200" w:hanging="800"/>
        <w:jc w:val="both"/>
      </w:pPr>
      <w:bookmarkStart w:id="3" w:name="SUB30000"/>
      <w:bookmarkEnd w:id="3"/>
      <w:r>
        <w:rPr>
          <w:rStyle w:val="s1"/>
        </w:rPr>
        <w:t xml:space="preserve">Статья 3. Действие налогового законодательства Республики Казахстан </w:t>
      </w:r>
    </w:p>
    <w:p w:rsidR="00000000" w:rsidRDefault="00412A57">
      <w:pPr>
        <w:ind w:firstLine="400"/>
        <w:jc w:val="both"/>
      </w:pPr>
      <w:r>
        <w:rPr>
          <w:rStyle w:val="s0"/>
        </w:rPr>
        <w:t>1. Налоговое законодательство Республики Казахстан действует на всей территории Республики Казахстан и распространяется на физических лиц, юридические лица и их структурные подраз</w:t>
      </w:r>
      <w:r>
        <w:rPr>
          <w:rStyle w:val="s0"/>
        </w:rPr>
        <w:t xml:space="preserve">деления. </w:t>
      </w:r>
    </w:p>
    <w:p w:rsidR="00000000" w:rsidRDefault="00412A57">
      <w:pPr>
        <w:jc w:val="both"/>
      </w:pPr>
      <w:r>
        <w:rPr>
          <w:rStyle w:val="s3"/>
        </w:rPr>
        <w:t xml:space="preserve">Пункт 2 статьи 3 вводится в действие с 1 марта 2010 года в соответствии со </w:t>
      </w:r>
      <w:hyperlink r:id="rId24" w:history="1">
        <w:r>
          <w:rPr>
            <w:rStyle w:val="a3"/>
            <w:i/>
            <w:iCs/>
            <w:bdr w:val="none" w:sz="0" w:space="0" w:color="auto" w:frame="1"/>
          </w:rPr>
          <w:t>статьей 1</w:t>
        </w:r>
      </w:hyperlink>
      <w:r>
        <w:rPr>
          <w:rStyle w:val="s3"/>
        </w:rPr>
        <w:t xml:space="preserve"> Закона РК от 10 декабря 2008 года № 100-IV</w:t>
      </w:r>
    </w:p>
    <w:p w:rsidR="00000000" w:rsidRDefault="00412A57">
      <w:pPr>
        <w:ind w:firstLine="400"/>
        <w:jc w:val="both"/>
      </w:pPr>
      <w:r>
        <w:rPr>
          <w:rStyle w:val="s0"/>
        </w:rPr>
        <w:t>2. Законодательные акты Республики Казахстан, вносящи</w:t>
      </w:r>
      <w:r>
        <w:rPr>
          <w:rStyle w:val="s0"/>
        </w:rPr>
        <w:t>е изменения и дополнения в настоящий Кодекс, за исключением изменений и дополнений по налоговому администрированию, особенностям установления налоговой отчетности, а также улучшению положения налогоплательщиков (налоговых агентов), могут быть приняты не по</w:t>
      </w:r>
      <w:r>
        <w:rPr>
          <w:rStyle w:val="s0"/>
        </w:rPr>
        <w:t>зднее 1 ноября текущего года и введены в действие не ранее 1 января года, следующего за годом их принятия.</w:t>
      </w:r>
    </w:p>
    <w:p w:rsidR="00000000" w:rsidRDefault="00412A57">
      <w:pPr>
        <w:ind w:firstLine="400"/>
        <w:jc w:val="both"/>
      </w:pPr>
      <w:r>
        <w:t> </w:t>
      </w:r>
    </w:p>
    <w:p w:rsidR="00000000" w:rsidRDefault="00412A57">
      <w:pPr>
        <w:ind w:left="1200" w:hanging="800"/>
        <w:jc w:val="both"/>
      </w:pPr>
      <w:bookmarkStart w:id="4" w:name="SUB40000"/>
      <w:bookmarkEnd w:id="4"/>
      <w:r>
        <w:rPr>
          <w:rStyle w:val="s1"/>
        </w:rPr>
        <w:t>Статья 4. Принципы налогообложения в Республике Казахстан</w:t>
      </w:r>
    </w:p>
    <w:p w:rsidR="00000000" w:rsidRDefault="00412A57">
      <w:pPr>
        <w:ind w:firstLine="400"/>
        <w:jc w:val="both"/>
      </w:pPr>
      <w:r>
        <w:rPr>
          <w:rStyle w:val="s0"/>
        </w:rPr>
        <w:t>1. Налоговое законодательство Республики Казахстан основывается на принципах налогообложе</w:t>
      </w:r>
      <w:r>
        <w:rPr>
          <w:rStyle w:val="s0"/>
        </w:rPr>
        <w:t xml:space="preserve">ния. К принципам налогообложения относятся принципы обязательности, определенности, справедливости налогообложения, единства налоговой системы и гласности налогового законодательства Республики Казахстан. </w:t>
      </w:r>
    </w:p>
    <w:p w:rsidR="00000000" w:rsidRDefault="00412A57">
      <w:pPr>
        <w:ind w:firstLine="400"/>
        <w:jc w:val="both"/>
      </w:pPr>
      <w:r>
        <w:rPr>
          <w:rStyle w:val="s0"/>
        </w:rPr>
        <w:t>2. Положения налогового законодательства Республики Казахстан не могут противоречить принципам налогообложения, установленным настоящим Кодексом.</w:t>
      </w:r>
    </w:p>
    <w:p w:rsidR="00000000" w:rsidRDefault="00412A57">
      <w:pPr>
        <w:ind w:firstLine="400"/>
        <w:jc w:val="both"/>
      </w:pPr>
      <w:r>
        <w:t> </w:t>
      </w:r>
    </w:p>
    <w:p w:rsidR="00000000" w:rsidRDefault="00412A57">
      <w:pPr>
        <w:ind w:left="1200" w:hanging="800"/>
        <w:jc w:val="both"/>
      </w:pPr>
      <w:bookmarkStart w:id="5" w:name="SUB50000"/>
      <w:bookmarkEnd w:id="5"/>
      <w:r>
        <w:rPr>
          <w:rStyle w:val="s1"/>
        </w:rPr>
        <w:t xml:space="preserve">Статья 5. Принцип обязательности налогообложения </w:t>
      </w:r>
    </w:p>
    <w:p w:rsidR="00000000" w:rsidRDefault="00412A57">
      <w:pPr>
        <w:ind w:firstLine="400"/>
        <w:jc w:val="both"/>
      </w:pPr>
      <w:r>
        <w:rPr>
          <w:rStyle w:val="s0"/>
        </w:rPr>
        <w:t>Налогоплательщик обязан исполнять налоговое обязательство,</w:t>
      </w:r>
      <w:r>
        <w:rPr>
          <w:rStyle w:val="s0"/>
        </w:rPr>
        <w:t xml:space="preserve"> налоговый агент - обязанность по исчислению, удержанию и перечислению налогов в соответствии с налоговым законодательством Республики Казахстан в полном объеме и в установленные сроки.</w:t>
      </w:r>
    </w:p>
    <w:p w:rsidR="00000000" w:rsidRDefault="00412A57">
      <w:pPr>
        <w:ind w:firstLine="400"/>
        <w:jc w:val="both"/>
      </w:pPr>
      <w:r>
        <w:t> </w:t>
      </w:r>
    </w:p>
    <w:p w:rsidR="00000000" w:rsidRDefault="00412A57">
      <w:pPr>
        <w:ind w:left="1200" w:hanging="800"/>
        <w:jc w:val="both"/>
      </w:pPr>
      <w:bookmarkStart w:id="6" w:name="SUB60000"/>
      <w:bookmarkEnd w:id="6"/>
      <w:r>
        <w:rPr>
          <w:rStyle w:val="s1"/>
        </w:rPr>
        <w:t xml:space="preserve">Статья 6. Принцип определенности налогообложения </w:t>
      </w:r>
    </w:p>
    <w:p w:rsidR="00000000" w:rsidRDefault="00412A57">
      <w:pPr>
        <w:ind w:firstLine="400"/>
        <w:jc w:val="both"/>
      </w:pPr>
      <w:r>
        <w:rPr>
          <w:rStyle w:val="s0"/>
        </w:rPr>
        <w:t>Налоги и другие об</w:t>
      </w:r>
      <w:r>
        <w:rPr>
          <w:rStyle w:val="s0"/>
        </w:rPr>
        <w:t>язательные платежи в бюджет Республики Казахстан должны быть определенными. Определенность налогообложения означает установление в налоговом законодательстве Республики Казахстан всех оснований и порядка возникновения, исполнения и прекращения налогового о</w:t>
      </w:r>
      <w:r>
        <w:rPr>
          <w:rStyle w:val="s0"/>
        </w:rPr>
        <w:t>бязательства налогоплательщика, обязанности налогового агента по исчислению, удержанию и перечислению налогов.</w:t>
      </w:r>
    </w:p>
    <w:p w:rsidR="00000000" w:rsidRDefault="00412A57">
      <w:pPr>
        <w:ind w:firstLine="400"/>
        <w:jc w:val="both"/>
      </w:pPr>
      <w:r>
        <w:t> </w:t>
      </w:r>
    </w:p>
    <w:p w:rsidR="00000000" w:rsidRDefault="00412A57">
      <w:pPr>
        <w:ind w:left="1200" w:hanging="800"/>
        <w:jc w:val="both"/>
      </w:pPr>
      <w:bookmarkStart w:id="7" w:name="SUB70000"/>
      <w:bookmarkEnd w:id="7"/>
      <w:r>
        <w:rPr>
          <w:rStyle w:val="s1"/>
        </w:rPr>
        <w:t xml:space="preserve">Статья 7. Принцип справедливости налогообложения </w:t>
      </w:r>
    </w:p>
    <w:p w:rsidR="00000000" w:rsidRDefault="00412A57">
      <w:pPr>
        <w:ind w:firstLine="400"/>
        <w:jc w:val="both"/>
      </w:pPr>
      <w:r>
        <w:rPr>
          <w:rStyle w:val="s0"/>
        </w:rPr>
        <w:t xml:space="preserve">1. Налогообложение в Республике Казахстан является всеобщим и обязательным. </w:t>
      </w:r>
    </w:p>
    <w:p w:rsidR="00000000" w:rsidRDefault="00412A57">
      <w:pPr>
        <w:ind w:firstLine="400"/>
        <w:jc w:val="both"/>
      </w:pPr>
      <w:r>
        <w:rPr>
          <w:rStyle w:val="s0"/>
        </w:rPr>
        <w:t xml:space="preserve">2. Запрещается предоставление налоговых льгот индивидуального характера. </w:t>
      </w:r>
    </w:p>
    <w:p w:rsidR="00000000" w:rsidRDefault="00412A57">
      <w:pPr>
        <w:ind w:firstLine="400"/>
        <w:jc w:val="both"/>
      </w:pPr>
      <w:r>
        <w:t> </w:t>
      </w:r>
    </w:p>
    <w:p w:rsidR="00000000" w:rsidRDefault="00412A57">
      <w:pPr>
        <w:ind w:left="1200" w:hanging="800"/>
        <w:jc w:val="both"/>
      </w:pPr>
      <w:bookmarkStart w:id="8" w:name="SUB80000"/>
      <w:bookmarkEnd w:id="8"/>
      <w:r>
        <w:rPr>
          <w:rStyle w:val="s1"/>
        </w:rPr>
        <w:t xml:space="preserve">Статья 8. Принцип единства налоговой системы </w:t>
      </w:r>
    </w:p>
    <w:p w:rsidR="00000000" w:rsidRDefault="00412A57">
      <w:pPr>
        <w:ind w:firstLine="400"/>
        <w:jc w:val="both"/>
      </w:pPr>
      <w:r>
        <w:rPr>
          <w:rStyle w:val="s0"/>
        </w:rPr>
        <w:t>Налоговая система Республики Казахстан является единой на всей территории Республики Казахстан в отношении всех налогоплательщиков (на</w:t>
      </w:r>
      <w:r>
        <w:rPr>
          <w:rStyle w:val="s0"/>
        </w:rPr>
        <w:t>логовых агентов).</w:t>
      </w:r>
    </w:p>
    <w:p w:rsidR="00000000" w:rsidRDefault="00412A57">
      <w:pPr>
        <w:ind w:firstLine="400"/>
        <w:jc w:val="both"/>
      </w:pPr>
      <w:r>
        <w:t> </w:t>
      </w:r>
    </w:p>
    <w:p w:rsidR="00000000" w:rsidRDefault="00412A57">
      <w:pPr>
        <w:ind w:left="1200" w:hanging="800"/>
        <w:jc w:val="both"/>
      </w:pPr>
      <w:bookmarkStart w:id="9" w:name="SUB90000"/>
      <w:bookmarkEnd w:id="9"/>
      <w:r>
        <w:rPr>
          <w:rStyle w:val="s1"/>
        </w:rPr>
        <w:t xml:space="preserve">Статья 9. Принцип гласности налогового законодательства Республики Казахстан </w:t>
      </w:r>
    </w:p>
    <w:p w:rsidR="00000000" w:rsidRDefault="00412A57">
      <w:pPr>
        <w:ind w:firstLine="400"/>
        <w:jc w:val="both"/>
      </w:pPr>
      <w:r>
        <w:rPr>
          <w:rStyle w:val="s0"/>
        </w:rPr>
        <w:t>Нормативные правовые акты, регулирующие вопросы налогообложения, подлежат обязательному опубликованию в официальных изданиях.</w:t>
      </w:r>
    </w:p>
    <w:p w:rsidR="00000000" w:rsidRDefault="00412A57">
      <w:pPr>
        <w:jc w:val="both"/>
      </w:pPr>
      <w:r>
        <w:rPr>
          <w:rStyle w:val="s3"/>
        </w:rPr>
        <w:t xml:space="preserve">См. </w:t>
      </w:r>
      <w:hyperlink r:id="rId25" w:anchor="sub_id=1" w:history="1">
        <w:r>
          <w:rPr>
            <w:rStyle w:val="a3"/>
            <w:i/>
            <w:iCs/>
            <w:bdr w:val="none" w:sz="0" w:space="0" w:color="auto" w:frame="1"/>
          </w:rPr>
          <w:t>Материалы</w:t>
        </w:r>
      </w:hyperlink>
      <w:r>
        <w:rPr>
          <w:rStyle w:val="s3"/>
        </w:rPr>
        <w:t xml:space="preserve"> антикоррупционной экспертизы</w:t>
      </w:r>
    </w:p>
    <w:p w:rsidR="00000000" w:rsidRDefault="00412A57">
      <w:pPr>
        <w:ind w:firstLine="400"/>
        <w:jc w:val="both"/>
      </w:pPr>
      <w:r>
        <w:t> </w:t>
      </w:r>
    </w:p>
    <w:p w:rsidR="00000000" w:rsidRDefault="00412A57">
      <w:pPr>
        <w:ind w:left="1200" w:hanging="800"/>
        <w:jc w:val="both"/>
      </w:pPr>
      <w:bookmarkStart w:id="10" w:name="SUB100000"/>
      <w:bookmarkEnd w:id="10"/>
      <w:r>
        <w:rPr>
          <w:rStyle w:val="s1"/>
        </w:rPr>
        <w:t>Статья 10. Налоговая политика</w:t>
      </w:r>
    </w:p>
    <w:p w:rsidR="00000000" w:rsidRDefault="00412A57">
      <w:pPr>
        <w:ind w:firstLine="400"/>
        <w:jc w:val="both"/>
      </w:pPr>
      <w:r>
        <w:rPr>
          <w:rStyle w:val="s0"/>
        </w:rPr>
        <w:t>Налоговая политика - совокупность мер по установлению новых и отмене действующих налогов и других обязательных платежей в бюджет, изме</w:t>
      </w:r>
      <w:r>
        <w:rPr>
          <w:rStyle w:val="s0"/>
        </w:rPr>
        <w:t xml:space="preserve">нению ставок, объектов налогообложения и объектов, связанных с налогообложением, налоговой базы по налогам и другим обязательным платежам в бюджет в целях обеспечения финансовых потребностей государства на основе соблюдения баланса экономических интересов </w:t>
      </w:r>
      <w:r>
        <w:rPr>
          <w:rStyle w:val="s0"/>
        </w:rPr>
        <w:t>государства и налогоплательщиков.</w:t>
      </w:r>
    </w:p>
    <w:p w:rsidR="00000000" w:rsidRDefault="00412A57">
      <w:pPr>
        <w:ind w:firstLine="400"/>
        <w:jc w:val="both"/>
      </w:pPr>
      <w:r>
        <w:t> </w:t>
      </w:r>
    </w:p>
    <w:p w:rsidR="00000000" w:rsidRDefault="00412A57">
      <w:pPr>
        <w:ind w:left="1200" w:hanging="800"/>
        <w:jc w:val="both"/>
      </w:pPr>
      <w:bookmarkStart w:id="11" w:name="SUB110000"/>
      <w:bookmarkEnd w:id="11"/>
      <w:r>
        <w:rPr>
          <w:rStyle w:val="s1"/>
        </w:rPr>
        <w:t>Статья 11. Консультационный совет по вопросам налогообложения</w:t>
      </w:r>
    </w:p>
    <w:p w:rsidR="00000000" w:rsidRDefault="00412A57">
      <w:pPr>
        <w:ind w:firstLine="400"/>
        <w:jc w:val="both"/>
      </w:pPr>
      <w:r>
        <w:rPr>
          <w:rStyle w:val="s0"/>
        </w:rPr>
        <w:t>1. В целях выработки предложений по устранению неясностей, неточностей и противоречий, которые могут возникнуть в ходе исполнения налоговых обязательств, а та</w:t>
      </w:r>
      <w:r>
        <w:rPr>
          <w:rStyle w:val="s0"/>
        </w:rPr>
        <w:t>кже по пресечению возможных схем уклонения от уплаты налогов и других обязательных платежей в бюджет Правительство Республики Казахстан вправе создать Консультационный совет.</w:t>
      </w:r>
    </w:p>
    <w:p w:rsidR="00000000" w:rsidRDefault="00412A57">
      <w:pPr>
        <w:ind w:firstLine="400"/>
        <w:jc w:val="both"/>
      </w:pPr>
      <w:r>
        <w:rPr>
          <w:rStyle w:val="s0"/>
        </w:rPr>
        <w:t xml:space="preserve">2. </w:t>
      </w:r>
      <w:hyperlink r:id="rId26" w:history="1">
        <w:r>
          <w:rPr>
            <w:rStyle w:val="a3"/>
          </w:rPr>
          <w:t>Состав и поло</w:t>
        </w:r>
        <w:r>
          <w:rPr>
            <w:rStyle w:val="a3"/>
          </w:rPr>
          <w:t>жение</w:t>
        </w:r>
      </w:hyperlink>
      <w:r>
        <w:rPr>
          <w:rStyle w:val="s0"/>
        </w:rPr>
        <w:t xml:space="preserve"> о Консультационном совете утверждаются Правительством Республики Казахстан.</w:t>
      </w:r>
    </w:p>
    <w:p w:rsidR="00000000" w:rsidRDefault="00412A57">
      <w:pPr>
        <w:ind w:firstLine="400"/>
        <w:jc w:val="thaiDistribute"/>
      </w:pPr>
      <w:r>
        <w:t> </w:t>
      </w:r>
    </w:p>
    <w:p w:rsidR="00000000" w:rsidRDefault="00412A57">
      <w:pPr>
        <w:ind w:left="1200" w:hanging="800"/>
        <w:jc w:val="both"/>
      </w:pPr>
      <w:bookmarkStart w:id="12" w:name="SUB120000"/>
      <w:bookmarkEnd w:id="12"/>
      <w:r>
        <w:rPr>
          <w:rStyle w:val="s1"/>
        </w:rPr>
        <w:t>Статья 12. Основные понятия, применяемые в настоящем Кодексе</w:t>
      </w:r>
    </w:p>
    <w:p w:rsidR="00000000" w:rsidRDefault="00412A57">
      <w:pPr>
        <w:ind w:firstLine="400"/>
        <w:jc w:val="both"/>
      </w:pPr>
      <w:r>
        <w:rPr>
          <w:rStyle w:val="s0"/>
        </w:rPr>
        <w:t>1. Основные понятия, применяемые в настоящем Кодексе для целей налогообложения:</w:t>
      </w:r>
    </w:p>
    <w:p w:rsidR="00000000" w:rsidRDefault="00412A57">
      <w:pPr>
        <w:ind w:firstLine="400"/>
        <w:jc w:val="both"/>
      </w:pPr>
      <w:r>
        <w:rPr>
          <w:rStyle w:val="s0"/>
        </w:rPr>
        <w:t>1) услуги по обработке информац</w:t>
      </w:r>
      <w:r>
        <w:rPr>
          <w:rStyle w:val="s0"/>
        </w:rPr>
        <w:t xml:space="preserve">ии - услуги по осуществлению сбора и обобщению, систематизации информационных массивов и предоставлению в распоряжение пользователя результатов обработки этой информации; </w:t>
      </w:r>
    </w:p>
    <w:p w:rsidR="00000000" w:rsidRDefault="00412A57">
      <w:pPr>
        <w:ind w:firstLine="400"/>
        <w:jc w:val="both"/>
      </w:pPr>
      <w:r>
        <w:rPr>
          <w:rStyle w:val="s0"/>
        </w:rPr>
        <w:t>2) специальный налоговый режим - особый порядок расчетов с бюджетом, устанавливаемый</w:t>
      </w:r>
      <w:r>
        <w:rPr>
          <w:rStyle w:val="s0"/>
        </w:rPr>
        <w:t xml:space="preserve"> для отдельных категорий налогоплательщиков и предусматривающий применение упрощенного порядка исчисления и уплаты отдельных видов налогов и платы за пользование земельными участками, а также представления налоговой отчетности по ним; </w:t>
      </w:r>
    </w:p>
    <w:p w:rsidR="00000000" w:rsidRDefault="00412A57">
      <w:pPr>
        <w:jc w:val="both"/>
      </w:pPr>
      <w:r>
        <w:rPr>
          <w:rStyle w:val="s3"/>
        </w:rPr>
        <w:t>В подпункт 3 внесены</w:t>
      </w:r>
      <w:r>
        <w:rPr>
          <w:rStyle w:val="s3"/>
        </w:rPr>
        <w:t xml:space="preserve"> изменения в соответствии с </w:t>
      </w:r>
      <w:hyperlink r:id="rId27" w:anchor="sub_id=31" w:history="1">
        <w:r>
          <w:rPr>
            <w:rStyle w:val="a3"/>
            <w:i/>
            <w:iCs/>
            <w:bdr w:val="none" w:sz="0" w:space="0" w:color="auto" w:frame="1"/>
          </w:rPr>
          <w:t>Законом</w:t>
        </w:r>
      </w:hyperlink>
      <w:r>
        <w:rPr>
          <w:rStyle w:val="s3"/>
        </w:rPr>
        <w:t xml:space="preserve"> РК от 12.02.09 г. № 133-IV (</w:t>
      </w:r>
      <w:hyperlink r:id="rId28" w:anchor="sub_id=120103"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3) ценные бу</w:t>
      </w:r>
      <w:r>
        <w:rPr>
          <w:rStyle w:val="s0"/>
        </w:rPr>
        <w:t xml:space="preserve">маги - </w:t>
      </w:r>
      <w:hyperlink r:id="rId29" w:anchor="sub_id=1390000" w:history="1">
        <w:r>
          <w:rPr>
            <w:rStyle w:val="a3"/>
          </w:rPr>
          <w:t>акции</w:t>
        </w:r>
      </w:hyperlink>
      <w:r>
        <w:rPr>
          <w:rStyle w:val="s0"/>
        </w:rPr>
        <w:t xml:space="preserve">, </w:t>
      </w:r>
      <w:hyperlink w:anchor="sub120106" w:history="1">
        <w:r>
          <w:rPr>
            <w:rStyle w:val="a3"/>
          </w:rPr>
          <w:t>долговые ценные бумаги</w:t>
        </w:r>
      </w:hyperlink>
      <w:r>
        <w:rPr>
          <w:rStyle w:val="s0"/>
        </w:rPr>
        <w:t xml:space="preserve">, </w:t>
      </w:r>
      <w:hyperlink r:id="rId30" w:anchor="sub_id=10018" w:history="1">
        <w:r>
          <w:rPr>
            <w:rStyle w:val="a3"/>
          </w:rPr>
          <w:t>депозитарные расписк</w:t>
        </w:r>
        <w:r>
          <w:rPr>
            <w:rStyle w:val="a3"/>
          </w:rPr>
          <w:t>и</w:t>
        </w:r>
      </w:hyperlink>
      <w:r>
        <w:rPr>
          <w:rStyle w:val="s0"/>
        </w:rPr>
        <w:t xml:space="preserve">, </w:t>
      </w:r>
      <w:hyperlink r:id="rId31" w:anchor="sub_id=10013" w:history="1">
        <w:r>
          <w:rPr>
            <w:rStyle w:val="a3"/>
          </w:rPr>
          <w:t>паи паевых инвестиционных фондов</w:t>
        </w:r>
      </w:hyperlink>
      <w:r>
        <w:rPr>
          <w:rStyle w:val="s0"/>
        </w:rPr>
        <w:t xml:space="preserve">, </w:t>
      </w:r>
      <w:hyperlink w:anchor="sub120200100" w:history="1">
        <w:r>
          <w:rPr>
            <w:rStyle w:val="a3"/>
          </w:rPr>
          <w:t>исламские ценные бумаги</w:t>
        </w:r>
      </w:hyperlink>
      <w:r>
        <w:rPr>
          <w:rStyle w:val="s0"/>
        </w:rPr>
        <w:t>;</w:t>
      </w:r>
    </w:p>
    <w:p w:rsidR="00000000" w:rsidRDefault="00412A57">
      <w:pPr>
        <w:ind w:firstLine="400"/>
        <w:jc w:val="both"/>
      </w:pPr>
      <w:r>
        <w:rPr>
          <w:rStyle w:val="s0"/>
        </w:rPr>
        <w:t>4) другие обязательные платежи - обязательные отчисления денег в бюджет (плата, сборы, пошлины, за исключением таможенных платежей), производимые в определенных размерах, за совершение уполномоченными государственными органами юридически значимых действий,</w:t>
      </w:r>
      <w:r>
        <w:rPr>
          <w:rStyle w:val="s0"/>
        </w:rPr>
        <w:t xml:space="preserve"> пользование объектами, находящимися в государственной собственности, и выдачу разрешений на предоставленное государством право осуществления деятельности в соответствии с законодательством Республики Казахстан;</w:t>
      </w:r>
    </w:p>
    <w:p w:rsidR="00000000" w:rsidRDefault="00412A57">
      <w:pPr>
        <w:ind w:firstLine="400"/>
        <w:jc w:val="both"/>
      </w:pPr>
      <w:r>
        <w:rPr>
          <w:rStyle w:val="s0"/>
        </w:rPr>
        <w:t xml:space="preserve">5) недоимка - исчисленные, начисленные и не </w:t>
      </w:r>
      <w:r>
        <w:rPr>
          <w:rStyle w:val="s0"/>
        </w:rPr>
        <w:t>уплаченные в срок суммы налогов и других обязательных платежей в бюджет, за исключением сумм, отраженных в уведомлении о результатах налоговой проверки в период обжалования в установленном законодательством Республики Казахстан порядке в обжалуемой части;</w:t>
      </w:r>
    </w:p>
    <w:p w:rsidR="00000000" w:rsidRDefault="00412A57">
      <w:pPr>
        <w:jc w:val="both"/>
      </w:pPr>
      <w:r>
        <w:rPr>
          <w:rStyle w:val="s3"/>
        </w:rPr>
        <w:t xml:space="preserve">См. </w:t>
      </w:r>
      <w:hyperlink r:id="rId32" w:anchor="sub_id=2" w:history="1">
        <w:r>
          <w:rPr>
            <w:rStyle w:val="a3"/>
            <w:i/>
            <w:iCs/>
            <w:bdr w:val="none" w:sz="0" w:space="0" w:color="auto" w:frame="1"/>
          </w:rPr>
          <w:t>Материалы</w:t>
        </w:r>
      </w:hyperlink>
      <w:r>
        <w:rPr>
          <w:rStyle w:val="s3"/>
        </w:rPr>
        <w:t xml:space="preserve"> антикоррупционной экспертизы</w:t>
      </w:r>
    </w:p>
    <w:p w:rsidR="00000000" w:rsidRDefault="00412A57">
      <w:pPr>
        <w:ind w:firstLine="400"/>
        <w:jc w:val="both"/>
      </w:pPr>
      <w:bookmarkStart w:id="13" w:name="SUB120106"/>
      <w:bookmarkEnd w:id="13"/>
      <w:r>
        <w:rPr>
          <w:rStyle w:val="s0"/>
        </w:rPr>
        <w:t xml:space="preserve">6) долговые ценные бумаги - государственные эмиссионные ценные бумаги, облигации и другие ценные бумаги, признанные долговыми ценными </w:t>
      </w:r>
      <w:r>
        <w:rPr>
          <w:rStyle w:val="s0"/>
        </w:rPr>
        <w:t xml:space="preserve">бумагами в соответствии с </w:t>
      </w:r>
      <w:hyperlink r:id="rId33" w:anchor="sub_id=1290000" w:history="1">
        <w:r>
          <w:rPr>
            <w:rStyle w:val="a3"/>
          </w:rPr>
          <w:t>законодательством Республики Казахстан</w:t>
        </w:r>
      </w:hyperlink>
      <w:r>
        <w:rPr>
          <w:rStyle w:val="s0"/>
        </w:rPr>
        <w:t xml:space="preserve">; </w:t>
      </w:r>
    </w:p>
    <w:p w:rsidR="00000000" w:rsidRDefault="00412A57">
      <w:pPr>
        <w:ind w:firstLine="400"/>
        <w:jc w:val="both"/>
      </w:pPr>
      <w:r>
        <w:rPr>
          <w:rStyle w:val="s0"/>
        </w:rPr>
        <w:t>7) дисконт по долговым ценным бумагам - разница между номинальной стоимостью и стоимостью первичного разм</w:t>
      </w:r>
      <w:r>
        <w:rPr>
          <w:rStyle w:val="s0"/>
        </w:rPr>
        <w:t xml:space="preserve">ещения (без учета купона) или стоимостью приобретения (без учета купона) долговых ценных бумаг; </w:t>
      </w:r>
    </w:p>
    <w:p w:rsidR="00000000" w:rsidRDefault="00412A57">
      <w:pPr>
        <w:ind w:firstLine="400"/>
        <w:jc w:val="both"/>
      </w:pPr>
      <w:r>
        <w:rPr>
          <w:rStyle w:val="s0"/>
        </w:rPr>
        <w:t>8) купон по долговым ценным бумагам (далее - купон) - сумма, выплачиваемая (подлежащая выплате) эмитентом сверх номинальной стоимости долговых ценных бумаг в с</w:t>
      </w:r>
      <w:r>
        <w:rPr>
          <w:rStyle w:val="s0"/>
        </w:rPr>
        <w:t>оответствии с условиями выпуска;</w:t>
      </w:r>
    </w:p>
    <w:p w:rsidR="00000000" w:rsidRDefault="00412A57">
      <w:pPr>
        <w:ind w:firstLine="400"/>
        <w:jc w:val="both"/>
      </w:pPr>
      <w:r>
        <w:rPr>
          <w:rStyle w:val="s0"/>
        </w:rPr>
        <w:t>9) премия по долговым ценным бумагам - разница между стоимостью первичного размещения (без учета купона) или стоимостью приобретения (без учета купона) и номинальной стоимостью долговых ценных бумаг, условиями выпуска котор</w:t>
      </w:r>
      <w:r>
        <w:rPr>
          <w:rStyle w:val="s0"/>
        </w:rPr>
        <w:t xml:space="preserve">ых предусматривается выплата купона; </w:t>
      </w:r>
    </w:p>
    <w:p w:rsidR="00000000" w:rsidRDefault="00412A57">
      <w:pPr>
        <w:ind w:firstLine="400"/>
        <w:jc w:val="both"/>
      </w:pPr>
      <w:bookmarkStart w:id="14" w:name="SUB120110"/>
      <w:bookmarkEnd w:id="14"/>
      <w:r>
        <w:rPr>
          <w:rStyle w:val="s0"/>
        </w:rPr>
        <w:t xml:space="preserve">10) рыночный курс обмена валюты: </w:t>
      </w:r>
    </w:p>
    <w:p w:rsidR="00000000" w:rsidRDefault="00412A57">
      <w:pPr>
        <w:ind w:firstLine="400"/>
        <w:jc w:val="both"/>
      </w:pPr>
      <w:r>
        <w:rPr>
          <w:rStyle w:val="s0"/>
        </w:rPr>
        <w:t xml:space="preserve">средневзвешенный биржевой курс тенге к иностранной валюте, сложившийся на основной сессии фондовой биржи, функционирующей на территории Республики Казахстан, и определенный в </w:t>
      </w:r>
      <w:hyperlink r:id="rId34" w:history="1">
        <w:r>
          <w:rPr>
            <w:rStyle w:val="a3"/>
          </w:rPr>
          <w:t>порядке</w:t>
        </w:r>
      </w:hyperlink>
      <w:r>
        <w:rPr>
          <w:rStyle w:val="s0"/>
        </w:rPr>
        <w:t>, устанавливаемом Национальным Банком Республики Казахстан совместно с уполномоченным государственным органом, осуществляющим регулирование деятельности в сфере бухгалтерского учета и финансово</w:t>
      </w:r>
      <w:r>
        <w:rPr>
          <w:rStyle w:val="s0"/>
        </w:rPr>
        <w:t xml:space="preserve">й отчетности, а также курс тенге к иностранной валюте, по которой на фондовой бирже, функционирующей на территории Республики Казахстан, не проводятся торги, рассчитываемый с использованием кросс-курсов в </w:t>
      </w:r>
      <w:hyperlink r:id="rId35" w:history="1">
        <w:r>
          <w:rPr>
            <w:rStyle w:val="a3"/>
          </w:rPr>
          <w:t>порядке</w:t>
        </w:r>
      </w:hyperlink>
      <w:r>
        <w:rPr>
          <w:rStyle w:val="s0"/>
        </w:rPr>
        <w:t xml:space="preserve">, устанавливаемом Национальным Банком Республики Казахстан совместно с уполномоченным государственным органом, осуществляющим регулирование деятельности в сфере бухгалтерского учета и финансовой отчетности; </w:t>
      </w:r>
    </w:p>
    <w:p w:rsidR="00000000" w:rsidRDefault="00412A57">
      <w:pPr>
        <w:jc w:val="both"/>
      </w:pPr>
      <w:r>
        <w:rPr>
          <w:rStyle w:val="s3"/>
        </w:rPr>
        <w:t>В подпункт 11 внесены измен</w:t>
      </w:r>
      <w:r>
        <w:rPr>
          <w:rStyle w:val="s3"/>
        </w:rPr>
        <w:t xml:space="preserve">ения в соответствии с </w:t>
      </w:r>
      <w:hyperlink r:id="rId36" w:anchor="sub_id=303"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37" w:anchor="sub_id=120111"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 xml:space="preserve">11) грант - имущество, предоставляемое на безвозмездной основе для достижения определенных целей (задач): </w:t>
      </w:r>
    </w:p>
    <w:p w:rsidR="00000000" w:rsidRDefault="00412A57">
      <w:pPr>
        <w:ind w:firstLine="400"/>
        <w:jc w:val="both"/>
      </w:pPr>
      <w:r>
        <w:rPr>
          <w:rStyle w:val="s0"/>
        </w:rPr>
        <w:t>государствами, правительствами государств - Республике Казахстан, Правительству Республики Казахстан, физическим, а также юрид</w:t>
      </w:r>
      <w:r>
        <w:rPr>
          <w:rStyle w:val="s0"/>
        </w:rPr>
        <w:t xml:space="preserve">ическим лицам; </w:t>
      </w:r>
    </w:p>
    <w:p w:rsidR="00000000" w:rsidRDefault="00412A57">
      <w:pPr>
        <w:ind w:firstLine="400"/>
        <w:jc w:val="both"/>
      </w:pPr>
      <w:r>
        <w:rPr>
          <w:rStyle w:val="s0"/>
        </w:rPr>
        <w:t xml:space="preserve">международными и государственными организациями, зарубежными и казахстанскими неправительственными общественными организациями и фондами, чья деятельность носит благотворительный и (или) международный характер и не противоречит Конституции </w:t>
      </w:r>
      <w:r>
        <w:rPr>
          <w:rStyle w:val="s0"/>
        </w:rPr>
        <w:t xml:space="preserve">Республики Казахстан, включенными в </w:t>
      </w:r>
      <w:hyperlink r:id="rId38" w:history="1">
        <w:r>
          <w:rPr>
            <w:rStyle w:val="a3"/>
          </w:rPr>
          <w:t>перечень</w:t>
        </w:r>
      </w:hyperlink>
      <w:r>
        <w:rPr>
          <w:rStyle w:val="s0"/>
        </w:rPr>
        <w:t>, устанавливаемый Правительством Республики Казахстан по заключению государственных органов, - Республике Казахстан, Правительству Республики Казах</w:t>
      </w:r>
      <w:r>
        <w:rPr>
          <w:rStyle w:val="s0"/>
        </w:rPr>
        <w:t xml:space="preserve">стан, физическим, а также юридическим лицам; </w:t>
      </w:r>
    </w:p>
    <w:p w:rsidR="00000000" w:rsidRDefault="00412A57">
      <w:pPr>
        <w:ind w:firstLine="400"/>
        <w:jc w:val="both"/>
      </w:pPr>
      <w:r>
        <w:rPr>
          <w:rStyle w:val="s0"/>
        </w:rPr>
        <w:t xml:space="preserve">иностранцами и лицами без гражданства - Республике Казахстан и Правительству Республики Казахстан; </w:t>
      </w:r>
    </w:p>
    <w:p w:rsidR="00000000" w:rsidRDefault="00412A57">
      <w:pPr>
        <w:ind w:firstLine="400"/>
        <w:jc w:val="both"/>
      </w:pPr>
      <w:r>
        <w:rPr>
          <w:rStyle w:val="s0"/>
        </w:rPr>
        <w:t xml:space="preserve">12) гуманитарная помощь - имущество, предоставляемое безвозмездно Республике Казахстан в виде продовольствия, </w:t>
      </w:r>
      <w:r>
        <w:rPr>
          <w:rStyle w:val="s0"/>
        </w:rPr>
        <w:t>товаров народного потребления, техники, снаряжения, оборудования, медицинских средств и медикаментов, иного имущества, направленных из зарубежных стран и международных организаций для улучшения условий жизни и быта населения, а также предупреждения и ликви</w:t>
      </w:r>
      <w:r>
        <w:rPr>
          <w:rStyle w:val="s0"/>
        </w:rPr>
        <w:t>дации чрезвычайных ситуаций военного, экологического, природного и техногенного характера, распределяемое Правительством Республики Казахстан через уполномоченные организации;</w:t>
      </w:r>
    </w:p>
    <w:p w:rsidR="00000000" w:rsidRDefault="00412A57">
      <w:pPr>
        <w:ind w:firstLine="400"/>
        <w:jc w:val="both"/>
      </w:pPr>
      <w:r>
        <w:rPr>
          <w:rStyle w:val="s0"/>
        </w:rPr>
        <w:t>13) спонсорская помощь - имущество, предоставляемое на безвозмездной основе с це</w:t>
      </w:r>
      <w:r>
        <w:rPr>
          <w:rStyle w:val="s0"/>
        </w:rPr>
        <w:t xml:space="preserve">лью распространения информации о лице, оказывающем данную помощь: </w:t>
      </w:r>
    </w:p>
    <w:p w:rsidR="00000000" w:rsidRDefault="00412A57">
      <w:pPr>
        <w:ind w:firstLine="400"/>
        <w:jc w:val="both"/>
      </w:pPr>
      <w:r>
        <w:rPr>
          <w:rStyle w:val="s0"/>
        </w:rPr>
        <w:t>физическим лицам в виде финансовой (кроме социальной) поддержки для участия в соревнованиях, конкурсах, выставках, смотрах и развития творческой, научной, научно-технической, изобретательск</w:t>
      </w:r>
      <w:r>
        <w:rPr>
          <w:rStyle w:val="s0"/>
        </w:rPr>
        <w:t xml:space="preserve">ой деятельности, повышения уровня образования и спортивного мастерства; </w:t>
      </w:r>
    </w:p>
    <w:p w:rsidR="00000000" w:rsidRDefault="00412A57">
      <w:pPr>
        <w:ind w:firstLine="400"/>
        <w:jc w:val="both"/>
      </w:pPr>
      <w:hyperlink r:id="rId39" w:anchor="sub_id=340300" w:history="1">
        <w:r>
          <w:rPr>
            <w:rStyle w:val="a3"/>
          </w:rPr>
          <w:t>некоммерческим организациям</w:t>
        </w:r>
      </w:hyperlink>
      <w:r>
        <w:rPr>
          <w:rStyle w:val="s0"/>
        </w:rPr>
        <w:t xml:space="preserve"> для реализации их уставных целей; </w:t>
      </w:r>
    </w:p>
    <w:p w:rsidR="00000000" w:rsidRDefault="00412A57">
      <w:pPr>
        <w:jc w:val="both"/>
      </w:pPr>
      <w:r>
        <w:rPr>
          <w:rStyle w:val="s3"/>
        </w:rPr>
        <w:t xml:space="preserve">В подпункт 14 внесены изменения в соответствии с </w:t>
      </w:r>
      <w:hyperlink r:id="rId40" w:anchor="sub_id=31" w:history="1">
        <w:r>
          <w:rPr>
            <w:rStyle w:val="a3"/>
            <w:i/>
            <w:iCs/>
            <w:bdr w:val="none" w:sz="0" w:space="0" w:color="auto" w:frame="1"/>
          </w:rPr>
          <w:t>Законом</w:t>
        </w:r>
      </w:hyperlink>
      <w:r>
        <w:rPr>
          <w:rStyle w:val="s3"/>
        </w:rPr>
        <w:t xml:space="preserve"> РК от 12.02.09 г. № 133-IV (</w:t>
      </w:r>
      <w:hyperlink r:id="rId41" w:anchor="sub_id=120114" w:history="1">
        <w:r>
          <w:rPr>
            <w:rStyle w:val="a3"/>
            <w:i/>
            <w:iCs/>
            <w:bdr w:val="none" w:sz="0" w:space="0" w:color="auto" w:frame="1"/>
          </w:rPr>
          <w:t>см. ста</w:t>
        </w:r>
        <w:r>
          <w:rPr>
            <w:rStyle w:val="a3"/>
            <w:i/>
            <w:iCs/>
            <w:bdr w:val="none" w:sz="0" w:space="0" w:color="auto" w:frame="1"/>
          </w:rPr>
          <w:t>р. ред.</w:t>
        </w:r>
      </w:hyperlink>
      <w:r>
        <w:rPr>
          <w:rStyle w:val="s3"/>
        </w:rPr>
        <w:t xml:space="preserve">); </w:t>
      </w:r>
      <w:hyperlink r:id="rId42" w:anchor="sub_id=303"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43" w:anchor="sub_id=120114" w:history="1">
        <w:r>
          <w:rPr>
            <w:rStyle w:val="a3"/>
            <w:i/>
            <w:iCs/>
            <w:bdr w:val="none" w:sz="0" w:space="0" w:color="auto" w:frame="1"/>
          </w:rPr>
          <w:t>см. с</w:t>
        </w:r>
        <w:r>
          <w:rPr>
            <w:rStyle w:val="a3"/>
            <w:i/>
            <w:iCs/>
            <w:bdr w:val="none" w:sz="0" w:space="0" w:color="auto" w:frame="1"/>
          </w:rPr>
          <w:t>тар. ред.</w:t>
        </w:r>
      </w:hyperlink>
      <w:r>
        <w:rPr>
          <w:rStyle w:val="s3"/>
        </w:rPr>
        <w:t>)</w:t>
      </w:r>
    </w:p>
    <w:p w:rsidR="00000000" w:rsidRDefault="00412A57">
      <w:pPr>
        <w:ind w:firstLine="400"/>
        <w:jc w:val="both"/>
      </w:pPr>
      <w:r>
        <w:rPr>
          <w:rStyle w:val="s0"/>
        </w:rPr>
        <w:t>14) дивиденды - доход, подлежащий выплате по акциям, в том числе по акциям, являющимся базовыми активами депозитарных расписок; доход, подлежащий выплате по паям паевого инвестиционного фонда, за исключением дохода по паям при их выкупе управляю</w:t>
      </w:r>
      <w:r>
        <w:rPr>
          <w:rStyle w:val="s0"/>
        </w:rPr>
        <w:t>щей компанией фонда; часть чистого дохода, распределяемого юридическим лицом между его учредителями, участниками; доходы от распределения имущества при ликвидации юридического лица или при уменьшении уставного капитала путем пропорционального уменьшения ра</w:t>
      </w:r>
      <w:r>
        <w:rPr>
          <w:rStyle w:val="s0"/>
        </w:rPr>
        <w:t>змера вкладов участников либо путем полного или частичного погашения долей участников (участника), а также при изъятии учредителем, участником доли участия в юридическом лице, за исключением имущества, внесенного учредителем, участником в качестве вклада в</w:t>
      </w:r>
      <w:r>
        <w:rPr>
          <w:rStyle w:val="s0"/>
        </w:rPr>
        <w:t xml:space="preserve"> уставный капитал; доход, подлежащий выплате по исламским сертификатам участия; доход, получаемый акционером, участником, учредителем или их взаимосвязанной стороной от юридического лица в виде: </w:t>
      </w:r>
    </w:p>
    <w:p w:rsidR="00000000" w:rsidRDefault="00412A57">
      <w:pPr>
        <w:ind w:firstLine="400"/>
        <w:jc w:val="both"/>
      </w:pPr>
      <w:r>
        <w:rPr>
          <w:rStyle w:val="s0"/>
        </w:rPr>
        <w:t>положительной разницы между стоимостью реализации товаров, р</w:t>
      </w:r>
      <w:r>
        <w:rPr>
          <w:rStyle w:val="s0"/>
        </w:rPr>
        <w:t xml:space="preserve">абот, услуг независимой стороне и стоимостью их реализации акционеру, участнику, учредителю или их взаимосвязанной стороне; </w:t>
      </w:r>
    </w:p>
    <w:p w:rsidR="00000000" w:rsidRDefault="00412A57">
      <w:pPr>
        <w:ind w:firstLine="400"/>
        <w:jc w:val="both"/>
      </w:pPr>
      <w:r>
        <w:rPr>
          <w:rStyle w:val="s0"/>
        </w:rPr>
        <w:t>отрицательной разницы между стоимостью приобретения товаров, работ, услуг у независимой стороны и стоимостью их приобретения у акци</w:t>
      </w:r>
      <w:r>
        <w:rPr>
          <w:rStyle w:val="s0"/>
        </w:rPr>
        <w:t xml:space="preserve">онера, участника, учредителя или их взаимосвязанной стороны; </w:t>
      </w:r>
    </w:p>
    <w:p w:rsidR="00000000" w:rsidRDefault="00412A57">
      <w:pPr>
        <w:ind w:firstLine="400"/>
        <w:jc w:val="both"/>
      </w:pPr>
      <w:r>
        <w:rPr>
          <w:rStyle w:val="s0"/>
        </w:rPr>
        <w:t>стоимости расходов или обязательств, не связанных с предпринимательской деятельностью юридического лица, возникающих у его акционера, участника, учредителя или их взаимосвязанной стороны перед т</w:t>
      </w:r>
      <w:r>
        <w:rPr>
          <w:rStyle w:val="s0"/>
        </w:rPr>
        <w:t xml:space="preserve">ретьим лицом, погашаемой юридическим лицом без ее возмещения акционером, учредителем, участником или их взаимосвязанной стороной юридическому лицу; </w:t>
      </w:r>
    </w:p>
    <w:p w:rsidR="00000000" w:rsidRDefault="00412A57">
      <w:pPr>
        <w:ind w:firstLine="400"/>
        <w:jc w:val="both"/>
      </w:pPr>
      <w:r>
        <w:rPr>
          <w:rStyle w:val="s0"/>
        </w:rPr>
        <w:t>любого имущества и материальной выгоды, предоставляемых юридическим лицом своему акционеру, участнику, учре</w:t>
      </w:r>
      <w:r>
        <w:rPr>
          <w:rStyle w:val="s0"/>
        </w:rPr>
        <w:t xml:space="preserve">дителю или их взаимосвязанной стороне, за исключением доходов, отраженных в </w:t>
      </w:r>
      <w:hyperlink w:anchor="sub1630000" w:history="1">
        <w:r>
          <w:rPr>
            <w:rStyle w:val="a3"/>
          </w:rPr>
          <w:t>статьях 163 - 165</w:t>
        </w:r>
      </w:hyperlink>
      <w:r>
        <w:rPr>
          <w:rStyle w:val="s0"/>
        </w:rPr>
        <w:t xml:space="preserve"> настоящего Кодекса, и доходов от реализации товаров, работ, услуг. </w:t>
      </w:r>
    </w:p>
    <w:p w:rsidR="00000000" w:rsidRDefault="00412A57">
      <w:pPr>
        <w:ind w:firstLine="400"/>
        <w:jc w:val="both"/>
      </w:pPr>
      <w:r>
        <w:rPr>
          <w:rStyle w:val="s0"/>
        </w:rPr>
        <w:t>Положительная или отрицательная разница, указанная в настояще</w:t>
      </w:r>
      <w:r>
        <w:rPr>
          <w:rStyle w:val="s0"/>
        </w:rPr>
        <w:t xml:space="preserve">м подпункте, определяется при корректировке объектов налогообложения. При этом корректировка объектов налогообложения производится в случаях и порядке, установленных </w:t>
      </w:r>
      <w:hyperlink r:id="rId44" w:history="1">
        <w:r>
          <w:rPr>
            <w:rStyle w:val="a3"/>
          </w:rPr>
          <w:t>законодательством Республ</w:t>
        </w:r>
        <w:r>
          <w:rPr>
            <w:rStyle w:val="a3"/>
          </w:rPr>
          <w:t>ики Казахстан о трансфертном ценообразовании</w:t>
        </w:r>
      </w:hyperlink>
      <w:r>
        <w:rPr>
          <w:rStyle w:val="s0"/>
        </w:rPr>
        <w:t>;</w:t>
      </w:r>
    </w:p>
    <w:p w:rsidR="00000000" w:rsidRDefault="00412A57">
      <w:pPr>
        <w:ind w:firstLine="400"/>
        <w:jc w:val="both"/>
      </w:pPr>
      <w:r>
        <w:rPr>
          <w:rStyle w:val="s0"/>
        </w:rPr>
        <w:t xml:space="preserve">15) дизайнерские услуги - услуги по проектированию художественных форм, внешнего вида изделий, фасадов зданий, интерьеров помещений; художественное конструирование; </w:t>
      </w:r>
    </w:p>
    <w:p w:rsidR="00000000" w:rsidRDefault="00412A57">
      <w:pPr>
        <w:ind w:firstLine="400"/>
        <w:jc w:val="both"/>
      </w:pPr>
      <w:r>
        <w:rPr>
          <w:rStyle w:val="s0"/>
        </w:rPr>
        <w:t>16) лжепредприятие - субъект частного предпр</w:t>
      </w:r>
      <w:r>
        <w:rPr>
          <w:rStyle w:val="s0"/>
        </w:rPr>
        <w:t xml:space="preserve">инимательства, создание которого и (или) руководство которым признано вступившим в законную силу приговором либо постановлением суда </w:t>
      </w:r>
      <w:hyperlink r:id="rId45" w:anchor="sub_id=1920000" w:history="1">
        <w:r>
          <w:rPr>
            <w:rStyle w:val="a3"/>
          </w:rPr>
          <w:t>лжепредпринимательством согласно законо</w:t>
        </w:r>
        <w:r>
          <w:rPr>
            <w:rStyle w:val="a3"/>
          </w:rPr>
          <w:t>дательству Республики Казахстан</w:t>
        </w:r>
      </w:hyperlink>
      <w:r>
        <w:rPr>
          <w:rStyle w:val="s0"/>
        </w:rPr>
        <w:t>;</w:t>
      </w:r>
    </w:p>
    <w:p w:rsidR="00000000" w:rsidRDefault="00412A57">
      <w:pPr>
        <w:ind w:firstLine="400"/>
        <w:jc w:val="both"/>
      </w:pPr>
      <w:r>
        <w:rPr>
          <w:rStyle w:val="s0"/>
        </w:rPr>
        <w:t>17) личное имущество физического лица - имущество физического лица в материальной форме, находящееся на праве собственности или являющееся его долей в общей собственности и не предназначенное для использования в предпринима</w:t>
      </w:r>
      <w:r>
        <w:rPr>
          <w:rStyle w:val="s0"/>
        </w:rPr>
        <w:t>тельских целях;</w:t>
      </w:r>
    </w:p>
    <w:p w:rsidR="00000000" w:rsidRDefault="00412A57">
      <w:pPr>
        <w:ind w:firstLine="400"/>
        <w:jc w:val="both"/>
      </w:pPr>
      <w:r>
        <w:rPr>
          <w:rStyle w:val="s0"/>
        </w:rPr>
        <w:t xml:space="preserve">18) недропользователи - физические или юридические лица, обладающие правом на проведение операций по недропользованию, включая нефтяные операции, на территории Республики Казахстан в соответствии с </w:t>
      </w:r>
      <w:hyperlink r:id="rId46" w:history="1">
        <w:r>
          <w:rPr>
            <w:rStyle w:val="a3"/>
          </w:rPr>
          <w:t>законодательными актами Республики Казахстан</w:t>
        </w:r>
      </w:hyperlink>
      <w:r>
        <w:rPr>
          <w:rStyle w:val="s0"/>
        </w:rPr>
        <w:t>;</w:t>
      </w:r>
    </w:p>
    <w:p w:rsidR="00000000" w:rsidRDefault="00412A57">
      <w:pPr>
        <w:ind w:firstLine="400"/>
        <w:jc w:val="both"/>
      </w:pPr>
      <w:r>
        <w:rPr>
          <w:rStyle w:val="s0"/>
        </w:rPr>
        <w:t xml:space="preserve">19) структурное подразделение юридического лица - </w:t>
      </w:r>
      <w:hyperlink r:id="rId47" w:anchor="sub_id=430000" w:history="1">
        <w:r>
          <w:rPr>
            <w:rStyle w:val="a3"/>
          </w:rPr>
          <w:t>филиал, п</w:t>
        </w:r>
        <w:r>
          <w:rPr>
            <w:rStyle w:val="a3"/>
          </w:rPr>
          <w:t>редставительство</w:t>
        </w:r>
      </w:hyperlink>
      <w:r>
        <w:rPr>
          <w:rStyle w:val="s0"/>
        </w:rPr>
        <w:t xml:space="preserve">; </w:t>
      </w:r>
    </w:p>
    <w:p w:rsidR="00000000" w:rsidRDefault="00412A57">
      <w:pPr>
        <w:ind w:firstLine="400"/>
        <w:jc w:val="both"/>
      </w:pPr>
      <w:r>
        <w:rPr>
          <w:rStyle w:val="s0"/>
        </w:rPr>
        <w:t>20) инжиниринговые услуги - инженерно-консультационные услуги, работы исследовательского, проектно-конструкторского, расчетно-аналитического характера, подготовка технико-экономических обоснований проектов, выработка рекомендаций в облас</w:t>
      </w:r>
      <w:r>
        <w:rPr>
          <w:rStyle w:val="s0"/>
        </w:rPr>
        <w:t xml:space="preserve">ти организации производства и управления, реализации продукции; </w:t>
      </w:r>
    </w:p>
    <w:p w:rsidR="00000000" w:rsidRDefault="00412A57">
      <w:pPr>
        <w:jc w:val="both"/>
      </w:pPr>
      <w:bookmarkStart w:id="15" w:name="SUB120200100"/>
      <w:bookmarkEnd w:id="15"/>
      <w:r>
        <w:rPr>
          <w:rStyle w:val="s3"/>
        </w:rPr>
        <w:t xml:space="preserve">Пункт дополнен подпунктом 20-1 в соответствии с </w:t>
      </w:r>
      <w:hyperlink r:id="rId48" w:anchor="sub_id=32" w:history="1">
        <w:r>
          <w:rPr>
            <w:rStyle w:val="a3"/>
            <w:i/>
            <w:iCs/>
            <w:bdr w:val="none" w:sz="0" w:space="0" w:color="auto" w:frame="1"/>
          </w:rPr>
          <w:t>Законом</w:t>
        </w:r>
      </w:hyperlink>
      <w:r>
        <w:rPr>
          <w:rStyle w:val="s3"/>
        </w:rPr>
        <w:t xml:space="preserve"> РК от 12.02.09 г. № 133-IV </w:t>
      </w:r>
    </w:p>
    <w:p w:rsidR="00000000" w:rsidRDefault="00412A57">
      <w:pPr>
        <w:ind w:firstLine="400"/>
        <w:jc w:val="both"/>
      </w:pPr>
      <w:r>
        <w:rPr>
          <w:rStyle w:val="s0"/>
        </w:rPr>
        <w:t>20-1) исламские ценные бумаги — исламские арендные сертификаты и исламские сертификаты участия;</w:t>
      </w:r>
    </w:p>
    <w:p w:rsidR="00000000" w:rsidRDefault="00412A57">
      <w:pPr>
        <w:ind w:firstLine="400"/>
        <w:jc w:val="both"/>
      </w:pPr>
      <w:r>
        <w:rPr>
          <w:rStyle w:val="s0"/>
        </w:rPr>
        <w:t xml:space="preserve">21) контрактная деятельность - деятельность недропользователя, осуществляемая в соответствии с положениями контракта на недропользование; </w:t>
      </w:r>
    </w:p>
    <w:p w:rsidR="00000000" w:rsidRDefault="00412A57">
      <w:pPr>
        <w:ind w:firstLine="400"/>
        <w:jc w:val="both"/>
      </w:pPr>
      <w:r>
        <w:rPr>
          <w:rStyle w:val="s0"/>
        </w:rPr>
        <w:t>22) внеконтрактная де</w:t>
      </w:r>
      <w:r>
        <w:rPr>
          <w:rStyle w:val="s0"/>
        </w:rPr>
        <w:t>ятельность - любая иная деятельность недропользователя, которая прямо не предусмотрена положениями контракта на недропользование;</w:t>
      </w:r>
    </w:p>
    <w:p w:rsidR="00000000" w:rsidRDefault="00412A57">
      <w:pPr>
        <w:ind w:firstLine="400"/>
        <w:jc w:val="both"/>
      </w:pPr>
      <w:r>
        <w:rPr>
          <w:rStyle w:val="s0"/>
        </w:rPr>
        <w:t>23) консультационные услуги - услуги по предоставлению разъяснений, рекомендаций, советов и иных форм консультаций, включая оп</w:t>
      </w:r>
      <w:r>
        <w:rPr>
          <w:rStyle w:val="s0"/>
        </w:rPr>
        <w:t>ределение и (или) оценку проблем и (или) возможностей лица, в целях решения управленческих, экономических, финансовых, инвестиционных вопросов, в том числе вопросов стратегического планирования, организации и осуществления предпринимательской деятельности,</w:t>
      </w:r>
      <w:r>
        <w:rPr>
          <w:rStyle w:val="s0"/>
        </w:rPr>
        <w:t xml:space="preserve"> управления персоналом;</w:t>
      </w:r>
    </w:p>
    <w:p w:rsidR="00000000" w:rsidRDefault="00412A57">
      <w:pPr>
        <w:ind w:firstLine="400"/>
        <w:jc w:val="both"/>
      </w:pPr>
      <w:r>
        <w:rPr>
          <w:rStyle w:val="s0"/>
        </w:rPr>
        <w:t xml:space="preserve">24) благотворительная помощь - имущество, предоставляемое на безвозмездной основе: </w:t>
      </w:r>
    </w:p>
    <w:p w:rsidR="00000000" w:rsidRDefault="00412A57">
      <w:pPr>
        <w:ind w:firstLine="400"/>
        <w:jc w:val="both"/>
      </w:pPr>
      <w:r>
        <w:rPr>
          <w:rStyle w:val="s0"/>
        </w:rPr>
        <w:t>физическим лицам с целью оказания им социальной поддержки;</w:t>
      </w:r>
    </w:p>
    <w:p w:rsidR="00000000" w:rsidRDefault="00412A57">
      <w:pPr>
        <w:ind w:firstLine="400"/>
        <w:jc w:val="both"/>
      </w:pPr>
      <w:r>
        <w:rPr>
          <w:rStyle w:val="s0"/>
        </w:rPr>
        <w:t>некоммерческим организациям с целью поддержания их уставной деятельности;</w:t>
      </w:r>
    </w:p>
    <w:p w:rsidR="00000000" w:rsidRDefault="00412A57">
      <w:pPr>
        <w:ind w:firstLine="400"/>
        <w:jc w:val="both"/>
      </w:pPr>
      <w:r>
        <w:rPr>
          <w:rStyle w:val="s0"/>
        </w:rPr>
        <w:t>организациям, о</w:t>
      </w:r>
      <w:r>
        <w:rPr>
          <w:rStyle w:val="s0"/>
        </w:rPr>
        <w:t xml:space="preserve">существляющим деятельность в социальной сфере, с целью осуществления данными организациями видов деятельности, указанных в </w:t>
      </w:r>
      <w:hyperlink w:anchor="sub1350200" w:history="1">
        <w:r>
          <w:rPr>
            <w:rStyle w:val="a3"/>
          </w:rPr>
          <w:t>пункте 2 статьи 135</w:t>
        </w:r>
      </w:hyperlink>
      <w:r>
        <w:rPr>
          <w:rStyle w:val="s0"/>
        </w:rPr>
        <w:t xml:space="preserve"> настоящего Кодекса;</w:t>
      </w:r>
    </w:p>
    <w:p w:rsidR="00000000" w:rsidRDefault="00412A57">
      <w:pPr>
        <w:ind w:firstLine="400"/>
        <w:jc w:val="both"/>
      </w:pPr>
      <w:r>
        <w:rPr>
          <w:rStyle w:val="s0"/>
        </w:rPr>
        <w:t>организациям, осуществляющим деятельность в социальной сфере</w:t>
      </w:r>
      <w:r>
        <w:rPr>
          <w:rStyle w:val="s0"/>
        </w:rPr>
        <w:t xml:space="preserve">, которые соответствуют условиям, указанным в </w:t>
      </w:r>
      <w:hyperlink w:anchor="sub1350300" w:history="1">
        <w:r>
          <w:rPr>
            <w:rStyle w:val="a3"/>
          </w:rPr>
          <w:t>пункте 3 статьи 135</w:t>
        </w:r>
      </w:hyperlink>
      <w:r>
        <w:rPr>
          <w:rStyle w:val="s0"/>
        </w:rPr>
        <w:t xml:space="preserve"> настоящего Кодекса; </w:t>
      </w:r>
    </w:p>
    <w:p w:rsidR="00000000" w:rsidRDefault="00412A57">
      <w:pPr>
        <w:ind w:firstLine="400"/>
        <w:jc w:val="both"/>
      </w:pPr>
      <w:r>
        <w:rPr>
          <w:rStyle w:val="s0"/>
        </w:rPr>
        <w:t>25) доля участия - долевое участие имуществом физического и (или) юридического лица в совместном ведении предпринимательской деятельност</w:t>
      </w:r>
      <w:r>
        <w:rPr>
          <w:rStyle w:val="s0"/>
        </w:rPr>
        <w:t xml:space="preserve">и, за исключением акционерных обществ и паевых инвестиционных фондов; </w:t>
      </w:r>
    </w:p>
    <w:p w:rsidR="00000000" w:rsidRDefault="00412A57">
      <w:pPr>
        <w:ind w:firstLine="400"/>
        <w:jc w:val="both"/>
      </w:pPr>
      <w:r>
        <w:rPr>
          <w:rStyle w:val="s0"/>
        </w:rPr>
        <w:t xml:space="preserve">26) работник - физическое лицо, состоящее в </w:t>
      </w:r>
      <w:hyperlink r:id="rId49" w:history="1">
        <w:r>
          <w:rPr>
            <w:rStyle w:val="a3"/>
          </w:rPr>
          <w:t>трудовых отношениях</w:t>
        </w:r>
      </w:hyperlink>
      <w:r>
        <w:rPr>
          <w:rStyle w:val="s0"/>
        </w:rPr>
        <w:t xml:space="preserve"> с работодателем и непосредственно выполняющее работу по </w:t>
      </w:r>
      <w:r>
        <w:rPr>
          <w:rStyle w:val="s0"/>
        </w:rPr>
        <w:t>трудовому договору (контракту); государственный служащий; член совета директоров акционерного общества, за исключением государственных служащих; иностранец или лицо без гражданства, предоставленные для работы по контракту на предоставление персонала нерези</w:t>
      </w:r>
      <w:r>
        <w:rPr>
          <w:rStyle w:val="s0"/>
        </w:rPr>
        <w:t xml:space="preserve">дентом, деятельность которого не образует постоянного учреждения в соответствии с положениями </w:t>
      </w:r>
      <w:hyperlink w:anchor="sub1911000" w:history="1">
        <w:r>
          <w:rPr>
            <w:rStyle w:val="a3"/>
          </w:rPr>
          <w:t>пункта 10 статьи 191</w:t>
        </w:r>
      </w:hyperlink>
      <w:r>
        <w:rPr>
          <w:rStyle w:val="s0"/>
        </w:rPr>
        <w:t xml:space="preserve"> настоящего Кодекса, резиденту или иному нерезиденту, осуществляющему деятельность в Республике Казахстан чер</w:t>
      </w:r>
      <w:r>
        <w:rPr>
          <w:rStyle w:val="s0"/>
        </w:rPr>
        <w:t>ез постоянное учреждение;</w:t>
      </w:r>
    </w:p>
    <w:p w:rsidR="00000000" w:rsidRDefault="00412A57">
      <w:pPr>
        <w:ind w:firstLine="400"/>
        <w:jc w:val="both"/>
      </w:pPr>
      <w:r>
        <w:rPr>
          <w:rStyle w:val="s0"/>
        </w:rPr>
        <w:t>27) маркетинговые услуги - услуги, связанные с исследованием, анализом, планированием и прогнозированием в сфере производства и обращения товаров, работ, услуг в целях определения мер по созданию лучших экономических условий произ</w:t>
      </w:r>
      <w:r>
        <w:rPr>
          <w:rStyle w:val="s0"/>
        </w:rPr>
        <w:t>водства и обращения товаров, работ, услуг, включая характеристику товаров, работ, услуг, выработку ценовой стратегии и стратегии рекламы;</w:t>
      </w:r>
    </w:p>
    <w:p w:rsidR="00000000" w:rsidRDefault="00412A57">
      <w:pPr>
        <w:jc w:val="both"/>
      </w:pPr>
      <w:r>
        <w:rPr>
          <w:rStyle w:val="s3"/>
        </w:rPr>
        <w:t xml:space="preserve">Действие подпункта 28 статьи 12 приостановлено до 1 января 2014 года в соответствии со </w:t>
      </w:r>
      <w:hyperlink r:id="rId50" w:anchor="sub_id=20010000" w:history="1">
        <w:r>
          <w:rPr>
            <w:rStyle w:val="a3"/>
            <w:i/>
            <w:iCs/>
            <w:bdr w:val="none" w:sz="0" w:space="0" w:color="auto" w:frame="1"/>
          </w:rPr>
          <w:t>статьей 20-1</w:t>
        </w:r>
      </w:hyperlink>
      <w:r>
        <w:rPr>
          <w:rStyle w:val="s3"/>
        </w:rPr>
        <w:t xml:space="preserve"> Закона РК от 10.12.08 г. № 100-IV</w:t>
      </w:r>
    </w:p>
    <w:p w:rsidR="00000000" w:rsidRDefault="00412A57">
      <w:pPr>
        <w:ind w:firstLine="400"/>
        <w:jc w:val="both"/>
      </w:pPr>
      <w:r>
        <w:rPr>
          <w:rStyle w:val="s0"/>
        </w:rPr>
        <w:t xml:space="preserve">28) взаимосвязанная сторона - физическое или юридическое лицо, взаимосвязанность которого определяется в соответствии с </w:t>
      </w:r>
      <w:hyperlink r:id="rId51" w:anchor="sub_id=110000" w:history="1">
        <w:r>
          <w:rPr>
            <w:rStyle w:val="a3"/>
          </w:rPr>
          <w:t>законодательством Республики Казахстан о трансфертном ценообразовании</w:t>
        </w:r>
      </w:hyperlink>
      <w:r>
        <w:rPr>
          <w:rStyle w:val="s0"/>
        </w:rPr>
        <w:t>;</w:t>
      </w:r>
    </w:p>
    <w:p w:rsidR="00000000" w:rsidRDefault="00412A57">
      <w:pPr>
        <w:ind w:firstLine="400"/>
        <w:jc w:val="both"/>
      </w:pPr>
      <w:r>
        <w:rPr>
          <w:rStyle w:val="s0"/>
        </w:rPr>
        <w:t>29) реализация - отгрузка товаров, выполнение работ, оказание услуг с целью продажи, обмена, безвозмездной передачи, а также передача з</w:t>
      </w:r>
      <w:r>
        <w:rPr>
          <w:rStyle w:val="s0"/>
        </w:rPr>
        <w:t xml:space="preserve">аложенных товаров залогодержателю; </w:t>
      </w:r>
    </w:p>
    <w:p w:rsidR="00000000" w:rsidRDefault="00412A57">
      <w:pPr>
        <w:ind w:firstLine="400"/>
        <w:jc w:val="both"/>
      </w:pPr>
      <w:r>
        <w:rPr>
          <w:rStyle w:val="s0"/>
        </w:rPr>
        <w:t xml:space="preserve">30) роялти - платеж за: </w:t>
      </w:r>
    </w:p>
    <w:p w:rsidR="00000000" w:rsidRDefault="00412A57">
      <w:pPr>
        <w:ind w:firstLine="400"/>
        <w:jc w:val="both"/>
      </w:pPr>
      <w:r>
        <w:rPr>
          <w:rStyle w:val="s0"/>
        </w:rPr>
        <w:t xml:space="preserve">право пользования недрами в процессе добычи полезных ископаемых и переработки техногенных образований; </w:t>
      </w:r>
    </w:p>
    <w:p w:rsidR="00000000" w:rsidRDefault="00412A57">
      <w:pPr>
        <w:ind w:firstLine="400"/>
        <w:jc w:val="both"/>
      </w:pPr>
      <w:r>
        <w:rPr>
          <w:rStyle w:val="s0"/>
        </w:rPr>
        <w:t>использование или право использования авторских прав, программного обеспечения, патентов, ч</w:t>
      </w:r>
      <w:r>
        <w:rPr>
          <w:rStyle w:val="s0"/>
        </w:rPr>
        <w:t xml:space="preserve">ертежей или моделей, товарных знаков или других подобных видов прав; использование или право использования промышленного оборудования, в том числе морских и воздушных судов, арендуемых по договорам бербоут-чартера или димайз-чартера, а также торгового или </w:t>
      </w:r>
      <w:r>
        <w:rPr>
          <w:rStyle w:val="s0"/>
        </w:rPr>
        <w:t>научно-исследовательского оборудования; использование «ноу-хау»; использование или право использования кинофильмов, видеофильмов, звукозаписи или иных средств записи;</w:t>
      </w:r>
    </w:p>
    <w:p w:rsidR="00000000" w:rsidRDefault="00412A57">
      <w:pPr>
        <w:jc w:val="both"/>
      </w:pPr>
      <w:r>
        <w:rPr>
          <w:rStyle w:val="s3"/>
        </w:rPr>
        <w:t xml:space="preserve">В подпункт 31 внесены изменения в соответствии с </w:t>
      </w:r>
      <w:hyperlink r:id="rId52" w:anchor="sub_id=33"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53" w:anchor="sub_id=120131"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31) налоговый агент - индивидуальный предприниматель, частный нотариус, адвокат, юридическое лицо, в том числе юридическое лицо-нерезидент, на которые в соответствии с настоящим Кодексом возложена обязанность по исчислению, удержанию и перечислению налогов</w:t>
      </w:r>
      <w:r>
        <w:rPr>
          <w:rStyle w:val="s0"/>
        </w:rPr>
        <w:t xml:space="preserve">, удерживаемых у источника выплаты; </w:t>
      </w:r>
    </w:p>
    <w:p w:rsidR="00000000" w:rsidRDefault="00412A57">
      <w:pPr>
        <w:ind w:firstLine="400"/>
        <w:jc w:val="both"/>
      </w:pPr>
      <w:r>
        <w:rPr>
          <w:rStyle w:val="s0"/>
        </w:rPr>
        <w:t>32) налоговая задолженность - сумма недоимки, а также неуплаченные суммы пеней и штрафов. В налоговую задолженность не включаются сумма пеней, отраженная в уведомлении о результатах налоговой проверки, а также сумма штр</w:t>
      </w:r>
      <w:r>
        <w:rPr>
          <w:rStyle w:val="s0"/>
        </w:rPr>
        <w:t>афов, отраженная в постановлении о наложении административного взыскания, в период обжалования в установленном законодательством Республики Казахстан порядке в обжалуемой части;</w:t>
      </w:r>
    </w:p>
    <w:p w:rsidR="00000000" w:rsidRDefault="00412A57">
      <w:pPr>
        <w:jc w:val="both"/>
      </w:pPr>
      <w:r>
        <w:rPr>
          <w:rStyle w:val="s3"/>
        </w:rPr>
        <w:t xml:space="preserve">См. </w:t>
      </w:r>
      <w:hyperlink r:id="rId54" w:anchor="sub_id=3" w:history="1">
        <w:r>
          <w:rPr>
            <w:rStyle w:val="a3"/>
            <w:i/>
            <w:iCs/>
            <w:bdr w:val="none" w:sz="0" w:space="0" w:color="auto" w:frame="1"/>
          </w:rPr>
          <w:t>Материалы</w:t>
        </w:r>
      </w:hyperlink>
      <w:r>
        <w:rPr>
          <w:rStyle w:val="s3"/>
        </w:rPr>
        <w:t xml:space="preserve"> антикоррупционной экспертизы</w:t>
      </w:r>
    </w:p>
    <w:p w:rsidR="00000000" w:rsidRDefault="00412A57">
      <w:pPr>
        <w:ind w:firstLine="400"/>
        <w:jc w:val="both"/>
      </w:pPr>
      <w:r>
        <w:rPr>
          <w:rStyle w:val="s0"/>
        </w:rPr>
        <w:t>33) налоговый режим - совокупность норм налогового законодательства Республики Казахстан, применяемых налогоплательщиком при исчислении всех налоговых обязательств по уплате налогов и других обязательных платежей</w:t>
      </w:r>
      <w:r>
        <w:rPr>
          <w:rStyle w:val="s0"/>
        </w:rPr>
        <w:t xml:space="preserve"> в бюджет, установленных настоящим Кодексом; </w:t>
      </w:r>
    </w:p>
    <w:p w:rsidR="00000000" w:rsidRDefault="00412A57">
      <w:pPr>
        <w:ind w:firstLine="400"/>
        <w:jc w:val="both"/>
      </w:pPr>
      <w:r>
        <w:rPr>
          <w:rStyle w:val="s0"/>
        </w:rPr>
        <w:t>34) налоги - законодательно установленные государством в одностороннем порядке обязательные денежные платежи в бюджет, за исключением случаев, предусмотренных настоящим Кодексом, производимые в определенных раз</w:t>
      </w:r>
      <w:r>
        <w:rPr>
          <w:rStyle w:val="s0"/>
        </w:rPr>
        <w:t xml:space="preserve">мерах, носящие безвозвратный и безвозмездный характер; </w:t>
      </w:r>
    </w:p>
    <w:p w:rsidR="00000000" w:rsidRDefault="00412A57">
      <w:pPr>
        <w:ind w:firstLine="400"/>
        <w:jc w:val="both"/>
      </w:pPr>
      <w:r>
        <w:rPr>
          <w:rStyle w:val="s0"/>
        </w:rPr>
        <w:t xml:space="preserve">35) налогоплательщик - лицо, являющееся плательщиком налогов и других обязательных платежей в бюджет; </w:t>
      </w:r>
    </w:p>
    <w:p w:rsidR="00000000" w:rsidRDefault="00412A57">
      <w:pPr>
        <w:ind w:firstLine="400"/>
        <w:jc w:val="both"/>
      </w:pPr>
      <w:r>
        <w:rPr>
          <w:rStyle w:val="s0"/>
        </w:rPr>
        <w:t>36) лицевой счет налогоплательщика (налогового агента) - документ, в том числе в электронной форме, для учета исчисленных, начисленных (уменьшенных), перечисленных и уплаченных (с учетом зачтенных и возвращенных) сумм налогов и других обязательных платежей</w:t>
      </w:r>
      <w:r>
        <w:rPr>
          <w:rStyle w:val="s0"/>
        </w:rPr>
        <w:t xml:space="preserve"> в бюджет, обязательных пенсионных взносов, социальных отчислений, а также сумм пеней и штрафов;</w:t>
      </w:r>
    </w:p>
    <w:p w:rsidR="00000000" w:rsidRDefault="00412A57">
      <w:pPr>
        <w:ind w:firstLine="400"/>
        <w:jc w:val="both"/>
      </w:pPr>
      <w:r>
        <w:rPr>
          <w:rStyle w:val="s0"/>
        </w:rPr>
        <w:t>37) электронный документ налогоплательщика - электронный документ, переданный в установленном электронном формате, удостоверенный электронной цифровой подписью</w:t>
      </w:r>
      <w:r>
        <w:rPr>
          <w:rStyle w:val="s0"/>
        </w:rPr>
        <w:t xml:space="preserve"> налогоплательщика, после его приема и подтверждения аутентичности; </w:t>
      </w:r>
    </w:p>
    <w:p w:rsidR="00000000" w:rsidRDefault="00412A57">
      <w:pPr>
        <w:ind w:firstLine="400"/>
        <w:jc w:val="both"/>
      </w:pPr>
      <w:r>
        <w:rPr>
          <w:rStyle w:val="s0"/>
        </w:rPr>
        <w:t>38) электронная цифровая подпись налогоплательщика - последовательность электронных цифровых символов, созданная средствами электронной цифровой подписи и подтверждающая достоверность эле</w:t>
      </w:r>
      <w:r>
        <w:rPr>
          <w:rStyle w:val="s0"/>
        </w:rPr>
        <w:t xml:space="preserve">ктронного документа, его принадлежность налогоплательщику и неизменность содержания; </w:t>
      </w:r>
    </w:p>
    <w:p w:rsidR="00000000" w:rsidRDefault="00412A57">
      <w:pPr>
        <w:jc w:val="both"/>
      </w:pPr>
      <w:r>
        <w:rPr>
          <w:rStyle w:val="s3"/>
        </w:rPr>
        <w:t xml:space="preserve">В подпункт 39 внесены изменения в соответствии с </w:t>
      </w:r>
      <w:hyperlink r:id="rId55" w:anchor="sub_id=34" w:history="1">
        <w:r>
          <w:rPr>
            <w:rStyle w:val="a3"/>
            <w:i/>
            <w:iCs/>
            <w:bdr w:val="none" w:sz="0" w:space="0" w:color="auto" w:frame="1"/>
          </w:rPr>
          <w:t>Законом</w:t>
        </w:r>
      </w:hyperlink>
      <w:r>
        <w:rPr>
          <w:rStyle w:val="s3"/>
        </w:rPr>
        <w:t xml:space="preserve"> РК от 12.02.09 г. № 133-IV (</w:t>
      </w:r>
      <w:hyperlink r:id="rId56" w:anchor="sub_id=120139"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39) вознаграждение - все выплаты:</w:t>
      </w:r>
    </w:p>
    <w:p w:rsidR="00000000" w:rsidRDefault="00412A57">
      <w:pPr>
        <w:ind w:firstLine="400"/>
        <w:jc w:val="both"/>
      </w:pPr>
      <w:r>
        <w:rPr>
          <w:rStyle w:val="s0"/>
        </w:rPr>
        <w:t>связанные с кредитом (займом, микрокредитом), за исключением полученной (выданной) суммы кредита (займа, микрокредита), комисси</w:t>
      </w:r>
      <w:r>
        <w:rPr>
          <w:rStyle w:val="s0"/>
        </w:rPr>
        <w:t>й за перевод денег банками и иных выплат лицу, не являющемуся для заемщика заимодателем, взаимосвязанной стороной;</w:t>
      </w:r>
    </w:p>
    <w:p w:rsidR="00000000" w:rsidRDefault="00412A57">
      <w:pPr>
        <w:jc w:val="both"/>
      </w:pPr>
      <w:r>
        <w:rPr>
          <w:rStyle w:val="s3"/>
        </w:rPr>
        <w:t xml:space="preserve">См.: </w:t>
      </w:r>
      <w:hyperlink r:id="rId57" w:history="1">
        <w:r>
          <w:rPr>
            <w:rStyle w:val="a3"/>
            <w:i/>
            <w:iCs/>
            <w:bdr w:val="none" w:sz="0" w:space="0" w:color="auto" w:frame="1"/>
          </w:rPr>
          <w:t>Ответ</w:t>
        </w:r>
      </w:hyperlink>
      <w:r>
        <w:rPr>
          <w:rStyle w:val="s3"/>
        </w:rPr>
        <w:t xml:space="preserve"> Председателя НК МФ РК от 5 сентября 2009 года на вопрос от 16 июл</w:t>
      </w:r>
      <w:r>
        <w:rPr>
          <w:rStyle w:val="s3"/>
        </w:rPr>
        <w:t>я 2009 года № 15277</w:t>
      </w:r>
    </w:p>
    <w:p w:rsidR="00000000" w:rsidRDefault="00412A57">
      <w:pPr>
        <w:ind w:firstLine="400"/>
        <w:jc w:val="both"/>
      </w:pPr>
      <w:r>
        <w:rPr>
          <w:rStyle w:val="s0"/>
        </w:rPr>
        <w:t xml:space="preserve">связанные с передачей имущества в лизинг, за исключением стоимости, по которой такое имущество получено (передано), выплат лицу, не являющемуся для лизингополучателя лизингодателем, взаимосвязанной стороной; </w:t>
      </w:r>
    </w:p>
    <w:p w:rsidR="00000000" w:rsidRDefault="00412A57">
      <w:pPr>
        <w:ind w:firstLine="400"/>
        <w:jc w:val="both"/>
      </w:pPr>
      <w:r>
        <w:rPr>
          <w:rStyle w:val="s0"/>
        </w:rPr>
        <w:t xml:space="preserve">по вкладам (депозитам), за </w:t>
      </w:r>
      <w:r>
        <w:rPr>
          <w:rStyle w:val="s0"/>
        </w:rPr>
        <w:t xml:space="preserve">исключением суммы вклада (депозита), а также выплат лицу, не являющемуся для стороны, принявшей вклад (депозит), вкладчиком (депозитором), взаимосвязанной стороной; </w:t>
      </w:r>
    </w:p>
    <w:p w:rsidR="00000000" w:rsidRDefault="00412A57">
      <w:pPr>
        <w:ind w:firstLine="400"/>
        <w:jc w:val="both"/>
      </w:pPr>
      <w:r>
        <w:rPr>
          <w:rStyle w:val="s0"/>
        </w:rPr>
        <w:t xml:space="preserve">связанные с договором накопительного страхования, за исключением размера страховой суммы, </w:t>
      </w:r>
      <w:r>
        <w:rPr>
          <w:rStyle w:val="s0"/>
        </w:rPr>
        <w:t xml:space="preserve">выплат лицу, не являющемуся для страхователя страховщиком, взаимосвязанной стороной; </w:t>
      </w:r>
    </w:p>
    <w:p w:rsidR="00000000" w:rsidRDefault="00412A57">
      <w:pPr>
        <w:ind w:firstLine="400"/>
        <w:jc w:val="both"/>
      </w:pPr>
      <w:r>
        <w:rPr>
          <w:rStyle w:val="s0"/>
        </w:rPr>
        <w:t>по долговым ценным бумагам в виде дисконта либо купона (с учетом дисконта либо премии от стоимости первичного размещения и (или) стоимости приобретения), выплаты лицу, яв</w:t>
      </w:r>
      <w:r>
        <w:rPr>
          <w:rStyle w:val="s0"/>
        </w:rPr>
        <w:t xml:space="preserve">ляющемуся для лица, выплачивающего вознаграждение, держателем его долговых ценных бумаг, взаимосвязанной стороной; </w:t>
      </w:r>
    </w:p>
    <w:p w:rsidR="00000000" w:rsidRDefault="00412A57">
      <w:pPr>
        <w:ind w:firstLine="400"/>
        <w:jc w:val="both"/>
      </w:pPr>
      <w:r>
        <w:rPr>
          <w:rStyle w:val="s0"/>
        </w:rPr>
        <w:t>по векселю, за исключением суммы, указанной в векселе, выплат лицу, не являющемуся для векселедателя держателем его векселей, взаимосвязанно</w:t>
      </w:r>
      <w:r>
        <w:rPr>
          <w:rStyle w:val="s0"/>
        </w:rPr>
        <w:t>й стороной;</w:t>
      </w:r>
    </w:p>
    <w:p w:rsidR="00000000" w:rsidRDefault="00412A57">
      <w:pPr>
        <w:ind w:firstLine="400"/>
        <w:jc w:val="both"/>
      </w:pPr>
      <w:r>
        <w:rPr>
          <w:rStyle w:val="s0"/>
        </w:rPr>
        <w:t>по операциям репо - в виде положительной разницы между ценой закрытия и ценой открытия репо;</w:t>
      </w:r>
    </w:p>
    <w:p w:rsidR="00000000" w:rsidRDefault="00412A57">
      <w:pPr>
        <w:ind w:firstLine="400"/>
        <w:jc w:val="both"/>
      </w:pPr>
      <w:r>
        <w:rPr>
          <w:rStyle w:val="s0"/>
        </w:rPr>
        <w:t>по исламским арендным сертификатам;</w:t>
      </w:r>
    </w:p>
    <w:p w:rsidR="00000000" w:rsidRDefault="00412A57">
      <w:pPr>
        <w:ind w:firstLine="400"/>
        <w:jc w:val="both"/>
      </w:pPr>
      <w:r>
        <w:rPr>
          <w:rStyle w:val="s0"/>
        </w:rPr>
        <w:t>40) производный финансовый инструмент - договор, стоимость которого зависит от величины (включая колебания величины</w:t>
      </w:r>
      <w:r>
        <w:rPr>
          <w:rStyle w:val="s0"/>
        </w:rPr>
        <w:t>) базового актива договора, предусматривающий осуществление расчета по данному договору в будущем. К производным финансовым инструментам относятся опционы, фьючерсы, форварды, свопы и другие производные финансовые инструменты, в том числе представляющие со</w:t>
      </w:r>
      <w:r>
        <w:rPr>
          <w:rStyle w:val="s0"/>
        </w:rPr>
        <w:t>бой комбинацию вышеперечисленных производных финансовых инструментов.</w:t>
      </w:r>
    </w:p>
    <w:p w:rsidR="00000000" w:rsidRDefault="00412A57">
      <w:pPr>
        <w:ind w:firstLine="400"/>
        <w:jc w:val="both"/>
      </w:pPr>
      <w:r>
        <w:rPr>
          <w:rStyle w:val="s0"/>
        </w:rPr>
        <w:t>Базовыми активами производных финансовых инструментов могут являться товары, стандартизированные партии товаров, ценные бумаги, валюта, индексы, процентные ставки и другие активы, имеющи</w:t>
      </w:r>
      <w:r>
        <w:rPr>
          <w:rStyle w:val="s0"/>
        </w:rPr>
        <w:t>е рыночную стоимость, будущее событие или обстоятельство, иные производные финансовые инструменты;</w:t>
      </w:r>
    </w:p>
    <w:p w:rsidR="00000000" w:rsidRDefault="00412A57">
      <w:pPr>
        <w:ind w:firstLine="400"/>
        <w:jc w:val="both"/>
      </w:pPr>
      <w:r>
        <w:rPr>
          <w:rStyle w:val="s0"/>
        </w:rPr>
        <w:t>41) лицо - физическое лицо и юридическое лицо; физическое лицо - гражданин Республики Казахстан, иностранец или лицо без гражданства; юридическое лицо - орга</w:t>
      </w:r>
      <w:r>
        <w:rPr>
          <w:rStyle w:val="s0"/>
        </w:rPr>
        <w:t>низация, созданная в соответствии с законодательством Республики Казахстан или иностранного государства (юридическое лицо-нерезидент). Для целей настоящего Кодекса компания, организация или другое корпоративное образование, созданные в соответствии с закон</w:t>
      </w:r>
      <w:r>
        <w:rPr>
          <w:rStyle w:val="s0"/>
        </w:rPr>
        <w:t xml:space="preserve">одательством иностранного государства, рассматриваются в качестве самостоятельных юридических лиц независимо от того, обладают ли они статусом юридического лица иностранного государства, где они созданы; </w:t>
      </w:r>
    </w:p>
    <w:p w:rsidR="00000000" w:rsidRDefault="00412A57">
      <w:pPr>
        <w:jc w:val="both"/>
      </w:pPr>
      <w:r>
        <w:rPr>
          <w:rStyle w:val="s3"/>
        </w:rPr>
        <w:t xml:space="preserve">В подпункт 42 внесены изменения в соответствии с </w:t>
      </w:r>
      <w:hyperlink r:id="rId58" w:anchor="sub_id=303"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59" w:anchor="sub_id=120142"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4</w:t>
      </w:r>
      <w:r>
        <w:rPr>
          <w:rStyle w:val="s0"/>
        </w:rPr>
        <w:t>2) уполномоченные государственные органы - государственные органы Республики Казахстан, за исключением налоговых органов и местных исполнительных органов, уполномоченные Правительством Республики Казахстан осуществлять исчисление и (или) сбор других обязат</w:t>
      </w:r>
      <w:r>
        <w:rPr>
          <w:rStyle w:val="s0"/>
        </w:rPr>
        <w:t>ельных платежей в бюджет, а также взаимодействующие в соответствии с настоящим Кодексом с органами налоговой службы в пределах их компетенции, установленной законами Республики Казахстан, актами Президента Республики Казахстан и Правительства Республики Ка</w:t>
      </w:r>
      <w:r>
        <w:rPr>
          <w:rStyle w:val="s0"/>
        </w:rPr>
        <w:t>захстан;</w:t>
      </w:r>
    </w:p>
    <w:p w:rsidR="00000000" w:rsidRDefault="00412A57">
      <w:pPr>
        <w:ind w:firstLine="400"/>
        <w:jc w:val="both"/>
      </w:pPr>
      <w:r>
        <w:rPr>
          <w:rStyle w:val="s0"/>
        </w:rPr>
        <w:t>43) уполномоченный орган - государственный орган, осуществляющий руководство в сфере обеспечения поступлений налогов и других обязательных платежей в бюджет;</w:t>
      </w:r>
    </w:p>
    <w:p w:rsidR="00000000" w:rsidRDefault="00412A57">
      <w:pPr>
        <w:ind w:firstLine="400"/>
        <w:jc w:val="both"/>
      </w:pPr>
      <w:r>
        <w:rPr>
          <w:rStyle w:val="s0"/>
        </w:rPr>
        <w:t>44) выигрыши - любые виды доходов в натуральном и денежном выражении, получаемые налогопл</w:t>
      </w:r>
      <w:r>
        <w:rPr>
          <w:rStyle w:val="s0"/>
        </w:rPr>
        <w:t xml:space="preserve">ательщиками на конкурсах, соревнованиях (олимпиадах), фестивалях, по лотереям, розыгрышам, включая розыгрыши по вкладам и долговым ценным бумагам, а также доходы в виде имущественной выгоды, полученной в азартной игре и (или) пари; </w:t>
      </w:r>
    </w:p>
    <w:p w:rsidR="00000000" w:rsidRDefault="00412A57">
      <w:pPr>
        <w:ind w:firstLine="400"/>
        <w:jc w:val="both"/>
      </w:pPr>
      <w:r>
        <w:rPr>
          <w:rStyle w:val="s0"/>
        </w:rPr>
        <w:t>45) электронный налогоплательщик - налогоплательщик, взаимодействующий с органами налоговой службы электронным способом на основе заключенного с органами налоговой службы соглашения об использовании и признании электронной цифровой подписи при обмене элект</w:t>
      </w:r>
      <w:r>
        <w:rPr>
          <w:rStyle w:val="s0"/>
        </w:rPr>
        <w:t>ронными документами в порядке, установленном настоящим Кодексом.</w:t>
      </w:r>
    </w:p>
    <w:p w:rsidR="00000000" w:rsidRDefault="00412A57">
      <w:pPr>
        <w:ind w:firstLine="400"/>
        <w:jc w:val="both"/>
      </w:pPr>
      <w:r>
        <w:rPr>
          <w:rStyle w:val="s0"/>
        </w:rPr>
        <w:t xml:space="preserve">2. Другие специальные понятия и термины налогового законодательства Республики Казахстан используются в значениях, определяемых в соответствующих статьях настоящего Кодекса. </w:t>
      </w:r>
    </w:p>
    <w:p w:rsidR="00000000" w:rsidRDefault="00412A57">
      <w:pPr>
        <w:ind w:firstLine="400"/>
        <w:jc w:val="both"/>
      </w:pPr>
      <w:r>
        <w:rPr>
          <w:rStyle w:val="s0"/>
        </w:rPr>
        <w:t xml:space="preserve">3. Понятия </w:t>
      </w:r>
      <w:hyperlink r:id="rId60" w:history="1">
        <w:r>
          <w:rPr>
            <w:rStyle w:val="a3"/>
          </w:rPr>
          <w:t>гражданского</w:t>
        </w:r>
      </w:hyperlink>
      <w:r>
        <w:rPr>
          <w:rStyle w:val="s0"/>
        </w:rPr>
        <w:t xml:space="preserve"> и других отраслей законодательства Республики Казахстан, используемые в настоящем Кодексе, применяются в том значении, в каком они используются в этих отраслях законодательства Республ</w:t>
      </w:r>
      <w:r>
        <w:rPr>
          <w:rStyle w:val="s0"/>
        </w:rPr>
        <w:t>ики Казахстан, если иное не предусмотрено настоящим Кодексом.</w:t>
      </w:r>
    </w:p>
    <w:p w:rsidR="00000000" w:rsidRDefault="00412A57">
      <w:pPr>
        <w:ind w:firstLine="400"/>
        <w:jc w:val="both"/>
      </w:pPr>
      <w:r>
        <w:t> </w:t>
      </w:r>
    </w:p>
    <w:p w:rsidR="00000000" w:rsidRDefault="00412A57">
      <w:pPr>
        <w:ind w:firstLine="400"/>
        <w:jc w:val="both"/>
      </w:pPr>
      <w:r>
        <w:t> </w:t>
      </w:r>
    </w:p>
    <w:p w:rsidR="00000000" w:rsidRDefault="00412A57">
      <w:pPr>
        <w:jc w:val="center"/>
      </w:pPr>
      <w:bookmarkStart w:id="16" w:name="SUB130000"/>
      <w:bookmarkEnd w:id="16"/>
      <w:r>
        <w:rPr>
          <w:rStyle w:val="s1"/>
        </w:rPr>
        <w:t>Глава 2. ПРАВА И ОБЯЗАННОСТИ НАЛОГОПЛАТЕЛЬЩИКА И НАЛОГОВОГО АГЕНТА. ПРЕДСТАВИТЕЛЬСТВО В НАЛОГОВЫХ ОТНОШЕНИЯХ</w:t>
      </w:r>
    </w:p>
    <w:p w:rsidR="00000000" w:rsidRDefault="00412A57">
      <w:pPr>
        <w:jc w:val="center"/>
      </w:pPr>
      <w:r>
        <w:rPr>
          <w:rStyle w:val="s1"/>
        </w:rPr>
        <w:t> </w:t>
      </w:r>
    </w:p>
    <w:p w:rsidR="00000000" w:rsidRDefault="00412A57">
      <w:pPr>
        <w:ind w:firstLine="400"/>
        <w:jc w:val="both"/>
      </w:pPr>
      <w:r>
        <w:t> </w:t>
      </w:r>
    </w:p>
    <w:p w:rsidR="00000000" w:rsidRDefault="00412A57">
      <w:pPr>
        <w:ind w:left="1200" w:hanging="800"/>
        <w:jc w:val="both"/>
      </w:pPr>
      <w:r>
        <w:rPr>
          <w:rStyle w:val="s1"/>
        </w:rPr>
        <w:t xml:space="preserve">Статья 13. Права налогоплательщика </w:t>
      </w:r>
    </w:p>
    <w:p w:rsidR="00000000" w:rsidRDefault="00412A57">
      <w:pPr>
        <w:ind w:firstLine="400"/>
        <w:jc w:val="both"/>
      </w:pPr>
      <w:r>
        <w:rPr>
          <w:rStyle w:val="s0"/>
        </w:rPr>
        <w:t xml:space="preserve">1. Налогоплательщик вправе: </w:t>
      </w:r>
    </w:p>
    <w:p w:rsidR="00000000" w:rsidRDefault="00412A57">
      <w:pPr>
        <w:ind w:firstLine="400"/>
        <w:jc w:val="both"/>
      </w:pPr>
      <w:r>
        <w:rPr>
          <w:rStyle w:val="s0"/>
        </w:rPr>
        <w:t xml:space="preserve">1) получать от органов налоговой службы информацию о действующих налогах и других обязательных платежах в бюджет, об изменениях в налоговом законодательстве Республики Казахстан, разъяснения по порядку заполнения налоговых форм; </w:t>
      </w:r>
    </w:p>
    <w:p w:rsidR="00000000" w:rsidRDefault="00412A57">
      <w:pPr>
        <w:ind w:firstLine="400"/>
        <w:jc w:val="both"/>
      </w:pPr>
      <w:r>
        <w:rPr>
          <w:rStyle w:val="s0"/>
        </w:rPr>
        <w:t>2) представлять свои интер</w:t>
      </w:r>
      <w:r>
        <w:rPr>
          <w:rStyle w:val="s0"/>
        </w:rPr>
        <w:t xml:space="preserve">есы в отношениях, регулируемых налоговым законодательством Республики Казахстан, лично либо через своего представителя или с участием налогового консультанта; </w:t>
      </w:r>
    </w:p>
    <w:p w:rsidR="00000000" w:rsidRDefault="00412A57">
      <w:pPr>
        <w:ind w:firstLine="400"/>
        <w:jc w:val="both"/>
      </w:pPr>
      <w:r>
        <w:rPr>
          <w:rStyle w:val="s0"/>
        </w:rPr>
        <w:t xml:space="preserve">3) получать результаты налогового контроля в случаях, установленных настоящим Кодексом; </w:t>
      </w:r>
    </w:p>
    <w:p w:rsidR="00000000" w:rsidRDefault="00412A57">
      <w:pPr>
        <w:ind w:firstLine="400"/>
        <w:jc w:val="both"/>
      </w:pPr>
      <w:r>
        <w:rPr>
          <w:rStyle w:val="s0"/>
        </w:rPr>
        <w:t>4) полу</w:t>
      </w:r>
      <w:r>
        <w:rPr>
          <w:rStyle w:val="s0"/>
        </w:rPr>
        <w:t xml:space="preserve">чать бесплатно в налоговом органе утвержденные уполномоченным органом стандарты оказания государственных услуг, бланки установленных форм налоговых заявлений и (или) программное обеспечение, необходимое для представления налоговых отчетности и заявления в </w:t>
      </w:r>
      <w:r>
        <w:rPr>
          <w:rStyle w:val="s0"/>
        </w:rPr>
        <w:t>электронном виде;</w:t>
      </w:r>
    </w:p>
    <w:p w:rsidR="00000000" w:rsidRDefault="00412A57">
      <w:pPr>
        <w:ind w:firstLine="400"/>
        <w:jc w:val="both"/>
      </w:pPr>
      <w:r>
        <w:rPr>
          <w:rStyle w:val="s0"/>
        </w:rPr>
        <w:t>5) по заявлению получать в налоговом органе копию представленной им ранее налоговой отчетности;</w:t>
      </w:r>
    </w:p>
    <w:p w:rsidR="00000000" w:rsidRDefault="00412A57">
      <w:pPr>
        <w:ind w:firstLine="400"/>
        <w:jc w:val="both"/>
      </w:pPr>
      <w:r>
        <w:rPr>
          <w:rStyle w:val="s0"/>
        </w:rPr>
        <w:t>6) представлять органам налоговой службы пояснения по исчислению и уплате налогов и других обязательных платежей в бюджет по результатам налог</w:t>
      </w:r>
      <w:r>
        <w:rPr>
          <w:rStyle w:val="s0"/>
        </w:rPr>
        <w:t xml:space="preserve">ового контроля; </w:t>
      </w:r>
    </w:p>
    <w:p w:rsidR="00000000" w:rsidRDefault="00412A57">
      <w:pPr>
        <w:ind w:firstLine="400"/>
        <w:jc w:val="both"/>
      </w:pPr>
      <w:r>
        <w:rPr>
          <w:rStyle w:val="s0"/>
        </w:rPr>
        <w:t xml:space="preserve">7) не позднее двух рабочих дней с момента получения налоговым органом </w:t>
      </w:r>
      <w:hyperlink r:id="rId61" w:anchor="sub_id=30" w:history="1">
        <w:r>
          <w:rPr>
            <w:rStyle w:val="a3"/>
          </w:rPr>
          <w:t>налогового заявления</w:t>
        </w:r>
      </w:hyperlink>
      <w:r>
        <w:rPr>
          <w:rStyle w:val="s0"/>
        </w:rPr>
        <w:t xml:space="preserve"> получать выписку из лицевого счета о состоянии расчетов с бюджетом п</w:t>
      </w:r>
      <w:r>
        <w:rPr>
          <w:rStyle w:val="s0"/>
        </w:rPr>
        <w:t xml:space="preserve">о исполнению налогового обязательства, а также обязательств по исчислению, удержанию и перечислению обязательных пенсионных взносов, исчислению и уплате социальных отчислений; </w:t>
      </w:r>
    </w:p>
    <w:p w:rsidR="00000000" w:rsidRDefault="00412A57">
      <w:pPr>
        <w:ind w:firstLine="400"/>
        <w:jc w:val="both"/>
      </w:pPr>
      <w:r>
        <w:rPr>
          <w:rStyle w:val="s0"/>
        </w:rPr>
        <w:t xml:space="preserve">8) по </w:t>
      </w:r>
      <w:hyperlink r:id="rId62" w:anchor="sub_id=29" w:history="1">
        <w:r>
          <w:rPr>
            <w:rStyle w:val="a3"/>
          </w:rPr>
          <w:t>налоговому заявлению</w:t>
        </w:r>
      </w:hyperlink>
      <w:r>
        <w:rPr>
          <w:rStyle w:val="s0"/>
        </w:rPr>
        <w:t xml:space="preserve"> получать в порядке и сроки, которые установлены настоящим Кодексом, следующие виды справок:</w:t>
      </w:r>
    </w:p>
    <w:p w:rsidR="00000000" w:rsidRDefault="00412A57">
      <w:pPr>
        <w:ind w:firstLine="400"/>
        <w:jc w:val="both"/>
      </w:pPr>
      <w:r>
        <w:rPr>
          <w:rStyle w:val="s0"/>
        </w:rPr>
        <w:t xml:space="preserve">об отсутствии налоговой задолженности, задолженности по обязательным </w:t>
      </w:r>
      <w:r>
        <w:t>пенсионным взносам и социальным отчислениям;</w:t>
      </w:r>
    </w:p>
    <w:p w:rsidR="00000000" w:rsidRDefault="00412A57">
      <w:pPr>
        <w:ind w:firstLine="400"/>
        <w:jc w:val="both"/>
      </w:pPr>
      <w:r>
        <w:t>об отсутствии (наличии</w:t>
      </w:r>
      <w:r>
        <w:t>) налоговой задолженности, задолженности по обязательным пенсионным взносам и социальным отчислениям;</w:t>
      </w:r>
    </w:p>
    <w:p w:rsidR="00000000" w:rsidRDefault="00412A57">
      <w:pPr>
        <w:ind w:firstLine="400"/>
        <w:jc w:val="both"/>
      </w:pPr>
      <w:r>
        <w:t xml:space="preserve">о суммах полученных нерезидентом доходов из источников в Республике Казахстан, и удержанных (уплаченных) налогов; </w:t>
      </w:r>
    </w:p>
    <w:p w:rsidR="00000000" w:rsidRDefault="00412A57">
      <w:pPr>
        <w:ind w:firstLine="400"/>
        <w:jc w:val="both"/>
      </w:pPr>
      <w:r>
        <w:t>9) получать сведения о реквизитах, необ</w:t>
      </w:r>
      <w:r>
        <w:t>ходимые для заполнения платежного документа, в целях исполнения налогового обязательства по уплате налогов и других обязательных платежей в бюджет, а также информацию о порядке уплаты налогов и других обязательных платежей в бюджет в течение одного рабочег</w:t>
      </w:r>
      <w:r>
        <w:t xml:space="preserve">о дня с момента обращения в налоговый орган за указанной информацией; </w:t>
      </w:r>
    </w:p>
    <w:p w:rsidR="00000000" w:rsidRDefault="00412A57">
      <w:pPr>
        <w:ind w:firstLine="400"/>
        <w:jc w:val="both"/>
      </w:pPr>
      <w:r>
        <w:t>10) обжаловать в установленном настоящим Кодексом и другими законодательными актами Республики Казахстан порядке уведомление о результатах налоговой проверки и (или) решение вышестоящег</w:t>
      </w:r>
      <w:r>
        <w:t xml:space="preserve">о органа налоговой службы, вынесенное по результатам рассмотрения жалобы на уведомление, а также действия (бездействие) должностных лиц органов налоговой службы; </w:t>
      </w:r>
    </w:p>
    <w:p w:rsidR="00000000" w:rsidRDefault="00412A57">
      <w:pPr>
        <w:ind w:firstLine="400"/>
        <w:jc w:val="both"/>
      </w:pPr>
      <w:r>
        <w:t xml:space="preserve">11) требовать соблюдения налоговой тайны; </w:t>
      </w:r>
    </w:p>
    <w:p w:rsidR="00000000" w:rsidRDefault="00412A57">
      <w:pPr>
        <w:ind w:firstLine="400"/>
        <w:jc w:val="both"/>
      </w:pPr>
      <w:r>
        <w:t xml:space="preserve">12) </w:t>
      </w:r>
      <w:r>
        <w:rPr>
          <w:rStyle w:val="s0"/>
        </w:rPr>
        <w:t>бесплатно получать государственные услуги, ока</w:t>
      </w:r>
      <w:r>
        <w:rPr>
          <w:rStyle w:val="s0"/>
        </w:rPr>
        <w:t>зываемые органами налоговой службы в соответствии с настоящим Кодексом;</w:t>
      </w:r>
    </w:p>
    <w:p w:rsidR="00000000" w:rsidRDefault="00412A57">
      <w:pPr>
        <w:ind w:firstLine="400"/>
        <w:jc w:val="both"/>
      </w:pPr>
      <w:r>
        <w:t>13) письменно фиксировать вопросы, возникающие у должностного лица органов налоговой службы в ходе проведения налоговой проверки, и согласовывать с ним документ, отражающий эти вопросы</w:t>
      </w:r>
      <w:r>
        <w:t xml:space="preserve">; </w:t>
      </w:r>
    </w:p>
    <w:p w:rsidR="00000000" w:rsidRDefault="00412A57">
      <w:pPr>
        <w:jc w:val="both"/>
      </w:pPr>
      <w:r>
        <w:rPr>
          <w:rStyle w:val="s3"/>
        </w:rPr>
        <w:t xml:space="preserve">См. </w:t>
      </w:r>
      <w:hyperlink r:id="rId63" w:anchor="sub_id=4" w:history="1">
        <w:r>
          <w:rPr>
            <w:rStyle w:val="a3"/>
            <w:i/>
            <w:iCs/>
            <w:bdr w:val="none" w:sz="0" w:space="0" w:color="auto" w:frame="1"/>
          </w:rPr>
          <w:t>Материалы</w:t>
        </w:r>
      </w:hyperlink>
      <w:r>
        <w:rPr>
          <w:rStyle w:val="s3"/>
        </w:rPr>
        <w:t xml:space="preserve"> антикоррупционной экспертизы</w:t>
      </w:r>
    </w:p>
    <w:p w:rsidR="00000000" w:rsidRDefault="00412A57">
      <w:pPr>
        <w:ind w:firstLine="400"/>
        <w:jc w:val="both"/>
      </w:pPr>
      <w:r>
        <w:t>14) не предоставлять информацию и документы, не относящиеся к объектам налогообложения и (или) объектам, связанным с налогообложени</w:t>
      </w:r>
      <w:r>
        <w:t xml:space="preserve">ем, за исключением информации и документов, предоставление которых прямо предусмотрено налоговым законодательством Республики Казахстан, </w:t>
      </w:r>
      <w:hyperlink r:id="rId64" w:anchor="sub_id=50000" w:history="1">
        <w:r>
          <w:rPr>
            <w:rStyle w:val="a3"/>
          </w:rPr>
          <w:t>законодательством Республики Казахст</w:t>
        </w:r>
        <w:r>
          <w:rPr>
            <w:rStyle w:val="a3"/>
          </w:rPr>
          <w:t>ан о трансфертном ценообразовании</w:t>
        </w:r>
      </w:hyperlink>
      <w:r>
        <w:t xml:space="preserve">, а также законодательством Республики Казахстан о государственном регулировании производства и оборота отдельных видов подакцизных товаров. </w:t>
      </w:r>
    </w:p>
    <w:p w:rsidR="00000000" w:rsidRDefault="00412A57">
      <w:pPr>
        <w:ind w:firstLine="400"/>
        <w:jc w:val="both"/>
      </w:pPr>
      <w:r>
        <w:t xml:space="preserve">2. </w:t>
      </w:r>
      <w:r>
        <w:rPr>
          <w:rStyle w:val="s0"/>
        </w:rPr>
        <w:t>Налогоплательщик вправе участвовать электронным способом в отношениях, регулир</w:t>
      </w:r>
      <w:r>
        <w:rPr>
          <w:rStyle w:val="s0"/>
        </w:rPr>
        <w:t>уемых налоговым законодательством Республики Казахстан</w:t>
      </w:r>
      <w:r>
        <w:t>, в порядке, установленном настоящим Кодексом</w:t>
      </w:r>
      <w:r>
        <w:rPr>
          <w:rStyle w:val="s0"/>
        </w:rPr>
        <w:t>.</w:t>
      </w:r>
    </w:p>
    <w:p w:rsidR="00000000" w:rsidRDefault="00412A57">
      <w:pPr>
        <w:ind w:firstLine="400"/>
        <w:jc w:val="both"/>
      </w:pPr>
      <w:r>
        <w:t>3. Налогоплательщик имеет иные права, предусмотренные налоговым законодательством Республики Казахстан.</w:t>
      </w:r>
    </w:p>
    <w:p w:rsidR="00000000" w:rsidRDefault="00412A57">
      <w:pPr>
        <w:ind w:firstLine="400"/>
        <w:jc w:val="both"/>
      </w:pPr>
      <w:r>
        <w:t> </w:t>
      </w:r>
    </w:p>
    <w:p w:rsidR="00000000" w:rsidRDefault="00412A57">
      <w:pPr>
        <w:ind w:left="1200" w:hanging="800"/>
        <w:jc w:val="both"/>
      </w:pPr>
      <w:bookmarkStart w:id="17" w:name="SUB140000"/>
      <w:bookmarkEnd w:id="17"/>
      <w:r>
        <w:rPr>
          <w:rStyle w:val="s1"/>
        </w:rPr>
        <w:t>Статья 14. Обязанности налогоплательщика</w:t>
      </w:r>
    </w:p>
    <w:p w:rsidR="00000000" w:rsidRDefault="00412A57">
      <w:pPr>
        <w:ind w:firstLine="400"/>
        <w:jc w:val="both"/>
      </w:pPr>
      <w:r>
        <w:rPr>
          <w:rStyle w:val="s0"/>
        </w:rPr>
        <w:t xml:space="preserve">1. Налогоплательщик обязан: </w:t>
      </w:r>
    </w:p>
    <w:p w:rsidR="00000000" w:rsidRDefault="00412A57">
      <w:pPr>
        <w:ind w:firstLine="400"/>
        <w:jc w:val="both"/>
      </w:pPr>
      <w:r>
        <w:rPr>
          <w:rStyle w:val="s0"/>
        </w:rPr>
        <w:t xml:space="preserve">1) своевременно и в полном объеме исполнять налоговое обязательство в соответствии с настоящим Кодексом; </w:t>
      </w:r>
    </w:p>
    <w:p w:rsidR="00000000" w:rsidRDefault="00412A57">
      <w:pPr>
        <w:ind w:firstLine="400"/>
        <w:jc w:val="both"/>
      </w:pPr>
      <w:r>
        <w:rPr>
          <w:rStyle w:val="s0"/>
        </w:rPr>
        <w:t>2) выполнять законные требования должностных лиц органов налоговой службы об устранении выявленных нарушений налогового з</w:t>
      </w:r>
      <w:r>
        <w:rPr>
          <w:rStyle w:val="s0"/>
        </w:rPr>
        <w:t xml:space="preserve">аконодательства Республики Казахстан, а также не препятствовать законной деятельности при исполнении ими служебных обязанностей; </w:t>
      </w:r>
    </w:p>
    <w:p w:rsidR="00000000" w:rsidRDefault="00412A57">
      <w:pPr>
        <w:ind w:firstLine="400"/>
        <w:jc w:val="both"/>
      </w:pPr>
      <w:r>
        <w:rPr>
          <w:rStyle w:val="s0"/>
        </w:rPr>
        <w:t xml:space="preserve">3) на основании предписания допускать должностных лиц органов налоговой службы к обследованию имущества, являющегося объектом </w:t>
      </w:r>
      <w:r>
        <w:rPr>
          <w:rStyle w:val="s0"/>
        </w:rPr>
        <w:t xml:space="preserve">налогообложения и (или) объектом, связанным с налогообложением; </w:t>
      </w:r>
    </w:p>
    <w:p w:rsidR="00000000" w:rsidRDefault="00412A57">
      <w:pPr>
        <w:ind w:firstLine="400"/>
        <w:jc w:val="both"/>
      </w:pPr>
      <w:r>
        <w:rPr>
          <w:rStyle w:val="s0"/>
        </w:rPr>
        <w:t xml:space="preserve">4) предоставлять информацию и документы, предусмотренные </w:t>
      </w:r>
      <w:hyperlink r:id="rId65" w:anchor="sub_id=50000" w:history="1">
        <w:r>
          <w:rPr>
            <w:rStyle w:val="a3"/>
          </w:rPr>
          <w:t>законодательством Республики Казахстан о трансфертн</w:t>
        </w:r>
        <w:r>
          <w:rPr>
            <w:rStyle w:val="a3"/>
          </w:rPr>
          <w:t>ом ценообразовании</w:t>
        </w:r>
      </w:hyperlink>
      <w:r>
        <w:rPr>
          <w:rStyle w:val="s0"/>
        </w:rPr>
        <w:t xml:space="preserve">; </w:t>
      </w:r>
    </w:p>
    <w:p w:rsidR="00000000" w:rsidRDefault="00412A57">
      <w:pPr>
        <w:ind w:firstLine="400"/>
        <w:jc w:val="both"/>
      </w:pPr>
      <w:r>
        <w:rPr>
          <w:rStyle w:val="s0"/>
        </w:rPr>
        <w:t xml:space="preserve">5) применять контрольно-кассовые машины и соблюдать порядок их применения, установленный настоящим Кодексом; </w:t>
      </w:r>
    </w:p>
    <w:p w:rsidR="00000000" w:rsidRDefault="00412A57">
      <w:pPr>
        <w:ind w:firstLine="400"/>
        <w:jc w:val="both"/>
      </w:pPr>
      <w:r>
        <w:rPr>
          <w:rStyle w:val="s0"/>
        </w:rPr>
        <w:t xml:space="preserve">6) подавать </w:t>
      </w:r>
      <w:hyperlink r:id="rId66" w:anchor="sub_id=1" w:history="1">
        <w:r>
          <w:rPr>
            <w:rStyle w:val="a3"/>
          </w:rPr>
          <w:t>налоговое заявление</w:t>
        </w:r>
      </w:hyperlink>
      <w:r>
        <w:rPr>
          <w:rStyle w:val="s0"/>
        </w:rPr>
        <w:t xml:space="preserve"> </w:t>
      </w:r>
      <w:r>
        <w:rPr>
          <w:rStyle w:val="s0"/>
        </w:rPr>
        <w:t xml:space="preserve">в налоговый орган о проведении документальной проверки в связи с прекращением предпринимательской деятельности индивидуального предпринимателя (за исключением случаев, установленных </w:t>
      </w:r>
      <w:hyperlink w:anchor="sub430000" w:history="1">
        <w:r>
          <w:rPr>
            <w:rStyle w:val="a3"/>
          </w:rPr>
          <w:t>статьей 43</w:t>
        </w:r>
      </w:hyperlink>
      <w:r>
        <w:rPr>
          <w:rStyle w:val="s0"/>
        </w:rPr>
        <w:t xml:space="preserve"> настоящего Кодекса), деятельнос</w:t>
      </w:r>
      <w:r>
        <w:rPr>
          <w:rStyle w:val="s0"/>
        </w:rPr>
        <w:t xml:space="preserve">ти частного нотариуса, адвоката, постоянного учреждения, юридического лица-нерезидента, реорганизацией путем разделения и (или) ликвидацией юридического лица. </w:t>
      </w:r>
    </w:p>
    <w:p w:rsidR="00000000" w:rsidRDefault="00412A57">
      <w:pPr>
        <w:ind w:firstLine="400"/>
        <w:jc w:val="both"/>
      </w:pPr>
      <w:r>
        <w:rPr>
          <w:rStyle w:val="s0"/>
        </w:rPr>
        <w:t xml:space="preserve">2. Налогоплательщик выполняет иные обязанности, предусмотренные настоящим Кодексом. </w:t>
      </w:r>
    </w:p>
    <w:p w:rsidR="00000000" w:rsidRDefault="00412A57">
      <w:pPr>
        <w:ind w:firstLine="400"/>
        <w:jc w:val="both"/>
      </w:pPr>
      <w:r>
        <w:t> </w:t>
      </w:r>
    </w:p>
    <w:p w:rsidR="00000000" w:rsidRDefault="00412A57">
      <w:pPr>
        <w:ind w:left="1200" w:hanging="800"/>
        <w:jc w:val="both"/>
      </w:pPr>
      <w:bookmarkStart w:id="18" w:name="SUB150000"/>
      <w:bookmarkEnd w:id="18"/>
      <w:r>
        <w:rPr>
          <w:rStyle w:val="s1"/>
        </w:rPr>
        <w:t>Статья 15</w:t>
      </w:r>
      <w:r>
        <w:rPr>
          <w:rStyle w:val="s1"/>
        </w:rPr>
        <w:t xml:space="preserve">. Права и обязанности налогового агента </w:t>
      </w:r>
    </w:p>
    <w:p w:rsidR="00000000" w:rsidRDefault="00412A57">
      <w:pPr>
        <w:ind w:firstLine="400"/>
        <w:jc w:val="both"/>
      </w:pPr>
      <w:r>
        <w:rPr>
          <w:rStyle w:val="s0"/>
        </w:rPr>
        <w:t xml:space="preserve">1. Налоговый агент имеет такие же права и несет такие же обязанности, что и налогоплательщик, если иное не предусмотрено настоящим Кодексом. </w:t>
      </w:r>
    </w:p>
    <w:p w:rsidR="00000000" w:rsidRDefault="00412A57">
      <w:pPr>
        <w:ind w:firstLine="400"/>
        <w:jc w:val="both"/>
      </w:pPr>
      <w:r>
        <w:rPr>
          <w:rStyle w:val="s0"/>
        </w:rPr>
        <w:t xml:space="preserve">2. Налоговый агент также обязан: </w:t>
      </w:r>
    </w:p>
    <w:p w:rsidR="00000000" w:rsidRDefault="00412A57">
      <w:pPr>
        <w:ind w:firstLine="400"/>
        <w:jc w:val="both"/>
      </w:pPr>
      <w:r>
        <w:rPr>
          <w:rStyle w:val="s0"/>
        </w:rPr>
        <w:t>1) правильно и своевременно исчислять н</w:t>
      </w:r>
      <w:r>
        <w:rPr>
          <w:rStyle w:val="s0"/>
        </w:rPr>
        <w:t xml:space="preserve">алоги, удерживаемые у источника выплаты в соответствии с особенной частью настоящего Кодекса; </w:t>
      </w:r>
    </w:p>
    <w:p w:rsidR="00000000" w:rsidRDefault="00412A57">
      <w:pPr>
        <w:ind w:firstLine="400"/>
        <w:jc w:val="both"/>
      </w:pPr>
      <w:r>
        <w:rPr>
          <w:rStyle w:val="s0"/>
        </w:rPr>
        <w:t xml:space="preserve">2) удерживать соответствующие </w:t>
      </w:r>
      <w:r>
        <w:t xml:space="preserve">налоги с налогоплательщика и перечислять их в бюджет в порядке и сроки, которые предусмотрены настоящим Кодексом; </w:t>
      </w:r>
    </w:p>
    <w:p w:rsidR="00000000" w:rsidRDefault="00412A57">
      <w:pPr>
        <w:jc w:val="both"/>
      </w:pPr>
      <w:r>
        <w:rPr>
          <w:rStyle w:val="s3"/>
        </w:rPr>
        <w:t xml:space="preserve">См.: </w:t>
      </w:r>
      <w:hyperlink r:id="rId67" w:history="1">
        <w:r>
          <w:rPr>
            <w:rStyle w:val="a3"/>
            <w:i/>
            <w:iCs/>
            <w:bdr w:val="none" w:sz="0" w:space="0" w:color="auto" w:frame="1"/>
          </w:rPr>
          <w:t>Письмо</w:t>
        </w:r>
      </w:hyperlink>
      <w:r>
        <w:rPr>
          <w:rStyle w:val="s3"/>
        </w:rPr>
        <w:t xml:space="preserve"> Генеральной прокуратуры РК от 25 сентября 2009 года № 71985-09, </w:t>
      </w:r>
      <w:hyperlink r:id="rId68" w:history="1">
        <w:r>
          <w:rPr>
            <w:rStyle w:val="a3"/>
            <w:i/>
            <w:iCs/>
            <w:bdr w:val="none" w:sz="0" w:space="0" w:color="auto" w:frame="1"/>
          </w:rPr>
          <w:t>Ответ</w:t>
        </w:r>
      </w:hyperlink>
      <w:r>
        <w:rPr>
          <w:rStyle w:val="s3"/>
        </w:rPr>
        <w:t xml:space="preserve"> Председателя НК МФ РК от 7 октября 2009 года на вопрос от 1 </w:t>
      </w:r>
      <w:r>
        <w:rPr>
          <w:rStyle w:val="s3"/>
        </w:rPr>
        <w:t xml:space="preserve">октября 2009 года № 20318 (e.gov.kz); </w:t>
      </w:r>
      <w:hyperlink r:id="rId69" w:history="1">
        <w:r>
          <w:rPr>
            <w:rStyle w:val="a3"/>
            <w:i/>
            <w:iCs/>
            <w:bdr w:val="none" w:sz="0" w:space="0" w:color="auto" w:frame="1"/>
          </w:rPr>
          <w:t>Письмо</w:t>
        </w:r>
      </w:hyperlink>
      <w:r>
        <w:rPr>
          <w:rStyle w:val="s3"/>
        </w:rPr>
        <w:t xml:space="preserve"> НК МФ РК от 27 октября 2009 года № НК-15-21/10567; </w:t>
      </w:r>
      <w:hyperlink r:id="rId70" w:history="1">
        <w:r>
          <w:rPr>
            <w:rStyle w:val="a3"/>
            <w:i/>
            <w:iCs/>
            <w:bdr w:val="none" w:sz="0" w:space="0" w:color="auto" w:frame="1"/>
          </w:rPr>
          <w:t>Письмо</w:t>
        </w:r>
      </w:hyperlink>
      <w:r>
        <w:rPr>
          <w:rStyle w:val="s3"/>
        </w:rPr>
        <w:t xml:space="preserve"> НК МФ РК от 27 октября </w:t>
      </w:r>
      <w:r>
        <w:rPr>
          <w:rStyle w:val="s3"/>
        </w:rPr>
        <w:t xml:space="preserve">2009 года № НК-15-17/10568 </w:t>
      </w:r>
    </w:p>
    <w:p w:rsidR="00000000" w:rsidRDefault="00412A57">
      <w:pPr>
        <w:ind w:firstLine="400"/>
        <w:jc w:val="both"/>
      </w:pPr>
      <w:r>
        <w:t xml:space="preserve">3) вести учет выплаченных налогоплательщикам доходов, а также удержанных и перечисленных в бюджет сумм налогов, в том числе персонально по каждому налогоплательщику; </w:t>
      </w:r>
    </w:p>
    <w:p w:rsidR="00000000" w:rsidRDefault="00412A57">
      <w:pPr>
        <w:ind w:firstLine="400"/>
        <w:jc w:val="both"/>
      </w:pPr>
      <w:r>
        <w:t>4) представлять в налоговый орган по месту регистрационного у</w:t>
      </w:r>
      <w:r>
        <w:t xml:space="preserve">чета налоговую отчетность в порядке, установленном особенной частью </w:t>
      </w:r>
      <w:r>
        <w:rPr>
          <w:rStyle w:val="s0"/>
        </w:rPr>
        <w:t>настоящего Кодекса.</w:t>
      </w:r>
    </w:p>
    <w:p w:rsidR="00000000" w:rsidRDefault="00412A57">
      <w:pPr>
        <w:ind w:firstLine="400"/>
        <w:jc w:val="both"/>
      </w:pPr>
      <w:r>
        <w:rPr>
          <w:rStyle w:val="s0"/>
        </w:rPr>
        <w:t>3. Налоговый агент выполняет иные обязанности, предусмотренные настоящим Кодексом.</w:t>
      </w:r>
    </w:p>
    <w:p w:rsidR="00000000" w:rsidRDefault="00412A57">
      <w:pPr>
        <w:jc w:val="both"/>
      </w:pPr>
      <w:r>
        <w:rPr>
          <w:rStyle w:val="s3"/>
        </w:rPr>
        <w:t xml:space="preserve">См. </w:t>
      </w:r>
      <w:hyperlink r:id="rId71" w:history="1">
        <w:r>
          <w:rPr>
            <w:rStyle w:val="a3"/>
            <w:i/>
            <w:iCs/>
            <w:bdr w:val="none" w:sz="0" w:space="0" w:color="auto" w:frame="1"/>
          </w:rPr>
          <w:t>Письмо</w:t>
        </w:r>
      </w:hyperlink>
      <w:r>
        <w:rPr>
          <w:rStyle w:val="s3"/>
        </w:rPr>
        <w:t xml:space="preserve"> территори</w:t>
      </w:r>
      <w:r>
        <w:rPr>
          <w:rStyle w:val="s3"/>
        </w:rPr>
        <w:t>ального НК № 892</w:t>
      </w:r>
    </w:p>
    <w:p w:rsidR="00000000" w:rsidRDefault="00412A57">
      <w:pPr>
        <w:ind w:firstLine="400"/>
        <w:jc w:val="both"/>
      </w:pPr>
      <w:r>
        <w:t> </w:t>
      </w:r>
    </w:p>
    <w:p w:rsidR="00000000" w:rsidRDefault="00412A57">
      <w:pPr>
        <w:ind w:left="1200" w:hanging="800"/>
        <w:jc w:val="both"/>
      </w:pPr>
      <w:bookmarkStart w:id="19" w:name="SUB160000"/>
      <w:bookmarkEnd w:id="19"/>
      <w:r>
        <w:rPr>
          <w:rStyle w:val="s1"/>
        </w:rPr>
        <w:t>Статья 16. Обеспечение и защита прав налогоплательщика (налогового агента)</w:t>
      </w:r>
    </w:p>
    <w:p w:rsidR="00000000" w:rsidRDefault="00412A57">
      <w:pPr>
        <w:ind w:firstLine="400"/>
        <w:jc w:val="both"/>
      </w:pPr>
      <w:r>
        <w:rPr>
          <w:rStyle w:val="s0"/>
        </w:rPr>
        <w:t xml:space="preserve">1. Налогоплательщику (налоговому агенту) гарантируется защита его прав и законных интересов. </w:t>
      </w:r>
    </w:p>
    <w:p w:rsidR="00000000" w:rsidRDefault="00412A57">
      <w:pPr>
        <w:ind w:firstLine="400"/>
        <w:jc w:val="both"/>
      </w:pPr>
      <w:r>
        <w:rPr>
          <w:rStyle w:val="s0"/>
        </w:rPr>
        <w:t>2. Защита прав и законных интересов налогоплательщика (налогового аг</w:t>
      </w:r>
      <w:r>
        <w:rPr>
          <w:rStyle w:val="s0"/>
        </w:rPr>
        <w:t xml:space="preserve">ента) осуществляется в порядке, предусмотренном настоящим Кодексом и иными законодательными актами Республики Казахстан. </w:t>
      </w:r>
    </w:p>
    <w:p w:rsidR="00000000" w:rsidRDefault="00412A57">
      <w:pPr>
        <w:ind w:firstLine="400"/>
        <w:jc w:val="both"/>
      </w:pPr>
      <w:r>
        <w:t> </w:t>
      </w:r>
    </w:p>
    <w:p w:rsidR="00000000" w:rsidRDefault="00412A57">
      <w:pPr>
        <w:ind w:left="1200" w:hanging="800"/>
        <w:jc w:val="both"/>
      </w:pPr>
      <w:bookmarkStart w:id="20" w:name="SUB170000"/>
      <w:bookmarkEnd w:id="20"/>
      <w:r>
        <w:rPr>
          <w:rStyle w:val="s1"/>
        </w:rPr>
        <w:t xml:space="preserve">Статья 17. Представительство в налоговых отношениях, регулируемых настоящим Кодексом </w:t>
      </w:r>
    </w:p>
    <w:p w:rsidR="00000000" w:rsidRDefault="00412A57">
      <w:pPr>
        <w:ind w:firstLine="400"/>
        <w:jc w:val="both"/>
      </w:pPr>
      <w:r>
        <w:rPr>
          <w:rStyle w:val="s0"/>
        </w:rPr>
        <w:t>1. Налогоплательщик (налоговый агент) вправе у</w:t>
      </w:r>
      <w:r>
        <w:rPr>
          <w:rStyle w:val="s0"/>
        </w:rPr>
        <w:t xml:space="preserve">частвовать в отношениях, регулируемых налоговым законодательством Республики Казахстан, через законного или уполномоченного представителя. </w:t>
      </w:r>
    </w:p>
    <w:p w:rsidR="00000000" w:rsidRDefault="00412A57">
      <w:pPr>
        <w:ind w:firstLine="400"/>
        <w:jc w:val="both"/>
      </w:pPr>
      <w:r>
        <w:rPr>
          <w:rStyle w:val="s0"/>
        </w:rPr>
        <w:t xml:space="preserve">2. Законным представителем налогоплательщика (налогового агента) признается лицо, уполномоченное представлять налогоплательщика (налогового агента) в соответствии с законодательными актами Республики Казахстан. </w:t>
      </w:r>
    </w:p>
    <w:p w:rsidR="00000000" w:rsidRDefault="00412A57">
      <w:pPr>
        <w:jc w:val="both"/>
      </w:pPr>
      <w:r>
        <w:rPr>
          <w:rStyle w:val="s3"/>
        </w:rPr>
        <w:t xml:space="preserve">Пункт 3 изложен в редакции </w:t>
      </w:r>
      <w:hyperlink r:id="rId72" w:anchor="sub_id=304"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73" w:anchor="sub_id=1703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3. Уполномоченным представителем налогоплательщика (налогового агента) признается физическое или юридическое лицо, уполномоченное налогоплательщиком (налоговым агентом) представлять его интересы в отношениях с органами налоговой службы, иными участниками о</w:t>
      </w:r>
      <w:r>
        <w:rPr>
          <w:rStyle w:val="s0"/>
        </w:rPr>
        <w:t>тношений, регулируемых налоговым законодательством Республики Казахстан.</w:t>
      </w:r>
    </w:p>
    <w:p w:rsidR="00000000" w:rsidRDefault="00412A57">
      <w:pPr>
        <w:ind w:firstLine="400"/>
        <w:jc w:val="both"/>
      </w:pPr>
      <w:r>
        <w:rPr>
          <w:rStyle w:val="s0"/>
        </w:rPr>
        <w:t>Уполномоченный представитель налогоплательщика (налогового агента) - физического лица, в том числе индивидуального предпринимателя, действует на основе нотариально удостоверенной дове</w:t>
      </w:r>
      <w:r>
        <w:rPr>
          <w:rStyle w:val="s0"/>
        </w:rPr>
        <w:t xml:space="preserve">ренности или доверенности, приравненной к нотариально удостоверенной, выданной таким налогоплательщиком (налоговым агентом) в соответствии с </w:t>
      </w:r>
      <w:hyperlink r:id="rId74" w:history="1">
        <w:r>
          <w:rPr>
            <w:rStyle w:val="a3"/>
          </w:rPr>
          <w:t>гражданским законодательством</w:t>
        </w:r>
      </w:hyperlink>
      <w:r>
        <w:rPr>
          <w:rStyle w:val="s0"/>
        </w:rPr>
        <w:t xml:space="preserve"> Республики Казахстан,</w:t>
      </w:r>
      <w:r>
        <w:rPr>
          <w:rStyle w:val="s0"/>
        </w:rPr>
        <w:t xml:space="preserve"> в которой указывается конкретный перечень полномочий представителя.</w:t>
      </w:r>
    </w:p>
    <w:p w:rsidR="00000000" w:rsidRDefault="00412A57">
      <w:pPr>
        <w:ind w:firstLine="400"/>
        <w:jc w:val="both"/>
      </w:pPr>
      <w:r>
        <w:rPr>
          <w:rStyle w:val="s0"/>
        </w:rPr>
        <w:t>Уполномоченный представитель налогоплательщика (налогового агента) - юридического лица либо структурного подразделения юридического лица действует на основе учредительных документов таког</w:t>
      </w:r>
      <w:r>
        <w:rPr>
          <w:rStyle w:val="s0"/>
        </w:rPr>
        <w:t xml:space="preserve">о налогоплательщика (налогового агента) и (или) его доверенности, выданной в соответствии с </w:t>
      </w:r>
      <w:hyperlink r:id="rId75" w:history="1">
        <w:r>
          <w:rPr>
            <w:rStyle w:val="a3"/>
          </w:rPr>
          <w:t>гражданским законодательством</w:t>
        </w:r>
      </w:hyperlink>
      <w:r>
        <w:rPr>
          <w:rStyle w:val="s0"/>
        </w:rPr>
        <w:t xml:space="preserve"> Республики Казахстан, в которой указывается конкретный перечень полном</w:t>
      </w:r>
      <w:r>
        <w:rPr>
          <w:rStyle w:val="s0"/>
        </w:rPr>
        <w:t>очий представителя.</w:t>
      </w:r>
    </w:p>
    <w:p w:rsidR="00000000" w:rsidRDefault="00412A57">
      <w:pPr>
        <w:ind w:firstLine="400"/>
        <w:jc w:val="both"/>
      </w:pPr>
      <w:r>
        <w:rPr>
          <w:rStyle w:val="s0"/>
        </w:rPr>
        <w:t>4. Личное участие налогоплательщика (налогового агента) в отношениях, регулируемых налоговым законодательством Республики Казахстан, не лишает его права иметь представителя, равно как участие представителя не лишает налогоплательщика (н</w:t>
      </w:r>
      <w:r>
        <w:rPr>
          <w:rStyle w:val="s0"/>
        </w:rPr>
        <w:t xml:space="preserve">алогового агента) права на личное участие в указанных отношениях. </w:t>
      </w:r>
    </w:p>
    <w:p w:rsidR="00000000" w:rsidRDefault="00412A57">
      <w:pPr>
        <w:ind w:firstLine="400"/>
        <w:jc w:val="both"/>
      </w:pPr>
      <w:r>
        <w:rPr>
          <w:rStyle w:val="s0"/>
        </w:rPr>
        <w:t>5. Действия (бездействие) представителя налогоплательщика (налогового агента), совершенные в связи с участием этого налогоплательщика (налогового агента) в отношениях, регулируемых налоговы</w:t>
      </w:r>
      <w:r>
        <w:rPr>
          <w:rStyle w:val="s0"/>
        </w:rPr>
        <w:t>м законодательством Республики Казахстан, признаются действиями (бездействием) налогоплательщика (налогового агента) в рамках полномочий, предоставленных им указанному представителю на основании документов, указанных в пункте 3 настоящей статьи.</w:t>
      </w:r>
    </w:p>
    <w:p w:rsidR="00000000" w:rsidRDefault="00412A57">
      <w:pPr>
        <w:jc w:val="both"/>
      </w:pPr>
      <w:r>
        <w:rPr>
          <w:rStyle w:val="s3"/>
        </w:rPr>
        <w:t xml:space="preserve">См. </w:t>
      </w:r>
      <w:hyperlink r:id="rId76" w:anchor="sub_id=5" w:history="1">
        <w:r>
          <w:rPr>
            <w:rStyle w:val="a3"/>
            <w:i/>
            <w:iCs/>
            <w:bdr w:val="none" w:sz="0" w:space="0" w:color="auto" w:frame="1"/>
          </w:rPr>
          <w:t>Материалы</w:t>
        </w:r>
      </w:hyperlink>
      <w:r>
        <w:rPr>
          <w:rStyle w:val="s3"/>
        </w:rPr>
        <w:t xml:space="preserve"> антикоррупционной экспертизы</w:t>
      </w:r>
    </w:p>
    <w:p w:rsidR="00000000" w:rsidRDefault="00412A57">
      <w:pPr>
        <w:ind w:firstLine="400"/>
        <w:jc w:val="both"/>
      </w:pPr>
      <w:r>
        <w:t> </w:t>
      </w:r>
    </w:p>
    <w:p w:rsidR="00000000" w:rsidRDefault="00412A57">
      <w:pPr>
        <w:ind w:firstLine="400"/>
        <w:jc w:val="both"/>
      </w:pPr>
      <w:r>
        <w:t> </w:t>
      </w:r>
    </w:p>
    <w:p w:rsidR="00000000" w:rsidRDefault="00412A57">
      <w:pPr>
        <w:jc w:val="center"/>
      </w:pPr>
      <w:bookmarkStart w:id="21" w:name="SUB180000"/>
      <w:bookmarkEnd w:id="21"/>
      <w:r>
        <w:rPr>
          <w:rStyle w:val="s1"/>
        </w:rPr>
        <w:t xml:space="preserve">Глава 3. ОРГАНЫ НАЛОГОВОЙ СЛУЖБЫ. ТАМОЖЕННЫЕ ОРГАНЫ. </w:t>
      </w:r>
    </w:p>
    <w:p w:rsidR="00000000" w:rsidRDefault="00412A57">
      <w:pPr>
        <w:jc w:val="center"/>
      </w:pPr>
      <w:r>
        <w:rPr>
          <w:rStyle w:val="s1"/>
        </w:rPr>
        <w:t>ВЗАИМОДЕЙСТВИЕ ОРГАНОВ НАЛОГОВОЙ СЛУЖБЫ С ДРУГИМИ</w:t>
      </w:r>
    </w:p>
    <w:p w:rsidR="00000000" w:rsidRDefault="00412A57">
      <w:pPr>
        <w:jc w:val="center"/>
      </w:pPr>
      <w:r>
        <w:rPr>
          <w:rStyle w:val="s1"/>
        </w:rPr>
        <w:t>ГОСУДАРСТВЕННЫМИ ОРГАНАМИ</w:t>
      </w:r>
    </w:p>
    <w:p w:rsidR="00000000" w:rsidRDefault="00412A57">
      <w:pPr>
        <w:ind w:firstLine="400"/>
        <w:jc w:val="both"/>
      </w:pPr>
      <w:r>
        <w:t> </w:t>
      </w:r>
    </w:p>
    <w:p w:rsidR="00000000" w:rsidRDefault="00412A57">
      <w:pPr>
        <w:ind w:left="1200" w:hanging="800"/>
        <w:jc w:val="both"/>
      </w:pPr>
      <w:r>
        <w:rPr>
          <w:rStyle w:val="s1"/>
        </w:rPr>
        <w:t>Статья 1</w:t>
      </w:r>
      <w:r>
        <w:rPr>
          <w:rStyle w:val="s1"/>
        </w:rPr>
        <w:t xml:space="preserve">8. Задачи и структура органов налоговой службы </w:t>
      </w:r>
    </w:p>
    <w:p w:rsidR="00000000" w:rsidRDefault="00412A57">
      <w:pPr>
        <w:ind w:firstLine="400"/>
        <w:jc w:val="both"/>
      </w:pPr>
      <w:r>
        <w:rPr>
          <w:rStyle w:val="s0"/>
        </w:rPr>
        <w:t xml:space="preserve">1. Задачами органов налоговой службы являются: </w:t>
      </w:r>
    </w:p>
    <w:p w:rsidR="00000000" w:rsidRDefault="00412A57">
      <w:pPr>
        <w:ind w:firstLine="400"/>
        <w:jc w:val="both"/>
      </w:pPr>
      <w:r>
        <w:rPr>
          <w:rStyle w:val="s0"/>
        </w:rPr>
        <w:t>1) обеспечение полноты и своевременности поступления налогов и других обязательных платежей в бюджет;</w:t>
      </w:r>
    </w:p>
    <w:p w:rsidR="00000000" w:rsidRDefault="00412A57">
      <w:pPr>
        <w:ind w:firstLine="400"/>
        <w:jc w:val="both"/>
      </w:pPr>
      <w:r>
        <w:rPr>
          <w:rStyle w:val="s0"/>
        </w:rPr>
        <w:t>2) обеспечение полноты и своевременности исчисления, удерж</w:t>
      </w:r>
      <w:r>
        <w:rPr>
          <w:rStyle w:val="s0"/>
        </w:rPr>
        <w:t>ания и перечисления обязательных пенсионных взносов в накопительные пенсионные фонды (далее - обязательные пенсионные взносы), исчисления и уплаты социальных отчислений в Государственный фонд социального страхования (далее - социальные отчисления);</w:t>
      </w:r>
    </w:p>
    <w:p w:rsidR="00000000" w:rsidRDefault="00412A57">
      <w:pPr>
        <w:ind w:firstLine="400"/>
        <w:jc w:val="both"/>
      </w:pPr>
      <w:r>
        <w:rPr>
          <w:rStyle w:val="s0"/>
        </w:rPr>
        <w:t>3) учас</w:t>
      </w:r>
      <w:r>
        <w:rPr>
          <w:rStyle w:val="s0"/>
        </w:rPr>
        <w:t>тие в реализации налоговой политики Республики Казахстан;</w:t>
      </w:r>
    </w:p>
    <w:p w:rsidR="00000000" w:rsidRDefault="00412A57">
      <w:pPr>
        <w:ind w:firstLine="400"/>
        <w:jc w:val="both"/>
      </w:pPr>
      <w:r>
        <w:rPr>
          <w:rStyle w:val="s0"/>
        </w:rPr>
        <w:t xml:space="preserve">4) обеспечение в пределах своей компетенции экономической безопасности Республики Казахстан; </w:t>
      </w:r>
    </w:p>
    <w:p w:rsidR="00000000" w:rsidRDefault="00412A57">
      <w:pPr>
        <w:ind w:firstLine="400"/>
        <w:jc w:val="both"/>
      </w:pPr>
      <w:r>
        <w:rPr>
          <w:rStyle w:val="s0"/>
        </w:rPr>
        <w:t xml:space="preserve">5) обеспечение соблюдения налогового законодательства Республики Казахстан. </w:t>
      </w:r>
    </w:p>
    <w:p w:rsidR="00000000" w:rsidRDefault="00412A57">
      <w:pPr>
        <w:jc w:val="both"/>
      </w:pPr>
      <w:r>
        <w:rPr>
          <w:rStyle w:val="s3"/>
        </w:rPr>
        <w:t xml:space="preserve">См. </w:t>
      </w:r>
      <w:hyperlink r:id="rId77" w:history="1">
        <w:r>
          <w:rPr>
            <w:rStyle w:val="a3"/>
            <w:i/>
            <w:iCs/>
            <w:bdr w:val="none" w:sz="0" w:space="0" w:color="auto" w:frame="1"/>
          </w:rPr>
          <w:t>Письмо</w:t>
        </w:r>
      </w:hyperlink>
      <w:r>
        <w:rPr>
          <w:rStyle w:val="s3"/>
        </w:rPr>
        <w:t xml:space="preserve"> НК МФ РК от 5 июня 2009 года № НК-06-23/5284 </w:t>
      </w:r>
    </w:p>
    <w:p w:rsidR="00000000" w:rsidRDefault="00412A57">
      <w:pPr>
        <w:ind w:firstLine="400"/>
        <w:jc w:val="both"/>
      </w:pPr>
      <w:r>
        <w:rPr>
          <w:rStyle w:val="s0"/>
        </w:rPr>
        <w:t xml:space="preserve">2. Органы налоговой службы состоят из </w:t>
      </w:r>
      <w:hyperlink r:id="rId78" w:history="1">
        <w:r>
          <w:rPr>
            <w:rStyle w:val="a3"/>
          </w:rPr>
          <w:t>уполномоченного органа</w:t>
        </w:r>
      </w:hyperlink>
      <w:r>
        <w:rPr>
          <w:rStyle w:val="s0"/>
        </w:rPr>
        <w:t xml:space="preserve"> и налоговых органов. </w:t>
      </w:r>
    </w:p>
    <w:p w:rsidR="00000000" w:rsidRDefault="00412A57">
      <w:pPr>
        <w:ind w:firstLine="400"/>
        <w:jc w:val="both"/>
      </w:pPr>
      <w:r>
        <w:rPr>
          <w:rStyle w:val="s0"/>
        </w:rPr>
        <w:t>3. К налоговы</w:t>
      </w:r>
      <w:r>
        <w:rPr>
          <w:rStyle w:val="s0"/>
        </w:rPr>
        <w:t xml:space="preserve">м органам относятся территориальные подразделения уполномоченного органа по областям, городам Астаны и Алматы, по районам, городам и районам в городах, а также межрайонные территориальные подразделения уполномоченного органа. В случае создания специальных </w:t>
      </w:r>
      <w:r>
        <w:rPr>
          <w:rStyle w:val="s0"/>
        </w:rPr>
        <w:t>экономических зон могут быть образованы налоговые органы на территориях этих зон.</w:t>
      </w:r>
    </w:p>
    <w:p w:rsidR="00000000" w:rsidRDefault="00412A57">
      <w:pPr>
        <w:ind w:firstLine="400"/>
        <w:jc w:val="both"/>
      </w:pPr>
      <w:r>
        <w:t xml:space="preserve">4. Налоговые органы подчиняются непосредственно по вертикали соответствующему вышестоящему органу налоговой службы и не относятся к местным исполнительным органам. </w:t>
      </w:r>
    </w:p>
    <w:p w:rsidR="00000000" w:rsidRDefault="00412A57">
      <w:pPr>
        <w:ind w:firstLine="400"/>
        <w:jc w:val="both"/>
      </w:pPr>
      <w:r>
        <w:t>5. Уполно</w:t>
      </w:r>
      <w:r>
        <w:t xml:space="preserve">моченный орган осуществляет руководство налоговыми органами. </w:t>
      </w:r>
    </w:p>
    <w:p w:rsidR="00000000" w:rsidRDefault="00412A57">
      <w:pPr>
        <w:jc w:val="both"/>
      </w:pPr>
      <w:r>
        <w:rPr>
          <w:rStyle w:val="s3"/>
        </w:rPr>
        <w:t xml:space="preserve">Статья дополнена пунктом 6 в соответствии с </w:t>
      </w:r>
      <w:hyperlink r:id="rId79" w:anchor="sub_id=305" w:history="1">
        <w:r>
          <w:rPr>
            <w:rStyle w:val="a3"/>
            <w:i/>
            <w:iCs/>
            <w:bdr w:val="none" w:sz="0" w:space="0" w:color="auto" w:frame="1"/>
          </w:rPr>
          <w:t>Законом</w:t>
        </w:r>
      </w:hyperlink>
      <w:r>
        <w:rPr>
          <w:rStyle w:val="s3"/>
        </w:rPr>
        <w:t xml:space="preserve"> </w:t>
      </w:r>
      <w:r>
        <w:rPr>
          <w:rStyle w:val="s3"/>
        </w:rPr>
        <w:t>РК от 16.11.09 г. № 200-IV (введено в действие с 1 января 2010 г.)</w:t>
      </w:r>
    </w:p>
    <w:p w:rsidR="00000000" w:rsidRDefault="00412A57">
      <w:pPr>
        <w:ind w:firstLine="400"/>
        <w:jc w:val="both"/>
      </w:pPr>
      <w:r>
        <w:rPr>
          <w:rStyle w:val="s0"/>
        </w:rPr>
        <w:t xml:space="preserve">6. Органы налоговой службы имеют символ. </w:t>
      </w:r>
      <w:hyperlink r:id="rId80" w:history="1">
        <w:r>
          <w:rPr>
            <w:rStyle w:val="a3"/>
          </w:rPr>
          <w:t>Описание символа</w:t>
        </w:r>
      </w:hyperlink>
      <w:r>
        <w:rPr>
          <w:rStyle w:val="s0"/>
        </w:rPr>
        <w:t xml:space="preserve"> </w:t>
      </w:r>
      <w:r>
        <w:rPr>
          <w:rStyle w:val="s0"/>
        </w:rPr>
        <w:t>органов налоговой службы и порядок его использования утверждаются уполномоченным органом.</w:t>
      </w:r>
    </w:p>
    <w:p w:rsidR="00000000" w:rsidRDefault="00412A57">
      <w:pPr>
        <w:ind w:firstLine="400"/>
        <w:jc w:val="both"/>
      </w:pPr>
      <w:r>
        <w:t> </w:t>
      </w:r>
    </w:p>
    <w:p w:rsidR="00000000" w:rsidRDefault="00412A57">
      <w:pPr>
        <w:ind w:left="1200" w:hanging="800"/>
        <w:jc w:val="both"/>
      </w:pPr>
      <w:bookmarkStart w:id="22" w:name="SUB190000"/>
      <w:bookmarkEnd w:id="22"/>
      <w:r>
        <w:rPr>
          <w:rStyle w:val="s1"/>
        </w:rPr>
        <w:t xml:space="preserve">Статья 19. Права органов налоговой службы </w:t>
      </w:r>
    </w:p>
    <w:p w:rsidR="00000000" w:rsidRDefault="00412A57">
      <w:pPr>
        <w:ind w:firstLine="400"/>
        <w:jc w:val="both"/>
      </w:pPr>
      <w:r>
        <w:rPr>
          <w:rStyle w:val="s0"/>
        </w:rPr>
        <w:t xml:space="preserve">1. Органы налоговой службы вправе: </w:t>
      </w:r>
    </w:p>
    <w:p w:rsidR="00000000" w:rsidRDefault="00412A57">
      <w:pPr>
        <w:ind w:firstLine="400"/>
        <w:jc w:val="both"/>
      </w:pPr>
      <w:r>
        <w:rPr>
          <w:rStyle w:val="s0"/>
        </w:rPr>
        <w:t>1) в пределах своей компетенции разрабатывать и утверждать нормативные правовые акты,</w:t>
      </w:r>
      <w:r>
        <w:rPr>
          <w:rStyle w:val="s0"/>
        </w:rPr>
        <w:t xml:space="preserve"> предусмотренные настоящим Кодексом;</w:t>
      </w:r>
    </w:p>
    <w:p w:rsidR="00000000" w:rsidRDefault="00412A57">
      <w:pPr>
        <w:ind w:firstLine="400"/>
        <w:jc w:val="both"/>
      </w:pPr>
      <w:r>
        <w:rPr>
          <w:rStyle w:val="s0"/>
        </w:rPr>
        <w:t xml:space="preserve">2) осуществлять налоговый контроль; </w:t>
      </w:r>
    </w:p>
    <w:p w:rsidR="00000000" w:rsidRDefault="00412A57">
      <w:pPr>
        <w:ind w:firstLine="400"/>
        <w:jc w:val="both"/>
      </w:pPr>
      <w:r>
        <w:rPr>
          <w:rStyle w:val="s0"/>
        </w:rPr>
        <w:t>3) осуществлять международное сотрудничество по вопросам налогообложения;</w:t>
      </w:r>
    </w:p>
    <w:p w:rsidR="00000000" w:rsidRDefault="00412A57">
      <w:pPr>
        <w:jc w:val="both"/>
      </w:pPr>
      <w:r>
        <w:rPr>
          <w:rStyle w:val="s3"/>
        </w:rPr>
        <w:t xml:space="preserve">В подпункт 4 внесены изменения в соответствии с </w:t>
      </w:r>
      <w:hyperlink r:id="rId81" w:anchor="sub_id=19"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82" w:anchor="sub_id=1900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4) требовать от налогоплательщика (налогового агента) предст</w:t>
      </w:r>
      <w:r>
        <w:rPr>
          <w:rStyle w:val="s0"/>
        </w:rPr>
        <w:t>авления права доступа к просмотру данных программного обеспечения, предназначенного для автоматизации бухгалтерского и налогового учетов, и (или) информационной системы, содержащих данные первичных учетных документов, регистров бухгалтерского учета, информ</w:t>
      </w:r>
      <w:r>
        <w:rPr>
          <w:rStyle w:val="s0"/>
        </w:rPr>
        <w:t>ацию об объектах налогообложения и (или) объектах, связанных с налогообложением, в случае использования налогоплательщиком (налоговым агентом) такого программного обеспечения и (или) информационной системы, за исключением права доступа к просмотру данных п</w:t>
      </w:r>
      <w:r>
        <w:rPr>
          <w:rStyle w:val="s0"/>
        </w:rPr>
        <w:t xml:space="preserve">рограммного обеспечения и (или) информационной системы банков и иных организаций, осуществляющих отдельные виды банковских операций, содержащих сведения о банковских счетах их клиентов, составляющие </w:t>
      </w:r>
      <w:hyperlink r:id="rId83" w:anchor="sub_id=500000" w:history="1">
        <w:r>
          <w:rPr>
            <w:rStyle w:val="a3"/>
          </w:rPr>
          <w:t>банковскую тайну</w:t>
        </w:r>
      </w:hyperlink>
      <w:r>
        <w:rPr>
          <w:rStyle w:val="s0"/>
        </w:rPr>
        <w:t xml:space="preserve"> в соответствии с законодательными актами Республики Казахстан;</w:t>
      </w:r>
    </w:p>
    <w:p w:rsidR="00000000" w:rsidRDefault="00412A57">
      <w:pPr>
        <w:jc w:val="both"/>
      </w:pPr>
      <w:r>
        <w:rPr>
          <w:rStyle w:val="s3"/>
        </w:rPr>
        <w:t xml:space="preserve">См.: </w:t>
      </w:r>
      <w:hyperlink r:id="rId84" w:history="1">
        <w:r>
          <w:rPr>
            <w:rStyle w:val="a3"/>
            <w:i/>
            <w:iCs/>
            <w:bdr w:val="none" w:sz="0" w:space="0" w:color="auto" w:frame="1"/>
          </w:rPr>
          <w:t>Письмо</w:t>
        </w:r>
      </w:hyperlink>
      <w:r>
        <w:rPr>
          <w:rStyle w:val="s3"/>
        </w:rPr>
        <w:t xml:space="preserve"> территориального НК № 854</w:t>
      </w:r>
    </w:p>
    <w:p w:rsidR="00000000" w:rsidRDefault="00412A57">
      <w:pPr>
        <w:ind w:firstLine="400"/>
        <w:jc w:val="both"/>
      </w:pPr>
      <w:r>
        <w:rPr>
          <w:rStyle w:val="s0"/>
        </w:rPr>
        <w:t>5) требовать от налогоплательщика (налогового а</w:t>
      </w:r>
      <w:r>
        <w:rPr>
          <w:rStyle w:val="s0"/>
        </w:rPr>
        <w:t xml:space="preserve">гента) представления документов, подтверждающих правильность исчисления и своевременность уплаты (удержания и перечисления) налогов и других обязательных платежей в бюджет, полноту и своевременность исчисления, удержания и перечисления обязательных </w:t>
      </w:r>
      <w:r>
        <w:t>пенсион</w:t>
      </w:r>
      <w:r>
        <w:t xml:space="preserve">ных взносов и исчисления и уплаты социальных отчислений, письменных пояснений по составленным налогоплательщиком (налоговым агентом) налоговым формам, </w:t>
      </w:r>
      <w:r>
        <w:rPr>
          <w:rStyle w:val="s0"/>
        </w:rPr>
        <w:t xml:space="preserve">а также финансовой отчетности налогоплательщика </w:t>
      </w:r>
      <w:r>
        <w:t>(налогового агента)</w:t>
      </w:r>
      <w:r>
        <w:rPr>
          <w:rStyle w:val="s0"/>
        </w:rPr>
        <w:t>, в том числе консолидированной финанс</w:t>
      </w:r>
      <w:r>
        <w:rPr>
          <w:rStyle w:val="s0"/>
        </w:rPr>
        <w:t xml:space="preserve">овой отчетности налогоплательщика-резидента </w:t>
      </w:r>
      <w:r>
        <w:t>(налогового агента)</w:t>
      </w:r>
      <w:r>
        <w:rPr>
          <w:rStyle w:val="s0"/>
        </w:rPr>
        <w:t>, включая финансовую отчетность его дочерних организаций, расположенных за пределами Республики Казахстан,</w:t>
      </w:r>
      <w:r>
        <w:t xml:space="preserve"> с приложением аудиторского </w:t>
      </w:r>
      <w:r>
        <w:rPr>
          <w:rStyle w:val="s0"/>
        </w:rPr>
        <w:t xml:space="preserve">отчета </w:t>
      </w:r>
      <w:r>
        <w:t xml:space="preserve">в случае, если для такого лица </w:t>
      </w:r>
      <w:hyperlink r:id="rId85" w:anchor="sub_id=50000" w:history="1">
        <w:r>
          <w:rPr>
            <w:rStyle w:val="a3"/>
          </w:rPr>
          <w:t>законодательными актами Республики Казахстан</w:t>
        </w:r>
      </w:hyperlink>
      <w:r>
        <w:t xml:space="preserve"> установлено обязательное проведение аудита; </w:t>
      </w:r>
    </w:p>
    <w:p w:rsidR="00000000" w:rsidRDefault="00412A57">
      <w:pPr>
        <w:jc w:val="both"/>
      </w:pPr>
      <w:r>
        <w:rPr>
          <w:rStyle w:val="s3"/>
        </w:rPr>
        <w:t xml:space="preserve">См. </w:t>
      </w:r>
      <w:hyperlink r:id="rId86" w:history="1">
        <w:r>
          <w:rPr>
            <w:rStyle w:val="a3"/>
            <w:i/>
            <w:iCs/>
            <w:bdr w:val="none" w:sz="0" w:space="0" w:color="auto" w:frame="1"/>
          </w:rPr>
          <w:t>Письмо</w:t>
        </w:r>
      </w:hyperlink>
      <w:r>
        <w:rPr>
          <w:rStyle w:val="s3"/>
        </w:rPr>
        <w:t xml:space="preserve"> НК МФ РК от 9 июля 2009 года </w:t>
      </w:r>
      <w:r>
        <w:rPr>
          <w:rStyle w:val="s3"/>
        </w:rPr>
        <w:t xml:space="preserve">№ НК-09-27/6431, </w:t>
      </w:r>
      <w:hyperlink r:id="rId87" w:history="1">
        <w:r>
          <w:rPr>
            <w:rStyle w:val="a3"/>
            <w:i/>
            <w:iCs/>
            <w:bdr w:val="none" w:sz="0" w:space="0" w:color="auto" w:frame="1"/>
          </w:rPr>
          <w:t>Ответ</w:t>
        </w:r>
      </w:hyperlink>
      <w:r>
        <w:rPr>
          <w:rStyle w:val="s3"/>
        </w:rPr>
        <w:t xml:space="preserve"> Председателя НК МФ РК от 12 ноября 2009 года на вопрос от 10 ноября 2009 года № 23260</w:t>
      </w:r>
    </w:p>
    <w:p w:rsidR="00000000" w:rsidRDefault="00412A57">
      <w:pPr>
        <w:ind w:firstLine="400"/>
        <w:jc w:val="both"/>
      </w:pPr>
      <w:r>
        <w:t xml:space="preserve">6) в ходе налоговой проверки в порядке, определенном </w:t>
      </w:r>
      <w:hyperlink r:id="rId88" w:anchor="sub_id=6320000" w:history="1">
        <w:r>
          <w:rPr>
            <w:rStyle w:val="a3"/>
          </w:rPr>
          <w:t>Кодексом</w:t>
        </w:r>
      </w:hyperlink>
      <w:r>
        <w:t xml:space="preserve"> Республики Казахстан об административных правонарушениях, производить у налогоплательщика (налогового агента) изъятие документов, свидетельствующих о совершении административных правонарушений</w:t>
      </w:r>
      <w:r>
        <w:t xml:space="preserve">; </w:t>
      </w:r>
    </w:p>
    <w:p w:rsidR="00000000" w:rsidRDefault="00412A57">
      <w:pPr>
        <w:ind w:firstLine="400"/>
        <w:jc w:val="both"/>
      </w:pPr>
      <w:r>
        <w:t>7) на основании предписания обследовать имущество, являющееся объектом налогообложения и (или) объектом, связанным с налогообложением, независимо от его места нахождения, проводить инвентаризацию имущества налогоплательщика (налогового агента) (кроме жи</w:t>
      </w:r>
      <w:r>
        <w:t xml:space="preserve">лых помещений); </w:t>
      </w:r>
    </w:p>
    <w:p w:rsidR="00000000" w:rsidRDefault="00412A57">
      <w:pPr>
        <w:ind w:firstLine="400"/>
        <w:jc w:val="both"/>
      </w:pPr>
      <w:r>
        <w:t xml:space="preserve">8) получать от банков и организаций, осуществляющих отдельные виды банковских операций, сведения, представление которых предусмотрено </w:t>
      </w:r>
      <w:hyperlink w:anchor="sub5810000" w:history="1">
        <w:r>
          <w:rPr>
            <w:rStyle w:val="a3"/>
          </w:rPr>
          <w:t>подпунктами 1) и 4) статьи 581</w:t>
        </w:r>
      </w:hyperlink>
      <w:r>
        <w:t xml:space="preserve"> настоящего Кодекса;</w:t>
      </w:r>
    </w:p>
    <w:p w:rsidR="00000000" w:rsidRDefault="00412A57">
      <w:pPr>
        <w:ind w:firstLine="400"/>
        <w:jc w:val="both"/>
      </w:pPr>
      <w:r>
        <w:t xml:space="preserve">9) </w:t>
      </w:r>
      <w:r>
        <w:rPr>
          <w:rStyle w:val="s0"/>
        </w:rPr>
        <w:t>получать от банков и организаций, осуществляющих отдельные виды банковских операций, сведения о наличии и номерах банковских счетов, об остатках и движении денег на этих счетах с соблюдением установленных законодательными актами Республики Казахстан требов</w:t>
      </w:r>
      <w:r>
        <w:rPr>
          <w:rStyle w:val="s0"/>
        </w:rPr>
        <w:t xml:space="preserve">аний к разглашению сведений, составляющих </w:t>
      </w:r>
      <w:hyperlink r:id="rId89" w:anchor="sub_id=1260000" w:history="1">
        <w:r>
          <w:rPr>
            <w:rStyle w:val="a3"/>
          </w:rPr>
          <w:t>коммерческую</w:t>
        </w:r>
      </w:hyperlink>
      <w:r>
        <w:rPr>
          <w:rStyle w:val="s0"/>
        </w:rPr>
        <w:t xml:space="preserve">, </w:t>
      </w:r>
      <w:hyperlink r:id="rId90" w:anchor="sub_id=500000" w:history="1">
        <w:r>
          <w:rPr>
            <w:rStyle w:val="a3"/>
          </w:rPr>
          <w:t>банковскую</w:t>
        </w:r>
      </w:hyperlink>
      <w:r>
        <w:rPr>
          <w:rStyle w:val="s0"/>
        </w:rPr>
        <w:t xml:space="preserve"> и иную охраняемую </w:t>
      </w:r>
      <w:r>
        <w:t>зако</w:t>
      </w:r>
      <w:r>
        <w:t>ном</w:t>
      </w:r>
      <w:r>
        <w:rPr>
          <w:rStyle w:val="s0"/>
        </w:rPr>
        <w:t xml:space="preserve"> тайну, в отношении лиц, указанных в </w:t>
      </w:r>
      <w:hyperlink w:anchor="sub5810000" w:history="1">
        <w:r>
          <w:rPr>
            <w:rStyle w:val="a3"/>
          </w:rPr>
          <w:t>подпункте 12) статьи 581</w:t>
        </w:r>
      </w:hyperlink>
      <w:r>
        <w:rPr>
          <w:rStyle w:val="s0"/>
        </w:rPr>
        <w:t xml:space="preserve"> настоящего Кодекса;</w:t>
      </w:r>
    </w:p>
    <w:p w:rsidR="00000000" w:rsidRDefault="00412A57">
      <w:pPr>
        <w:jc w:val="both"/>
      </w:pPr>
      <w:r>
        <w:rPr>
          <w:rStyle w:val="s3"/>
        </w:rPr>
        <w:t xml:space="preserve">См. </w:t>
      </w:r>
      <w:hyperlink r:id="rId91" w:history="1">
        <w:r>
          <w:rPr>
            <w:rStyle w:val="a3"/>
            <w:i/>
            <w:iCs/>
            <w:bdr w:val="none" w:sz="0" w:space="0" w:color="auto" w:frame="1"/>
          </w:rPr>
          <w:t>Письмо</w:t>
        </w:r>
      </w:hyperlink>
      <w:r>
        <w:rPr>
          <w:rStyle w:val="s3"/>
        </w:rPr>
        <w:t xml:space="preserve"> НК МФ РК от 17 февраля 2010 года № НК-06-20/1825</w:t>
      </w:r>
    </w:p>
    <w:p w:rsidR="00000000" w:rsidRDefault="00412A57">
      <w:pPr>
        <w:ind w:firstLine="400"/>
        <w:jc w:val="both"/>
      </w:pPr>
      <w:r>
        <w:t>10) определят</w:t>
      </w:r>
      <w:r>
        <w:t xml:space="preserve">ь косвенным методом объекты налогообложения и (или) объекты, связанные с налогообложением, в порядке, установленном настоящим Кодексом; </w:t>
      </w:r>
    </w:p>
    <w:p w:rsidR="00000000" w:rsidRDefault="00412A57">
      <w:pPr>
        <w:ind w:firstLine="400"/>
        <w:jc w:val="both"/>
      </w:pPr>
      <w:r>
        <w:t>11) привлекать к налоговым проверкам специалистов;</w:t>
      </w:r>
    </w:p>
    <w:p w:rsidR="00000000" w:rsidRDefault="00412A57">
      <w:pPr>
        <w:ind w:firstLine="400"/>
        <w:jc w:val="both"/>
      </w:pPr>
      <w:r>
        <w:t xml:space="preserve">12) </w:t>
      </w:r>
      <w:r>
        <w:rPr>
          <w:rStyle w:val="s0"/>
        </w:rPr>
        <w:t>предъявлять в суды иски в соответствии с законодательством Респу</w:t>
      </w:r>
      <w:r>
        <w:rPr>
          <w:rStyle w:val="s0"/>
        </w:rPr>
        <w:t xml:space="preserve">блики Казахстан, в том числе о ликвидации юридического лица по основаниям, предусмотренным </w:t>
      </w:r>
      <w:hyperlink r:id="rId92" w:anchor="sub_id=490200" w:history="1">
        <w:r>
          <w:rPr>
            <w:rStyle w:val="a3"/>
          </w:rPr>
          <w:t>подпунктами 1), 2) и 4) пункта 2 статьи 49</w:t>
        </w:r>
      </w:hyperlink>
      <w:r>
        <w:rPr>
          <w:rStyle w:val="s0"/>
        </w:rPr>
        <w:t xml:space="preserve"> Гражданского кодекса Республики Казахст</w:t>
      </w:r>
      <w:r>
        <w:rPr>
          <w:rStyle w:val="s0"/>
        </w:rPr>
        <w:t>ан.</w:t>
      </w:r>
    </w:p>
    <w:p w:rsidR="00000000" w:rsidRDefault="00412A57">
      <w:pPr>
        <w:ind w:firstLine="400"/>
        <w:jc w:val="both"/>
      </w:pPr>
      <w:r>
        <w:rPr>
          <w:rStyle w:val="s0"/>
        </w:rPr>
        <w:t>2. Органы налоговой службы вправе осуществлять реализацию задач, возложенных законодательными актами Республики Казахстан, электронным способом в порядке, установленном настоящим Кодексом.</w:t>
      </w:r>
    </w:p>
    <w:p w:rsidR="00000000" w:rsidRDefault="00412A57">
      <w:pPr>
        <w:jc w:val="both"/>
      </w:pPr>
      <w:r>
        <w:rPr>
          <w:rStyle w:val="s3"/>
        </w:rPr>
        <w:t xml:space="preserve">В пункт 3 внесены изменения в соответствии с </w:t>
      </w:r>
      <w:hyperlink r:id="rId93" w:anchor="sub_id=306"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94" w:anchor="sub_id=1903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3. Органы налогов</w:t>
      </w:r>
      <w:r>
        <w:rPr>
          <w:rStyle w:val="s0"/>
        </w:rPr>
        <w:t>ой службы имеют также иные права, предусмотренные законодательством Республики Казахстан.</w:t>
      </w:r>
    </w:p>
    <w:p w:rsidR="00000000" w:rsidRDefault="00412A57">
      <w:pPr>
        <w:ind w:firstLine="400"/>
        <w:jc w:val="both"/>
      </w:pPr>
      <w:r>
        <w:t> </w:t>
      </w:r>
    </w:p>
    <w:p w:rsidR="00000000" w:rsidRDefault="00412A57">
      <w:pPr>
        <w:ind w:left="1200" w:hanging="800"/>
        <w:jc w:val="both"/>
      </w:pPr>
      <w:bookmarkStart w:id="23" w:name="SUB200000"/>
      <w:bookmarkEnd w:id="23"/>
      <w:r>
        <w:rPr>
          <w:rStyle w:val="s1"/>
        </w:rPr>
        <w:t xml:space="preserve">Статья 20. Обязанности органов налоговой службы </w:t>
      </w:r>
    </w:p>
    <w:p w:rsidR="00000000" w:rsidRDefault="00412A57">
      <w:pPr>
        <w:ind w:firstLine="400"/>
        <w:jc w:val="both"/>
      </w:pPr>
      <w:r>
        <w:rPr>
          <w:rStyle w:val="s0"/>
        </w:rPr>
        <w:t>1. Органы налоговой службы обязаны:</w:t>
      </w:r>
    </w:p>
    <w:p w:rsidR="00000000" w:rsidRDefault="00412A57">
      <w:pPr>
        <w:ind w:firstLine="400"/>
        <w:jc w:val="both"/>
      </w:pPr>
      <w:r>
        <w:rPr>
          <w:rStyle w:val="s0"/>
        </w:rPr>
        <w:t>1) соблюдать права налогоплательщика (налогового агента);</w:t>
      </w:r>
    </w:p>
    <w:p w:rsidR="00000000" w:rsidRDefault="00412A57">
      <w:pPr>
        <w:ind w:firstLine="400"/>
        <w:jc w:val="both"/>
      </w:pPr>
      <w:r>
        <w:rPr>
          <w:rStyle w:val="s0"/>
        </w:rPr>
        <w:t>2) защищать интересы государства;</w:t>
      </w:r>
    </w:p>
    <w:p w:rsidR="00000000" w:rsidRDefault="00412A57">
      <w:pPr>
        <w:ind w:firstLine="400"/>
        <w:jc w:val="both"/>
      </w:pPr>
      <w:r>
        <w:rPr>
          <w:rStyle w:val="s0"/>
        </w:rPr>
        <w:t xml:space="preserve">3) осуществлять налоговый контроль за исполнением налогоплательщиком налогового обязательства, налоговым агентом - обязанности по исчислению, удержанию и перечислению налогов в порядке, установленном настоящим Кодексом, а </w:t>
      </w:r>
      <w:r>
        <w:rPr>
          <w:rStyle w:val="s0"/>
        </w:rPr>
        <w:t xml:space="preserve">также контроль за полнотой исчисления и своевременностью уплаты социальных отчислений, своевременностью исчисления, удержания и перечисления </w:t>
      </w:r>
      <w:hyperlink r:id="rId95" w:history="1">
        <w:r>
          <w:rPr>
            <w:rStyle w:val="a3"/>
          </w:rPr>
          <w:t>обязательных пенсионных взносов</w:t>
        </w:r>
      </w:hyperlink>
      <w:r>
        <w:rPr>
          <w:rStyle w:val="s0"/>
        </w:rPr>
        <w:t xml:space="preserve">; </w:t>
      </w:r>
    </w:p>
    <w:p w:rsidR="00000000" w:rsidRDefault="00412A57">
      <w:pPr>
        <w:ind w:firstLine="400"/>
        <w:jc w:val="both"/>
      </w:pPr>
      <w:r>
        <w:rPr>
          <w:rStyle w:val="s0"/>
        </w:rPr>
        <w:t>4) вести учет</w:t>
      </w:r>
      <w:r>
        <w:rPr>
          <w:rStyle w:val="s0"/>
        </w:rPr>
        <w:t xml:space="preserve"> налогоплательщиков, объектов налогообложения и (или) объектов, связанных с налогообложением, учет исчисленных, начисленных и уплаченных налогов и других обязательных платежей в бюджет, исчисленных, удержанных и перечисленных обязательных пенсионных взносо</w:t>
      </w:r>
      <w:r>
        <w:rPr>
          <w:rStyle w:val="s0"/>
        </w:rPr>
        <w:t xml:space="preserve">в, исчисленных и уплаченных социальных отчислений; </w:t>
      </w:r>
    </w:p>
    <w:p w:rsidR="00000000" w:rsidRDefault="00412A57">
      <w:pPr>
        <w:ind w:firstLine="400"/>
        <w:jc w:val="both"/>
      </w:pPr>
      <w:r>
        <w:rPr>
          <w:rStyle w:val="s0"/>
        </w:rPr>
        <w:t xml:space="preserve">5) в пределах своей компетенции </w:t>
      </w:r>
      <w:r>
        <w:t xml:space="preserve">осуществлять разъяснение и давать комментарии по возникновению, исполнению и прекращению налогового обязательства; </w:t>
      </w:r>
    </w:p>
    <w:p w:rsidR="00000000" w:rsidRDefault="00412A57">
      <w:pPr>
        <w:jc w:val="both"/>
      </w:pPr>
      <w:r>
        <w:rPr>
          <w:rStyle w:val="s3"/>
        </w:rPr>
        <w:t xml:space="preserve">См. </w:t>
      </w:r>
      <w:hyperlink r:id="rId96" w:anchor="sub_id=6" w:history="1">
        <w:r>
          <w:rPr>
            <w:rStyle w:val="a3"/>
            <w:i/>
            <w:iCs/>
            <w:bdr w:val="none" w:sz="0" w:space="0" w:color="auto" w:frame="1"/>
          </w:rPr>
          <w:t>Материалы</w:t>
        </w:r>
      </w:hyperlink>
      <w:r>
        <w:rPr>
          <w:rStyle w:val="s3"/>
        </w:rPr>
        <w:t xml:space="preserve"> антикоррупционной экспертизы</w:t>
      </w:r>
    </w:p>
    <w:p w:rsidR="00000000" w:rsidRDefault="00412A57">
      <w:pPr>
        <w:ind w:firstLine="400"/>
        <w:jc w:val="both"/>
      </w:pPr>
      <w:r>
        <w:t>6) предоставлять налогоплательщику (налоговому агенту) информацию о действующих налогах и других обязательных платежах в бюджет, об измене</w:t>
      </w:r>
      <w:r>
        <w:t xml:space="preserve">ниях в налоговом законодательстве Республики Казахстан, разъяснять порядок заполнения налоговых форм; </w:t>
      </w:r>
    </w:p>
    <w:p w:rsidR="00000000" w:rsidRDefault="00412A57">
      <w:pPr>
        <w:ind w:firstLine="400"/>
        <w:jc w:val="both"/>
      </w:pPr>
      <w:r>
        <w:t xml:space="preserve">7) представлять бесплатно налогоплательщику (налоговому агенту) </w:t>
      </w:r>
      <w:r>
        <w:rPr>
          <w:rStyle w:val="s0"/>
        </w:rPr>
        <w:t xml:space="preserve">утвержденные уполномоченным органом </w:t>
      </w:r>
      <w:hyperlink r:id="rId97" w:history="1">
        <w:r>
          <w:rPr>
            <w:rStyle w:val="a3"/>
          </w:rPr>
          <w:t>стандарты оказания государственных услуг</w:t>
        </w:r>
      </w:hyperlink>
      <w:r>
        <w:rPr>
          <w:rStyle w:val="s0"/>
        </w:rPr>
        <w:t>,</w:t>
      </w:r>
      <w:r>
        <w:t xml:space="preserve"> бланки </w:t>
      </w:r>
      <w:hyperlink r:id="rId98" w:history="1">
        <w:r>
          <w:rPr>
            <w:rStyle w:val="a3"/>
          </w:rPr>
          <w:t>установленных форм налоговых заявлений</w:t>
        </w:r>
      </w:hyperlink>
      <w:r>
        <w:t xml:space="preserve"> и (или) программное обеспечение, необходимое для представления налоговых отчетности и заявл</w:t>
      </w:r>
      <w:r>
        <w:t>ения в электронном виде;</w:t>
      </w:r>
    </w:p>
    <w:p w:rsidR="00000000" w:rsidRDefault="00412A57">
      <w:pPr>
        <w:ind w:firstLine="400"/>
        <w:jc w:val="both"/>
      </w:pPr>
      <w:r>
        <w:t xml:space="preserve">8) </w:t>
      </w:r>
      <w:r>
        <w:rPr>
          <w:rStyle w:val="s0"/>
        </w:rPr>
        <w:t xml:space="preserve">проводить налоговую проверку по предписанию; </w:t>
      </w:r>
    </w:p>
    <w:p w:rsidR="00000000" w:rsidRDefault="00412A57">
      <w:pPr>
        <w:ind w:firstLine="400"/>
        <w:jc w:val="both"/>
      </w:pPr>
      <w:r>
        <w:rPr>
          <w:rStyle w:val="s0"/>
        </w:rPr>
        <w:t>9) в пределах своей компетенции проводить зачет и (или) возврат излишне уплаченных сумм налогов, других обязательных платежей и пеней в бюджет, превышения суммы налога на добавленную</w:t>
      </w:r>
      <w:r>
        <w:rPr>
          <w:rStyle w:val="s0"/>
        </w:rPr>
        <w:t xml:space="preserve"> стоимость, относимого в зачет, над суммой начисленного налога, возврат штрафа в порядке и сроки, которые установлены настоящим Кодексом; </w:t>
      </w:r>
    </w:p>
    <w:p w:rsidR="00000000" w:rsidRDefault="00412A57">
      <w:pPr>
        <w:ind w:firstLine="400"/>
        <w:jc w:val="both"/>
      </w:pPr>
      <w:r>
        <w:rPr>
          <w:rStyle w:val="s0"/>
        </w:rPr>
        <w:t xml:space="preserve">10) соблюдать </w:t>
      </w:r>
      <w:r>
        <w:t>налоговую тайну</w:t>
      </w:r>
      <w:r>
        <w:rPr>
          <w:rStyle w:val="s0"/>
        </w:rPr>
        <w:t xml:space="preserve"> в соответствии с положениями настоящего Кодекса; </w:t>
      </w:r>
    </w:p>
    <w:p w:rsidR="00000000" w:rsidRDefault="00412A57">
      <w:pPr>
        <w:jc w:val="both"/>
      </w:pPr>
      <w:r>
        <w:rPr>
          <w:rStyle w:val="s3"/>
        </w:rPr>
        <w:t>В подпункт 11 внесены изменения в соо</w:t>
      </w:r>
      <w:r>
        <w:rPr>
          <w:rStyle w:val="s3"/>
        </w:rPr>
        <w:t xml:space="preserve">тветствии с </w:t>
      </w:r>
      <w:hyperlink r:id="rId99" w:anchor="sub_id=307"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00" w:anchor="sub_id=200111" w:history="1">
        <w:r>
          <w:rPr>
            <w:rStyle w:val="a3"/>
            <w:i/>
            <w:iCs/>
            <w:bdr w:val="none" w:sz="0" w:space="0" w:color="auto" w:frame="1"/>
          </w:rPr>
          <w:t>см.</w:t>
        </w:r>
        <w:r>
          <w:rPr>
            <w:rStyle w:val="a3"/>
            <w:i/>
            <w:iCs/>
            <w:bdr w:val="none" w:sz="0" w:space="0" w:color="auto" w:frame="1"/>
          </w:rPr>
          <w:t xml:space="preserve"> стар. ред.</w:t>
        </w:r>
      </w:hyperlink>
      <w:r>
        <w:rPr>
          <w:rStyle w:val="s3"/>
        </w:rPr>
        <w:t>)</w:t>
      </w:r>
    </w:p>
    <w:p w:rsidR="00000000" w:rsidRDefault="00412A57">
      <w:pPr>
        <w:ind w:firstLine="400"/>
        <w:jc w:val="both"/>
      </w:pPr>
      <w:r>
        <w:rPr>
          <w:rStyle w:val="s0"/>
        </w:rPr>
        <w:t>11) вручать налогоплательщику (налоговому агенту) уведомление по исполнению налогового обязательства и (или) его копию в случаях, установленных настоящим Кодексом, обязательств по удержанию и перечислению обязательных пенсионных взносов и упла</w:t>
      </w:r>
      <w:r>
        <w:rPr>
          <w:rStyle w:val="s0"/>
        </w:rPr>
        <w:t xml:space="preserve">те социальных отчислений в сроки и случаях, которые предусмотрены настоящим Кодексом; </w:t>
      </w:r>
    </w:p>
    <w:p w:rsidR="00000000" w:rsidRDefault="00412A57">
      <w:pPr>
        <w:ind w:firstLine="400"/>
        <w:jc w:val="both"/>
      </w:pPr>
      <w:r>
        <w:rPr>
          <w:rStyle w:val="s0"/>
        </w:rPr>
        <w:t>12) по налоговому заявлению налогоплательщика (налогового агента) представлять в порядке и сроки, которые установлены настоящим Кодексом, следующие виды справок:</w:t>
      </w:r>
    </w:p>
    <w:p w:rsidR="00000000" w:rsidRDefault="00412A57">
      <w:pPr>
        <w:ind w:firstLine="400"/>
        <w:jc w:val="both"/>
      </w:pPr>
      <w:r>
        <w:rPr>
          <w:rStyle w:val="s0"/>
        </w:rPr>
        <w:t>об отсу</w:t>
      </w:r>
      <w:r>
        <w:rPr>
          <w:rStyle w:val="s0"/>
        </w:rPr>
        <w:t>тствии налоговой задолженности, задолженности по обязательным пенсионным взносам и социальным отчислениям;</w:t>
      </w:r>
    </w:p>
    <w:p w:rsidR="00000000" w:rsidRDefault="00412A57">
      <w:pPr>
        <w:ind w:firstLine="400"/>
        <w:jc w:val="both"/>
      </w:pPr>
      <w:r>
        <w:rPr>
          <w:rStyle w:val="s0"/>
        </w:rPr>
        <w:t>об отсутствии (наличии) налоговой задолженности, задолженности по обязательным пенсионным взносам и социальным отчислениям;</w:t>
      </w:r>
    </w:p>
    <w:p w:rsidR="00000000" w:rsidRDefault="00412A57">
      <w:pPr>
        <w:ind w:firstLine="400"/>
        <w:jc w:val="both"/>
      </w:pPr>
      <w:r>
        <w:rPr>
          <w:rStyle w:val="s0"/>
        </w:rPr>
        <w:t>о суммах полученных нерез</w:t>
      </w:r>
      <w:r>
        <w:rPr>
          <w:rStyle w:val="s0"/>
        </w:rPr>
        <w:t xml:space="preserve">идентом доходов из источников в Республике Казахстан, и удержанных (уплаченных) налогов; </w:t>
      </w:r>
    </w:p>
    <w:p w:rsidR="00000000" w:rsidRDefault="00412A57">
      <w:pPr>
        <w:ind w:firstLine="400"/>
        <w:jc w:val="both"/>
      </w:pPr>
      <w:r>
        <w:rPr>
          <w:rStyle w:val="s0"/>
        </w:rPr>
        <w:t>13) принимать налоговую отчетность и налоговые заявления в порядке, установленном настоящим Кодексом;</w:t>
      </w:r>
    </w:p>
    <w:p w:rsidR="00000000" w:rsidRDefault="00412A57">
      <w:pPr>
        <w:ind w:firstLine="400"/>
        <w:jc w:val="both"/>
      </w:pPr>
      <w:r>
        <w:rPr>
          <w:rStyle w:val="s0"/>
        </w:rPr>
        <w:t>14) требовать от налогоплательщика (налогового агента) устранени</w:t>
      </w:r>
      <w:r>
        <w:rPr>
          <w:rStyle w:val="s0"/>
        </w:rPr>
        <w:t>я выявленных нарушений налогового законодательства Республики Казахстан и контролировать исполнение этих требований в пределах своей компетенции;</w:t>
      </w:r>
    </w:p>
    <w:p w:rsidR="00000000" w:rsidRDefault="00412A57">
      <w:pPr>
        <w:ind w:firstLine="400"/>
        <w:jc w:val="both"/>
      </w:pPr>
      <w:r>
        <w:rPr>
          <w:rStyle w:val="s0"/>
        </w:rPr>
        <w:t xml:space="preserve">15) не позднее двух рабочих дней с момента получения </w:t>
      </w:r>
      <w:hyperlink r:id="rId101" w:anchor="sub_id=30" w:history="1">
        <w:r>
          <w:rPr>
            <w:rStyle w:val="a3"/>
          </w:rPr>
          <w:t>налогового заявления</w:t>
        </w:r>
      </w:hyperlink>
      <w:r>
        <w:rPr>
          <w:rStyle w:val="s0"/>
        </w:rPr>
        <w:t xml:space="preserve"> налогоплательщика (налогового агента) представлять выписку из его лицевого счета о состоянии расчетов с бюджетом по исполнению налогового обязательства, а также обязательств по перечислению обязательных пенсионны</w:t>
      </w:r>
      <w:r>
        <w:rPr>
          <w:rStyle w:val="s0"/>
        </w:rPr>
        <w:t xml:space="preserve">х взносов и уплате социальных отчислений; </w:t>
      </w:r>
    </w:p>
    <w:p w:rsidR="00000000" w:rsidRDefault="00412A57">
      <w:pPr>
        <w:ind w:firstLine="400"/>
        <w:jc w:val="both"/>
      </w:pPr>
      <w:r>
        <w:rPr>
          <w:rStyle w:val="s0"/>
        </w:rPr>
        <w:t>16) в пределах своей компетенции предоставлять налогоплательщику (налоговому агенту) сведения о реквизитах, необходимые для заполнения платежного документа по уплате налогов и других обязательных платежей в бюджет</w:t>
      </w:r>
      <w:r>
        <w:rPr>
          <w:rStyle w:val="s0"/>
        </w:rPr>
        <w:t xml:space="preserve">, пеней и штрафов, подлежащих уплате в бюджет, а также информацию о порядке уплаты налогов и других обязательных платежей в бюджет, пеней и штрафов, подлежащих уплате в бюджет, социальных отчислений и перечисления обязательных пенсионных взносов в течение </w:t>
      </w:r>
      <w:r>
        <w:rPr>
          <w:rStyle w:val="s0"/>
        </w:rPr>
        <w:t>одного рабочего дня с даты обращения в налоговый орган за указанной информацией;</w:t>
      </w:r>
    </w:p>
    <w:p w:rsidR="00000000" w:rsidRDefault="00412A57">
      <w:pPr>
        <w:ind w:firstLine="400"/>
        <w:jc w:val="both"/>
      </w:pPr>
      <w:r>
        <w:rPr>
          <w:rStyle w:val="s0"/>
        </w:rPr>
        <w:t>17) обеспечивать в течение пяти лет сохранность документов или копий документов, подтверждающих факт уплаты налогов и других обязательных платежей в бюджет;</w:t>
      </w:r>
    </w:p>
    <w:p w:rsidR="00000000" w:rsidRDefault="00412A57">
      <w:pPr>
        <w:ind w:firstLine="400"/>
        <w:jc w:val="both"/>
      </w:pPr>
      <w:r>
        <w:rPr>
          <w:rStyle w:val="s0"/>
        </w:rPr>
        <w:t xml:space="preserve">18) предоставлять </w:t>
      </w:r>
      <w:r>
        <w:rPr>
          <w:rStyle w:val="s0"/>
        </w:rPr>
        <w:t>доступ к информационной системе органов налоговой службы уполномоченному государственному органу по финансовому мониторингу в соответствии с законодательством Республики Казахстан;</w:t>
      </w:r>
    </w:p>
    <w:p w:rsidR="00000000" w:rsidRDefault="00412A57">
      <w:pPr>
        <w:ind w:firstLine="400"/>
        <w:jc w:val="both"/>
      </w:pPr>
      <w:r>
        <w:rPr>
          <w:rStyle w:val="s0"/>
        </w:rPr>
        <w:t>19) предоставлять доступ для просмотра своего лицевого счета электронному н</w:t>
      </w:r>
      <w:r>
        <w:rPr>
          <w:rStyle w:val="s0"/>
        </w:rPr>
        <w:t xml:space="preserve">алогоплательщику; </w:t>
      </w:r>
    </w:p>
    <w:p w:rsidR="00000000" w:rsidRDefault="00412A57">
      <w:pPr>
        <w:ind w:firstLine="400"/>
        <w:jc w:val="both"/>
      </w:pPr>
      <w:r>
        <w:rPr>
          <w:rStyle w:val="s0"/>
        </w:rPr>
        <w:t>20) по требованию налогоплательщика проводить сверку расчетов по исполнению налогового обязательства, а также обязательств по обязательным пенсионным взносам, социальным отчислениям, налогового агента - по исполнению обязанности по исчис</w:t>
      </w:r>
      <w:r>
        <w:rPr>
          <w:rStyle w:val="s0"/>
        </w:rPr>
        <w:t>лению и перечислению налогов, вносить корректировки в лицевой счет в порядке, предусмотренном настоящим Кодексом;</w:t>
      </w:r>
    </w:p>
    <w:p w:rsidR="00000000" w:rsidRDefault="00412A57">
      <w:pPr>
        <w:ind w:firstLine="400"/>
        <w:jc w:val="both"/>
      </w:pPr>
      <w:r>
        <w:rPr>
          <w:rStyle w:val="s0"/>
        </w:rPr>
        <w:t>21) оказывать государственные услуги в соответствии со стандартами и регламентами оказания государственных услуг, утвержденными уполномоченным органом;</w:t>
      </w:r>
    </w:p>
    <w:p w:rsidR="00000000" w:rsidRDefault="00412A57">
      <w:pPr>
        <w:ind w:firstLine="400"/>
        <w:jc w:val="both"/>
      </w:pPr>
      <w:r>
        <w:rPr>
          <w:rStyle w:val="s0"/>
        </w:rPr>
        <w:t>22) опубликовывать в средствах массовой информации в порядке и случаях, установленных настоящим Кодексом</w:t>
      </w:r>
      <w:r>
        <w:rPr>
          <w:rStyle w:val="s0"/>
        </w:rPr>
        <w:t>, списки налогоплательщиков (налоговых агентов), имеющих налоговую задолженность, а также бездействующих юридических лиц и налогоплательщиков, признанных лжепредприятиями на основании вступившего в законную силу приговора либо постановления суда;</w:t>
      </w:r>
    </w:p>
    <w:p w:rsidR="00000000" w:rsidRDefault="00412A57">
      <w:pPr>
        <w:ind w:firstLine="400"/>
        <w:jc w:val="both"/>
      </w:pPr>
      <w:r>
        <w:rPr>
          <w:rStyle w:val="s0"/>
        </w:rPr>
        <w:t>23) осуще</w:t>
      </w:r>
      <w:r>
        <w:rPr>
          <w:rStyle w:val="s0"/>
        </w:rPr>
        <w:t>ствлять контроль за соблюдением порядка учета, хранения, оценки, дальнейшего использования и реализации имущества, обращенного в собственность государства, за полнотой и своевременностью его передачи соответствующему уполномоченному государственному органу</w:t>
      </w:r>
      <w:r>
        <w:rPr>
          <w:rStyle w:val="s0"/>
        </w:rPr>
        <w:t xml:space="preserve"> в соответствии с </w:t>
      </w:r>
      <w:hyperlink r:id="rId102" w:history="1">
        <w:r>
          <w:rPr>
            <w:rStyle w:val="a3"/>
          </w:rPr>
          <w:t>законодательством Республики Казахстан</w:t>
        </w:r>
      </w:hyperlink>
      <w:r>
        <w:rPr>
          <w:rStyle w:val="s0"/>
        </w:rPr>
        <w:t xml:space="preserve">, а также за полнотой и своевременностью поступления в бюджет денег в случае его реализации; </w:t>
      </w:r>
    </w:p>
    <w:p w:rsidR="00000000" w:rsidRDefault="00412A57">
      <w:pPr>
        <w:ind w:firstLine="400"/>
        <w:jc w:val="both"/>
      </w:pPr>
      <w:r>
        <w:rPr>
          <w:rStyle w:val="s0"/>
        </w:rPr>
        <w:t>24) осуществлять контроль за деятельностью уполномоченных государственных органов и местных исполнительных органов по вопросам правильности исчисления, полноты взимания и своевременности перечисления налогов и других обязательных платежей в бюджет;</w:t>
      </w:r>
    </w:p>
    <w:p w:rsidR="00000000" w:rsidRDefault="00412A57">
      <w:pPr>
        <w:ind w:firstLine="400"/>
        <w:jc w:val="both"/>
      </w:pPr>
      <w:r>
        <w:rPr>
          <w:rStyle w:val="s0"/>
        </w:rPr>
        <w:t>25) при</w:t>
      </w:r>
      <w:r>
        <w:rPr>
          <w:rStyle w:val="s0"/>
        </w:rPr>
        <w:t xml:space="preserve">менять </w:t>
      </w:r>
      <w:r>
        <w:t>способы обеспечения исполнения налогового обязательств</w:t>
      </w:r>
      <w:r>
        <w:rPr>
          <w:rStyle w:val="s0"/>
        </w:rPr>
        <w:t xml:space="preserve">а и взыскивать налоговую задолженность налогоплательщика (налогового агента) в </w:t>
      </w:r>
      <w:r>
        <w:t>принудительном</w:t>
      </w:r>
      <w:r>
        <w:rPr>
          <w:rStyle w:val="s0"/>
        </w:rPr>
        <w:t xml:space="preserve"> порядке в соответствии с настоящим Кодексом; </w:t>
      </w:r>
    </w:p>
    <w:p w:rsidR="00000000" w:rsidRDefault="00412A57">
      <w:pPr>
        <w:ind w:firstLine="400"/>
        <w:jc w:val="both"/>
      </w:pPr>
      <w:r>
        <w:rPr>
          <w:rStyle w:val="s0"/>
        </w:rPr>
        <w:t xml:space="preserve">26) рассматривать жалобу налогоплательщика (налогового </w:t>
      </w:r>
      <w:r>
        <w:rPr>
          <w:rStyle w:val="s0"/>
        </w:rPr>
        <w:t xml:space="preserve">агента) на уведомление о результатах налоговой проверки и (или) решение вышестоящего органа налоговой службы, вынесенное по результатам рассмотрения жалобы на уведомление, а также действия (бездействие) должностных лиц органов налоговой службы в порядке и </w:t>
      </w:r>
      <w:r>
        <w:rPr>
          <w:rStyle w:val="s0"/>
        </w:rPr>
        <w:t xml:space="preserve">сроки, которые установлены настоящим Кодексом; </w:t>
      </w:r>
    </w:p>
    <w:p w:rsidR="00000000" w:rsidRDefault="00412A57">
      <w:pPr>
        <w:jc w:val="both"/>
      </w:pPr>
      <w:r>
        <w:rPr>
          <w:rStyle w:val="s3"/>
        </w:rPr>
        <w:t xml:space="preserve">См. </w:t>
      </w:r>
      <w:hyperlink r:id="rId103" w:history="1">
        <w:r>
          <w:rPr>
            <w:rStyle w:val="a3"/>
            <w:i/>
            <w:iCs/>
            <w:bdr w:val="none" w:sz="0" w:space="0" w:color="auto" w:frame="1"/>
          </w:rPr>
          <w:t>Методические рекомендации</w:t>
        </w:r>
      </w:hyperlink>
      <w:r>
        <w:rPr>
          <w:rStyle w:val="s3"/>
        </w:rPr>
        <w:t xml:space="preserve"> по рассмотрению жалоб налогоплательщиков (налоговых агентов) на результаты налоговых проверок</w:t>
      </w:r>
    </w:p>
    <w:p w:rsidR="00000000" w:rsidRDefault="00412A57">
      <w:pPr>
        <w:ind w:firstLine="400"/>
        <w:jc w:val="both"/>
      </w:pPr>
      <w:r>
        <w:rPr>
          <w:rStyle w:val="s0"/>
        </w:rPr>
        <w:t>27) привлекать к ад</w:t>
      </w:r>
      <w:r>
        <w:rPr>
          <w:rStyle w:val="s0"/>
        </w:rPr>
        <w:t xml:space="preserve">министративной ответственности в порядке, установленном </w:t>
      </w:r>
      <w:hyperlink r:id="rId104" w:history="1">
        <w:r>
          <w:rPr>
            <w:rStyle w:val="a3"/>
          </w:rPr>
          <w:t>Кодексом</w:t>
        </w:r>
      </w:hyperlink>
      <w:r>
        <w:rPr>
          <w:rStyle w:val="s0"/>
        </w:rPr>
        <w:t xml:space="preserve"> Республики Казахстан об административных правонарушениях.</w:t>
      </w:r>
    </w:p>
    <w:p w:rsidR="00000000" w:rsidRDefault="00412A57">
      <w:pPr>
        <w:jc w:val="both"/>
      </w:pPr>
      <w:r>
        <w:rPr>
          <w:rStyle w:val="s3"/>
        </w:rPr>
        <w:t xml:space="preserve">См.: </w:t>
      </w:r>
      <w:hyperlink r:id="rId105" w:anchor="sub_id=100" w:history="1">
        <w:r>
          <w:rPr>
            <w:rStyle w:val="a3"/>
            <w:i/>
            <w:iCs/>
            <w:bdr w:val="none" w:sz="0" w:space="0" w:color="auto" w:frame="1"/>
          </w:rPr>
          <w:t>Методические рекомендации</w:t>
        </w:r>
      </w:hyperlink>
      <w:r>
        <w:rPr>
          <w:rStyle w:val="s3"/>
        </w:rPr>
        <w:t xml:space="preserve"> по производству дел об административных правонарушениях в налоговых органах</w:t>
      </w:r>
    </w:p>
    <w:p w:rsidR="00000000" w:rsidRDefault="00412A57">
      <w:pPr>
        <w:ind w:firstLine="400"/>
        <w:jc w:val="both"/>
      </w:pPr>
      <w:r>
        <w:rPr>
          <w:rStyle w:val="s0"/>
        </w:rPr>
        <w:t>2. При выявлении в ходе налоговой проверки фактов умышленного уклонения от уплаты налогов и других обязательных платежей в бюджет, а такж</w:t>
      </w:r>
      <w:r>
        <w:rPr>
          <w:rStyle w:val="s0"/>
        </w:rPr>
        <w:t xml:space="preserve">е фактов </w:t>
      </w:r>
      <w:hyperlink r:id="rId106" w:history="1">
        <w:r>
          <w:rPr>
            <w:rStyle w:val="a3"/>
          </w:rPr>
          <w:t>преднамеренного, ложного банкротства</w:t>
        </w:r>
      </w:hyperlink>
      <w:r>
        <w:rPr>
          <w:rStyle w:val="s0"/>
        </w:rPr>
        <w:t>, указывающих на признаки преступления, органы налоговой службы направляют соответствующим правоохранительным органам материалы, отнесенные к и</w:t>
      </w:r>
      <w:r>
        <w:rPr>
          <w:rStyle w:val="s0"/>
        </w:rPr>
        <w:t xml:space="preserve">х подследственности, для принятия процессуального решения в соответствии с законодательными </w:t>
      </w:r>
      <w:hyperlink r:id="rId107" w:history="1">
        <w:r>
          <w:rPr>
            <w:rStyle w:val="a3"/>
          </w:rPr>
          <w:t>актами</w:t>
        </w:r>
      </w:hyperlink>
      <w:r>
        <w:rPr>
          <w:rStyle w:val="s0"/>
        </w:rPr>
        <w:t xml:space="preserve"> Республики Казахстан. </w:t>
      </w:r>
    </w:p>
    <w:p w:rsidR="00000000" w:rsidRDefault="00412A57">
      <w:pPr>
        <w:ind w:firstLine="400"/>
        <w:jc w:val="both"/>
      </w:pPr>
      <w:r>
        <w:rPr>
          <w:rStyle w:val="s0"/>
        </w:rPr>
        <w:t>3. Органы налоговой службы выполняют также иные обязанности, предусмот</w:t>
      </w:r>
      <w:r>
        <w:rPr>
          <w:rStyle w:val="s0"/>
        </w:rPr>
        <w:t xml:space="preserve">ренные налоговым законодательством Республики Казахстан. </w:t>
      </w:r>
    </w:p>
    <w:p w:rsidR="00000000" w:rsidRDefault="00412A57">
      <w:pPr>
        <w:ind w:firstLine="400"/>
        <w:jc w:val="both"/>
      </w:pPr>
      <w:r>
        <w:t> </w:t>
      </w:r>
    </w:p>
    <w:p w:rsidR="00000000" w:rsidRDefault="00412A57">
      <w:pPr>
        <w:ind w:left="1200" w:hanging="800"/>
        <w:jc w:val="both"/>
      </w:pPr>
      <w:bookmarkStart w:id="24" w:name="SUB210000"/>
      <w:bookmarkEnd w:id="24"/>
      <w:r>
        <w:rPr>
          <w:rStyle w:val="s1"/>
        </w:rPr>
        <w:t xml:space="preserve">Статья 21. Конфликт интересов </w:t>
      </w:r>
    </w:p>
    <w:p w:rsidR="00000000" w:rsidRDefault="00412A57">
      <w:pPr>
        <w:ind w:firstLine="400"/>
        <w:jc w:val="both"/>
      </w:pPr>
      <w:r>
        <w:rPr>
          <w:rStyle w:val="s0"/>
        </w:rPr>
        <w:t>Должностному лицу органов налоговой службы запрещается осуществление служебных обязанностей в отношении налогоплательщика (налогового агента), который является таком</w:t>
      </w:r>
      <w:r>
        <w:rPr>
          <w:rStyle w:val="s0"/>
        </w:rPr>
        <w:t>у должностному лицу близким родственником (родители, дети, усыновители, усыновленные, полнородные и неполнородные братья и сестры, дедушка, бабушка, внуки), супругом (супругой) или свойственником (братья, сестры, родители и дети супругов), а также если име</w:t>
      </w:r>
      <w:r>
        <w:rPr>
          <w:rStyle w:val="s0"/>
        </w:rPr>
        <w:t>ется прямая или косвенная финансовая заинтересованность.</w:t>
      </w:r>
    </w:p>
    <w:p w:rsidR="00000000" w:rsidRDefault="00412A57">
      <w:pPr>
        <w:ind w:firstLine="400"/>
        <w:jc w:val="both"/>
      </w:pPr>
      <w:r>
        <w:t> </w:t>
      </w:r>
    </w:p>
    <w:p w:rsidR="00000000" w:rsidRDefault="00412A57">
      <w:pPr>
        <w:ind w:left="1200" w:hanging="800"/>
        <w:jc w:val="both"/>
      </w:pPr>
      <w:bookmarkStart w:id="25" w:name="SUB220000"/>
      <w:bookmarkEnd w:id="25"/>
      <w:r>
        <w:rPr>
          <w:rStyle w:val="s1"/>
        </w:rPr>
        <w:t xml:space="preserve">Статья 22. Полномочия таможенных органов по взиманию налогов </w:t>
      </w:r>
    </w:p>
    <w:p w:rsidR="00000000" w:rsidRDefault="00412A57">
      <w:pPr>
        <w:ind w:firstLine="400"/>
        <w:jc w:val="both"/>
      </w:pPr>
      <w:r>
        <w:rPr>
          <w:rStyle w:val="s0"/>
        </w:rPr>
        <w:t xml:space="preserve">Таможенные органы в соответствии с настоящим Кодексом и </w:t>
      </w:r>
      <w:hyperlink r:id="rId108" w:history="1">
        <w:r>
          <w:rPr>
            <w:rStyle w:val="a3"/>
          </w:rPr>
          <w:t>таможенным зако</w:t>
        </w:r>
        <w:r>
          <w:rPr>
            <w:rStyle w:val="a3"/>
          </w:rPr>
          <w:t>нодательством</w:t>
        </w:r>
      </w:hyperlink>
      <w:r>
        <w:rPr>
          <w:rStyle w:val="s0"/>
        </w:rPr>
        <w:t xml:space="preserve"> Республики Казахстан осуществляют взимание налогов, подлежащих уплате в связи с перемещением товаров через таможенную границу Республики Казахстан.</w:t>
      </w:r>
    </w:p>
    <w:p w:rsidR="00000000" w:rsidRDefault="00412A57">
      <w:pPr>
        <w:ind w:firstLine="400"/>
        <w:jc w:val="both"/>
      </w:pPr>
      <w:r>
        <w:t> </w:t>
      </w:r>
    </w:p>
    <w:p w:rsidR="00000000" w:rsidRDefault="00412A57">
      <w:pPr>
        <w:ind w:left="1200" w:hanging="800"/>
        <w:jc w:val="both"/>
      </w:pPr>
      <w:bookmarkStart w:id="26" w:name="SUB230000"/>
      <w:bookmarkEnd w:id="26"/>
      <w:r>
        <w:rPr>
          <w:rStyle w:val="s1"/>
        </w:rPr>
        <w:t xml:space="preserve">Статья 23. Полномочия местных исполнительных органов </w:t>
      </w:r>
    </w:p>
    <w:p w:rsidR="00000000" w:rsidRDefault="00412A57">
      <w:pPr>
        <w:ind w:firstLine="400"/>
        <w:jc w:val="both"/>
      </w:pPr>
      <w:r>
        <w:rPr>
          <w:rStyle w:val="s0"/>
        </w:rPr>
        <w:t>1. Акимы поселков, аулов (сел), аульны</w:t>
      </w:r>
      <w:r>
        <w:rPr>
          <w:rStyle w:val="s0"/>
        </w:rPr>
        <w:t>х (сельских) округов (далее - акимы) организуют сбор налогов на имущество, транспортные средства, земельного налога, уплачиваемых налогоплательщиком - физическим лицом.</w:t>
      </w:r>
    </w:p>
    <w:p w:rsidR="00000000" w:rsidRDefault="00412A57">
      <w:pPr>
        <w:ind w:firstLine="400"/>
        <w:jc w:val="both"/>
      </w:pPr>
      <w:r>
        <w:rPr>
          <w:rStyle w:val="s0"/>
        </w:rPr>
        <w:t>2. Сбор налогов, указанных в пункте 1 настоящей статьи, осуществляется на основе квитан</w:t>
      </w:r>
      <w:r>
        <w:rPr>
          <w:rStyle w:val="s0"/>
        </w:rPr>
        <w:t xml:space="preserve">ции, являющейся документом строгой отчетности. </w:t>
      </w:r>
      <w:hyperlink r:id="rId109" w:anchor="sub_id=4" w:history="1">
        <w:r>
          <w:rPr>
            <w:rStyle w:val="a3"/>
          </w:rPr>
          <w:t>Форма квитанции</w:t>
        </w:r>
      </w:hyperlink>
      <w:r>
        <w:rPr>
          <w:rStyle w:val="s0"/>
        </w:rPr>
        <w:t xml:space="preserve"> устанавливается уполномоченным органом.</w:t>
      </w:r>
    </w:p>
    <w:p w:rsidR="00000000" w:rsidRDefault="00412A57">
      <w:pPr>
        <w:ind w:firstLine="400"/>
        <w:jc w:val="both"/>
      </w:pPr>
      <w:r>
        <w:rPr>
          <w:rStyle w:val="s0"/>
        </w:rPr>
        <w:t>3. При организации сбора налогов, указанных в пункте 1 настоящей статьи, а</w:t>
      </w:r>
      <w:r>
        <w:rPr>
          <w:rStyle w:val="s0"/>
        </w:rPr>
        <w:t>кимы обеспечивают:</w:t>
      </w:r>
    </w:p>
    <w:p w:rsidR="00000000" w:rsidRDefault="00412A57">
      <w:pPr>
        <w:ind w:firstLine="400"/>
        <w:jc w:val="both"/>
      </w:pPr>
      <w:r>
        <w:rPr>
          <w:rStyle w:val="s0"/>
        </w:rPr>
        <w:t>1) вручение налогоплательщику - физическому лицу уведомления о сумме налога не позднее пяти рабочих дней со дня получения указанного уведомления от налоговых органов;</w:t>
      </w:r>
    </w:p>
    <w:p w:rsidR="00000000" w:rsidRDefault="00412A57">
      <w:pPr>
        <w:ind w:firstLine="400"/>
        <w:jc w:val="both"/>
      </w:pPr>
      <w:r>
        <w:rPr>
          <w:rStyle w:val="s0"/>
        </w:rPr>
        <w:t>2) при уплате суммы налогов наличными деньгами выдачу налогоплательщик</w:t>
      </w:r>
      <w:r>
        <w:rPr>
          <w:rStyle w:val="s0"/>
        </w:rPr>
        <w:t>у - физическому лицу квитанции, подтверждающей факт такой уплаты;</w:t>
      </w:r>
    </w:p>
    <w:p w:rsidR="00000000" w:rsidRDefault="00412A57">
      <w:pPr>
        <w:jc w:val="both"/>
      </w:pPr>
      <w:r>
        <w:rPr>
          <w:rStyle w:val="s3"/>
        </w:rPr>
        <w:t xml:space="preserve">В подпункт 3 внесены изменения в соответствии с </w:t>
      </w:r>
      <w:hyperlink r:id="rId110" w:anchor="sub_id=308" w:history="1">
        <w:r>
          <w:rPr>
            <w:rStyle w:val="a3"/>
            <w:i/>
            <w:iCs/>
            <w:bdr w:val="none" w:sz="0" w:space="0" w:color="auto" w:frame="1"/>
          </w:rPr>
          <w:t>Законом</w:t>
        </w:r>
      </w:hyperlink>
      <w:r>
        <w:rPr>
          <w:rStyle w:val="s3"/>
        </w:rPr>
        <w:t xml:space="preserve"> </w:t>
      </w:r>
      <w:r>
        <w:rPr>
          <w:rStyle w:val="s3"/>
        </w:rPr>
        <w:t>РК от 16.11.09 г. № 200-IV (введены в действие с 1 января 2010 г.) (</w:t>
      </w:r>
      <w:hyperlink r:id="rId111" w:anchor="sub_id=230303"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3) сдачу сумм налогов в банк или организацию, осуществляющую отдельные виды банковских о</w:t>
      </w:r>
      <w:r>
        <w:rPr>
          <w:rStyle w:val="s0"/>
        </w:rPr>
        <w:t xml:space="preserve">пераций, ежедневно не позднее следующего операционного дня, когда был осуществлен прием денег, для последующего зачисления их в бюджет. В случае, если ежедневные поступления денег составляют сумму менее десятикратного </w:t>
      </w:r>
      <w:hyperlink r:id="rId112" w:history="1">
        <w:r>
          <w:rPr>
            <w:rStyle w:val="a3"/>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 а также при отсутствии банка или организации, осуществляющей отдельные виды банковских</w:t>
      </w:r>
      <w:r>
        <w:rPr>
          <w:rStyle w:val="s0"/>
        </w:rPr>
        <w:t xml:space="preserve"> операций, в населенном пункте сдача денег осуществляется один раз в три операционных дня;</w:t>
      </w:r>
    </w:p>
    <w:p w:rsidR="00000000" w:rsidRDefault="00412A57">
      <w:pPr>
        <w:ind w:firstLine="400"/>
        <w:jc w:val="both"/>
      </w:pPr>
      <w:r>
        <w:rPr>
          <w:rStyle w:val="s0"/>
        </w:rPr>
        <w:t>4) правильность заполнения и сохранность квитанций;</w:t>
      </w:r>
    </w:p>
    <w:p w:rsidR="00000000" w:rsidRDefault="00412A57">
      <w:pPr>
        <w:jc w:val="both"/>
      </w:pPr>
      <w:r>
        <w:rPr>
          <w:rStyle w:val="s3"/>
        </w:rPr>
        <w:t xml:space="preserve">См. </w:t>
      </w:r>
      <w:hyperlink r:id="rId113" w:anchor="sub_id=7" w:history="1">
        <w:r>
          <w:rPr>
            <w:rStyle w:val="a3"/>
            <w:i/>
            <w:iCs/>
            <w:bdr w:val="none" w:sz="0" w:space="0" w:color="auto" w:frame="1"/>
          </w:rPr>
          <w:t>Материалы</w:t>
        </w:r>
      </w:hyperlink>
      <w:r>
        <w:rPr>
          <w:rStyle w:val="s3"/>
        </w:rPr>
        <w:t xml:space="preserve"> </w:t>
      </w:r>
      <w:r>
        <w:rPr>
          <w:rStyle w:val="s3"/>
        </w:rPr>
        <w:t>антикоррупционной экспертизы</w:t>
      </w:r>
    </w:p>
    <w:p w:rsidR="00000000" w:rsidRDefault="00412A57">
      <w:pPr>
        <w:ind w:firstLine="400"/>
        <w:jc w:val="both"/>
      </w:pPr>
      <w:r>
        <w:rPr>
          <w:rStyle w:val="s0"/>
        </w:rPr>
        <w:t>5) предоставление в налоговый орган отчетов об использовании квитанций, а также о сдаче сумм налогов в банк или организацию, осуществляющую отдельные виды банковских операций, в порядке и сроки, которые установлены уполномоченн</w:t>
      </w:r>
      <w:r>
        <w:rPr>
          <w:rStyle w:val="s0"/>
        </w:rPr>
        <w:t>ым органом.</w:t>
      </w:r>
    </w:p>
    <w:p w:rsidR="00000000" w:rsidRDefault="00412A57">
      <w:pPr>
        <w:ind w:firstLine="400"/>
        <w:jc w:val="both"/>
      </w:pPr>
      <w:r>
        <w:t> </w:t>
      </w:r>
    </w:p>
    <w:p w:rsidR="00000000" w:rsidRDefault="00412A57">
      <w:pPr>
        <w:ind w:left="1200" w:hanging="800"/>
        <w:jc w:val="both"/>
      </w:pPr>
      <w:bookmarkStart w:id="27" w:name="SUB240000"/>
      <w:bookmarkEnd w:id="27"/>
      <w:r>
        <w:rPr>
          <w:rStyle w:val="s1"/>
        </w:rPr>
        <w:t>Статья 24. Взаимодействие органов налоговой службы с уполномоченными государственными и местными исполнительными органами</w:t>
      </w:r>
    </w:p>
    <w:p w:rsidR="00000000" w:rsidRDefault="00412A57">
      <w:pPr>
        <w:ind w:firstLine="400"/>
        <w:jc w:val="both"/>
      </w:pPr>
      <w:r>
        <w:rPr>
          <w:rStyle w:val="s0"/>
        </w:rPr>
        <w:t>1. Органы налоговой службы взаимодействуют с уполномоченными государственными и местными исполнительными органами, разра</w:t>
      </w:r>
      <w:r>
        <w:rPr>
          <w:rStyle w:val="s0"/>
        </w:rPr>
        <w:t xml:space="preserve">батывают и принимают совместные меры контроля в соответствии с законодательством Республики Казахстан, обеспечивают взаимный обмен информацией. </w:t>
      </w:r>
    </w:p>
    <w:p w:rsidR="00000000" w:rsidRDefault="00412A57">
      <w:pPr>
        <w:ind w:firstLine="400"/>
        <w:jc w:val="both"/>
      </w:pPr>
      <w:r>
        <w:rPr>
          <w:rStyle w:val="s0"/>
        </w:rPr>
        <w:t>2. Уполномоченные государственные и местные исполнительные органы обязаны оказывать содействие органам налогово</w:t>
      </w:r>
      <w:r>
        <w:rPr>
          <w:rStyle w:val="s0"/>
        </w:rPr>
        <w:t xml:space="preserve">й службы в выполнении задач по осуществлению налогового контроля. </w:t>
      </w:r>
    </w:p>
    <w:p w:rsidR="00000000" w:rsidRDefault="00412A57">
      <w:pPr>
        <w:ind w:firstLine="400"/>
        <w:jc w:val="both"/>
      </w:pPr>
      <w:r>
        <w:rPr>
          <w:rStyle w:val="s0"/>
        </w:rPr>
        <w:t>3. Органы налоговой службы и таможенные органы исполняют возложенные на них задачи по осуществлению налогового контроля во взаимодействии между собой.</w:t>
      </w:r>
    </w:p>
    <w:p w:rsidR="00000000" w:rsidRDefault="00412A57">
      <w:pPr>
        <w:ind w:firstLine="400"/>
        <w:jc w:val="both"/>
      </w:pPr>
      <w:r>
        <w:rPr>
          <w:rStyle w:val="s0"/>
        </w:rPr>
        <w:t>4. Органы налоговой службы и местные и</w:t>
      </w:r>
      <w:r>
        <w:rPr>
          <w:rStyle w:val="s0"/>
        </w:rPr>
        <w:t xml:space="preserve">сполнительные органы взаимодействуют между собой по осуществлению сбора налогов в порядке, установленном </w:t>
      </w:r>
      <w:hyperlink w:anchor="sub230000" w:history="1">
        <w:r>
          <w:rPr>
            <w:rStyle w:val="a3"/>
          </w:rPr>
          <w:t>статьей 23</w:t>
        </w:r>
      </w:hyperlink>
      <w:r>
        <w:rPr>
          <w:rStyle w:val="s0"/>
        </w:rPr>
        <w:t xml:space="preserve"> настоящего Кодекса.</w:t>
      </w:r>
    </w:p>
    <w:p w:rsidR="00000000" w:rsidRDefault="00412A57">
      <w:pPr>
        <w:ind w:firstLine="400"/>
        <w:jc w:val="both"/>
      </w:pPr>
      <w:r>
        <w:rPr>
          <w:rStyle w:val="s0"/>
        </w:rPr>
        <w:t>5. Полномочия уполномоченных государственных и местных исполнительных органов по взимани</w:t>
      </w:r>
      <w:r>
        <w:rPr>
          <w:rStyle w:val="s0"/>
        </w:rPr>
        <w:t>ю других обязательных платежей в бюджет определяются особенной частью настоящего Кодекса.</w:t>
      </w:r>
    </w:p>
    <w:p w:rsidR="00000000" w:rsidRDefault="00412A57">
      <w:pPr>
        <w:ind w:firstLine="400"/>
        <w:jc w:val="both"/>
      </w:pPr>
      <w:r>
        <w:rPr>
          <w:rStyle w:val="s0"/>
        </w:rPr>
        <w:t>6. Органы налоговой службы вправе осуществлять взаимодействие с уполномоченными государственными и местными исполнительными органами электронным способом в порядке, у</w:t>
      </w:r>
      <w:r>
        <w:rPr>
          <w:rStyle w:val="s0"/>
        </w:rPr>
        <w:t>становленном настоящим Кодексом.</w:t>
      </w:r>
    </w:p>
    <w:p w:rsidR="00000000" w:rsidRDefault="00412A57">
      <w:pPr>
        <w:ind w:firstLine="400"/>
        <w:jc w:val="both"/>
      </w:pPr>
      <w:r>
        <w:t> </w:t>
      </w:r>
    </w:p>
    <w:p w:rsidR="00000000" w:rsidRDefault="00412A57">
      <w:pPr>
        <w:ind w:left="1200" w:hanging="800"/>
        <w:jc w:val="both"/>
      </w:pPr>
      <w:bookmarkStart w:id="28" w:name="SUB250000"/>
      <w:bookmarkEnd w:id="28"/>
      <w:r>
        <w:rPr>
          <w:rStyle w:val="s1"/>
        </w:rPr>
        <w:t xml:space="preserve">Статья 25. Материальное обеспечение, правовая и социальная защита должностных лиц органов налоговой службы </w:t>
      </w:r>
    </w:p>
    <w:p w:rsidR="00000000" w:rsidRDefault="00412A57">
      <w:pPr>
        <w:ind w:firstLine="400"/>
        <w:jc w:val="both"/>
      </w:pPr>
      <w:r>
        <w:rPr>
          <w:rStyle w:val="s0"/>
        </w:rPr>
        <w:t xml:space="preserve">1. Должностное лицо органов налоговой службы при исполнении служебных обязанностей охраняется законом. </w:t>
      </w:r>
    </w:p>
    <w:p w:rsidR="00000000" w:rsidRDefault="00412A57">
      <w:pPr>
        <w:ind w:firstLine="400"/>
        <w:jc w:val="both"/>
      </w:pPr>
      <w:r>
        <w:rPr>
          <w:rStyle w:val="s0"/>
        </w:rPr>
        <w:t>2. Неиспо</w:t>
      </w:r>
      <w:r>
        <w:rPr>
          <w:rStyle w:val="s0"/>
        </w:rPr>
        <w:t>лнение законных требований должностного лица органов налоговой службы, оскорбление, угроза, насилие или посягательство на жизнь, здоровье, имущество дол</w:t>
      </w:r>
      <w:r>
        <w:t>жностного лица органов налоговой службы или членов его семьи в связи с его служебной деятельностью, друг</w:t>
      </w:r>
      <w:r>
        <w:t xml:space="preserve">ие действия, препятствующие выполнению должностным лицом органов налоговой службы служебных обязанностей, влекут установленную законами Республики Казахстан ответственность. </w:t>
      </w:r>
    </w:p>
    <w:p w:rsidR="00000000" w:rsidRDefault="00412A57">
      <w:pPr>
        <w:ind w:firstLine="400"/>
        <w:jc w:val="both"/>
      </w:pPr>
      <w:r>
        <w:t>3. При нанесении и причинении средней тяжести вреда здоровью должностного лица ор</w:t>
      </w:r>
      <w:r>
        <w:t>ганов налоговой службы в связи с осуществлением им служебной деятельности ему выплачивается единовременная компенсация в размере пяти месячных заработных плат из средств республиканского бюджета.</w:t>
      </w:r>
    </w:p>
    <w:p w:rsidR="00000000" w:rsidRDefault="00412A57">
      <w:pPr>
        <w:ind w:firstLine="400"/>
        <w:jc w:val="both"/>
      </w:pPr>
      <w:r>
        <w:t>4. При нанесении и причинении тяжкого вреда здоровью должнос</w:t>
      </w:r>
      <w:r>
        <w:t>тного лица органов налоговой службы в связи с осуществлением им служебной деятельности, исключающего дальнейшую возможность заниматься профессиональной деятельностью, ему выплачиваются единовременная компенсация в размере пятилетнего денежного содержания и</w:t>
      </w:r>
      <w:r>
        <w:t xml:space="preserve">з средств республиканского бюджета, а также разница между размерами его должностного оклада и пенсии (пожизненно). </w:t>
      </w:r>
    </w:p>
    <w:p w:rsidR="00000000" w:rsidRDefault="00412A57">
      <w:pPr>
        <w:ind w:firstLine="400"/>
        <w:jc w:val="both"/>
      </w:pPr>
      <w:r>
        <w:t>5. В случае гибели должностного лица органов налоговой службы при исполнении им служебных обязанностей семье погибшего или его иждивенцам (н</w:t>
      </w:r>
      <w:r>
        <w:t xml:space="preserve">аследникам): </w:t>
      </w:r>
    </w:p>
    <w:p w:rsidR="00000000" w:rsidRDefault="00412A57">
      <w:pPr>
        <w:ind w:firstLine="400"/>
        <w:jc w:val="both"/>
      </w:pPr>
      <w:r>
        <w:t xml:space="preserve">1) выплачивается единовременное пособие в размере десятилетнего денежного содержания погибшего по последней занимаемой должности из средств республиканского бюджета; </w:t>
      </w:r>
    </w:p>
    <w:p w:rsidR="00000000" w:rsidRDefault="00412A57">
      <w:pPr>
        <w:ind w:firstLine="400"/>
        <w:jc w:val="both"/>
      </w:pPr>
      <w:r>
        <w:t>2) назначается государственное социальное пособие по случаю потери кормильц</w:t>
      </w:r>
      <w:r>
        <w:t xml:space="preserve">а в размерах и порядке, установленных </w:t>
      </w:r>
      <w:hyperlink r:id="rId114" w:history="1">
        <w:r>
          <w:rPr>
            <w:rStyle w:val="a3"/>
          </w:rPr>
          <w:t>законодательством</w:t>
        </w:r>
      </w:hyperlink>
      <w:r>
        <w:t xml:space="preserve"> Республики Казахстан о государственных социальных пособиях по инвалидности, по случаю потери кормильца и по возрасту в Республике Казахс</w:t>
      </w:r>
      <w:r>
        <w:t xml:space="preserve">тан. </w:t>
      </w:r>
    </w:p>
    <w:p w:rsidR="00000000" w:rsidRDefault="00412A57">
      <w:pPr>
        <w:ind w:firstLine="400"/>
        <w:jc w:val="both"/>
      </w:pPr>
      <w:r>
        <w:rPr>
          <w:rStyle w:val="s0"/>
        </w:rPr>
        <w:t>6. Ущерб, причиненный здоровью и имуществу должностного лица органов налоговой службы, а также ущерб, причиненный здоровью и имуществу членов семьи и близких родственников должностного лица органов налоговой службы, в связи с выполнением им служебных</w:t>
      </w:r>
      <w:r>
        <w:rPr>
          <w:rStyle w:val="s0"/>
        </w:rPr>
        <w:t xml:space="preserve"> обязанностей возмещается в соответствии с законодательством Республики Казахстан.</w:t>
      </w:r>
    </w:p>
    <w:p w:rsidR="00000000" w:rsidRDefault="00412A57">
      <w:pPr>
        <w:ind w:firstLine="400"/>
        <w:jc w:val="both"/>
      </w:pPr>
      <w:r>
        <w:t> </w:t>
      </w:r>
    </w:p>
    <w:p w:rsidR="00000000" w:rsidRDefault="00412A57">
      <w:pPr>
        <w:ind w:firstLine="400"/>
        <w:jc w:val="both"/>
      </w:pPr>
      <w:r>
        <w:t> </w:t>
      </w:r>
    </w:p>
    <w:p w:rsidR="00000000" w:rsidRDefault="00412A57">
      <w:pPr>
        <w:jc w:val="center"/>
      </w:pPr>
      <w:bookmarkStart w:id="29" w:name="SUB260000"/>
      <w:bookmarkEnd w:id="29"/>
      <w:r>
        <w:rPr>
          <w:rStyle w:val="s1"/>
        </w:rPr>
        <w:t>РАЗДЕЛ 2. НАЛОГОВОЕ ОБЯЗАТЕЛЬСТВО</w:t>
      </w:r>
    </w:p>
    <w:p w:rsidR="00000000" w:rsidRDefault="00412A57">
      <w:pPr>
        <w:jc w:val="center"/>
      </w:pPr>
      <w:r>
        <w:rPr>
          <w:rStyle w:val="s1"/>
        </w:rPr>
        <w:t> </w:t>
      </w:r>
    </w:p>
    <w:p w:rsidR="00000000" w:rsidRDefault="00412A57">
      <w:pPr>
        <w:jc w:val="center"/>
      </w:pPr>
      <w:r>
        <w:rPr>
          <w:rStyle w:val="s1"/>
        </w:rPr>
        <w:t>Глава 4. ОБЩИЕ ПОЛОЖЕНИЯ</w:t>
      </w:r>
    </w:p>
    <w:p w:rsidR="00000000" w:rsidRDefault="00412A57">
      <w:pPr>
        <w:ind w:firstLine="400"/>
        <w:jc w:val="thaiDistribute"/>
      </w:pPr>
      <w:r>
        <w:t> </w:t>
      </w:r>
    </w:p>
    <w:p w:rsidR="00000000" w:rsidRDefault="00412A57">
      <w:pPr>
        <w:ind w:left="1200" w:hanging="800"/>
        <w:jc w:val="both"/>
      </w:pPr>
      <w:r>
        <w:rPr>
          <w:rStyle w:val="s1"/>
        </w:rPr>
        <w:t>Статья 26. Налоговое обязательство</w:t>
      </w:r>
    </w:p>
    <w:p w:rsidR="00000000" w:rsidRDefault="00412A57">
      <w:pPr>
        <w:ind w:firstLine="400"/>
        <w:jc w:val="both"/>
      </w:pPr>
      <w:r>
        <w:rPr>
          <w:rStyle w:val="s0"/>
        </w:rPr>
        <w:t>1. Налоговым обязательством признается обязательство налогоплательщика перед государством, возникающее в соответствии с налоговым законодательством Республики Казахстан, в силу которого налогоплательщик обязан встать на регистрационный учет в налоговом орг</w:t>
      </w:r>
      <w:r>
        <w:rPr>
          <w:rStyle w:val="s0"/>
        </w:rPr>
        <w:t xml:space="preserve">ане, определять объекты налогообложения и (или) объекты, связанные с налогообложением, исчислять налоги и другие обязательные платежи в бюджет, составлять налоговые формы, представлять налоговые формы, за исключением налоговых регистров, в налоговый орган </w:t>
      </w:r>
      <w:r>
        <w:rPr>
          <w:rStyle w:val="s0"/>
        </w:rPr>
        <w:t>в установленные сроки и уплачивать налоги и другие обязательные платежи в бюджет.</w:t>
      </w:r>
    </w:p>
    <w:p w:rsidR="00000000" w:rsidRDefault="00412A57">
      <w:pPr>
        <w:ind w:firstLine="400"/>
        <w:jc w:val="both"/>
      </w:pPr>
      <w:r>
        <w:rPr>
          <w:rStyle w:val="s0"/>
        </w:rPr>
        <w:t xml:space="preserve">2. Государство в лице органа налоговой службы имеет право требовать от налогоплательщика исполнения его налогового обязательства в полном объеме, а в случае неисполнения или </w:t>
      </w:r>
      <w:r>
        <w:rPr>
          <w:rStyle w:val="s0"/>
        </w:rPr>
        <w:t xml:space="preserve">ненадлежащего исполнения налогового обязательства применять способы по его обеспечению и меры принудительного исполнения в </w:t>
      </w:r>
      <w:r>
        <w:t>порядке</w:t>
      </w:r>
      <w:r>
        <w:rPr>
          <w:rStyle w:val="s0"/>
        </w:rPr>
        <w:t xml:space="preserve">, предусмотренном настоящим Кодексом. </w:t>
      </w:r>
    </w:p>
    <w:p w:rsidR="00000000" w:rsidRDefault="00412A57">
      <w:pPr>
        <w:jc w:val="both"/>
      </w:pPr>
      <w:r>
        <w:rPr>
          <w:rStyle w:val="s3"/>
        </w:rPr>
        <w:t xml:space="preserve">См. </w:t>
      </w:r>
      <w:hyperlink r:id="rId115" w:history="1">
        <w:r>
          <w:rPr>
            <w:rStyle w:val="a3"/>
            <w:i/>
            <w:iCs/>
            <w:bdr w:val="none" w:sz="0" w:space="0" w:color="auto" w:frame="1"/>
          </w:rPr>
          <w:t>Ответ</w:t>
        </w:r>
      </w:hyperlink>
      <w:r>
        <w:rPr>
          <w:rStyle w:val="s3"/>
        </w:rPr>
        <w:t xml:space="preserve"> </w:t>
      </w:r>
      <w:r>
        <w:rPr>
          <w:rStyle w:val="s3"/>
        </w:rPr>
        <w:t>Председателя Налогового комитета Министерства финансов РК от 12 февраля 2010 года на вопрос от 4 февраля 2010 года № 30792 (e.gov.kz)</w:t>
      </w:r>
    </w:p>
    <w:p w:rsidR="00000000" w:rsidRDefault="00412A57">
      <w:pPr>
        <w:ind w:firstLine="400"/>
        <w:jc w:val="both"/>
      </w:pPr>
      <w:r>
        <w:t> </w:t>
      </w:r>
    </w:p>
    <w:p w:rsidR="00000000" w:rsidRDefault="00412A57">
      <w:pPr>
        <w:ind w:left="1200" w:hanging="800"/>
        <w:jc w:val="both"/>
      </w:pPr>
      <w:bookmarkStart w:id="30" w:name="SUB270000"/>
      <w:bookmarkEnd w:id="30"/>
      <w:r>
        <w:rPr>
          <w:rStyle w:val="s1"/>
        </w:rPr>
        <w:t xml:space="preserve">Статья 27. Объект налогообложения и (или) объект, связанный с налогообложением </w:t>
      </w:r>
    </w:p>
    <w:p w:rsidR="00000000" w:rsidRDefault="00412A57">
      <w:pPr>
        <w:ind w:firstLine="400"/>
        <w:jc w:val="both"/>
      </w:pPr>
      <w:r>
        <w:rPr>
          <w:rStyle w:val="s0"/>
        </w:rPr>
        <w:t>Объектом налогообложения и (или) объекто</w:t>
      </w:r>
      <w:r>
        <w:rPr>
          <w:rStyle w:val="s0"/>
        </w:rPr>
        <w:t>м, связанным с налогообложением, являются имущество и действия, с наличием и (или) на основании которых у налогоплательщика возникает налоговое обязательство.</w:t>
      </w:r>
    </w:p>
    <w:p w:rsidR="00000000" w:rsidRDefault="00412A57">
      <w:pPr>
        <w:jc w:val="both"/>
      </w:pPr>
      <w:r>
        <w:rPr>
          <w:rStyle w:val="s3"/>
        </w:rPr>
        <w:t xml:space="preserve">См. </w:t>
      </w:r>
      <w:hyperlink r:id="rId116" w:anchor="sub_id=8" w:history="1">
        <w:r>
          <w:rPr>
            <w:rStyle w:val="a3"/>
            <w:i/>
            <w:iCs/>
            <w:bdr w:val="none" w:sz="0" w:space="0" w:color="auto" w:frame="1"/>
          </w:rPr>
          <w:t>Материалы</w:t>
        </w:r>
      </w:hyperlink>
      <w:r>
        <w:rPr>
          <w:rStyle w:val="s3"/>
        </w:rPr>
        <w:t xml:space="preserve"> анти</w:t>
      </w:r>
      <w:r>
        <w:rPr>
          <w:rStyle w:val="s3"/>
        </w:rPr>
        <w:t>коррупционной экспертизы</w:t>
      </w:r>
    </w:p>
    <w:p w:rsidR="00000000" w:rsidRDefault="00412A57">
      <w:pPr>
        <w:ind w:firstLine="400"/>
        <w:jc w:val="both"/>
      </w:pPr>
      <w:r>
        <w:t> </w:t>
      </w:r>
    </w:p>
    <w:p w:rsidR="00000000" w:rsidRDefault="00412A57">
      <w:pPr>
        <w:ind w:left="1200" w:hanging="800"/>
        <w:jc w:val="both"/>
      </w:pPr>
      <w:bookmarkStart w:id="31" w:name="SUB280000"/>
      <w:bookmarkEnd w:id="31"/>
      <w:r>
        <w:rPr>
          <w:rStyle w:val="s1"/>
        </w:rPr>
        <w:t xml:space="preserve">Статья 28. Налоговая база </w:t>
      </w:r>
    </w:p>
    <w:p w:rsidR="00000000" w:rsidRDefault="00412A57">
      <w:pPr>
        <w:ind w:firstLine="400"/>
        <w:jc w:val="both"/>
      </w:pPr>
      <w:r>
        <w:rPr>
          <w:rStyle w:val="s0"/>
        </w:rPr>
        <w:t>Налоговая база представляет собой стоимостную, физическую или иные характеристики объекта налогообложения, на основании которых определяются суммы налогов и других обязательных платежей, подлежащие упла</w:t>
      </w:r>
      <w:r>
        <w:rPr>
          <w:rStyle w:val="s0"/>
        </w:rPr>
        <w:t>те в бюджет.</w:t>
      </w:r>
    </w:p>
    <w:p w:rsidR="00000000" w:rsidRDefault="00412A57">
      <w:pPr>
        <w:ind w:firstLine="400"/>
        <w:jc w:val="both"/>
      </w:pPr>
      <w:r>
        <w:t> </w:t>
      </w:r>
    </w:p>
    <w:p w:rsidR="00000000" w:rsidRDefault="00412A57">
      <w:pPr>
        <w:ind w:left="1200" w:hanging="800"/>
        <w:jc w:val="both"/>
      </w:pPr>
      <w:bookmarkStart w:id="32" w:name="SUB290000"/>
      <w:bookmarkEnd w:id="32"/>
      <w:r>
        <w:rPr>
          <w:rStyle w:val="s1"/>
        </w:rPr>
        <w:t>Статья 29. Налоговая ставка</w:t>
      </w:r>
    </w:p>
    <w:p w:rsidR="00000000" w:rsidRDefault="00412A57">
      <w:pPr>
        <w:ind w:firstLine="400"/>
        <w:jc w:val="both"/>
      </w:pPr>
      <w:r>
        <w:rPr>
          <w:rStyle w:val="s0"/>
        </w:rPr>
        <w:t xml:space="preserve">1. Налоговая ставка представляет собой величину налогового обязательства по исчислению налога и другого обязательного платежа в бюджет на единицу измерения объекта налогообложения или налоговой базы. </w:t>
      </w:r>
    </w:p>
    <w:p w:rsidR="00000000" w:rsidRDefault="00412A57">
      <w:pPr>
        <w:ind w:firstLine="400"/>
        <w:jc w:val="both"/>
      </w:pPr>
      <w:r>
        <w:rPr>
          <w:rStyle w:val="s0"/>
        </w:rPr>
        <w:t>2. Налоговая</w:t>
      </w:r>
      <w:r>
        <w:rPr>
          <w:rStyle w:val="s0"/>
        </w:rPr>
        <w:t xml:space="preserve"> ставка устанавливается в процентах или в абсолютной сумме на единицу измерения объекта налогообложения или налоговой базы.</w:t>
      </w:r>
    </w:p>
    <w:p w:rsidR="00000000" w:rsidRDefault="00412A57">
      <w:pPr>
        <w:jc w:val="both"/>
      </w:pPr>
      <w:r>
        <w:rPr>
          <w:rStyle w:val="s3"/>
        </w:rPr>
        <w:t xml:space="preserve">См. </w:t>
      </w:r>
      <w:hyperlink r:id="rId117" w:anchor="sub_id=9" w:history="1">
        <w:r>
          <w:rPr>
            <w:rStyle w:val="a3"/>
            <w:i/>
            <w:iCs/>
            <w:bdr w:val="none" w:sz="0" w:space="0" w:color="auto" w:frame="1"/>
          </w:rPr>
          <w:t>Материалы</w:t>
        </w:r>
      </w:hyperlink>
      <w:r>
        <w:rPr>
          <w:rStyle w:val="s3"/>
        </w:rPr>
        <w:t xml:space="preserve"> антикоррупционной экспертизы</w:t>
      </w:r>
    </w:p>
    <w:p w:rsidR="00000000" w:rsidRDefault="00412A57">
      <w:pPr>
        <w:ind w:firstLine="400"/>
        <w:jc w:val="both"/>
      </w:pPr>
      <w:r>
        <w:t> </w:t>
      </w:r>
    </w:p>
    <w:p w:rsidR="00000000" w:rsidRDefault="00412A57">
      <w:pPr>
        <w:ind w:left="1200" w:hanging="800"/>
        <w:jc w:val="both"/>
      </w:pPr>
      <w:bookmarkStart w:id="33" w:name="SUB300000"/>
      <w:bookmarkEnd w:id="33"/>
      <w:r>
        <w:rPr>
          <w:rStyle w:val="s1"/>
        </w:rPr>
        <w:t>Статья 3</w:t>
      </w:r>
      <w:r>
        <w:rPr>
          <w:rStyle w:val="s1"/>
        </w:rPr>
        <w:t xml:space="preserve">0. Налоговый период </w:t>
      </w:r>
    </w:p>
    <w:p w:rsidR="00000000" w:rsidRDefault="00412A57">
      <w:pPr>
        <w:ind w:firstLine="400"/>
        <w:jc w:val="both"/>
      </w:pPr>
      <w:r>
        <w:rPr>
          <w:rStyle w:val="s0"/>
        </w:rPr>
        <w:t>Под налоговым периодом понимается период времени, установленный применительно к отдельным видам налогов и других обязательных платежей в бюджет, по окончании которого определяются объект налогообложения, налоговая база, исчисляются сум</w:t>
      </w:r>
      <w:r>
        <w:rPr>
          <w:rStyle w:val="s0"/>
        </w:rPr>
        <w:t>мы налогов и других обязательных платежей, подлежащие уплате в бюджет.</w:t>
      </w:r>
    </w:p>
    <w:p w:rsidR="00000000" w:rsidRDefault="00412A57">
      <w:pPr>
        <w:ind w:firstLine="400"/>
        <w:jc w:val="center"/>
      </w:pPr>
      <w:r>
        <w:t> </w:t>
      </w:r>
    </w:p>
    <w:p w:rsidR="00000000" w:rsidRDefault="00412A57">
      <w:pPr>
        <w:ind w:firstLine="400"/>
        <w:jc w:val="center"/>
      </w:pPr>
      <w:r>
        <w:t> </w:t>
      </w:r>
    </w:p>
    <w:p w:rsidR="00000000" w:rsidRDefault="00412A57">
      <w:pPr>
        <w:jc w:val="center"/>
      </w:pPr>
      <w:bookmarkStart w:id="34" w:name="SUB310000"/>
      <w:bookmarkEnd w:id="34"/>
      <w:r>
        <w:rPr>
          <w:rStyle w:val="s1"/>
        </w:rPr>
        <w:t>Глава 5. ИСПОЛНЕНИЕ НАЛОГОВОГО ОБЯЗАТЕЛЬСТВА</w:t>
      </w:r>
    </w:p>
    <w:p w:rsidR="00000000" w:rsidRDefault="00412A57">
      <w:pPr>
        <w:ind w:firstLine="400"/>
        <w:jc w:val="thaiDistribute"/>
      </w:pPr>
      <w:r>
        <w:t> </w:t>
      </w:r>
    </w:p>
    <w:p w:rsidR="00000000" w:rsidRDefault="00412A57">
      <w:pPr>
        <w:ind w:left="1200" w:hanging="800"/>
        <w:jc w:val="both"/>
      </w:pPr>
      <w:r>
        <w:rPr>
          <w:rStyle w:val="s1"/>
        </w:rPr>
        <w:t xml:space="preserve">Статья 31. Исполнение налогового обязательства </w:t>
      </w:r>
    </w:p>
    <w:p w:rsidR="00000000" w:rsidRDefault="00412A57">
      <w:pPr>
        <w:ind w:firstLine="400"/>
        <w:jc w:val="both"/>
      </w:pPr>
      <w:r>
        <w:rPr>
          <w:rStyle w:val="s0"/>
        </w:rPr>
        <w:t>1. Исполнение налогового обязательства осуществляется налогоплательщиком самостоятельно, если иное не установлено настоящим Кодексом.</w:t>
      </w:r>
    </w:p>
    <w:p w:rsidR="00000000" w:rsidRDefault="00412A57">
      <w:pPr>
        <w:ind w:firstLine="400"/>
        <w:jc w:val="both"/>
      </w:pPr>
      <w:r>
        <w:rPr>
          <w:rStyle w:val="s0"/>
        </w:rPr>
        <w:t xml:space="preserve">2. Во исполнение налогового обязательства налогоплательщик совершает следующие действия: </w:t>
      </w:r>
    </w:p>
    <w:p w:rsidR="00000000" w:rsidRDefault="00412A57">
      <w:pPr>
        <w:ind w:firstLine="400"/>
        <w:jc w:val="both"/>
      </w:pPr>
      <w:r>
        <w:rPr>
          <w:rStyle w:val="s0"/>
        </w:rPr>
        <w:t>1) встает на регистрационный уче</w:t>
      </w:r>
      <w:r>
        <w:rPr>
          <w:rStyle w:val="s0"/>
        </w:rPr>
        <w:t xml:space="preserve">т в налоговом органе; </w:t>
      </w:r>
    </w:p>
    <w:p w:rsidR="00000000" w:rsidRDefault="00412A57">
      <w:pPr>
        <w:ind w:firstLine="400"/>
        <w:jc w:val="both"/>
      </w:pPr>
      <w:r>
        <w:rPr>
          <w:rStyle w:val="s0"/>
        </w:rPr>
        <w:t xml:space="preserve">2) ведет учет объектов налогообложения и (или) объектов, связанных с налогообложением; </w:t>
      </w:r>
    </w:p>
    <w:p w:rsidR="00000000" w:rsidRDefault="00412A57">
      <w:pPr>
        <w:ind w:firstLine="400"/>
        <w:jc w:val="both"/>
      </w:pPr>
      <w:r>
        <w:rPr>
          <w:rStyle w:val="s0"/>
        </w:rPr>
        <w:t>3) исчисляет, исходя из объектов налогообложения и (или) объектов, связанных с налогообложением, налоговой базы и налоговых ставок, суммы налогов</w:t>
      </w:r>
      <w:r>
        <w:rPr>
          <w:rStyle w:val="s0"/>
        </w:rPr>
        <w:t xml:space="preserve"> и других обязательных платежей, подлежащие уплате в бюджет; </w:t>
      </w:r>
    </w:p>
    <w:p w:rsidR="00000000" w:rsidRDefault="00412A57">
      <w:pPr>
        <w:ind w:firstLine="400"/>
        <w:jc w:val="both"/>
      </w:pPr>
      <w:r>
        <w:rPr>
          <w:rStyle w:val="s0"/>
        </w:rPr>
        <w:t xml:space="preserve">4) составляет </w:t>
      </w:r>
      <w:r>
        <w:t xml:space="preserve">и представляет, за исключением налоговых регистров, налоговые формы органам налоговой службы в установленном порядке; </w:t>
      </w:r>
    </w:p>
    <w:p w:rsidR="00000000" w:rsidRDefault="00412A57">
      <w:pPr>
        <w:ind w:firstLine="400"/>
        <w:jc w:val="both"/>
      </w:pPr>
      <w:r>
        <w:t>5) уплачивает исчисленные и начисленные суммы налогов и други</w:t>
      </w:r>
      <w:r>
        <w:t xml:space="preserve">х обязательных платежей в бюджет, авансовые и текущие платежи по налогам и другим обязательным платежам в бюджет. </w:t>
      </w:r>
    </w:p>
    <w:p w:rsidR="00000000" w:rsidRDefault="00412A57">
      <w:pPr>
        <w:jc w:val="both"/>
      </w:pPr>
      <w:r>
        <w:rPr>
          <w:rStyle w:val="s3"/>
        </w:rPr>
        <w:t xml:space="preserve">См. </w:t>
      </w:r>
      <w:hyperlink r:id="rId118" w:history="1">
        <w:r>
          <w:rPr>
            <w:rStyle w:val="a3"/>
            <w:i/>
            <w:iCs/>
            <w:bdr w:val="none" w:sz="0" w:space="0" w:color="auto" w:frame="1"/>
          </w:rPr>
          <w:t>Письмо</w:t>
        </w:r>
      </w:hyperlink>
      <w:r>
        <w:rPr>
          <w:rStyle w:val="s3"/>
        </w:rPr>
        <w:t xml:space="preserve"> территориального НК № 913</w:t>
      </w:r>
    </w:p>
    <w:p w:rsidR="00000000" w:rsidRDefault="00412A57">
      <w:pPr>
        <w:ind w:firstLine="400"/>
        <w:jc w:val="both"/>
      </w:pPr>
      <w:r>
        <w:t xml:space="preserve">3. Налоговое обязательство должно быть </w:t>
      </w:r>
      <w:r>
        <w:t xml:space="preserve">исполнено налогоплательщиком в порядке и сроки, которые установлены налоговым законодательством Республики Казахстан. </w:t>
      </w:r>
    </w:p>
    <w:p w:rsidR="00000000" w:rsidRDefault="00412A57">
      <w:pPr>
        <w:ind w:firstLine="400"/>
        <w:jc w:val="both"/>
      </w:pPr>
      <w:r>
        <w:t>4. Налогоплательщик вправе исполнить налоговое обязательство досрочно.</w:t>
      </w:r>
    </w:p>
    <w:p w:rsidR="00000000" w:rsidRDefault="00412A57">
      <w:pPr>
        <w:ind w:firstLine="400"/>
        <w:jc w:val="both"/>
      </w:pPr>
      <w:r>
        <w:t>5. Налоговое обязательство налогоплательщика по уплате налогов и д</w:t>
      </w:r>
      <w:r>
        <w:t>ругих обязательных платежей в бюджет, а также обязательство по уплате пеней и штрафов, исполняемые в безналичной форме, считаются исполненными со дня получения акцепта платежного поручения на сумму налогов и других обязательных платежей в бюджет от банка и</w:t>
      </w:r>
      <w:r>
        <w:t xml:space="preserve">ли организации, осуществляющей отдельные виды банковских операций, </w:t>
      </w:r>
      <w:r>
        <w:rPr>
          <w:rStyle w:val="s0"/>
        </w:rPr>
        <w:t>или со дня осуществления платежа через банкоматы или иные электронные устройства,</w:t>
      </w:r>
      <w:r>
        <w:t xml:space="preserve"> а в наличной форме - </w:t>
      </w:r>
      <w:r>
        <w:rPr>
          <w:rStyle w:val="s1"/>
          <w:b w:val="0"/>
          <w:bCs w:val="0"/>
        </w:rPr>
        <w:t>со дня</w:t>
      </w:r>
      <w:r>
        <w:t xml:space="preserve"> внесения налогоплательщиком указанных сумм в банк или организацию, осуществляющ</w:t>
      </w:r>
      <w:r>
        <w:t xml:space="preserve">ую отдельные виды банковских операций, уполномоченный государственный орган, местный исполнительный орган. </w:t>
      </w:r>
    </w:p>
    <w:p w:rsidR="00000000" w:rsidRDefault="00412A57">
      <w:pPr>
        <w:ind w:firstLine="400"/>
        <w:jc w:val="both"/>
      </w:pPr>
      <w:r>
        <w:t>6. При уплате налогов, других обязательных платежей в бюджет, социальных отчислений, перечислении обязательных пенсионных взносов уполномоченным пре</w:t>
      </w:r>
      <w:r>
        <w:t>дставителем налогоплательщика в случаях, установленных настоящим Кодексом, в платежных документах отправителем денег указываются фамилия, имя, отчество (при его наличии) или наименование налогоплательщика и его идентификационный номер.</w:t>
      </w:r>
      <w:r>
        <w:rPr>
          <w:rStyle w:val="s3"/>
          <w:i w:val="0"/>
          <w:iCs w:val="0"/>
          <w:color w:val="000000"/>
        </w:rPr>
        <w:t xml:space="preserve"> </w:t>
      </w:r>
    </w:p>
    <w:p w:rsidR="00000000" w:rsidRDefault="00412A57">
      <w:pPr>
        <w:ind w:firstLine="400"/>
        <w:jc w:val="both"/>
      </w:pPr>
      <w:r>
        <w:t>7. Налоговое обязат</w:t>
      </w:r>
      <w:r>
        <w:t xml:space="preserve">ельство налогоплательщика по уплате налога, исполняемое налоговым агентом, считается исполненным со дня удержания налога. </w:t>
      </w:r>
    </w:p>
    <w:p w:rsidR="00000000" w:rsidRDefault="00412A57">
      <w:pPr>
        <w:ind w:firstLine="400"/>
        <w:jc w:val="both"/>
      </w:pPr>
      <w:r>
        <w:t>8. Налоговое обязательство по уплате налогов, платы, а также обязательство по уплате пеней могут быть исполнены путем проведения заче</w:t>
      </w:r>
      <w:r>
        <w:t xml:space="preserve">тов в порядке, установленном </w:t>
      </w:r>
      <w:hyperlink w:anchor="sub5990000" w:history="1">
        <w:r>
          <w:rPr>
            <w:rStyle w:val="a3"/>
          </w:rPr>
          <w:t>статьей 599</w:t>
        </w:r>
      </w:hyperlink>
      <w:r>
        <w:t xml:space="preserve"> настоящего Кодекса. </w:t>
      </w:r>
    </w:p>
    <w:p w:rsidR="00000000" w:rsidRDefault="00412A57">
      <w:pPr>
        <w:ind w:firstLine="400"/>
        <w:jc w:val="both"/>
      </w:pPr>
      <w:bookmarkStart w:id="35" w:name="SUB310900"/>
      <w:bookmarkEnd w:id="35"/>
      <w:r>
        <w:t xml:space="preserve">9. </w:t>
      </w:r>
      <w:r>
        <w:rPr>
          <w:rStyle w:val="s0"/>
        </w:rPr>
        <w:t>Налоговое обязательство по уплате налогов, других обязательных платежей в бюджет,</w:t>
      </w:r>
      <w:r>
        <w:t xml:space="preserve"> а также обязательство по уплате пеней и штрафов</w:t>
      </w:r>
      <w:r>
        <w:rPr>
          <w:rStyle w:val="s0"/>
        </w:rPr>
        <w:t xml:space="preserve"> исполняются в национальной в</w:t>
      </w:r>
      <w:r>
        <w:rPr>
          <w:rStyle w:val="s0"/>
        </w:rPr>
        <w:t>алюте, за исключением случаев, предусмотренных настоящим Кодексом, законодательными актами Республики Казахстан, регулирующими деятельность акционерных обществ, а также случаев, когда законодательством Республики Казахстан и положениями контрактов на недро</w:t>
      </w:r>
      <w:r>
        <w:rPr>
          <w:rStyle w:val="s0"/>
        </w:rPr>
        <w:t>пользование предусмотрена натуральная форма уплаты или уплата в иностранной валюте.</w:t>
      </w:r>
    </w:p>
    <w:p w:rsidR="00000000" w:rsidRDefault="00412A57">
      <w:pPr>
        <w:jc w:val="both"/>
      </w:pPr>
      <w:r>
        <w:rPr>
          <w:rStyle w:val="s3"/>
        </w:rPr>
        <w:t xml:space="preserve">См. </w:t>
      </w:r>
      <w:hyperlink r:id="rId119" w:anchor="sub_id=10" w:history="1">
        <w:r>
          <w:rPr>
            <w:rStyle w:val="a3"/>
            <w:i/>
            <w:iCs/>
            <w:bdr w:val="none" w:sz="0" w:space="0" w:color="auto" w:frame="1"/>
          </w:rPr>
          <w:t>Материалы</w:t>
        </w:r>
      </w:hyperlink>
      <w:r>
        <w:rPr>
          <w:rStyle w:val="s3"/>
        </w:rPr>
        <w:t xml:space="preserve"> антикоррупционной экспертизы</w:t>
      </w:r>
    </w:p>
    <w:p w:rsidR="00000000" w:rsidRDefault="00412A57">
      <w:pPr>
        <w:ind w:firstLine="400"/>
        <w:jc w:val="both"/>
      </w:pPr>
      <w:r>
        <w:t> </w:t>
      </w:r>
    </w:p>
    <w:p w:rsidR="00000000" w:rsidRDefault="00412A57">
      <w:pPr>
        <w:ind w:left="1200" w:hanging="800"/>
        <w:jc w:val="both"/>
      </w:pPr>
      <w:bookmarkStart w:id="36" w:name="SUB320000"/>
      <w:bookmarkEnd w:id="36"/>
      <w:r>
        <w:rPr>
          <w:rStyle w:val="s1"/>
        </w:rPr>
        <w:t xml:space="preserve">Статья 32. Особенности исчисления налогов и других обязательных платежей в бюджет при исполнении налогового обязательства </w:t>
      </w:r>
    </w:p>
    <w:p w:rsidR="00000000" w:rsidRDefault="00412A57">
      <w:pPr>
        <w:ind w:firstLine="400"/>
        <w:jc w:val="both"/>
      </w:pPr>
      <w:r>
        <w:rPr>
          <w:rStyle w:val="s0"/>
        </w:rPr>
        <w:t xml:space="preserve">1. Исчисление суммы налогов, удерживаемых у источника выплаты, осуществляется налоговым агентом. </w:t>
      </w:r>
    </w:p>
    <w:p w:rsidR="00000000" w:rsidRDefault="00412A57">
      <w:pPr>
        <w:ind w:firstLine="400"/>
        <w:jc w:val="both"/>
      </w:pPr>
      <w:bookmarkStart w:id="37" w:name="SUB320200"/>
      <w:bookmarkEnd w:id="37"/>
      <w:r>
        <w:rPr>
          <w:rStyle w:val="s0"/>
        </w:rPr>
        <w:t xml:space="preserve">2. В случаях, предусмотренных </w:t>
      </w:r>
      <w:hyperlink w:anchor="sub6070200" w:history="1">
        <w:r>
          <w:rPr>
            <w:rStyle w:val="a3"/>
          </w:rPr>
          <w:t>особенной частью настоящего Кодекса</w:t>
        </w:r>
      </w:hyperlink>
      <w:r>
        <w:rPr>
          <w:rStyle w:val="s0"/>
        </w:rPr>
        <w:t>, обязанность по исчислению суммы отдельных видов налогов и других обязательных платежей в бюджет может быть возложена на налоговый орган и уполномоченные государственные органы.</w:t>
      </w:r>
    </w:p>
    <w:p w:rsidR="00000000" w:rsidRDefault="00412A57">
      <w:pPr>
        <w:ind w:firstLine="400"/>
        <w:jc w:val="both"/>
      </w:pPr>
      <w:r>
        <w:t> </w:t>
      </w:r>
    </w:p>
    <w:p w:rsidR="00000000" w:rsidRDefault="00412A57">
      <w:pPr>
        <w:ind w:left="1200" w:hanging="800"/>
        <w:jc w:val="both"/>
      </w:pPr>
      <w:bookmarkStart w:id="38" w:name="SUB330000"/>
      <w:bookmarkEnd w:id="38"/>
      <w:r>
        <w:rPr>
          <w:rStyle w:val="s1"/>
        </w:rPr>
        <w:t>Статья 33. С</w:t>
      </w:r>
      <w:r>
        <w:rPr>
          <w:rStyle w:val="s1"/>
        </w:rPr>
        <w:t xml:space="preserve">роки исполнения налогового обязательства </w:t>
      </w:r>
    </w:p>
    <w:p w:rsidR="00000000" w:rsidRDefault="00412A57">
      <w:pPr>
        <w:ind w:firstLine="400"/>
        <w:jc w:val="both"/>
      </w:pPr>
      <w:r>
        <w:rPr>
          <w:rStyle w:val="s0"/>
        </w:rPr>
        <w:t>Сроки исполнения налогового обязательства устанавливаются настоящим Кодексом. При этом течение срока, установленного настоящим Кодексом, начинается на следующий день после фактического события или юридического действия, которым определено начало срока испо</w:t>
      </w:r>
      <w:r>
        <w:rPr>
          <w:rStyle w:val="s0"/>
        </w:rPr>
        <w:t>лнения налогового обязательства. Срок истекает в конце последнего дня периода, установленного настоящим Кодексом. Если последний день срока приходится на нерабочий день, то срок истекает в конце следующего рабочего дня.</w:t>
      </w:r>
    </w:p>
    <w:p w:rsidR="00000000" w:rsidRDefault="00412A57">
      <w:pPr>
        <w:jc w:val="both"/>
      </w:pPr>
      <w:r>
        <w:rPr>
          <w:rStyle w:val="s3"/>
        </w:rPr>
        <w:t xml:space="preserve">См. </w:t>
      </w:r>
      <w:hyperlink r:id="rId120" w:anchor="sub_id=11" w:history="1">
        <w:r>
          <w:rPr>
            <w:rStyle w:val="a3"/>
            <w:i/>
            <w:iCs/>
            <w:bdr w:val="none" w:sz="0" w:space="0" w:color="auto" w:frame="1"/>
          </w:rPr>
          <w:t>Материалы</w:t>
        </w:r>
      </w:hyperlink>
      <w:r>
        <w:rPr>
          <w:rStyle w:val="s3"/>
        </w:rPr>
        <w:t xml:space="preserve"> антикоррупционной экспертизы</w:t>
      </w:r>
    </w:p>
    <w:p w:rsidR="00000000" w:rsidRDefault="00412A57">
      <w:pPr>
        <w:ind w:firstLine="400"/>
        <w:jc w:val="both"/>
      </w:pPr>
      <w:r>
        <w:t> </w:t>
      </w:r>
    </w:p>
    <w:p w:rsidR="00000000" w:rsidRDefault="00412A57">
      <w:pPr>
        <w:jc w:val="both"/>
      </w:pPr>
      <w:bookmarkStart w:id="39" w:name="SUB340000"/>
      <w:bookmarkEnd w:id="39"/>
      <w:r>
        <w:rPr>
          <w:rStyle w:val="s3"/>
        </w:rPr>
        <w:t xml:space="preserve">Действие статьи 34 приостановлено до 1 января 2012 года в соответствии со </w:t>
      </w:r>
      <w:hyperlink r:id="rId121" w:anchor="sub_id=110000" w:history="1">
        <w:r>
          <w:rPr>
            <w:rStyle w:val="a3"/>
            <w:i/>
            <w:iCs/>
            <w:bdr w:val="none" w:sz="0" w:space="0" w:color="auto" w:frame="1"/>
          </w:rPr>
          <w:t>статьей 1</w:t>
        </w:r>
        <w:r>
          <w:rPr>
            <w:rStyle w:val="a3"/>
            <w:i/>
            <w:iCs/>
            <w:bdr w:val="none" w:sz="0" w:space="0" w:color="auto" w:frame="1"/>
          </w:rPr>
          <w:t>1</w:t>
        </w:r>
      </w:hyperlink>
      <w:r>
        <w:rPr>
          <w:rStyle w:val="s3"/>
        </w:rPr>
        <w:t xml:space="preserve"> Закона РК от 10 декабря 2008 года № 100-IV</w:t>
      </w:r>
    </w:p>
    <w:p w:rsidR="00000000" w:rsidRDefault="00412A57">
      <w:pPr>
        <w:ind w:left="1200" w:hanging="800"/>
        <w:jc w:val="both"/>
      </w:pPr>
      <w:r>
        <w:rPr>
          <w:rStyle w:val="s1"/>
        </w:rPr>
        <w:t xml:space="preserve">Статья 34. Порядок погашения налоговой задолженности </w:t>
      </w:r>
    </w:p>
    <w:p w:rsidR="00000000" w:rsidRDefault="00412A57">
      <w:pPr>
        <w:ind w:firstLine="400"/>
        <w:jc w:val="both"/>
      </w:pPr>
      <w:r>
        <w:rPr>
          <w:rStyle w:val="s0"/>
        </w:rPr>
        <w:t xml:space="preserve">Погашение налоговой задолженности производится в следующем порядке: </w:t>
      </w:r>
    </w:p>
    <w:p w:rsidR="00000000" w:rsidRDefault="00412A57">
      <w:pPr>
        <w:ind w:firstLine="400"/>
        <w:jc w:val="both"/>
      </w:pPr>
      <w:r>
        <w:rPr>
          <w:rStyle w:val="s0"/>
        </w:rPr>
        <w:t xml:space="preserve">1) начисленные пени; </w:t>
      </w:r>
    </w:p>
    <w:p w:rsidR="00000000" w:rsidRDefault="00412A57">
      <w:pPr>
        <w:ind w:firstLine="400"/>
        <w:jc w:val="both"/>
      </w:pPr>
      <w:r>
        <w:rPr>
          <w:rStyle w:val="s0"/>
        </w:rPr>
        <w:t xml:space="preserve">2) сумма недоимки; </w:t>
      </w:r>
    </w:p>
    <w:p w:rsidR="00000000" w:rsidRDefault="00412A57">
      <w:pPr>
        <w:ind w:firstLine="400"/>
        <w:jc w:val="both"/>
      </w:pPr>
      <w:r>
        <w:rPr>
          <w:rStyle w:val="s0"/>
        </w:rPr>
        <w:t>3) сумма штрафов.</w:t>
      </w:r>
    </w:p>
    <w:p w:rsidR="00000000" w:rsidRDefault="00412A57">
      <w:pPr>
        <w:jc w:val="both"/>
      </w:pPr>
      <w:r>
        <w:rPr>
          <w:rStyle w:val="s3"/>
        </w:rPr>
        <w:t xml:space="preserve">См. </w:t>
      </w:r>
      <w:hyperlink r:id="rId122" w:anchor="sub_id=12" w:history="1">
        <w:r>
          <w:rPr>
            <w:rStyle w:val="a3"/>
            <w:i/>
            <w:iCs/>
            <w:bdr w:val="none" w:sz="0" w:space="0" w:color="auto" w:frame="1"/>
          </w:rPr>
          <w:t>Материалы</w:t>
        </w:r>
      </w:hyperlink>
      <w:r>
        <w:rPr>
          <w:rStyle w:val="s3"/>
        </w:rPr>
        <w:t xml:space="preserve"> антикоррупционной экспертизы</w:t>
      </w:r>
    </w:p>
    <w:p w:rsidR="00000000" w:rsidRDefault="00412A57">
      <w:pPr>
        <w:ind w:firstLine="400"/>
        <w:jc w:val="both"/>
      </w:pPr>
      <w:r>
        <w:t> </w:t>
      </w:r>
    </w:p>
    <w:p w:rsidR="00000000" w:rsidRDefault="00412A57">
      <w:pPr>
        <w:ind w:left="1200" w:hanging="800"/>
        <w:jc w:val="both"/>
      </w:pPr>
      <w:bookmarkStart w:id="40" w:name="SUB350000"/>
      <w:bookmarkEnd w:id="40"/>
      <w:r>
        <w:rPr>
          <w:rStyle w:val="s1"/>
        </w:rPr>
        <w:t xml:space="preserve">Статья 35. Исполнение налогового обязательства при передаче имущества в доверительное управление </w:t>
      </w:r>
    </w:p>
    <w:p w:rsidR="00000000" w:rsidRDefault="00412A57">
      <w:pPr>
        <w:ind w:firstLine="400"/>
        <w:jc w:val="both"/>
      </w:pPr>
      <w:r>
        <w:rPr>
          <w:rStyle w:val="s0"/>
        </w:rPr>
        <w:t>1. Подлежащие получению (полученные) доходы, подлежащие выпла</w:t>
      </w:r>
      <w:r>
        <w:rPr>
          <w:rStyle w:val="s0"/>
        </w:rPr>
        <w:t>те (произведенные) расходы и имущество, приобретенное и (или) полученное доверительным управляющим в процессе осуществления возложенных на него обязанностей, являются доходами, расходами и имуществом учредителя доверительного управления по договору доверит</w:t>
      </w:r>
      <w:r>
        <w:rPr>
          <w:rStyle w:val="s0"/>
        </w:rPr>
        <w:t>ельного управления имуществом либо выгодоприобретателя в иных случаях возникновения доверительного управления.</w:t>
      </w:r>
    </w:p>
    <w:p w:rsidR="00000000" w:rsidRDefault="00412A57">
      <w:pPr>
        <w:ind w:firstLine="400"/>
        <w:jc w:val="both"/>
      </w:pPr>
      <w:r>
        <w:rPr>
          <w:rStyle w:val="s0"/>
        </w:rPr>
        <w:t>Доход доверительного управляющего в виде вознаграждения является расходом учредителя доверительного управления по договору доверительного управле</w:t>
      </w:r>
      <w:r>
        <w:rPr>
          <w:rStyle w:val="s0"/>
        </w:rPr>
        <w:t>ния имуществом либо выгодоприобретателя в иных случаях возникновения доверительного управления.</w:t>
      </w:r>
    </w:p>
    <w:p w:rsidR="00000000" w:rsidRDefault="00412A57">
      <w:pPr>
        <w:ind w:firstLine="400"/>
        <w:jc w:val="both"/>
      </w:pPr>
      <w:r>
        <w:rPr>
          <w:rStyle w:val="s0"/>
        </w:rPr>
        <w:t>В случае если исполнение налогового обязательства возложено на доверительного управляющего, то положительная разница между доходами учредителя доверительного уп</w:t>
      </w:r>
      <w:r>
        <w:rPr>
          <w:rStyle w:val="s0"/>
        </w:rPr>
        <w:t>равления или выгодоприобретателя и его расходами, которые предусмотрены настоящим пунктом, уменьшенная на сумму переносимых убытков такого учредителя или выгодоприобретателя за предыдущие налоговые периоды, а также на сумму налогового обязательства, исполн</w:t>
      </w:r>
      <w:r>
        <w:rPr>
          <w:rStyle w:val="s0"/>
        </w:rPr>
        <w:t>ение которого возложено на доверительного управляющего, является чистым доходом от доверительного управления учредителя доверительного управления по договору доверительного управления имуществом или выгодоприобретателя в иных случаях возникновения доверите</w:t>
      </w:r>
      <w:r>
        <w:rPr>
          <w:rStyle w:val="s0"/>
        </w:rPr>
        <w:t>льного управления.</w:t>
      </w:r>
    </w:p>
    <w:p w:rsidR="00000000" w:rsidRDefault="00412A57">
      <w:pPr>
        <w:ind w:firstLine="400"/>
        <w:jc w:val="both"/>
      </w:pPr>
      <w:r>
        <w:rPr>
          <w:rStyle w:val="s0"/>
        </w:rPr>
        <w:t>Превышение расходов, которые предусмотрены настоящим пунктом, над доходами учредителя доверительного управления по договору доверительного управления имуществом или выгодоприобретателя в иных случаях возникновения доверительного управлен</w:t>
      </w:r>
      <w:r>
        <w:rPr>
          <w:rStyle w:val="s0"/>
        </w:rPr>
        <w:t xml:space="preserve">ия является убытком от доверительного управления учредителя доверительного управления по договору доверительного управления имуществом или выгодоприобретателя в иных случаях возникновения доверительного управления. </w:t>
      </w:r>
    </w:p>
    <w:p w:rsidR="00000000" w:rsidRDefault="00412A57">
      <w:pPr>
        <w:ind w:firstLine="400"/>
        <w:jc w:val="both"/>
      </w:pPr>
      <w:r>
        <w:rPr>
          <w:rStyle w:val="s0"/>
        </w:rPr>
        <w:t>2. Доходом доверительного управляющего о</w:t>
      </w:r>
      <w:r>
        <w:rPr>
          <w:rStyle w:val="s0"/>
        </w:rPr>
        <w:t>т доверительного управления является вознаграждение, предусмотренное актом об учреждении доверительного управления имуществом. Расходы, связанные с осуществлением доверительного управления, признаются расходами доверительного управляющего, если в указанном</w:t>
      </w:r>
      <w:r>
        <w:rPr>
          <w:rStyle w:val="s0"/>
        </w:rPr>
        <w:t xml:space="preserve"> акте не предусмотрено возмещение расходов доверительного управляющего за счет учредителя доверительного управления по договору доверительного управления имуществом или выгодоприобретателя в иных случаях возникновения доверительного управления.</w:t>
      </w:r>
    </w:p>
    <w:p w:rsidR="00000000" w:rsidRDefault="00412A57">
      <w:pPr>
        <w:ind w:firstLine="400"/>
        <w:jc w:val="both"/>
      </w:pPr>
      <w:r>
        <w:rPr>
          <w:rStyle w:val="s0"/>
        </w:rPr>
        <w:t>3. Исполнен</w:t>
      </w:r>
      <w:r>
        <w:rPr>
          <w:rStyle w:val="s0"/>
        </w:rPr>
        <w:t>ие налогового обязательства учредителя доверительного управления по договору доверительного управления имуществом или выгодоприобретателя в иных случаях возникновения доверительного управления:</w:t>
      </w:r>
    </w:p>
    <w:p w:rsidR="00000000" w:rsidRDefault="00412A57">
      <w:pPr>
        <w:ind w:firstLine="400"/>
        <w:jc w:val="both"/>
      </w:pPr>
      <w:r>
        <w:rPr>
          <w:rStyle w:val="s0"/>
        </w:rPr>
        <w:t>1) по налогам и другим обязательным платежам в бюджет, кроме н</w:t>
      </w:r>
      <w:r>
        <w:rPr>
          <w:rStyle w:val="s0"/>
        </w:rPr>
        <w:t>алога на добавленную стоимость, - может быть возложено таким учредителем или выгодоприобретателем на основании акта об учреждении доверительного управления имуществом на доверительного управляющего, за исключением случаев, предусмотренных пунктом 4 настоящ</w:t>
      </w:r>
      <w:r>
        <w:rPr>
          <w:rStyle w:val="s0"/>
        </w:rPr>
        <w:t>ей статьи;</w:t>
      </w:r>
    </w:p>
    <w:p w:rsidR="00000000" w:rsidRDefault="00412A57">
      <w:pPr>
        <w:ind w:firstLine="400"/>
        <w:jc w:val="both"/>
      </w:pPr>
      <w:r>
        <w:rPr>
          <w:rStyle w:val="s0"/>
        </w:rPr>
        <w:t xml:space="preserve">2) по налогу на добавленную стоимость - возлагается на доверительного управляющего в случаях и порядке, которые установлены </w:t>
      </w:r>
      <w:hyperlink w:anchor="sub2280000" w:history="1">
        <w:r>
          <w:rPr>
            <w:rStyle w:val="a3"/>
          </w:rPr>
          <w:t>разделом 8</w:t>
        </w:r>
      </w:hyperlink>
      <w:r>
        <w:rPr>
          <w:rStyle w:val="s0"/>
        </w:rPr>
        <w:t xml:space="preserve"> и </w:t>
      </w:r>
      <w:hyperlink w:anchor="sub5680000" w:history="1">
        <w:r>
          <w:rPr>
            <w:rStyle w:val="a3"/>
          </w:rPr>
          <w:t>статьями 568 - 571</w:t>
        </w:r>
      </w:hyperlink>
      <w:r>
        <w:rPr>
          <w:rStyle w:val="s0"/>
        </w:rPr>
        <w:t xml:space="preserve"> настоящего Кодекса.</w:t>
      </w:r>
    </w:p>
    <w:p w:rsidR="00000000" w:rsidRDefault="00412A57">
      <w:pPr>
        <w:ind w:firstLine="400"/>
        <w:jc w:val="both"/>
      </w:pPr>
      <w:r>
        <w:rPr>
          <w:rStyle w:val="s0"/>
        </w:rPr>
        <w:t>В случае, если исполнение налогового обязательства по исчислению, уплате или удержанию налогов, других обязательных платежей в бюджет возложено на доверительного управляющего, такой доверительный управляющий должен встать на регистрационный учет в налогово</w:t>
      </w:r>
      <w:r>
        <w:rPr>
          <w:rStyle w:val="s0"/>
        </w:rPr>
        <w:t xml:space="preserve">м органе в порядке, установленном </w:t>
      </w:r>
      <w:hyperlink w:anchor="sub5600000" w:history="1">
        <w:r>
          <w:rPr>
            <w:rStyle w:val="a3"/>
          </w:rPr>
          <w:t>главой 81</w:t>
        </w:r>
      </w:hyperlink>
      <w:r>
        <w:rPr>
          <w:rStyle w:val="s0"/>
        </w:rPr>
        <w:t xml:space="preserve"> настоящего Кодекса.</w:t>
      </w:r>
    </w:p>
    <w:p w:rsidR="00000000" w:rsidRDefault="00412A57">
      <w:pPr>
        <w:jc w:val="both"/>
      </w:pPr>
      <w:r>
        <w:rPr>
          <w:rStyle w:val="s3"/>
        </w:rPr>
        <w:t xml:space="preserve">См.: </w:t>
      </w:r>
      <w:hyperlink r:id="rId123" w:history="1">
        <w:r>
          <w:rPr>
            <w:rStyle w:val="a3"/>
            <w:i/>
            <w:iCs/>
            <w:bdr w:val="none" w:sz="0" w:space="0" w:color="auto" w:frame="1"/>
          </w:rPr>
          <w:t>Письмо</w:t>
        </w:r>
      </w:hyperlink>
      <w:r>
        <w:rPr>
          <w:rStyle w:val="s3"/>
        </w:rPr>
        <w:t xml:space="preserve"> территориального НК № 832</w:t>
      </w:r>
    </w:p>
    <w:p w:rsidR="00000000" w:rsidRDefault="00412A57">
      <w:pPr>
        <w:ind w:firstLine="400"/>
        <w:jc w:val="both"/>
      </w:pPr>
      <w:r>
        <w:rPr>
          <w:rStyle w:val="s0"/>
        </w:rPr>
        <w:t>4. Учредитель доверительного управления по договору дове</w:t>
      </w:r>
      <w:r>
        <w:rPr>
          <w:rStyle w:val="s0"/>
        </w:rPr>
        <w:t xml:space="preserve">рительного управления имуществом или выгодоприобретатель в иных случаях возникновения доверительного управления самостоятельно исполняет налоговое обязательство, кроме налогового обязательства по налогу на добавленную стоимость, возникающее у него в связи </w:t>
      </w:r>
      <w:r>
        <w:rPr>
          <w:rStyle w:val="s0"/>
        </w:rPr>
        <w:t>с передачей имущества в доверительное управление, в порядке, установленном настоящим Кодексом, в любом из следующих случаев:</w:t>
      </w:r>
    </w:p>
    <w:p w:rsidR="00000000" w:rsidRDefault="00412A57">
      <w:pPr>
        <w:ind w:firstLine="400"/>
        <w:jc w:val="both"/>
      </w:pPr>
      <w:r>
        <w:rPr>
          <w:rStyle w:val="s0"/>
        </w:rPr>
        <w:t>1) когда исполнение налогового обязательства не возложено на доверительного управляющего;</w:t>
      </w:r>
    </w:p>
    <w:p w:rsidR="00000000" w:rsidRDefault="00412A57">
      <w:pPr>
        <w:ind w:firstLine="400"/>
        <w:jc w:val="both"/>
      </w:pPr>
      <w:r>
        <w:rPr>
          <w:rStyle w:val="s0"/>
        </w:rPr>
        <w:t>2) если доверительный управляющий на день</w:t>
      </w:r>
      <w:r>
        <w:rPr>
          <w:rStyle w:val="s0"/>
        </w:rPr>
        <w:t xml:space="preserve"> возникновения доверительного управления и в период доверительного управления относится к лицам, применяющим положения </w:t>
      </w:r>
      <w:hyperlink w:anchor="sub1340000" w:history="1">
        <w:r>
          <w:rPr>
            <w:rStyle w:val="a3"/>
          </w:rPr>
          <w:t>статей 134, 135</w:t>
        </w:r>
      </w:hyperlink>
      <w:r>
        <w:rPr>
          <w:rStyle w:val="s0"/>
        </w:rPr>
        <w:t xml:space="preserve">, </w:t>
      </w:r>
      <w:hyperlink w:anchor="sub1810000" w:history="1">
        <w:r>
          <w:rPr>
            <w:rStyle w:val="a3"/>
          </w:rPr>
          <w:t>181, 182</w:t>
        </w:r>
      </w:hyperlink>
      <w:r>
        <w:rPr>
          <w:rStyle w:val="s0"/>
        </w:rPr>
        <w:t xml:space="preserve"> и (или) </w:t>
      </w:r>
      <w:hyperlink w:anchor="sub4480000" w:history="1">
        <w:r>
          <w:rPr>
            <w:rStyle w:val="a3"/>
          </w:rPr>
          <w:t>глав</w:t>
        </w:r>
        <w:r>
          <w:rPr>
            <w:rStyle w:val="a3"/>
          </w:rPr>
          <w:t>ы 63</w:t>
        </w:r>
      </w:hyperlink>
      <w:r>
        <w:rPr>
          <w:rStyle w:val="s0"/>
        </w:rPr>
        <w:t xml:space="preserve"> настоящего Кодекса.</w:t>
      </w:r>
    </w:p>
    <w:p w:rsidR="00000000" w:rsidRDefault="00412A57">
      <w:pPr>
        <w:ind w:firstLine="400"/>
        <w:jc w:val="both"/>
      </w:pPr>
      <w:r>
        <w:rPr>
          <w:rStyle w:val="s0"/>
        </w:rPr>
        <w:t xml:space="preserve">5. Доверительный управляющий в целях исполнения налогового обязательства при передаче имущества в доверительное управление обязан вести раздельный учет в соответствии со </w:t>
      </w:r>
      <w:hyperlink w:anchor="sub580000" w:history="1">
        <w:r>
          <w:rPr>
            <w:rStyle w:val="a3"/>
          </w:rPr>
          <w:t>статьей 58</w:t>
        </w:r>
      </w:hyperlink>
      <w:r>
        <w:rPr>
          <w:rStyle w:val="s0"/>
        </w:rPr>
        <w:t xml:space="preserve"> настоящего Кодекса</w:t>
      </w:r>
      <w:r>
        <w:rPr>
          <w:rStyle w:val="s0"/>
        </w:rPr>
        <w:t xml:space="preserve">. </w:t>
      </w:r>
    </w:p>
    <w:p w:rsidR="00000000" w:rsidRDefault="00412A57">
      <w:pPr>
        <w:ind w:firstLine="400"/>
        <w:jc w:val="both"/>
      </w:pPr>
      <w:r>
        <w:rPr>
          <w:rStyle w:val="s0"/>
        </w:rPr>
        <w:t>6. Передача доверительному управляющему имущества учредителем доверительного управления по договору доверительного управления имуществом либо выгодоприобретателем в иных случаях возникновения доверительного управления не является реализацией такого имущест</w:t>
      </w:r>
      <w:r>
        <w:rPr>
          <w:rStyle w:val="s0"/>
        </w:rPr>
        <w:t>ва и не признается доходом доверительного управляющего.</w:t>
      </w:r>
    </w:p>
    <w:p w:rsidR="00000000" w:rsidRDefault="00412A57">
      <w:pPr>
        <w:ind w:firstLine="400"/>
        <w:jc w:val="both"/>
      </w:pPr>
      <w:r>
        <w:rPr>
          <w:rStyle w:val="s0"/>
        </w:rPr>
        <w:t>7. Возврат имущества доверительным управляющим при прекращении действия документа, который служит основанием возникновения доверительного управления, не является реализацией такого имущества и не приз</w:t>
      </w:r>
      <w:r>
        <w:rPr>
          <w:rStyle w:val="s0"/>
        </w:rPr>
        <w:t>нается доходом (убытком) учредителя доверительного управления по договору доверительного управления имуществом или выгодоприобретателя в иных случаях возникновения доверительного управления.</w:t>
      </w:r>
    </w:p>
    <w:p w:rsidR="00000000" w:rsidRDefault="00412A57">
      <w:pPr>
        <w:ind w:firstLine="400"/>
        <w:jc w:val="both"/>
      </w:pPr>
      <w:r>
        <w:rPr>
          <w:rStyle w:val="s0"/>
        </w:rPr>
        <w:t>8. В случае, когда на доверительного управляющего возложено испол</w:t>
      </w:r>
      <w:r>
        <w:rPr>
          <w:rStyle w:val="s0"/>
        </w:rPr>
        <w:t xml:space="preserve">нение налогового обязательства по исчислению, уплате или удержанию сумм налогов и других обязательных платежей в бюджет, а также составлению и представлению </w:t>
      </w:r>
      <w:r>
        <w:t>налоговых форм за учредителя доверительного управления по договору доверительного управления имущес</w:t>
      </w:r>
      <w:r>
        <w:t>твом или выгодоприобретателя по иным основаниям возникновения доверительного управления, исполнение такого налогового обязательства осуществляется от имени лица, являющегося доверительным управляющим, по ставкам и в порядке, которые установлены особенной ч</w:t>
      </w:r>
      <w:r>
        <w:t xml:space="preserve">астью настоящего Кодекса для лиц, к числу которых относится </w:t>
      </w:r>
      <w:r>
        <w:rPr>
          <w:rStyle w:val="s0"/>
        </w:rPr>
        <w:t>доверительный управляющий.</w:t>
      </w:r>
    </w:p>
    <w:p w:rsidR="00000000" w:rsidRDefault="00412A57">
      <w:pPr>
        <w:ind w:firstLine="400"/>
        <w:jc w:val="both"/>
      </w:pPr>
      <w:r>
        <w:rPr>
          <w:rStyle w:val="s0"/>
        </w:rPr>
        <w:t>При этом доверительный управляющий составляет и представляет налоговые формы в целом по всей деятельности, включая деятельность, осуществляемую в интересах учредителя до</w:t>
      </w:r>
      <w:r>
        <w:rPr>
          <w:rStyle w:val="s0"/>
        </w:rPr>
        <w:t xml:space="preserve">верительного управления имуществом и (или) выгодоприобретателя, если иное не установлено </w:t>
      </w:r>
      <w:hyperlink w:anchor="sub580000" w:history="1">
        <w:r>
          <w:rPr>
            <w:rStyle w:val="a3"/>
          </w:rPr>
          <w:t>статьями 58</w:t>
        </w:r>
      </w:hyperlink>
      <w:r>
        <w:rPr>
          <w:rStyle w:val="s0"/>
        </w:rPr>
        <w:t xml:space="preserve"> и </w:t>
      </w:r>
      <w:hyperlink w:anchor="sub640000" w:history="1">
        <w:r>
          <w:rPr>
            <w:rStyle w:val="a3"/>
          </w:rPr>
          <w:t>64</w:t>
        </w:r>
      </w:hyperlink>
      <w:r>
        <w:rPr>
          <w:rStyle w:val="s0"/>
        </w:rPr>
        <w:t xml:space="preserve"> настоящего Кодекса.</w:t>
      </w:r>
    </w:p>
    <w:p w:rsidR="00000000" w:rsidRDefault="00412A57">
      <w:pPr>
        <w:ind w:firstLine="400"/>
        <w:jc w:val="both"/>
      </w:pPr>
      <w:r>
        <w:t> </w:t>
      </w:r>
    </w:p>
    <w:p w:rsidR="00000000" w:rsidRDefault="00412A57">
      <w:pPr>
        <w:ind w:left="1200" w:hanging="800"/>
        <w:jc w:val="both"/>
      </w:pPr>
      <w:bookmarkStart w:id="41" w:name="SUB360000"/>
      <w:bookmarkEnd w:id="41"/>
      <w:r>
        <w:rPr>
          <w:rStyle w:val="s1"/>
        </w:rPr>
        <w:t>Статья 36. Особенности исполнения налогового обязательства при п</w:t>
      </w:r>
      <w:r>
        <w:rPr>
          <w:rStyle w:val="s1"/>
        </w:rPr>
        <w:t xml:space="preserve">ередаче имущества в доверительное управление </w:t>
      </w:r>
    </w:p>
    <w:p w:rsidR="00000000" w:rsidRDefault="00412A57">
      <w:pPr>
        <w:ind w:firstLine="400"/>
        <w:jc w:val="both"/>
      </w:pPr>
      <w:r>
        <w:rPr>
          <w:rStyle w:val="s0"/>
        </w:rPr>
        <w:t xml:space="preserve">1. При передаче имущества в доверительное управление физическим лицом, на которого возложена обязанность по представлению декларации, предусмотренной </w:t>
      </w:r>
      <w:hyperlink w:anchor="sub1850200" w:history="1">
        <w:r>
          <w:rPr>
            <w:rStyle w:val="a3"/>
          </w:rPr>
          <w:t>пунктом 2 статьи 185</w:t>
        </w:r>
      </w:hyperlink>
      <w:r>
        <w:rPr>
          <w:rStyle w:val="s0"/>
        </w:rPr>
        <w:t xml:space="preserve"> настоя</w:t>
      </w:r>
      <w:r>
        <w:rPr>
          <w:rStyle w:val="s0"/>
        </w:rPr>
        <w:t>щего Кодекса, налоговое обязательство по составлению и представлению такой декларации исполняется данным физическим лицом.</w:t>
      </w:r>
    </w:p>
    <w:p w:rsidR="00000000" w:rsidRDefault="00412A57">
      <w:pPr>
        <w:jc w:val="both"/>
      </w:pPr>
      <w:r>
        <w:rPr>
          <w:rStyle w:val="s3"/>
        </w:rPr>
        <w:t xml:space="preserve">См. </w:t>
      </w:r>
      <w:hyperlink r:id="rId124" w:anchor="sub_id=13" w:history="1">
        <w:r>
          <w:rPr>
            <w:rStyle w:val="a3"/>
            <w:i/>
            <w:iCs/>
            <w:bdr w:val="none" w:sz="0" w:space="0" w:color="auto" w:frame="1"/>
          </w:rPr>
          <w:t>Материалы</w:t>
        </w:r>
      </w:hyperlink>
      <w:r>
        <w:rPr>
          <w:rStyle w:val="s3"/>
        </w:rPr>
        <w:t xml:space="preserve"> антикоррупционной экспертизы</w:t>
      </w:r>
    </w:p>
    <w:p w:rsidR="00000000" w:rsidRDefault="00412A57">
      <w:pPr>
        <w:jc w:val="both"/>
      </w:pPr>
      <w:r>
        <w:rPr>
          <w:rStyle w:val="s3"/>
        </w:rPr>
        <w:t xml:space="preserve">См.: </w:t>
      </w:r>
      <w:hyperlink r:id="rId125" w:history="1">
        <w:r>
          <w:rPr>
            <w:rStyle w:val="a3"/>
            <w:i/>
            <w:iCs/>
            <w:bdr w:val="none" w:sz="0" w:space="0" w:color="auto" w:frame="1"/>
          </w:rPr>
          <w:t>Письмо</w:t>
        </w:r>
      </w:hyperlink>
      <w:r>
        <w:rPr>
          <w:rStyle w:val="s3"/>
        </w:rPr>
        <w:t xml:space="preserve"> территориального НК № 832</w:t>
      </w:r>
    </w:p>
    <w:p w:rsidR="00000000" w:rsidRDefault="00412A57">
      <w:pPr>
        <w:ind w:firstLine="400"/>
        <w:jc w:val="both"/>
      </w:pPr>
      <w:r>
        <w:rPr>
          <w:rStyle w:val="s0"/>
        </w:rPr>
        <w:t>2. Юридическое лицо, индивидуальный предприниматель по доходу, полученному от банка по доверительным операциям, а также физическое и юридическое лицо при передаче имущества в доверительное управление доверительному управляющему, являющемуся нерезидентом, и</w:t>
      </w:r>
      <w:r>
        <w:rPr>
          <w:rStyle w:val="s0"/>
        </w:rPr>
        <w:t xml:space="preserve">сполняют налоговое обязательство самостоятельно. </w:t>
      </w:r>
    </w:p>
    <w:p w:rsidR="00000000" w:rsidRDefault="00412A57">
      <w:pPr>
        <w:ind w:firstLine="400"/>
        <w:jc w:val="both"/>
      </w:pPr>
      <w:r>
        <w:rPr>
          <w:rStyle w:val="s0"/>
        </w:rPr>
        <w:t>3. Налоговое обязательство физического лица, не являющегося индивидуальным предпринимателем, по доходу от доверительных операций, осуществляемых банком, являющимся налоговым агентом, исполняется таким банко</w:t>
      </w:r>
      <w:r>
        <w:rPr>
          <w:rStyle w:val="s0"/>
        </w:rPr>
        <w:t xml:space="preserve">м в виде исполнения обязанностей налогового агента. </w:t>
      </w:r>
    </w:p>
    <w:p w:rsidR="00000000" w:rsidRDefault="00412A57">
      <w:pPr>
        <w:jc w:val="both"/>
      </w:pPr>
      <w:r>
        <w:rPr>
          <w:rStyle w:val="s3"/>
        </w:rPr>
        <w:t xml:space="preserve">Статья дополнена пунктом 4 в соответствии с </w:t>
      </w:r>
      <w:hyperlink r:id="rId126" w:anchor="sub_id=309"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412A57">
      <w:pPr>
        <w:ind w:firstLine="400"/>
        <w:jc w:val="both"/>
      </w:pPr>
      <w:r>
        <w:rPr>
          <w:rStyle w:val="s0"/>
        </w:rPr>
        <w:t xml:space="preserve">4. </w:t>
      </w:r>
      <w:r>
        <w:rPr>
          <w:rStyle w:val="s0"/>
        </w:rPr>
        <w:t xml:space="preserve">Учредитель доверительного управления вправе не регистрироваться в качестве индивидуального предпринимателя, если по договору доверительного управления имуществом и в иных случаях возникновения доверительного управления, предусмотренных законами Республики </w:t>
      </w:r>
      <w:r>
        <w:rPr>
          <w:rStyle w:val="s0"/>
        </w:rPr>
        <w:t>Казахстан, исполнение налогового обязательства учредителя доверительного управления полностью возложено на доверительного управляющего.</w:t>
      </w:r>
    </w:p>
    <w:p w:rsidR="00000000" w:rsidRDefault="00412A57">
      <w:pPr>
        <w:ind w:firstLine="400"/>
        <w:jc w:val="both"/>
      </w:pPr>
      <w:r>
        <w:t> </w:t>
      </w:r>
    </w:p>
    <w:p w:rsidR="00000000" w:rsidRDefault="00412A57">
      <w:pPr>
        <w:ind w:left="1200" w:hanging="800"/>
        <w:jc w:val="both"/>
      </w:pPr>
      <w:bookmarkStart w:id="42" w:name="SUB370000"/>
      <w:bookmarkEnd w:id="42"/>
      <w:r>
        <w:rPr>
          <w:rStyle w:val="s1"/>
        </w:rPr>
        <w:t xml:space="preserve">Статья 37. Исполнение налогового обязательства ликвидируемого юридического лица, а также при прекращении деятельности </w:t>
      </w:r>
      <w:r>
        <w:rPr>
          <w:rStyle w:val="s1"/>
        </w:rPr>
        <w:t>в Республике Казахстан структурного подразделения, постоянного учреждения юридического лица-нерезидента</w:t>
      </w:r>
    </w:p>
    <w:p w:rsidR="00000000" w:rsidRDefault="00412A57">
      <w:pPr>
        <w:ind w:firstLine="400"/>
        <w:jc w:val="both"/>
      </w:pPr>
      <w:r>
        <w:rPr>
          <w:rStyle w:val="s0"/>
        </w:rPr>
        <w:t>1. Юридическое лицо-резидент в течение трех рабочих дней со дня принятия решения о ликвидации письменно сообщает об этом налоговому органу по месту свое</w:t>
      </w:r>
      <w:r>
        <w:rPr>
          <w:rStyle w:val="s0"/>
        </w:rPr>
        <w:t>го нахождения.</w:t>
      </w:r>
    </w:p>
    <w:p w:rsidR="00000000" w:rsidRDefault="00412A57">
      <w:pPr>
        <w:jc w:val="both"/>
      </w:pPr>
      <w:r>
        <w:rPr>
          <w:rStyle w:val="s3"/>
        </w:rPr>
        <w:t xml:space="preserve">В пункт 2 внесены изменения в соответствии с </w:t>
      </w:r>
      <w:hyperlink r:id="rId127" w:anchor="sub_id=310"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28" w:anchor="sub_id=3702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 xml:space="preserve">2. В течение трех рабочих дней со дня утверждения промежуточного </w:t>
      </w:r>
      <w:r>
        <w:t>ликвидационного баланса ликвидируемое юридическое лицо представляет в налоговый орган по месту своего нахождения одновременно:</w:t>
      </w:r>
    </w:p>
    <w:p w:rsidR="00000000" w:rsidRDefault="00412A57">
      <w:pPr>
        <w:ind w:firstLine="400"/>
        <w:jc w:val="both"/>
      </w:pPr>
      <w:r>
        <w:t xml:space="preserve">1) </w:t>
      </w:r>
      <w:hyperlink r:id="rId129" w:anchor="sub_id=1" w:history="1">
        <w:r>
          <w:rPr>
            <w:rStyle w:val="a3"/>
          </w:rPr>
          <w:t>налоговое заявление о проведении документальной проверки</w:t>
        </w:r>
      </w:hyperlink>
      <w:r>
        <w:t>;</w:t>
      </w:r>
    </w:p>
    <w:p w:rsidR="00000000" w:rsidRDefault="00412A57">
      <w:pPr>
        <w:ind w:firstLine="400"/>
        <w:jc w:val="both"/>
      </w:pPr>
      <w:r>
        <w:t xml:space="preserve">2) ликвидационную налоговую отчетность; </w:t>
      </w:r>
    </w:p>
    <w:p w:rsidR="00000000" w:rsidRDefault="00412A57">
      <w:pPr>
        <w:jc w:val="both"/>
      </w:pPr>
      <w:r>
        <w:rPr>
          <w:rStyle w:val="s3"/>
        </w:rPr>
        <w:t xml:space="preserve">В подпункт 3 внесены изменения в соответствии с </w:t>
      </w:r>
      <w:hyperlink r:id="rId130" w:anchor="sub_id=310"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31" w:anchor="sub_id=370203" w:history="1">
        <w:r>
          <w:rPr>
            <w:rStyle w:val="a3"/>
            <w:i/>
            <w:iCs/>
            <w:bdr w:val="none" w:sz="0" w:space="0" w:color="auto" w:frame="1"/>
          </w:rPr>
          <w:t>см. стар. ред.</w:t>
        </w:r>
      </w:hyperlink>
      <w:r>
        <w:rPr>
          <w:rStyle w:val="s3"/>
        </w:rPr>
        <w:t>)</w:t>
      </w:r>
    </w:p>
    <w:p w:rsidR="00000000" w:rsidRDefault="00412A57">
      <w:pPr>
        <w:ind w:firstLine="400"/>
        <w:jc w:val="both"/>
      </w:pPr>
      <w:r>
        <w:t>3) свидетельство о постановке</w:t>
      </w:r>
      <w:r>
        <w:t xml:space="preserve"> на регистрационный учет по налогу на добавленную стоимость или пояснение на бумажном носителе при его утере или порче;</w:t>
      </w:r>
    </w:p>
    <w:p w:rsidR="00000000" w:rsidRDefault="00412A57">
      <w:pPr>
        <w:jc w:val="both"/>
      </w:pPr>
      <w:r>
        <w:rPr>
          <w:rStyle w:val="s3"/>
        </w:rPr>
        <w:t xml:space="preserve">Пункт дополнен подпунктом 4 в соответствии с </w:t>
      </w:r>
      <w:hyperlink r:id="rId132" w:anchor="sub_id=310" w:history="1">
        <w:r>
          <w:rPr>
            <w:rStyle w:val="a3"/>
            <w:i/>
            <w:iCs/>
            <w:bdr w:val="none" w:sz="0" w:space="0" w:color="auto" w:frame="1"/>
          </w:rPr>
          <w:t>Законом</w:t>
        </w:r>
      </w:hyperlink>
      <w:r>
        <w:rPr>
          <w:rStyle w:val="s3"/>
        </w:rPr>
        <w:t xml:space="preserve"> РК</w:t>
      </w:r>
      <w:r>
        <w:rPr>
          <w:rStyle w:val="s3"/>
        </w:rPr>
        <w:t xml:space="preserve"> от 16.11.09 г. № 200-IV (введено в действие с 1 января 2010 г.)</w:t>
      </w:r>
    </w:p>
    <w:p w:rsidR="00000000" w:rsidRDefault="00412A57">
      <w:pPr>
        <w:ind w:firstLine="400"/>
        <w:jc w:val="both"/>
      </w:pPr>
      <w:r>
        <w:rPr>
          <w:rStyle w:val="s0"/>
        </w:rPr>
        <w:t>4) налоговое заявление для снятия с регистрационного учета по налогу на добавленную стоимость.</w:t>
      </w:r>
    </w:p>
    <w:p w:rsidR="00000000" w:rsidRDefault="00412A57">
      <w:pPr>
        <w:ind w:firstLine="400"/>
        <w:jc w:val="both"/>
      </w:pPr>
      <w:r>
        <w:rPr>
          <w:rStyle w:val="s0"/>
        </w:rPr>
        <w:t>Документы, указанные в подпунктах 3) и 4) части первой настоящего пункта, представляются в случа</w:t>
      </w:r>
      <w:r>
        <w:rPr>
          <w:rStyle w:val="s0"/>
        </w:rPr>
        <w:t>е, если ликвидируемое юридическое лицо является плательщиком налога на добавленную стоимость.</w:t>
      </w:r>
    </w:p>
    <w:p w:rsidR="00000000" w:rsidRDefault="00412A57">
      <w:pPr>
        <w:jc w:val="both"/>
      </w:pPr>
      <w:r>
        <w:rPr>
          <w:rStyle w:val="s3"/>
        </w:rPr>
        <w:t xml:space="preserve">Пункт 3 изложен в редакции </w:t>
      </w:r>
      <w:hyperlink r:id="rId133" w:anchor="sub_id=37" w:history="1">
        <w:r>
          <w:rPr>
            <w:rStyle w:val="a3"/>
            <w:i/>
            <w:iCs/>
            <w:bdr w:val="none" w:sz="0" w:space="0" w:color="auto" w:frame="1"/>
          </w:rPr>
          <w:t>Закона</w:t>
        </w:r>
      </w:hyperlink>
      <w:r>
        <w:rPr>
          <w:rStyle w:val="s3"/>
        </w:rPr>
        <w:t xml:space="preserve"> РК от 30.12.09 г. № 234-IV (введено в действие с</w:t>
      </w:r>
      <w:r>
        <w:rPr>
          <w:rStyle w:val="s3"/>
        </w:rPr>
        <w:t xml:space="preserve"> 1 января 2009 г.) (</w:t>
      </w:r>
      <w:hyperlink r:id="rId134" w:anchor="sub_id=3703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3. Ликвидационная налоговая отчетность составляется по видам налогов, других обязательных платежей в бюджет, обязательным пенсионным взносам и социальным отчислениям, по которым ликвидируемое юридическое лицо является плательщиком и (или) налоговым агентом</w:t>
      </w:r>
      <w:r>
        <w:rPr>
          <w:rStyle w:val="s0"/>
        </w:rPr>
        <w:t>, за период с начала налогового периода, в котором представлено налоговое заявление о проведении документальной проверки, до даты представления такого заявления.</w:t>
      </w:r>
    </w:p>
    <w:p w:rsidR="00000000" w:rsidRDefault="00412A57">
      <w:pPr>
        <w:ind w:firstLine="400"/>
        <w:jc w:val="both"/>
      </w:pPr>
      <w:r>
        <w:rPr>
          <w:rStyle w:val="s0"/>
        </w:rPr>
        <w:t>В случае, если срок представления очередной налоговой отчетности наступает после представления ликвидационной налоговой отчетности, представление такой очередной налоговой отчетности производится до даты представления ликвидационной налоговой отчетности.</w:t>
      </w:r>
    </w:p>
    <w:p w:rsidR="00000000" w:rsidRDefault="00412A57">
      <w:pPr>
        <w:ind w:firstLine="400"/>
        <w:jc w:val="both"/>
      </w:pPr>
      <w:r>
        <w:t>4</w:t>
      </w:r>
      <w:r>
        <w:t xml:space="preserve">. </w:t>
      </w:r>
      <w:r>
        <w:rPr>
          <w:rStyle w:val="s0"/>
        </w:rPr>
        <w:t>Ликвидируемое юридическое лицо уплачивает налоги, другие обязательные платежи в бюджет,</w:t>
      </w:r>
      <w:r>
        <w:t xml:space="preserve"> социальные отчисления, перечисляет обязательные пенсионные взносы,</w:t>
      </w:r>
      <w:r>
        <w:rPr>
          <w:rStyle w:val="s0"/>
        </w:rPr>
        <w:t xml:space="preserve"> отраженные в ликвидационной налоговой отчетности, не позднее десяти календарных дней со дня предста</w:t>
      </w:r>
      <w:r>
        <w:rPr>
          <w:rStyle w:val="s0"/>
        </w:rPr>
        <w:t>вления в налоговый орган ликвидационной налоговой отчетности.</w:t>
      </w:r>
    </w:p>
    <w:p w:rsidR="00000000" w:rsidRDefault="00412A57">
      <w:pPr>
        <w:ind w:firstLine="400"/>
        <w:jc w:val="both"/>
      </w:pPr>
      <w:r>
        <w:rPr>
          <w:rStyle w:val="s0"/>
        </w:rPr>
        <w:t xml:space="preserve">В случае, если срок уплаты налогов, других обязательных платежей в бюджет, </w:t>
      </w:r>
      <w:r>
        <w:t>социальных отчислений, перечисления обязательных пенсионных взносов,</w:t>
      </w:r>
      <w:r>
        <w:rPr>
          <w:rStyle w:val="s0"/>
        </w:rPr>
        <w:t xml:space="preserve"> отраженных в налоговой отчетности, представленной </w:t>
      </w:r>
      <w:r>
        <w:rPr>
          <w:rStyle w:val="s0"/>
        </w:rPr>
        <w:t xml:space="preserve">перед ликвидационной налоговой отчетностью, наступает после истечения срока, указанного в части первой настоящего пункта, уплата (перечисление) производится не позднее десяти календарных дней со дня представления в налоговый орган ликвидационной налоговой </w:t>
      </w:r>
      <w:r>
        <w:rPr>
          <w:rStyle w:val="s0"/>
        </w:rPr>
        <w:t>отчетности.</w:t>
      </w:r>
    </w:p>
    <w:p w:rsidR="00000000" w:rsidRDefault="00412A57">
      <w:pPr>
        <w:ind w:firstLine="400"/>
        <w:jc w:val="both"/>
      </w:pPr>
      <w:r>
        <w:t xml:space="preserve">5. Документальная проверка должна быть начата налоговыми органами не позднее двадцати рабочих дней после получения налоговым органом налогового заявления ликвидируемого юридического лица. </w:t>
      </w:r>
    </w:p>
    <w:p w:rsidR="00000000" w:rsidRDefault="00412A57">
      <w:pPr>
        <w:ind w:firstLine="400"/>
        <w:jc w:val="both"/>
      </w:pPr>
      <w:r>
        <w:t xml:space="preserve">6. </w:t>
      </w:r>
      <w:r>
        <w:rPr>
          <w:rStyle w:val="s0"/>
        </w:rPr>
        <w:t xml:space="preserve">Налоговая задолженность ликвидируемого юридического </w:t>
      </w:r>
      <w:r>
        <w:rPr>
          <w:rStyle w:val="s0"/>
        </w:rPr>
        <w:t>лица, возникающая в том числе по основаниям, указанным в пунктах 4 и 11 настоящей статьи, погашается за счет его денег, в том числе полученных от реализации его имущества, в порядке очередности, установленной законодательными актами Республики Казахстан. П</w:t>
      </w:r>
      <w:r>
        <w:rPr>
          <w:rStyle w:val="s0"/>
        </w:rPr>
        <w:t>ри этом также погашается налоговая задолженность структурных подразделений ликвидируемого юридического лица, постоянных учреждений, структурных подразделений</w:t>
      </w:r>
      <w:r>
        <w:rPr>
          <w:rStyle w:val="s01"/>
        </w:rPr>
        <w:t xml:space="preserve"> </w:t>
      </w:r>
      <w:r>
        <w:rPr>
          <w:rStyle w:val="s0"/>
        </w:rPr>
        <w:t>юридического лица-нерезидента в случае исполнения таким юридическим лицом-нерезидентом налоговых о</w:t>
      </w:r>
      <w:r>
        <w:rPr>
          <w:rStyle w:val="s0"/>
        </w:rPr>
        <w:t>бязательств совокупно по группе постоянных учреждений, филиалов, представительств через прекращающее деятельность постоянное учреждение, структурное подразделение.</w:t>
      </w:r>
    </w:p>
    <w:p w:rsidR="00000000" w:rsidRDefault="00412A57">
      <w:pPr>
        <w:ind w:firstLine="400"/>
        <w:jc w:val="both"/>
      </w:pPr>
      <w:r>
        <w:t>7. Если имущества ликвидируемого юридического лица недостаточно для погашения в полном объем</w:t>
      </w:r>
      <w:r>
        <w:t xml:space="preserve">е налоговой задолженности, остающаяся часть налоговой задолженности погашается учредителями (участниками) ликвидируемого юридического лица в случаях, которые установлены законодательными актами Республики Казахстан. </w:t>
      </w:r>
    </w:p>
    <w:p w:rsidR="00000000" w:rsidRDefault="00412A57">
      <w:pPr>
        <w:ind w:firstLine="400"/>
        <w:jc w:val="both"/>
      </w:pPr>
      <w:r>
        <w:t xml:space="preserve">8. Если ликвидируемое юридическое лицо </w:t>
      </w:r>
      <w:r>
        <w:t xml:space="preserve">имеет излишне уплаченные суммы налогов, платы и пеней, то указанные суммы подлежат зачету в счет погашения налоговой задолженности ликвидируемого юридического лица в порядке, установленном </w:t>
      </w:r>
      <w:hyperlink w:anchor="sub5990000" w:history="1">
        <w:r>
          <w:rPr>
            <w:rStyle w:val="a3"/>
          </w:rPr>
          <w:t>статьей 599</w:t>
        </w:r>
      </w:hyperlink>
      <w:r>
        <w:t xml:space="preserve"> настоящего Кодекса.</w:t>
      </w:r>
    </w:p>
    <w:p w:rsidR="00000000" w:rsidRDefault="00412A57">
      <w:pPr>
        <w:ind w:firstLine="400"/>
        <w:jc w:val="both"/>
      </w:pPr>
      <w:r>
        <w:t xml:space="preserve">В </w:t>
      </w:r>
      <w:r>
        <w:t xml:space="preserve">случае если ликвидируемое юридическое лицо имеет ошибочно уплаченные суммы налогов и других обязательных платежей в бюджет, то указанные суммы подлежат зачету в порядке, установленном </w:t>
      </w:r>
      <w:hyperlink w:anchor="sub6010000" w:history="1">
        <w:r>
          <w:rPr>
            <w:rStyle w:val="a3"/>
          </w:rPr>
          <w:t>статьей 601</w:t>
        </w:r>
      </w:hyperlink>
      <w:r>
        <w:t xml:space="preserve"> настоящего Кодекса.</w:t>
      </w:r>
    </w:p>
    <w:p w:rsidR="00000000" w:rsidRDefault="00412A57">
      <w:pPr>
        <w:ind w:firstLine="400"/>
        <w:jc w:val="both"/>
      </w:pPr>
      <w:r>
        <w:t>9. В сл</w:t>
      </w:r>
      <w:r>
        <w:t xml:space="preserve">учае, если ликвидируемое юридическое лицо имеет сумму превышения налога на добавленную стоимость, относимого в зачет, над суммой начисленного налога, указанное превышение подлежит возврату ликвидируемому юридическому лицу в порядке, установленном </w:t>
      </w:r>
      <w:hyperlink w:anchor="sub2730000" w:history="1">
        <w:r>
          <w:rPr>
            <w:rStyle w:val="a3"/>
          </w:rPr>
          <w:t>статьями 273</w:t>
        </w:r>
      </w:hyperlink>
      <w:r>
        <w:t xml:space="preserve">, </w:t>
      </w:r>
      <w:hyperlink w:anchor="sub6000000" w:history="1">
        <w:r>
          <w:rPr>
            <w:rStyle w:val="a3"/>
          </w:rPr>
          <w:t>600</w:t>
        </w:r>
      </w:hyperlink>
      <w:r>
        <w:t xml:space="preserve"> и </w:t>
      </w:r>
      <w:hyperlink w:anchor="sub6040000" w:history="1">
        <w:r>
          <w:rPr>
            <w:rStyle w:val="a3"/>
          </w:rPr>
          <w:t>604</w:t>
        </w:r>
      </w:hyperlink>
      <w:r>
        <w:t xml:space="preserve"> настоящего Кодекса. </w:t>
      </w:r>
    </w:p>
    <w:p w:rsidR="00000000" w:rsidRDefault="00412A57">
      <w:pPr>
        <w:ind w:firstLine="400"/>
        <w:jc w:val="both"/>
      </w:pPr>
      <w:r>
        <w:t>10. При отсутствии у ликвидируемого юридического лица налоговой задолженности:</w:t>
      </w:r>
    </w:p>
    <w:p w:rsidR="00000000" w:rsidRDefault="00412A57">
      <w:pPr>
        <w:ind w:firstLine="400"/>
        <w:jc w:val="both"/>
      </w:pPr>
      <w:r>
        <w:t>1) ошибочно уплаченные суммы налогов и дру</w:t>
      </w:r>
      <w:r>
        <w:t xml:space="preserve">гих обязательных платежей в бюджет подлежат возврату этому юридическому лицу в порядке, установленном </w:t>
      </w:r>
      <w:hyperlink w:anchor="sub6010000" w:history="1">
        <w:r>
          <w:rPr>
            <w:rStyle w:val="a3"/>
          </w:rPr>
          <w:t>статьей 601</w:t>
        </w:r>
      </w:hyperlink>
      <w:r>
        <w:t xml:space="preserve"> настоящего Кодекса;</w:t>
      </w:r>
    </w:p>
    <w:p w:rsidR="00000000" w:rsidRDefault="00412A57">
      <w:pPr>
        <w:ind w:firstLine="400"/>
        <w:jc w:val="both"/>
      </w:pPr>
      <w:r>
        <w:t>2) излишне уплаченные суммы налогов, платы и пеней подлежат возврату этому юридическому л</w:t>
      </w:r>
      <w:r>
        <w:t xml:space="preserve">ицу в порядке, установленном </w:t>
      </w:r>
      <w:hyperlink w:anchor="sub6020000" w:history="1">
        <w:r>
          <w:rPr>
            <w:rStyle w:val="a3"/>
          </w:rPr>
          <w:t>статьей 602</w:t>
        </w:r>
      </w:hyperlink>
      <w:r>
        <w:t xml:space="preserve"> настоящего Кодекса;</w:t>
      </w:r>
    </w:p>
    <w:p w:rsidR="00000000" w:rsidRDefault="00412A57">
      <w:pPr>
        <w:ind w:firstLine="400"/>
        <w:jc w:val="both"/>
      </w:pPr>
      <w:r>
        <w:t xml:space="preserve">3) уплаченные суммы других обязательных платежей в бюджет подлежат возврату этому юридическому лицу в порядке, установленном </w:t>
      </w:r>
      <w:hyperlink w:anchor="sub6060000" w:history="1">
        <w:r>
          <w:rPr>
            <w:rStyle w:val="a3"/>
          </w:rPr>
          <w:t>стат</w:t>
        </w:r>
        <w:r>
          <w:rPr>
            <w:rStyle w:val="a3"/>
          </w:rPr>
          <w:t>ьей 606</w:t>
        </w:r>
      </w:hyperlink>
      <w:r>
        <w:t xml:space="preserve"> настоящего Кодекса. </w:t>
      </w:r>
    </w:p>
    <w:p w:rsidR="00000000" w:rsidRDefault="00412A57">
      <w:pPr>
        <w:ind w:firstLine="400"/>
        <w:jc w:val="both"/>
      </w:pPr>
      <w:r>
        <w:t>11. В случае возникновения налогового обязательства по уплате налогов и других обязательных платежей в бюджет, социальных отчислений, обязанности по перечислению обязательных пенсионных взносов за период с даты представления ли</w:t>
      </w:r>
      <w:r>
        <w:t xml:space="preserve">квидационной налоговой отчетности и до даты завершения ликвидационной налоговой проверки ликвидируемое юридическое лицо обязано исполнить такие налоговое обязательство, обязанность на основании уведомления налогового органа, указанного в </w:t>
      </w:r>
      <w:hyperlink w:anchor="sub6070200" w:history="1">
        <w:r>
          <w:rPr>
            <w:rStyle w:val="a3"/>
          </w:rPr>
          <w:t>подпункте 3) пункта 2 статьи 607</w:t>
        </w:r>
      </w:hyperlink>
      <w:r>
        <w:t xml:space="preserve"> настоящего Кодекса.</w:t>
      </w:r>
    </w:p>
    <w:p w:rsidR="00000000" w:rsidRDefault="00412A57">
      <w:pPr>
        <w:ind w:firstLine="400"/>
        <w:jc w:val="both"/>
      </w:pPr>
      <w:bookmarkStart w:id="43" w:name="SUB371200"/>
      <w:bookmarkEnd w:id="43"/>
      <w:r>
        <w:t>12. После завершения документальной проверки и погашения налоговой задолженности, задолженности по обязательным пенсионным взносам и социальным отчислениям в полном объеме ликвидируемое юр</w:t>
      </w:r>
      <w:r>
        <w:t>идическое лицо одновременно представляет в налоговый орган по месту нахождения:</w:t>
      </w:r>
    </w:p>
    <w:p w:rsidR="00000000" w:rsidRDefault="00412A57">
      <w:pPr>
        <w:ind w:firstLine="400"/>
        <w:jc w:val="both"/>
      </w:pPr>
      <w:r>
        <w:t>1) ликвидационный баланс;</w:t>
      </w:r>
    </w:p>
    <w:p w:rsidR="00000000" w:rsidRDefault="00412A57">
      <w:pPr>
        <w:ind w:firstLine="400"/>
        <w:jc w:val="both"/>
      </w:pPr>
      <w:r>
        <w:t>2) справку банка и (или) организации, осуществляющей отдельные виды банковских операций, о закрытии имеющихся банковских счетов.</w:t>
      </w:r>
    </w:p>
    <w:p w:rsidR="00000000" w:rsidRDefault="00412A57">
      <w:pPr>
        <w:ind w:firstLine="400"/>
        <w:jc w:val="both"/>
      </w:pPr>
      <w:r>
        <w:t>В случае отсутствия н</w:t>
      </w:r>
      <w:r>
        <w:t>алоговой задолженности, задолженности по обязательным пенсионным взносам и социальным отчислениям ликвидируемое юридическое лицо представляет документы, указанные в настоящем пункте, в течение трех рабочих дней со дня завершения документальной проверки.</w:t>
      </w:r>
    </w:p>
    <w:p w:rsidR="00000000" w:rsidRDefault="00412A57">
      <w:pPr>
        <w:ind w:firstLine="400"/>
        <w:jc w:val="both"/>
      </w:pPr>
      <w:r>
        <w:t>На</w:t>
      </w:r>
      <w:r>
        <w:t>логовый орган обязан выдать справку налогоплательщику об отсутствии налоговой задолженности, задолженности по обязательным пенсионным взносам и социальным отчислениям в порядке и сроки, которые установлены настоящим Кодексом.</w:t>
      </w:r>
    </w:p>
    <w:p w:rsidR="00000000" w:rsidRDefault="00412A57">
      <w:pPr>
        <w:jc w:val="both"/>
      </w:pPr>
      <w:r>
        <w:rPr>
          <w:rStyle w:val="s3"/>
        </w:rPr>
        <w:t xml:space="preserve">См.: </w:t>
      </w:r>
      <w:hyperlink r:id="rId135" w:history="1">
        <w:r>
          <w:rPr>
            <w:rStyle w:val="a3"/>
            <w:i/>
            <w:iCs/>
            <w:bdr w:val="none" w:sz="0" w:space="0" w:color="auto" w:frame="1"/>
          </w:rPr>
          <w:t>Ответ</w:t>
        </w:r>
      </w:hyperlink>
      <w:r>
        <w:rPr>
          <w:rStyle w:val="s3"/>
        </w:rPr>
        <w:t xml:space="preserve"> Председателя НК МФ РК от 7 ноября 2009 года на вопрос от 4 ноября 2009 года № 22906</w:t>
      </w:r>
    </w:p>
    <w:p w:rsidR="00000000" w:rsidRDefault="00412A57">
      <w:pPr>
        <w:ind w:firstLine="400"/>
        <w:jc w:val="both"/>
      </w:pPr>
      <w:r>
        <w:t>13. Исполнение налогового обязательства прекращающего деятельность в Республике Казахстан структурного подразделения юридическ</w:t>
      </w:r>
      <w:r>
        <w:t>ого лица-нерезидента, а также постоянного учреждения юридического лица-нерезидента производится в порядке, установленном настоящей статьей.</w:t>
      </w:r>
    </w:p>
    <w:p w:rsidR="00000000" w:rsidRDefault="00412A57">
      <w:pPr>
        <w:ind w:firstLine="400"/>
        <w:jc w:val="both"/>
      </w:pPr>
      <w:r>
        <w:t> </w:t>
      </w:r>
    </w:p>
    <w:p w:rsidR="00000000" w:rsidRDefault="00412A57">
      <w:pPr>
        <w:ind w:left="1200" w:hanging="800"/>
        <w:jc w:val="both"/>
      </w:pPr>
      <w:bookmarkStart w:id="44" w:name="SUB380000"/>
      <w:bookmarkEnd w:id="44"/>
      <w:r>
        <w:rPr>
          <w:rStyle w:val="s1"/>
        </w:rPr>
        <w:t xml:space="preserve">Статья 38. Исполнение налогового обязательства прекращающего деятельность структурного подразделения юридического </w:t>
      </w:r>
      <w:r>
        <w:rPr>
          <w:rStyle w:val="s1"/>
        </w:rPr>
        <w:t>лица-резидента</w:t>
      </w:r>
    </w:p>
    <w:p w:rsidR="00000000" w:rsidRDefault="00412A57">
      <w:pPr>
        <w:ind w:firstLine="400"/>
        <w:jc w:val="both"/>
      </w:pPr>
      <w:r>
        <w:rPr>
          <w:rStyle w:val="s0"/>
        </w:rPr>
        <w:t xml:space="preserve">1. Юридическое лицо-резидент в случае принятия решения о прекращении деятельности своего структурного подразделения одновременно представляет в налоговый орган по месту нахождения структурного подразделения: </w:t>
      </w:r>
    </w:p>
    <w:p w:rsidR="00000000" w:rsidRDefault="00412A57">
      <w:pPr>
        <w:ind w:firstLine="400"/>
        <w:jc w:val="both"/>
      </w:pPr>
      <w:r>
        <w:rPr>
          <w:rStyle w:val="s0"/>
        </w:rPr>
        <w:t xml:space="preserve">1) </w:t>
      </w:r>
      <w:hyperlink r:id="rId136" w:anchor="sub_id=2" w:history="1">
        <w:r>
          <w:rPr>
            <w:rStyle w:val="a3"/>
          </w:rPr>
          <w:t>налоговое заявление о прекращении деятельности</w:t>
        </w:r>
      </w:hyperlink>
      <w:r>
        <w:rPr>
          <w:rStyle w:val="s0"/>
        </w:rPr>
        <w:t>;</w:t>
      </w:r>
    </w:p>
    <w:p w:rsidR="00000000" w:rsidRDefault="00412A57">
      <w:pPr>
        <w:ind w:firstLine="400"/>
        <w:jc w:val="both"/>
      </w:pPr>
      <w:r>
        <w:rPr>
          <w:rStyle w:val="s0"/>
        </w:rPr>
        <w:t>2) копию решения юридического лица-резидента о прекращении деятельности структурного подразделения;</w:t>
      </w:r>
    </w:p>
    <w:p w:rsidR="00000000" w:rsidRDefault="00412A57">
      <w:pPr>
        <w:ind w:firstLine="400"/>
        <w:jc w:val="both"/>
      </w:pPr>
      <w:r>
        <w:rPr>
          <w:rStyle w:val="s0"/>
        </w:rPr>
        <w:t xml:space="preserve">3) ликвидационную налоговую отчетность структурного подразделения, если иное не установлено настоящей статьей. </w:t>
      </w:r>
    </w:p>
    <w:p w:rsidR="00000000" w:rsidRDefault="00412A57">
      <w:pPr>
        <w:jc w:val="both"/>
      </w:pPr>
      <w:r>
        <w:rPr>
          <w:rStyle w:val="s3"/>
        </w:rPr>
        <w:t xml:space="preserve">Пункт 2 изложен в редакции </w:t>
      </w:r>
      <w:hyperlink r:id="rId137" w:anchor="sub_id=38" w:history="1">
        <w:r>
          <w:rPr>
            <w:rStyle w:val="a3"/>
            <w:i/>
            <w:iCs/>
            <w:bdr w:val="none" w:sz="0" w:space="0" w:color="auto" w:frame="1"/>
          </w:rPr>
          <w:t>Закона</w:t>
        </w:r>
      </w:hyperlink>
      <w:r>
        <w:rPr>
          <w:rStyle w:val="s3"/>
        </w:rPr>
        <w:t xml:space="preserve"> </w:t>
      </w:r>
      <w:r>
        <w:rPr>
          <w:rStyle w:val="s3"/>
        </w:rPr>
        <w:t>РК от 30.12.09 г. № 234-IV (введено в действие с 1 января 2009 г.) (</w:t>
      </w:r>
      <w:hyperlink r:id="rId138" w:anchor="sub_id=3802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2. Ликвидационная налоговая отчетность составляется по видам налогов, платы, обязательны</w:t>
      </w:r>
      <w:r>
        <w:rPr>
          <w:rStyle w:val="s0"/>
        </w:rPr>
        <w:t>м пенсионным взносам и социальным отчислениям, по которым прекращающее деятельность структурное подразделение юридического лица признано самостоятельным плательщиком, за период с начала налогового периода, в котором принято решение о прекращении деятельнос</w:t>
      </w:r>
      <w:r>
        <w:rPr>
          <w:rStyle w:val="s0"/>
        </w:rPr>
        <w:t>ти структурного подразделения юридического лица, до даты представления налогового заявления о прекращении деятельности.</w:t>
      </w:r>
    </w:p>
    <w:p w:rsidR="00000000" w:rsidRDefault="00412A57">
      <w:pPr>
        <w:ind w:firstLine="400"/>
        <w:jc w:val="both"/>
      </w:pPr>
      <w:r>
        <w:rPr>
          <w:rStyle w:val="s0"/>
        </w:rPr>
        <w:t>В случае, если срок представления очередной налоговой отчетности наступает после представления ликвидационной налоговой отчетности, пред</w:t>
      </w:r>
      <w:r>
        <w:rPr>
          <w:rStyle w:val="s0"/>
        </w:rPr>
        <w:t>ставление такой очередной налоговой отчетности производится до даты представления ликвидационной налоговой отчетности.</w:t>
      </w:r>
    </w:p>
    <w:p w:rsidR="00000000" w:rsidRDefault="00412A57">
      <w:pPr>
        <w:ind w:firstLine="400"/>
        <w:jc w:val="both"/>
      </w:pPr>
      <w:r>
        <w:t xml:space="preserve">3. </w:t>
      </w:r>
      <w:r>
        <w:rPr>
          <w:rStyle w:val="s0"/>
        </w:rPr>
        <w:t>Уплата налогов</w:t>
      </w:r>
      <w:r>
        <w:t>, платы</w:t>
      </w:r>
      <w:r>
        <w:rPr>
          <w:rStyle w:val="s0"/>
        </w:rPr>
        <w:t>,</w:t>
      </w:r>
      <w:r>
        <w:t xml:space="preserve"> социальных отчислений, перечисление обязательных пенсионных взносов,</w:t>
      </w:r>
      <w:r>
        <w:rPr>
          <w:rStyle w:val="s0"/>
        </w:rPr>
        <w:t xml:space="preserve"> отраженных в ликвидационной налоговой отче</w:t>
      </w:r>
      <w:r>
        <w:rPr>
          <w:rStyle w:val="s0"/>
        </w:rPr>
        <w:t xml:space="preserve">тности, предусмотренной пунктом 2 настоящей статьи, производится прекращающим деятельность </w:t>
      </w:r>
      <w:r>
        <w:t>структурным</w:t>
      </w:r>
      <w:r>
        <w:rPr>
          <w:rStyle w:val="s01"/>
        </w:rPr>
        <w:t xml:space="preserve"> </w:t>
      </w:r>
      <w:r>
        <w:rPr>
          <w:rStyle w:val="s0"/>
        </w:rPr>
        <w:t>подразделением юридического лица не позднее десяти календарных дней со дня представления в налоговый орган ликвидационной налоговой отчетности.</w:t>
      </w:r>
    </w:p>
    <w:p w:rsidR="00000000" w:rsidRDefault="00412A57">
      <w:pPr>
        <w:ind w:firstLine="400"/>
        <w:jc w:val="both"/>
      </w:pPr>
      <w:r>
        <w:rPr>
          <w:rStyle w:val="s0"/>
        </w:rPr>
        <w:t>В случае,</w:t>
      </w:r>
      <w:r>
        <w:rPr>
          <w:rStyle w:val="s0"/>
        </w:rPr>
        <w:t xml:space="preserve"> если срок уплаты налогов</w:t>
      </w:r>
      <w:r>
        <w:t>, платы</w:t>
      </w:r>
      <w:r>
        <w:rPr>
          <w:rStyle w:val="s0"/>
        </w:rPr>
        <w:t xml:space="preserve">, </w:t>
      </w:r>
      <w:r>
        <w:t>социальных отчислений, перечисления обязательных пенсионных взносов,</w:t>
      </w:r>
      <w:r>
        <w:rPr>
          <w:rStyle w:val="s0"/>
        </w:rPr>
        <w:t xml:space="preserve"> отраженных в налоговой отчетности, представленной перед ликвидационной налоговой отчетностью, наступает по истечении срока, указанного в части первой нас</w:t>
      </w:r>
      <w:r>
        <w:rPr>
          <w:rStyle w:val="s0"/>
        </w:rPr>
        <w:t>тоящего пункта, уплата (перечисление) производится не позднее десяти календарных дней со дня представления ликвидационной налоговой отчетности.</w:t>
      </w:r>
    </w:p>
    <w:p w:rsidR="00000000" w:rsidRDefault="00412A57">
      <w:pPr>
        <w:ind w:firstLine="400"/>
        <w:jc w:val="both"/>
      </w:pPr>
      <w:r>
        <w:t>4. В случае, если прекращающее деятельность структурное подразделение юридического лица не признано самостоятель</w:t>
      </w:r>
      <w:r>
        <w:t>ным плательщиком налогов, платы, обязательных пенсионных взносов и социальных отчислений, ликвидационная налоговая отчетность не представляется.</w:t>
      </w:r>
    </w:p>
    <w:p w:rsidR="00000000" w:rsidRDefault="00412A57">
      <w:pPr>
        <w:ind w:firstLine="400"/>
        <w:jc w:val="both"/>
      </w:pPr>
      <w:r>
        <w:t xml:space="preserve">5. </w:t>
      </w:r>
      <w:r>
        <w:rPr>
          <w:rStyle w:val="s0"/>
        </w:rPr>
        <w:t>Налоговая задолженность, задолженность по обязательным пенсионным взносам и социальным отчислениям прекращаю</w:t>
      </w:r>
      <w:r>
        <w:rPr>
          <w:rStyle w:val="s0"/>
        </w:rPr>
        <w:t xml:space="preserve">щего деятельность структурного подразделения погашается за счет денег юридического лица, создавшего данное структурное подразделение. </w:t>
      </w:r>
    </w:p>
    <w:p w:rsidR="00000000" w:rsidRDefault="00412A57">
      <w:pPr>
        <w:ind w:firstLine="400"/>
        <w:jc w:val="both"/>
      </w:pPr>
      <w:bookmarkStart w:id="45" w:name="SUB380600"/>
      <w:bookmarkEnd w:id="45"/>
      <w:r>
        <w:t>6. После погашения налоговой задолженности, задолженности по обязательным пенсионным взносам и социальным отчислениям в п</w:t>
      </w:r>
      <w:r>
        <w:t>олном объеме юридическое лицо,</w:t>
      </w:r>
      <w:r>
        <w:rPr>
          <w:rStyle w:val="s0"/>
        </w:rPr>
        <w:t xml:space="preserve"> создавшее прекращающее деятельность структурное подразделение,</w:t>
      </w:r>
      <w:r>
        <w:t xml:space="preserve"> представляет в налоговый орган по месту нахождения этого структурного подразделения справку банка и (или) организации, осуществляющей отдельные виды банковских оп</w:t>
      </w:r>
      <w:r>
        <w:t xml:space="preserve">ераций, о закрытии имеющихся банковских счетов прекращающего деятельность структурного подразделения. </w:t>
      </w:r>
    </w:p>
    <w:p w:rsidR="00000000" w:rsidRDefault="00412A57">
      <w:pPr>
        <w:ind w:firstLine="400"/>
        <w:jc w:val="both"/>
      </w:pPr>
      <w:r>
        <w:rPr>
          <w:rStyle w:val="s0"/>
        </w:rPr>
        <w:t>Налоговый орган обязан выдать налогоплательщику справку об отсутствии налоговой задолженности, задолженности по обязательным пенсионным взносам и социаль</w:t>
      </w:r>
      <w:r>
        <w:rPr>
          <w:rStyle w:val="s0"/>
        </w:rPr>
        <w:t>ным отчислениям в порядке и сроки, которые установлены настоящим Кодексом.</w:t>
      </w:r>
    </w:p>
    <w:p w:rsidR="00000000" w:rsidRDefault="00412A57">
      <w:pPr>
        <w:ind w:firstLine="400"/>
        <w:jc w:val="both"/>
      </w:pPr>
      <w:r>
        <w:t> </w:t>
      </w:r>
    </w:p>
    <w:p w:rsidR="00000000" w:rsidRDefault="00412A57">
      <w:pPr>
        <w:jc w:val="both"/>
      </w:pPr>
      <w:bookmarkStart w:id="46" w:name="SUB390000"/>
      <w:bookmarkEnd w:id="46"/>
      <w:r>
        <w:rPr>
          <w:rStyle w:val="s3"/>
        </w:rPr>
        <w:t xml:space="preserve">В заголовок статьи 39 внесены изменения в соответствии </w:t>
      </w:r>
      <w:hyperlink r:id="rId139" w:anchor="sub_id=302" w:history="1">
        <w:r>
          <w:rPr>
            <w:rStyle w:val="a3"/>
            <w:i/>
            <w:iCs/>
            <w:bdr w:val="none" w:sz="0" w:space="0" w:color="auto" w:frame="1"/>
          </w:rPr>
          <w:t>Законом</w:t>
        </w:r>
      </w:hyperlink>
      <w:r>
        <w:rPr>
          <w:rStyle w:val="s3"/>
        </w:rPr>
        <w:t xml:space="preserve"> РК от 04.07.09 г. № 167-IV (введены</w:t>
      </w:r>
      <w:r>
        <w:rPr>
          <w:rStyle w:val="s3"/>
        </w:rPr>
        <w:t xml:space="preserve"> в действие со дня первого официального </w:t>
      </w:r>
      <w:hyperlink r:id="rId140" w:history="1">
        <w:r>
          <w:rPr>
            <w:rStyle w:val="a3"/>
            <w:i/>
            <w:iCs/>
            <w:bdr w:val="none" w:sz="0" w:space="0" w:color="auto" w:frame="1"/>
          </w:rPr>
          <w:t>опубликования</w:t>
        </w:r>
      </w:hyperlink>
      <w:r>
        <w:rPr>
          <w:rStyle w:val="s3"/>
        </w:rPr>
        <w:t>) (</w:t>
      </w:r>
      <w:hyperlink r:id="rId141" w:anchor="sub_id=390000" w:history="1">
        <w:r>
          <w:rPr>
            <w:rStyle w:val="a3"/>
            <w:i/>
            <w:iCs/>
            <w:bdr w:val="none" w:sz="0" w:space="0" w:color="auto" w:frame="1"/>
          </w:rPr>
          <w:t>см. стар. ред.</w:t>
        </w:r>
      </w:hyperlink>
      <w:r>
        <w:rPr>
          <w:rStyle w:val="s3"/>
        </w:rPr>
        <w:t>)</w:t>
      </w:r>
    </w:p>
    <w:p w:rsidR="00000000" w:rsidRDefault="00412A57">
      <w:pPr>
        <w:ind w:left="1200" w:hanging="800"/>
        <w:jc w:val="both"/>
      </w:pPr>
      <w:r>
        <w:rPr>
          <w:rStyle w:val="s1"/>
        </w:rPr>
        <w:t>Статья 39. Исполнение налогового об</w:t>
      </w:r>
      <w:r>
        <w:rPr>
          <w:rStyle w:val="s1"/>
        </w:rPr>
        <w:t>язательства при реорганизации юридического лица путем слияния, присоединения, выделения</w:t>
      </w:r>
    </w:p>
    <w:p w:rsidR="00000000" w:rsidRDefault="00412A57">
      <w:pPr>
        <w:jc w:val="both"/>
      </w:pPr>
      <w:r>
        <w:rPr>
          <w:rStyle w:val="s3"/>
        </w:rPr>
        <w:t xml:space="preserve">Пункт 1 изложен в редакции </w:t>
      </w:r>
      <w:hyperlink r:id="rId142" w:anchor="sub_id=302" w:history="1">
        <w:r>
          <w:rPr>
            <w:rStyle w:val="a3"/>
            <w:i/>
            <w:iCs/>
            <w:bdr w:val="none" w:sz="0" w:space="0" w:color="auto" w:frame="1"/>
          </w:rPr>
          <w:t>Закона</w:t>
        </w:r>
      </w:hyperlink>
      <w:r>
        <w:rPr>
          <w:rStyle w:val="s3"/>
        </w:rPr>
        <w:t xml:space="preserve"> РК от 04.07.09 г. № 167-IV (введено в действие со дня</w:t>
      </w:r>
      <w:r>
        <w:rPr>
          <w:rStyle w:val="s3"/>
        </w:rPr>
        <w:t xml:space="preserve"> первого официального </w:t>
      </w:r>
      <w:hyperlink r:id="rId143" w:history="1">
        <w:r>
          <w:rPr>
            <w:rStyle w:val="a3"/>
            <w:i/>
            <w:iCs/>
            <w:bdr w:val="none" w:sz="0" w:space="0" w:color="auto" w:frame="1"/>
          </w:rPr>
          <w:t>опубликования</w:t>
        </w:r>
      </w:hyperlink>
      <w:r>
        <w:rPr>
          <w:rStyle w:val="s3"/>
        </w:rPr>
        <w:t>) (</w:t>
      </w:r>
      <w:hyperlink r:id="rId144" w:anchor="sub_id=390000" w:history="1">
        <w:r>
          <w:rPr>
            <w:rStyle w:val="a3"/>
            <w:i/>
            <w:iCs/>
            <w:bdr w:val="none" w:sz="0" w:space="0" w:color="auto" w:frame="1"/>
          </w:rPr>
          <w:t>см. стар. ред.</w:t>
        </w:r>
      </w:hyperlink>
      <w:r>
        <w:rPr>
          <w:rStyle w:val="s3"/>
        </w:rPr>
        <w:t xml:space="preserve">); </w:t>
      </w:r>
      <w:hyperlink r:id="rId145" w:anchor="sub_id=311"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46" w:anchor="sub_id=390102"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1. Юридическое лицо в течение трех рабочих дней со дня принятия решения о реорганизации путем слияния, присоединения, выделения письменно сообщает об этом налоговому органу по месту нахождения.</w:t>
      </w:r>
    </w:p>
    <w:p w:rsidR="00000000" w:rsidRDefault="00412A57">
      <w:pPr>
        <w:ind w:firstLine="400"/>
        <w:jc w:val="both"/>
      </w:pPr>
      <w:r>
        <w:rPr>
          <w:rStyle w:val="s0"/>
        </w:rPr>
        <w:t>В течение трех рабочих дней со дня утверждения передаточного а</w:t>
      </w:r>
      <w:r>
        <w:rPr>
          <w:rStyle w:val="s0"/>
        </w:rPr>
        <w:t>кта или разделительного баланса юридическое лицо, реорганизуемое путем слияния, присоединения, выделения, представляет в налоговый орган по месту своего нахождения одновременно:</w:t>
      </w:r>
    </w:p>
    <w:p w:rsidR="00000000" w:rsidRDefault="00412A57">
      <w:pPr>
        <w:ind w:firstLine="400"/>
        <w:jc w:val="both"/>
      </w:pPr>
      <w:r>
        <w:rPr>
          <w:rStyle w:val="s0"/>
        </w:rPr>
        <w:t>1) ликвидационную налоговую отчетность;</w:t>
      </w:r>
    </w:p>
    <w:p w:rsidR="00000000" w:rsidRDefault="00412A57">
      <w:pPr>
        <w:jc w:val="both"/>
      </w:pPr>
      <w:r>
        <w:rPr>
          <w:rStyle w:val="s3"/>
        </w:rPr>
        <w:t>В подпункт 2 внесены изменения в соотв</w:t>
      </w:r>
      <w:r>
        <w:rPr>
          <w:rStyle w:val="s3"/>
        </w:rPr>
        <w:t xml:space="preserve">етствии с </w:t>
      </w:r>
      <w:hyperlink r:id="rId147" w:anchor="sub_id=311"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48" w:anchor="sub_id=390102" w:history="1">
        <w:r>
          <w:rPr>
            <w:rStyle w:val="a3"/>
            <w:i/>
            <w:iCs/>
            <w:bdr w:val="none" w:sz="0" w:space="0" w:color="auto" w:frame="1"/>
          </w:rPr>
          <w:t>см. с</w:t>
        </w:r>
        <w:r>
          <w:rPr>
            <w:rStyle w:val="a3"/>
            <w:i/>
            <w:iCs/>
            <w:bdr w:val="none" w:sz="0" w:space="0" w:color="auto" w:frame="1"/>
          </w:rPr>
          <w:t>тар. ред.</w:t>
        </w:r>
      </w:hyperlink>
      <w:r>
        <w:rPr>
          <w:rStyle w:val="s3"/>
        </w:rPr>
        <w:t>)</w:t>
      </w:r>
    </w:p>
    <w:p w:rsidR="00000000" w:rsidRDefault="00412A57">
      <w:pPr>
        <w:ind w:firstLine="400"/>
        <w:jc w:val="both"/>
      </w:pPr>
      <w:r>
        <w:rPr>
          <w:rStyle w:val="s0"/>
        </w:rPr>
        <w:t>2) свидетельство о постановке на регистрационный учет по налогу на добавленную стоимость или пояснение на бумажном носителе при его утере или порче;</w:t>
      </w:r>
    </w:p>
    <w:p w:rsidR="00000000" w:rsidRDefault="00412A57">
      <w:pPr>
        <w:jc w:val="both"/>
      </w:pPr>
      <w:r>
        <w:rPr>
          <w:rStyle w:val="s3"/>
        </w:rPr>
        <w:t xml:space="preserve">Пункт дополнен подпунктом 3 в соответствии с </w:t>
      </w:r>
      <w:hyperlink r:id="rId149" w:anchor="sub_id=311" w:history="1">
        <w:r>
          <w:rPr>
            <w:rStyle w:val="a3"/>
            <w:i/>
            <w:iCs/>
            <w:bdr w:val="none" w:sz="0" w:space="0" w:color="auto" w:frame="1"/>
          </w:rPr>
          <w:t>Законом</w:t>
        </w:r>
      </w:hyperlink>
      <w:r>
        <w:rPr>
          <w:rStyle w:val="s3"/>
        </w:rPr>
        <w:t xml:space="preserve"> РК от 16.11.09 г. № 200-IV (введено в действие с 1 января 2010 г.)</w:t>
      </w:r>
    </w:p>
    <w:p w:rsidR="00000000" w:rsidRDefault="00412A57">
      <w:pPr>
        <w:ind w:firstLine="400"/>
        <w:jc w:val="both"/>
      </w:pPr>
      <w:r>
        <w:rPr>
          <w:rStyle w:val="s0"/>
        </w:rPr>
        <w:t>3) налоговое заявление для снятия с регистрационного учета по налогу на добавленную стоимость.</w:t>
      </w:r>
    </w:p>
    <w:p w:rsidR="00000000" w:rsidRDefault="00412A57">
      <w:pPr>
        <w:ind w:firstLine="400"/>
        <w:jc w:val="both"/>
      </w:pPr>
      <w:r>
        <w:rPr>
          <w:rStyle w:val="s0"/>
        </w:rPr>
        <w:t>Документы, указанные в подпунктах 2) и 3) части второй н</w:t>
      </w:r>
      <w:r>
        <w:rPr>
          <w:rStyle w:val="s0"/>
        </w:rPr>
        <w:t>астоящего пункта, представляются в случае, если юридическое лицо, реорганизуемое путем слияния, присоединения, выделения, является плательщиком налога на добавленную стоимость.</w:t>
      </w:r>
    </w:p>
    <w:p w:rsidR="00000000" w:rsidRDefault="00412A57">
      <w:pPr>
        <w:ind w:firstLine="400"/>
        <w:jc w:val="both"/>
      </w:pPr>
      <w:r>
        <w:rPr>
          <w:rStyle w:val="s0"/>
        </w:rPr>
        <w:t>Ликвидационная налоговая отчетность составляется по видам налогов, других обяза</w:t>
      </w:r>
      <w:r>
        <w:rPr>
          <w:rStyle w:val="s0"/>
        </w:rPr>
        <w:t>тельных платежей в бюджет, обязательным пенсионным взносам и социальным отчислениям, по которым юридическое лицо, реорганизуемое путем слияния, присоединения, выделения, является плательщиком и (или) налоговым агентом, за период с начала налогового периода</w:t>
      </w:r>
      <w:r>
        <w:rPr>
          <w:rStyle w:val="s0"/>
        </w:rPr>
        <w:t>, в котором возникло обязательство по представлению такой отчетности, до даты ее представления в налоговый орган.</w:t>
      </w:r>
    </w:p>
    <w:p w:rsidR="00000000" w:rsidRDefault="00412A57">
      <w:pPr>
        <w:jc w:val="both"/>
      </w:pPr>
      <w:r>
        <w:rPr>
          <w:rStyle w:val="s3"/>
        </w:rPr>
        <w:t xml:space="preserve">См. </w:t>
      </w:r>
      <w:hyperlink r:id="rId150" w:history="1">
        <w:r>
          <w:rPr>
            <w:rStyle w:val="a3"/>
            <w:i/>
            <w:iCs/>
            <w:bdr w:val="none" w:sz="0" w:space="0" w:color="auto" w:frame="1"/>
          </w:rPr>
          <w:t>Письмо</w:t>
        </w:r>
      </w:hyperlink>
      <w:r>
        <w:rPr>
          <w:rStyle w:val="s3"/>
        </w:rPr>
        <w:t xml:space="preserve"> НК МФ РК от 9 декабря 2009 года № НК-06-26/12558; </w:t>
      </w:r>
      <w:hyperlink r:id="rId151" w:history="1">
        <w:r>
          <w:rPr>
            <w:rStyle w:val="a3"/>
            <w:i/>
            <w:iCs/>
            <w:bdr w:val="none" w:sz="0" w:space="0" w:color="auto" w:frame="1"/>
          </w:rPr>
          <w:t>Письмо</w:t>
        </w:r>
      </w:hyperlink>
      <w:r>
        <w:rPr>
          <w:rStyle w:val="s3"/>
        </w:rPr>
        <w:t xml:space="preserve"> НК МФ РК от 11 февраля 2010 года № НК-06-26/1553</w:t>
      </w:r>
    </w:p>
    <w:p w:rsidR="00000000" w:rsidRDefault="00412A57">
      <w:pPr>
        <w:jc w:val="both"/>
      </w:pPr>
      <w:r>
        <w:rPr>
          <w:rStyle w:val="s3"/>
        </w:rPr>
        <w:t xml:space="preserve">Статья дополнена пунктом 1-1 в соответствии с </w:t>
      </w:r>
      <w:hyperlink r:id="rId152" w:anchor="sub_id=39" w:history="1">
        <w:r>
          <w:rPr>
            <w:rStyle w:val="a3"/>
            <w:i/>
            <w:iCs/>
            <w:bdr w:val="none" w:sz="0" w:space="0" w:color="auto" w:frame="1"/>
          </w:rPr>
          <w:t>Законом</w:t>
        </w:r>
      </w:hyperlink>
      <w:r>
        <w:rPr>
          <w:rStyle w:val="s3"/>
        </w:rPr>
        <w:t xml:space="preserve"> РК от 30.12.09 г.</w:t>
      </w:r>
      <w:r>
        <w:rPr>
          <w:rStyle w:val="s3"/>
        </w:rPr>
        <w:t xml:space="preserve"> № 234-IV (введено в действие с 1 января 2009 г.)</w:t>
      </w:r>
    </w:p>
    <w:p w:rsidR="00000000" w:rsidRDefault="00412A57">
      <w:pPr>
        <w:ind w:firstLine="400"/>
        <w:jc w:val="both"/>
      </w:pPr>
      <w:r>
        <w:rPr>
          <w:rStyle w:val="s0"/>
        </w:rPr>
        <w:t>1-1. Исполнение налогового обязательства реорганизованного юридического лица возлагается на его правопреемника (правопреемников).</w:t>
      </w:r>
    </w:p>
    <w:p w:rsidR="00000000" w:rsidRDefault="00412A57">
      <w:pPr>
        <w:jc w:val="both"/>
      </w:pPr>
      <w:r>
        <w:rPr>
          <w:rStyle w:val="s3"/>
        </w:rPr>
        <w:t xml:space="preserve">Статья дополнена пунктом 1-2 в соответствии с </w:t>
      </w:r>
      <w:hyperlink r:id="rId153" w:anchor="sub_id=39" w:history="1">
        <w:r>
          <w:rPr>
            <w:rStyle w:val="a3"/>
            <w:i/>
            <w:iCs/>
            <w:bdr w:val="none" w:sz="0" w:space="0" w:color="auto" w:frame="1"/>
          </w:rPr>
          <w:t>Законом</w:t>
        </w:r>
      </w:hyperlink>
      <w:r>
        <w:rPr>
          <w:rStyle w:val="s3"/>
        </w:rPr>
        <w:t xml:space="preserve"> РК от 30.12.09 г. № 234-IV (введено в действие с 1 января 2009 г.)</w:t>
      </w:r>
    </w:p>
    <w:p w:rsidR="00000000" w:rsidRDefault="00412A57">
      <w:pPr>
        <w:ind w:firstLine="400"/>
        <w:jc w:val="both"/>
      </w:pPr>
      <w:r>
        <w:rPr>
          <w:rStyle w:val="s0"/>
        </w:rPr>
        <w:t>1-2. Установление правопреемника (правопреемников), а также доли участия правопреемника (правопреемни</w:t>
      </w:r>
      <w:r>
        <w:rPr>
          <w:rStyle w:val="s0"/>
        </w:rPr>
        <w:t xml:space="preserve">ков) в погашении налоговой задолженности реорганизованного юридического лица осуществляется в соответствии с </w:t>
      </w:r>
      <w:hyperlink r:id="rId154" w:anchor="sub_id=460000" w:history="1">
        <w:r>
          <w:rPr>
            <w:rStyle w:val="a3"/>
          </w:rPr>
          <w:t>гражданским законодательством</w:t>
        </w:r>
      </w:hyperlink>
      <w:r>
        <w:rPr>
          <w:rStyle w:val="s0"/>
        </w:rPr>
        <w:t xml:space="preserve"> Республики Казахстан.</w:t>
      </w:r>
    </w:p>
    <w:p w:rsidR="00000000" w:rsidRDefault="00412A57">
      <w:pPr>
        <w:ind w:firstLine="400"/>
        <w:jc w:val="both"/>
      </w:pPr>
      <w:r>
        <w:rPr>
          <w:rStyle w:val="s0"/>
        </w:rPr>
        <w:t>2. Реорганиз</w:t>
      </w:r>
      <w:r>
        <w:rPr>
          <w:rStyle w:val="s0"/>
        </w:rPr>
        <w:t xml:space="preserve">ация юридического лица не является основанием изменения сроков исполнения его налогового обязательства по уплате налогов, других обязательных платежей в бюджет правопреемником (правопреемниками) этого юридического лица. </w:t>
      </w:r>
    </w:p>
    <w:p w:rsidR="00000000" w:rsidRDefault="00412A57">
      <w:pPr>
        <w:ind w:firstLine="400"/>
        <w:jc w:val="both"/>
      </w:pPr>
      <w:r>
        <w:rPr>
          <w:rStyle w:val="s0"/>
        </w:rPr>
        <w:t xml:space="preserve">3. Если реорганизуемое юридическое </w:t>
      </w:r>
      <w:r>
        <w:rPr>
          <w:rStyle w:val="s0"/>
        </w:rPr>
        <w:t xml:space="preserve">лицо имеет излишне уплаченные суммы налогов, платы и пеней в бюджет, указанные суммы подлежат </w:t>
      </w:r>
      <w:r>
        <w:t xml:space="preserve">зачету в счет погашения налоговой задолженности реорганизуемого юридического лица в порядке, установленном </w:t>
      </w:r>
      <w:hyperlink w:anchor="sub5990000" w:history="1">
        <w:r>
          <w:rPr>
            <w:rStyle w:val="a3"/>
          </w:rPr>
          <w:t>статьей 599</w:t>
        </w:r>
      </w:hyperlink>
      <w:r>
        <w:t xml:space="preserve"> </w:t>
      </w:r>
      <w:r>
        <w:t>настоящего Кодекса.</w:t>
      </w:r>
    </w:p>
    <w:p w:rsidR="00000000" w:rsidRDefault="00412A57">
      <w:pPr>
        <w:ind w:firstLine="400"/>
        <w:jc w:val="both"/>
      </w:pPr>
      <w:r>
        <w:t xml:space="preserve">В случае если реорганизуемое юридическое лицо имеет ошибочно уплаченные суммы налогов, платы и пеней в бюджет, то указанные суммы подлежат зачету в порядке, установленном </w:t>
      </w:r>
      <w:hyperlink w:anchor="sub6010000" w:history="1">
        <w:r>
          <w:rPr>
            <w:rStyle w:val="a3"/>
          </w:rPr>
          <w:t>статьей 601</w:t>
        </w:r>
      </w:hyperlink>
      <w:r>
        <w:t xml:space="preserve"> настоящего Кодекса.</w:t>
      </w:r>
    </w:p>
    <w:p w:rsidR="00000000" w:rsidRDefault="00412A57">
      <w:pPr>
        <w:ind w:firstLine="400"/>
        <w:jc w:val="both"/>
      </w:pPr>
      <w:r>
        <w:t>4. При отсутствии у реорганизуемого юридического лица налоговой задолженности:</w:t>
      </w:r>
    </w:p>
    <w:p w:rsidR="00000000" w:rsidRDefault="00412A57">
      <w:pPr>
        <w:ind w:firstLine="400"/>
        <w:jc w:val="both"/>
      </w:pPr>
      <w:r>
        <w:t xml:space="preserve">1) ошибочно уплаченные суммы налогов и других обязательных платежей в бюджет подлежат возврату его правопреемнику (правопреемникам) пропорционально доле в имуществе, полученном </w:t>
      </w:r>
      <w:r>
        <w:t xml:space="preserve">им (ими) при реорганизации, в порядке, установленном </w:t>
      </w:r>
      <w:hyperlink w:anchor="sub6010000" w:history="1">
        <w:r>
          <w:rPr>
            <w:rStyle w:val="a3"/>
          </w:rPr>
          <w:t>статьей 601</w:t>
        </w:r>
      </w:hyperlink>
      <w:r>
        <w:t xml:space="preserve"> настоящего Кодекса;</w:t>
      </w:r>
    </w:p>
    <w:p w:rsidR="00000000" w:rsidRDefault="00412A57">
      <w:pPr>
        <w:ind w:firstLine="400"/>
        <w:jc w:val="both"/>
      </w:pPr>
      <w:r>
        <w:t xml:space="preserve">2) излишне уплаченные суммы налогов, платы и пеней в бюджет подлежат возврату его правопреемнику (правопреемникам) пропорционально доле в </w:t>
      </w:r>
      <w:r>
        <w:t xml:space="preserve">имуществе, полученном им (ими) при реорганизации, в порядке, установленном </w:t>
      </w:r>
      <w:hyperlink w:anchor="sub6020000" w:history="1">
        <w:r>
          <w:rPr>
            <w:rStyle w:val="a3"/>
          </w:rPr>
          <w:t>статьей 602</w:t>
        </w:r>
      </w:hyperlink>
      <w:r>
        <w:t xml:space="preserve"> настоящего Кодекса;</w:t>
      </w:r>
    </w:p>
    <w:p w:rsidR="00000000" w:rsidRDefault="00412A57">
      <w:pPr>
        <w:ind w:firstLine="400"/>
        <w:jc w:val="both"/>
      </w:pPr>
      <w:r>
        <w:t>3) уплаченные суммы других обязательных платежей в бюджет подлежат возврату его правопреемнику (правопреемникам) про</w:t>
      </w:r>
      <w:r>
        <w:t xml:space="preserve">порционально доле в имуществе, полученном им (ими) при реорганизации, в порядке, установленном </w:t>
      </w:r>
      <w:hyperlink w:anchor="sub6060000" w:history="1">
        <w:r>
          <w:rPr>
            <w:rStyle w:val="a3"/>
          </w:rPr>
          <w:t>статьей 606</w:t>
        </w:r>
      </w:hyperlink>
      <w:r>
        <w:t xml:space="preserve"> настоящего Кодекса.</w:t>
      </w:r>
    </w:p>
    <w:p w:rsidR="00000000" w:rsidRDefault="00412A57">
      <w:pPr>
        <w:jc w:val="both"/>
      </w:pPr>
      <w:r>
        <w:rPr>
          <w:rStyle w:val="s3"/>
        </w:rPr>
        <w:t xml:space="preserve">Пункт 5 изложен в редакции </w:t>
      </w:r>
      <w:hyperlink r:id="rId155" w:anchor="sub_id=302" w:history="1">
        <w:r>
          <w:rPr>
            <w:rStyle w:val="a3"/>
            <w:i/>
            <w:iCs/>
            <w:bdr w:val="none" w:sz="0" w:space="0" w:color="auto" w:frame="1"/>
          </w:rPr>
          <w:t>Закона</w:t>
        </w:r>
      </w:hyperlink>
      <w:r>
        <w:rPr>
          <w:rStyle w:val="s3"/>
        </w:rPr>
        <w:t xml:space="preserve"> РК от 04.07.09 г. № 167-IV (введено в действие со дня первого официального </w:t>
      </w:r>
      <w:hyperlink r:id="rId156" w:history="1">
        <w:r>
          <w:rPr>
            <w:rStyle w:val="a3"/>
            <w:i/>
            <w:iCs/>
            <w:bdr w:val="none" w:sz="0" w:space="0" w:color="auto" w:frame="1"/>
          </w:rPr>
          <w:t>опубликования</w:t>
        </w:r>
      </w:hyperlink>
      <w:r>
        <w:rPr>
          <w:rStyle w:val="s3"/>
        </w:rPr>
        <w:t>) (</w:t>
      </w:r>
      <w:hyperlink r:id="rId157" w:anchor="sub_id=3905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 xml:space="preserve">5. Исключен в соответствии с </w:t>
      </w:r>
      <w:hyperlink r:id="rId158" w:anchor="sub_id=311" w:history="1">
        <w:r>
          <w:rPr>
            <w:rStyle w:val="a3"/>
          </w:rPr>
          <w:t>Законом</w:t>
        </w:r>
      </w:hyperlink>
      <w:r>
        <w:rPr>
          <w:rStyle w:val="s0"/>
        </w:rPr>
        <w:t xml:space="preserve"> РК от 16.11.09 г. № 200-IV </w:t>
      </w:r>
      <w:r>
        <w:rPr>
          <w:rStyle w:val="s3"/>
        </w:rPr>
        <w:t>(введено в действие с 1 января 2010 г.) (</w:t>
      </w:r>
      <w:hyperlink r:id="rId159" w:anchor="sub_id=390500" w:history="1">
        <w:r>
          <w:rPr>
            <w:rStyle w:val="a3"/>
            <w:i/>
            <w:iCs/>
            <w:bdr w:val="none" w:sz="0" w:space="0" w:color="auto" w:frame="1"/>
          </w:rPr>
          <w:t>см. стар. ред.</w:t>
        </w:r>
      </w:hyperlink>
      <w:r>
        <w:rPr>
          <w:rStyle w:val="s3"/>
        </w:rPr>
        <w:t>)</w:t>
      </w:r>
    </w:p>
    <w:p w:rsidR="00000000" w:rsidRDefault="00412A57">
      <w:pPr>
        <w:jc w:val="both"/>
      </w:pPr>
      <w:r>
        <w:rPr>
          <w:rStyle w:val="s3"/>
        </w:rPr>
        <w:t xml:space="preserve">В пункт 6 внесены изменения в соответствии </w:t>
      </w:r>
      <w:hyperlink r:id="rId160" w:anchor="sub_id=302" w:history="1">
        <w:r>
          <w:rPr>
            <w:rStyle w:val="a3"/>
            <w:i/>
            <w:iCs/>
            <w:bdr w:val="none" w:sz="0" w:space="0" w:color="auto" w:frame="1"/>
          </w:rPr>
          <w:t>Законом</w:t>
        </w:r>
      </w:hyperlink>
      <w:r>
        <w:rPr>
          <w:rStyle w:val="s3"/>
        </w:rPr>
        <w:t xml:space="preserve"> РК от 04.07.09 г. № 167-IV (введены в действие со дня первого официального </w:t>
      </w:r>
      <w:hyperlink r:id="rId161" w:history="1">
        <w:r>
          <w:rPr>
            <w:rStyle w:val="a3"/>
            <w:i/>
            <w:iCs/>
            <w:bdr w:val="none" w:sz="0" w:space="0" w:color="auto" w:frame="1"/>
          </w:rPr>
          <w:t>опубликования</w:t>
        </w:r>
      </w:hyperlink>
      <w:r>
        <w:rPr>
          <w:rStyle w:val="s3"/>
        </w:rPr>
        <w:t>) (</w:t>
      </w:r>
      <w:hyperlink r:id="rId162" w:anchor="sub_id=390600" w:history="1">
        <w:r>
          <w:rPr>
            <w:rStyle w:val="a3"/>
            <w:i/>
            <w:iCs/>
            <w:bdr w:val="none" w:sz="0" w:space="0" w:color="auto" w:frame="1"/>
          </w:rPr>
          <w:t>см. стар. ред.</w:t>
        </w:r>
      </w:hyperlink>
      <w:r>
        <w:rPr>
          <w:rStyle w:val="s3"/>
        </w:rPr>
        <w:t xml:space="preserve">); </w:t>
      </w:r>
      <w:hyperlink r:id="rId163" w:anchor="sub_id=311"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64" w:anchor="sub_id=390600" w:history="1">
        <w:r>
          <w:rPr>
            <w:rStyle w:val="a3"/>
            <w:i/>
            <w:iCs/>
            <w:bdr w:val="none" w:sz="0" w:space="0" w:color="auto" w:frame="1"/>
          </w:rPr>
          <w:t>см. стар. ред.</w:t>
        </w:r>
      </w:hyperlink>
      <w:r>
        <w:rPr>
          <w:rStyle w:val="s3"/>
        </w:rPr>
        <w:t>)</w:t>
      </w:r>
    </w:p>
    <w:p w:rsidR="00000000" w:rsidRDefault="00412A57">
      <w:pPr>
        <w:ind w:firstLine="400"/>
        <w:jc w:val="both"/>
      </w:pPr>
      <w:r>
        <w:t xml:space="preserve">6. Налоговый орган в течение трех рабочих дней со дня получения </w:t>
      </w:r>
      <w:r>
        <w:rPr>
          <w:rStyle w:val="s0"/>
        </w:rPr>
        <w:t>сведений национальных реестров идентификационных номеров о</w:t>
      </w:r>
      <w:r>
        <w:t xml:space="preserve"> реорганизации юридического лица путем:</w:t>
      </w:r>
    </w:p>
    <w:p w:rsidR="00000000" w:rsidRDefault="00412A57">
      <w:pPr>
        <w:ind w:firstLine="400"/>
        <w:jc w:val="both"/>
      </w:pPr>
      <w:r>
        <w:t>1) слияния - передает сальдо по лицевым счетам юридических лиц, вошедших в состав вновь возникшего юридического лица, в налоговый орган по месту нахождения вн</w:t>
      </w:r>
      <w:r>
        <w:t>овь возникшего юридического лица на основании передаточного акта;</w:t>
      </w:r>
    </w:p>
    <w:p w:rsidR="00000000" w:rsidRDefault="00412A57">
      <w:pPr>
        <w:ind w:firstLine="400"/>
        <w:jc w:val="both"/>
      </w:pPr>
      <w:r>
        <w:t>2) присоединения - передает сальдо по лицевому счету присоединившегося юридического лица в налоговый орган по месту нахождения юридического лица, к которому присоединилось указанное юридичес</w:t>
      </w:r>
      <w:r>
        <w:t xml:space="preserve">кое лицо, на основании передаточного акта; </w:t>
      </w:r>
    </w:p>
    <w:p w:rsidR="00000000" w:rsidRDefault="00412A57">
      <w:pPr>
        <w:ind w:firstLine="400"/>
        <w:jc w:val="both"/>
      </w:pPr>
      <w:r>
        <w:t xml:space="preserve">3) </w:t>
      </w:r>
      <w:r>
        <w:rPr>
          <w:rStyle w:val="s0"/>
        </w:rPr>
        <w:t xml:space="preserve">Исключен в соответствии </w:t>
      </w:r>
      <w:hyperlink r:id="rId165" w:anchor="sub_id=302" w:history="1">
        <w:r>
          <w:rPr>
            <w:rStyle w:val="a3"/>
          </w:rPr>
          <w:t>Законом</w:t>
        </w:r>
      </w:hyperlink>
      <w:r>
        <w:rPr>
          <w:rStyle w:val="s0"/>
        </w:rPr>
        <w:t xml:space="preserve"> РК от 04.07.09 г. № 167-IV </w:t>
      </w:r>
      <w:r>
        <w:rPr>
          <w:rStyle w:val="s3"/>
        </w:rPr>
        <w:t xml:space="preserve">(введено в действие со дня первого официального </w:t>
      </w:r>
      <w:hyperlink r:id="rId166" w:history="1">
        <w:r>
          <w:rPr>
            <w:rStyle w:val="a3"/>
            <w:i/>
            <w:iCs/>
            <w:bdr w:val="none" w:sz="0" w:space="0" w:color="auto" w:frame="1"/>
          </w:rPr>
          <w:t>опубликования</w:t>
        </w:r>
      </w:hyperlink>
      <w:r>
        <w:rPr>
          <w:rStyle w:val="s3"/>
        </w:rPr>
        <w:t>) (</w:t>
      </w:r>
      <w:hyperlink r:id="rId167" w:anchor="sub_id=390603" w:history="1">
        <w:r>
          <w:rPr>
            <w:rStyle w:val="a3"/>
            <w:i/>
            <w:iCs/>
            <w:bdr w:val="none" w:sz="0" w:space="0" w:color="auto" w:frame="1"/>
          </w:rPr>
          <w:t>см. стар. ред.</w:t>
        </w:r>
      </w:hyperlink>
      <w:r>
        <w:rPr>
          <w:rStyle w:val="s3"/>
        </w:rPr>
        <w:t>)</w:t>
      </w:r>
    </w:p>
    <w:p w:rsidR="00000000" w:rsidRDefault="00412A57">
      <w:pPr>
        <w:jc w:val="both"/>
      </w:pPr>
      <w:r>
        <w:rPr>
          <w:rStyle w:val="s3"/>
        </w:rPr>
        <w:t xml:space="preserve">В подпункт 4 внесены изменения в соответствии </w:t>
      </w:r>
      <w:hyperlink r:id="rId168" w:anchor="sub_id=302" w:history="1">
        <w:r>
          <w:rPr>
            <w:rStyle w:val="a3"/>
            <w:i/>
            <w:iCs/>
            <w:bdr w:val="none" w:sz="0" w:space="0" w:color="auto" w:frame="1"/>
          </w:rPr>
          <w:t>Законом</w:t>
        </w:r>
      </w:hyperlink>
      <w:r>
        <w:rPr>
          <w:rStyle w:val="s3"/>
        </w:rPr>
        <w:t xml:space="preserve"> РК от 04.07.09 г. № 167-IV (введены в действие со дня первого официального </w:t>
      </w:r>
      <w:hyperlink r:id="rId169" w:history="1">
        <w:r>
          <w:rPr>
            <w:rStyle w:val="a3"/>
            <w:i/>
            <w:iCs/>
            <w:bdr w:val="none" w:sz="0" w:space="0" w:color="auto" w:frame="1"/>
          </w:rPr>
          <w:t>опубликования</w:t>
        </w:r>
      </w:hyperlink>
      <w:r>
        <w:rPr>
          <w:rStyle w:val="s3"/>
        </w:rPr>
        <w:t>) (</w:t>
      </w:r>
      <w:hyperlink r:id="rId170" w:anchor="sub_id=390604" w:history="1">
        <w:r>
          <w:rPr>
            <w:rStyle w:val="a3"/>
            <w:i/>
            <w:iCs/>
            <w:bdr w:val="none" w:sz="0" w:space="0" w:color="auto" w:frame="1"/>
          </w:rPr>
          <w:t>см. стар. ред.</w:t>
        </w:r>
      </w:hyperlink>
      <w:r>
        <w:rPr>
          <w:rStyle w:val="s3"/>
        </w:rPr>
        <w:t>)</w:t>
      </w:r>
    </w:p>
    <w:p w:rsidR="00000000" w:rsidRDefault="00412A57">
      <w:pPr>
        <w:ind w:firstLine="400"/>
        <w:jc w:val="both"/>
      </w:pPr>
      <w:r>
        <w:t xml:space="preserve">4) выделения - передает сальдо по лицевому счету </w:t>
      </w:r>
      <w:r>
        <w:rPr>
          <w:rStyle w:val="s0"/>
        </w:rPr>
        <w:t>юридического лица, выделившего вновь возникшее юридическое лицо,</w:t>
      </w:r>
      <w:r>
        <w:t xml:space="preserve"> в налоговый орган по месту нахождения вновь </w:t>
      </w:r>
      <w:r>
        <w:rPr>
          <w:rStyle w:val="s0"/>
        </w:rPr>
        <w:t>возникшего юридического лица на основании разделительного б</w:t>
      </w:r>
      <w:r>
        <w:rPr>
          <w:rStyle w:val="s0"/>
        </w:rPr>
        <w:t>аланса.</w:t>
      </w:r>
    </w:p>
    <w:p w:rsidR="00000000" w:rsidRDefault="00412A57">
      <w:pPr>
        <w:ind w:firstLine="400"/>
        <w:jc w:val="both"/>
      </w:pPr>
      <w:r>
        <w:rPr>
          <w:rStyle w:val="s0"/>
        </w:rPr>
        <w:t xml:space="preserve">Порядок передачи сальдо по лицевому счету реорганизуемого юридического лица устанавливается </w:t>
      </w:r>
      <w:hyperlink w:anchor="sub5950000" w:history="1">
        <w:r>
          <w:rPr>
            <w:rStyle w:val="a3"/>
          </w:rPr>
          <w:t>статьей 595</w:t>
        </w:r>
      </w:hyperlink>
      <w:r>
        <w:rPr>
          <w:rStyle w:val="s0"/>
        </w:rPr>
        <w:t xml:space="preserve"> настоящего Кодекса. </w:t>
      </w:r>
    </w:p>
    <w:p w:rsidR="00000000" w:rsidRDefault="00412A57">
      <w:pPr>
        <w:ind w:firstLine="400"/>
        <w:jc w:val="both"/>
      </w:pPr>
      <w:r>
        <w:t> </w:t>
      </w:r>
    </w:p>
    <w:p w:rsidR="00000000" w:rsidRDefault="00412A57">
      <w:pPr>
        <w:jc w:val="both"/>
      </w:pPr>
      <w:bookmarkStart w:id="47" w:name="SUB400000"/>
      <w:bookmarkEnd w:id="47"/>
      <w:r>
        <w:rPr>
          <w:rStyle w:val="s3"/>
        </w:rPr>
        <w:t xml:space="preserve">В заголовок статьи 40 внесены изменения в соответствии </w:t>
      </w:r>
      <w:hyperlink r:id="rId171" w:anchor="sub_id=303" w:history="1">
        <w:r>
          <w:rPr>
            <w:rStyle w:val="a3"/>
            <w:i/>
            <w:iCs/>
            <w:bdr w:val="none" w:sz="0" w:space="0" w:color="auto" w:frame="1"/>
          </w:rPr>
          <w:t>Законом</w:t>
        </w:r>
      </w:hyperlink>
      <w:r>
        <w:rPr>
          <w:rStyle w:val="s3"/>
        </w:rPr>
        <w:t xml:space="preserve"> РК от 04.07.09 г. № 167-IV (введены в действие со дня первого официального </w:t>
      </w:r>
      <w:hyperlink r:id="rId172" w:history="1">
        <w:r>
          <w:rPr>
            <w:rStyle w:val="a3"/>
            <w:i/>
            <w:iCs/>
            <w:bdr w:val="none" w:sz="0" w:space="0" w:color="auto" w:frame="1"/>
          </w:rPr>
          <w:t>опубликования</w:t>
        </w:r>
      </w:hyperlink>
      <w:r>
        <w:rPr>
          <w:rStyle w:val="s3"/>
        </w:rPr>
        <w:t>) (</w:t>
      </w:r>
      <w:hyperlink r:id="rId173" w:anchor="sub_id=400000" w:history="1">
        <w:r>
          <w:rPr>
            <w:rStyle w:val="a3"/>
            <w:i/>
            <w:iCs/>
            <w:bdr w:val="none" w:sz="0" w:space="0" w:color="auto" w:frame="1"/>
          </w:rPr>
          <w:t>см. стар. ред.</w:t>
        </w:r>
      </w:hyperlink>
      <w:r>
        <w:rPr>
          <w:rStyle w:val="s3"/>
        </w:rPr>
        <w:t>)</w:t>
      </w:r>
    </w:p>
    <w:p w:rsidR="00000000" w:rsidRDefault="00412A57">
      <w:pPr>
        <w:ind w:left="1200" w:hanging="800"/>
        <w:jc w:val="both"/>
      </w:pPr>
      <w:r>
        <w:rPr>
          <w:rStyle w:val="s1"/>
        </w:rPr>
        <w:t xml:space="preserve">Статья 40. Исполнение налогового обязательства юридического лица при реорганизации путем разделения </w:t>
      </w:r>
    </w:p>
    <w:p w:rsidR="00000000" w:rsidRDefault="00412A57">
      <w:pPr>
        <w:jc w:val="both"/>
      </w:pPr>
      <w:r>
        <w:rPr>
          <w:rStyle w:val="s3"/>
        </w:rPr>
        <w:t xml:space="preserve">Пункт 1 изложен в редакции </w:t>
      </w:r>
      <w:hyperlink r:id="rId174" w:anchor="sub_id=303" w:history="1">
        <w:r>
          <w:rPr>
            <w:rStyle w:val="a3"/>
            <w:i/>
            <w:iCs/>
            <w:bdr w:val="none" w:sz="0" w:space="0" w:color="auto" w:frame="1"/>
          </w:rPr>
          <w:t>Закона</w:t>
        </w:r>
      </w:hyperlink>
      <w:r>
        <w:rPr>
          <w:rStyle w:val="s3"/>
        </w:rPr>
        <w:t xml:space="preserve"> РК от 04.07.09 г. № 167-IV (введено в действие со дня первого официального </w:t>
      </w:r>
      <w:hyperlink r:id="rId175" w:history="1">
        <w:r>
          <w:rPr>
            <w:rStyle w:val="a3"/>
            <w:i/>
            <w:iCs/>
            <w:bdr w:val="none" w:sz="0" w:space="0" w:color="auto" w:frame="1"/>
          </w:rPr>
          <w:t>опубликования</w:t>
        </w:r>
      </w:hyperlink>
      <w:r>
        <w:rPr>
          <w:rStyle w:val="s3"/>
        </w:rPr>
        <w:t>) (</w:t>
      </w:r>
      <w:hyperlink r:id="rId176" w:anchor="sub_id=400000" w:history="1">
        <w:r>
          <w:rPr>
            <w:rStyle w:val="a3"/>
            <w:i/>
            <w:iCs/>
            <w:bdr w:val="none" w:sz="0" w:space="0" w:color="auto" w:frame="1"/>
          </w:rPr>
          <w:t>см. стар. ред.</w:t>
        </w:r>
      </w:hyperlink>
      <w:r>
        <w:rPr>
          <w:rStyle w:val="s3"/>
        </w:rPr>
        <w:t xml:space="preserve">); внесены изменения в соответствии с </w:t>
      </w:r>
      <w:hyperlink r:id="rId177" w:anchor="sub_id=312" w:history="1">
        <w:r>
          <w:rPr>
            <w:rStyle w:val="a3"/>
            <w:i/>
            <w:iCs/>
            <w:bdr w:val="none" w:sz="0" w:space="0" w:color="auto" w:frame="1"/>
          </w:rPr>
          <w:t>Законом</w:t>
        </w:r>
      </w:hyperlink>
      <w:r>
        <w:rPr>
          <w:rStyle w:val="s3"/>
        </w:rPr>
        <w:t xml:space="preserve"> РК от 16.11.09 г. № 200-IV (введены в дейст</w:t>
      </w:r>
      <w:r>
        <w:rPr>
          <w:rStyle w:val="s3"/>
        </w:rPr>
        <w:t>вие с 1 января 2010 г.) (</w:t>
      </w:r>
      <w:hyperlink r:id="rId178" w:anchor="sub_id=400103"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1. Юридическое лицо в течение трех рабочих дней со дня принятия решения о реорганизации путем разделения письменно сообщает об этом</w:t>
      </w:r>
      <w:r>
        <w:rPr>
          <w:rStyle w:val="s0"/>
        </w:rPr>
        <w:t xml:space="preserve"> налоговому органу по месту нахождения.</w:t>
      </w:r>
    </w:p>
    <w:p w:rsidR="00000000" w:rsidRDefault="00412A57">
      <w:pPr>
        <w:ind w:firstLine="400"/>
        <w:jc w:val="both"/>
      </w:pPr>
      <w:r>
        <w:rPr>
          <w:rStyle w:val="s0"/>
        </w:rPr>
        <w:t>Юридическое лицо при реорганизации путем разделения в течение трех рабочих дней со дня утверждения разделительного баланса одновременно представляет в налоговый орган по месту нахождения:</w:t>
      </w:r>
    </w:p>
    <w:p w:rsidR="00000000" w:rsidRDefault="00412A57">
      <w:pPr>
        <w:ind w:firstLine="400"/>
        <w:jc w:val="both"/>
      </w:pPr>
      <w:r>
        <w:rPr>
          <w:rStyle w:val="s0"/>
        </w:rPr>
        <w:t xml:space="preserve">1) </w:t>
      </w:r>
      <w:hyperlink r:id="rId179" w:anchor="sub_id=1" w:history="1">
        <w:r>
          <w:rPr>
            <w:rStyle w:val="a3"/>
          </w:rPr>
          <w:t>налоговое заявление о проведении документальной проверки</w:t>
        </w:r>
      </w:hyperlink>
      <w:r>
        <w:rPr>
          <w:rStyle w:val="s0"/>
        </w:rPr>
        <w:t>;</w:t>
      </w:r>
    </w:p>
    <w:p w:rsidR="00000000" w:rsidRDefault="00412A57">
      <w:pPr>
        <w:ind w:firstLine="400"/>
        <w:jc w:val="both"/>
      </w:pPr>
      <w:r>
        <w:rPr>
          <w:rStyle w:val="s0"/>
        </w:rPr>
        <w:t>2) ликвидационную налоговую отчетность;</w:t>
      </w:r>
    </w:p>
    <w:p w:rsidR="00000000" w:rsidRDefault="00412A57">
      <w:pPr>
        <w:jc w:val="both"/>
      </w:pPr>
      <w:r>
        <w:rPr>
          <w:rStyle w:val="s3"/>
        </w:rPr>
        <w:t xml:space="preserve">В подпункт 3 внесены изменения в соответствии с </w:t>
      </w:r>
      <w:hyperlink r:id="rId180" w:anchor="sub_id=312"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81" w:anchor="sub_id=400103"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 xml:space="preserve">3) свидетельство о постановке </w:t>
      </w:r>
      <w:r>
        <w:rPr>
          <w:rStyle w:val="s0"/>
        </w:rPr>
        <w:t>на регистрационный учет по налогу на добавленную стоимость или пояснение на бумажном носителе при его утере или порче;</w:t>
      </w:r>
    </w:p>
    <w:p w:rsidR="00000000" w:rsidRDefault="00412A57">
      <w:pPr>
        <w:jc w:val="both"/>
      </w:pPr>
      <w:r>
        <w:rPr>
          <w:rStyle w:val="s3"/>
        </w:rPr>
        <w:t xml:space="preserve">Пункт дополнен подпунктом 4 в соответствии с </w:t>
      </w:r>
      <w:hyperlink r:id="rId182" w:anchor="sub_id=312" w:history="1">
        <w:r>
          <w:rPr>
            <w:rStyle w:val="a3"/>
            <w:i/>
            <w:iCs/>
            <w:bdr w:val="none" w:sz="0" w:space="0" w:color="auto" w:frame="1"/>
          </w:rPr>
          <w:t>Законом</w:t>
        </w:r>
      </w:hyperlink>
      <w:r>
        <w:rPr>
          <w:rStyle w:val="s3"/>
        </w:rPr>
        <w:t xml:space="preserve"> РК </w:t>
      </w:r>
      <w:r>
        <w:rPr>
          <w:rStyle w:val="s3"/>
        </w:rPr>
        <w:t>от 16.11.09 г. № 200-IV (введено в действие с 1 января 2010 г.)</w:t>
      </w:r>
    </w:p>
    <w:p w:rsidR="00000000" w:rsidRDefault="00412A57">
      <w:pPr>
        <w:ind w:firstLine="400"/>
        <w:jc w:val="both"/>
      </w:pPr>
      <w:r>
        <w:rPr>
          <w:rStyle w:val="s0"/>
        </w:rPr>
        <w:t>4) налоговое заявление для снятия с регистрационного учета по налогу на добавленную стоимость.</w:t>
      </w:r>
    </w:p>
    <w:p w:rsidR="00000000" w:rsidRDefault="00412A57">
      <w:pPr>
        <w:ind w:firstLine="400"/>
        <w:jc w:val="both"/>
      </w:pPr>
      <w:r>
        <w:rPr>
          <w:rStyle w:val="s0"/>
        </w:rPr>
        <w:t>Документы, указанные в подпунктах 3) и 4) части второй настоящего пункта, представляются в случае</w:t>
      </w:r>
      <w:r>
        <w:rPr>
          <w:rStyle w:val="s0"/>
        </w:rPr>
        <w:t>, если юридическое лицо, реорганизуемое путем разделения, является плательщиком налога на добавленную стоимость.</w:t>
      </w:r>
    </w:p>
    <w:p w:rsidR="00000000" w:rsidRDefault="00412A57">
      <w:pPr>
        <w:jc w:val="both"/>
      </w:pPr>
      <w:r>
        <w:rPr>
          <w:rStyle w:val="s3"/>
        </w:rPr>
        <w:t xml:space="preserve">Пункт 2 изложен в редакции </w:t>
      </w:r>
      <w:hyperlink r:id="rId183" w:anchor="sub_id=40" w:history="1">
        <w:r>
          <w:rPr>
            <w:rStyle w:val="a3"/>
            <w:i/>
            <w:iCs/>
            <w:bdr w:val="none" w:sz="0" w:space="0" w:color="auto" w:frame="1"/>
          </w:rPr>
          <w:t>Закона</w:t>
        </w:r>
      </w:hyperlink>
      <w:r>
        <w:rPr>
          <w:rStyle w:val="s3"/>
        </w:rPr>
        <w:t xml:space="preserve"> РК от 30.12.09 г. № 234-IV (в</w:t>
      </w:r>
      <w:r>
        <w:rPr>
          <w:rStyle w:val="s3"/>
        </w:rPr>
        <w:t>ведено в действие с 1 января 2009 г.) (</w:t>
      </w:r>
      <w:hyperlink r:id="rId184" w:anchor="sub_id=4002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2. Ликвидационная налоговая отчетность составляется по видам налогов, других обязательных платежей в бюджет, обязательным пенсионным взносам и социальным отчислениям, по которым реорганизуемое юридическое лицо является плательщиком и (или) налоговым агенто</w:t>
      </w:r>
      <w:r>
        <w:rPr>
          <w:rStyle w:val="s0"/>
        </w:rPr>
        <w:t>м, за период с начала налогового периода, в котором представлено налоговое заявление о проведении документальной проверки, до даты представления такого заявления.</w:t>
      </w:r>
    </w:p>
    <w:p w:rsidR="00000000" w:rsidRDefault="00412A57">
      <w:pPr>
        <w:ind w:firstLine="400"/>
        <w:jc w:val="both"/>
      </w:pPr>
      <w:r>
        <w:rPr>
          <w:rStyle w:val="s0"/>
        </w:rPr>
        <w:t>В случае, если срок представления очередной налоговой отчетности наступает после представлени</w:t>
      </w:r>
      <w:r>
        <w:rPr>
          <w:rStyle w:val="s0"/>
        </w:rPr>
        <w:t>я ликвидационной налоговой отчетности, представление такой очередной налоговой отчетности производится до даты представления ликвидационной налоговой отчетности.</w:t>
      </w:r>
    </w:p>
    <w:p w:rsidR="00000000" w:rsidRDefault="00412A57">
      <w:pPr>
        <w:ind w:firstLine="400"/>
        <w:jc w:val="both"/>
      </w:pPr>
      <w:r>
        <w:rPr>
          <w:rStyle w:val="s0"/>
        </w:rPr>
        <w:t xml:space="preserve">3. Уплата налогов, других обязательных платежей в бюджет, </w:t>
      </w:r>
      <w:r>
        <w:t xml:space="preserve">социальных отчислений, перечисление </w:t>
      </w:r>
      <w:r>
        <w:t>обязательных пенсионных взносов,</w:t>
      </w:r>
      <w:r>
        <w:rPr>
          <w:rStyle w:val="s0"/>
        </w:rPr>
        <w:t xml:space="preserve"> отраженных в ликвидационной налоговой отчетности, производится реорганизуемым юридическим лицом не позднее десяти календарных дней со дня представления в налоговый орган ликвидационной налоговой отчетности.</w:t>
      </w:r>
    </w:p>
    <w:p w:rsidR="00000000" w:rsidRDefault="00412A57">
      <w:pPr>
        <w:ind w:firstLine="400"/>
        <w:jc w:val="both"/>
      </w:pPr>
      <w:r>
        <w:rPr>
          <w:rStyle w:val="s0"/>
        </w:rPr>
        <w:t>В случае, если с</w:t>
      </w:r>
      <w:r>
        <w:rPr>
          <w:rStyle w:val="s0"/>
        </w:rPr>
        <w:t xml:space="preserve">рок уплаты налогов, других обязательных платежей в бюджет, </w:t>
      </w:r>
      <w:r>
        <w:t>социальных отчислений, перечисления обязательных пенсионных взносов,</w:t>
      </w:r>
      <w:r>
        <w:rPr>
          <w:rStyle w:val="s0"/>
        </w:rPr>
        <w:t xml:space="preserve"> отраженных в налоговой отчетности, представленной перед ликвидационной налоговой отчетностью, наступает по истечении срока, указ</w:t>
      </w:r>
      <w:r>
        <w:rPr>
          <w:rStyle w:val="s0"/>
        </w:rPr>
        <w:t>анного в части первой настоящего пункта, уплата (перечисление) производится не позднее десяти календарных дней со дня представления ликвидационной налоговой отчетности.</w:t>
      </w:r>
    </w:p>
    <w:p w:rsidR="00000000" w:rsidRDefault="00412A57">
      <w:pPr>
        <w:ind w:firstLine="400"/>
        <w:jc w:val="both"/>
      </w:pPr>
      <w:r>
        <w:t>4. Документальная проверка должна быть начата налоговым органом не позднее двадцати раб</w:t>
      </w:r>
      <w:r>
        <w:t xml:space="preserve">очих дней после получения им налогового заявления реорганизуемого юридического лица. </w:t>
      </w:r>
    </w:p>
    <w:p w:rsidR="00000000" w:rsidRDefault="00412A57">
      <w:pPr>
        <w:jc w:val="both"/>
      </w:pPr>
      <w:r>
        <w:rPr>
          <w:rStyle w:val="s3"/>
        </w:rPr>
        <w:t xml:space="preserve">Пункт 5 изложен в редакции </w:t>
      </w:r>
      <w:hyperlink r:id="rId185" w:anchor="sub_id=303" w:history="1">
        <w:r>
          <w:rPr>
            <w:rStyle w:val="a3"/>
            <w:i/>
            <w:iCs/>
            <w:bdr w:val="none" w:sz="0" w:space="0" w:color="auto" w:frame="1"/>
          </w:rPr>
          <w:t>Закона</w:t>
        </w:r>
      </w:hyperlink>
      <w:r>
        <w:rPr>
          <w:rStyle w:val="s3"/>
        </w:rPr>
        <w:t xml:space="preserve"> РК от 04.07.09 г. № 167-IV (введено в действие со дня п</w:t>
      </w:r>
      <w:r>
        <w:rPr>
          <w:rStyle w:val="s3"/>
        </w:rPr>
        <w:t xml:space="preserve">ервого официального </w:t>
      </w:r>
      <w:hyperlink r:id="rId186" w:history="1">
        <w:r>
          <w:rPr>
            <w:rStyle w:val="a3"/>
            <w:i/>
            <w:iCs/>
            <w:bdr w:val="none" w:sz="0" w:space="0" w:color="auto" w:frame="1"/>
          </w:rPr>
          <w:t>опубликования</w:t>
        </w:r>
      </w:hyperlink>
      <w:r>
        <w:rPr>
          <w:rStyle w:val="s3"/>
        </w:rPr>
        <w:t>) (</w:t>
      </w:r>
      <w:hyperlink r:id="rId187" w:anchor="sub_id=4005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5. После завершения документальной проверки при реорган</w:t>
      </w:r>
      <w:r>
        <w:rPr>
          <w:rStyle w:val="s0"/>
        </w:rPr>
        <w:t>изации путем разделения реорганизуемое юридическое лицо одновременно представляет в налоговый орган по месту нахождения:</w:t>
      </w:r>
    </w:p>
    <w:p w:rsidR="00000000" w:rsidRDefault="00412A57">
      <w:pPr>
        <w:ind w:firstLine="400"/>
        <w:jc w:val="both"/>
      </w:pPr>
      <w:r>
        <w:rPr>
          <w:rStyle w:val="s0"/>
        </w:rPr>
        <w:t>1) разделительный баланс;</w:t>
      </w:r>
    </w:p>
    <w:p w:rsidR="00000000" w:rsidRDefault="00412A57">
      <w:pPr>
        <w:ind w:firstLine="400"/>
        <w:jc w:val="both"/>
      </w:pPr>
      <w:r>
        <w:rPr>
          <w:rStyle w:val="s0"/>
        </w:rPr>
        <w:t>2) справку банка и (или) организации, осуществляющей отдельные виды банковских операций, о закрытии имеющихся</w:t>
      </w:r>
      <w:r>
        <w:rPr>
          <w:rStyle w:val="s0"/>
        </w:rPr>
        <w:t xml:space="preserve"> банковских счетов.</w:t>
      </w:r>
    </w:p>
    <w:p w:rsidR="00000000" w:rsidRDefault="00412A57">
      <w:pPr>
        <w:ind w:firstLine="400"/>
        <w:jc w:val="both"/>
      </w:pPr>
      <w:r>
        <w:rPr>
          <w:rStyle w:val="s0"/>
        </w:rPr>
        <w:t xml:space="preserve">Если реорганизуемое юридическое лицо имеет излишне уплаченные суммы налогов, платы и пеней в бюджет, указанные суммы подлежат зачету в счет погашения налоговой задолженности реорганизуемого юридического лица в порядке, установленном </w:t>
      </w:r>
      <w:hyperlink w:anchor="sub5990000" w:history="1">
        <w:r>
          <w:rPr>
            <w:rStyle w:val="a3"/>
          </w:rPr>
          <w:t>статьей 599</w:t>
        </w:r>
      </w:hyperlink>
      <w:r>
        <w:rPr>
          <w:rStyle w:val="s0"/>
        </w:rPr>
        <w:t xml:space="preserve"> настоящего Кодекса.</w:t>
      </w:r>
    </w:p>
    <w:p w:rsidR="00000000" w:rsidRDefault="00412A57">
      <w:pPr>
        <w:ind w:firstLine="400"/>
        <w:jc w:val="both"/>
      </w:pPr>
      <w:r>
        <w:rPr>
          <w:rStyle w:val="s0"/>
        </w:rPr>
        <w:t xml:space="preserve">В случае если реорганизуемое юридическое лицо имеет ошибочно уплаченные суммы налогов, платы и пеней в бюджет, то указанные суммы подлежат зачету в порядке, установленном </w:t>
      </w:r>
      <w:hyperlink w:anchor="sub6010000" w:history="1">
        <w:r>
          <w:rPr>
            <w:rStyle w:val="a3"/>
          </w:rPr>
          <w:t>статьей 601</w:t>
        </w:r>
      </w:hyperlink>
      <w:r>
        <w:rPr>
          <w:rStyle w:val="s0"/>
        </w:rPr>
        <w:t xml:space="preserve"> настоящего Кодекса.</w:t>
      </w:r>
    </w:p>
    <w:p w:rsidR="00000000" w:rsidRDefault="00412A57">
      <w:pPr>
        <w:ind w:firstLine="400"/>
        <w:jc w:val="both"/>
      </w:pPr>
      <w:r>
        <w:rPr>
          <w:rStyle w:val="s0"/>
        </w:rPr>
        <w:t>При отсутствии у реорганизуемого юридического лица налоговой задолженности:</w:t>
      </w:r>
    </w:p>
    <w:p w:rsidR="00000000" w:rsidRDefault="00412A57">
      <w:pPr>
        <w:ind w:firstLine="400"/>
        <w:jc w:val="both"/>
      </w:pPr>
      <w:r>
        <w:rPr>
          <w:rStyle w:val="s0"/>
        </w:rPr>
        <w:t>1) ошибочно уплаченные суммы налогов и других обязательных платежей в бюджет подлежат возврату его правопреемнику (правопреемникам) пропор</w:t>
      </w:r>
      <w:r>
        <w:rPr>
          <w:rStyle w:val="s0"/>
        </w:rPr>
        <w:t xml:space="preserve">ционально доле в имуществе, полученном им (ими) при реорганизации, в порядке, установленном </w:t>
      </w:r>
      <w:hyperlink w:anchor="sub6010000" w:history="1">
        <w:r>
          <w:rPr>
            <w:rStyle w:val="a3"/>
          </w:rPr>
          <w:t>статьей 601</w:t>
        </w:r>
      </w:hyperlink>
      <w:r>
        <w:rPr>
          <w:rStyle w:val="s0"/>
        </w:rPr>
        <w:t xml:space="preserve"> настоящего Кодекса;</w:t>
      </w:r>
    </w:p>
    <w:p w:rsidR="00000000" w:rsidRDefault="00412A57">
      <w:pPr>
        <w:ind w:firstLine="400"/>
        <w:jc w:val="both"/>
      </w:pPr>
      <w:r>
        <w:rPr>
          <w:rStyle w:val="s0"/>
        </w:rPr>
        <w:t>2) излишне уплаченные суммы налогов, платы и пеней в бюджет подлежат возврату его правопреемнику (п</w:t>
      </w:r>
      <w:r>
        <w:rPr>
          <w:rStyle w:val="s0"/>
        </w:rPr>
        <w:t xml:space="preserve">равопреемникам) пропорционально доле в имуществе, полученном им (ими) при реорганизации, в порядке, установленном </w:t>
      </w:r>
      <w:hyperlink w:anchor="sub6020000" w:history="1">
        <w:r>
          <w:rPr>
            <w:rStyle w:val="a3"/>
          </w:rPr>
          <w:t>статьей 602</w:t>
        </w:r>
      </w:hyperlink>
      <w:r>
        <w:rPr>
          <w:rStyle w:val="s0"/>
        </w:rPr>
        <w:t xml:space="preserve"> настоящего Кодекса;</w:t>
      </w:r>
    </w:p>
    <w:p w:rsidR="00000000" w:rsidRDefault="00412A57">
      <w:pPr>
        <w:ind w:firstLine="400"/>
        <w:jc w:val="both"/>
      </w:pPr>
      <w:r>
        <w:rPr>
          <w:rStyle w:val="s0"/>
        </w:rPr>
        <w:t>3) уплаченные суммы других обязательных платежей в бюджет подлежат возврату е</w:t>
      </w:r>
      <w:r>
        <w:rPr>
          <w:rStyle w:val="s0"/>
        </w:rPr>
        <w:t xml:space="preserve">го правопреемнику (правопреемникам) пропорционально доле в имуществе, полученном им (ими) при реорганизации, в порядке, установленном </w:t>
      </w:r>
      <w:hyperlink w:anchor="sub6060000" w:history="1">
        <w:r>
          <w:rPr>
            <w:rStyle w:val="a3"/>
          </w:rPr>
          <w:t>статьей 606</w:t>
        </w:r>
      </w:hyperlink>
      <w:r>
        <w:rPr>
          <w:rStyle w:val="s0"/>
        </w:rPr>
        <w:t xml:space="preserve"> настоящего Кодекса.</w:t>
      </w:r>
    </w:p>
    <w:p w:rsidR="00000000" w:rsidRDefault="00412A57">
      <w:pPr>
        <w:ind w:firstLine="400"/>
        <w:jc w:val="both"/>
      </w:pPr>
      <w:r>
        <w:rPr>
          <w:rStyle w:val="s0"/>
        </w:rPr>
        <w:t>В случае отсутствия налоговой задолженности, задолженност</w:t>
      </w:r>
      <w:r>
        <w:rPr>
          <w:rStyle w:val="s0"/>
        </w:rPr>
        <w:t>и по обязательным пенсионным взносам и социальным отчислениям реорганизуемое юридическое лицо представляет документы, указанные в настоящем пункте, в течение трех рабочих дней со дня завершения документальной проверки.</w:t>
      </w:r>
    </w:p>
    <w:p w:rsidR="00000000" w:rsidRDefault="00412A57">
      <w:pPr>
        <w:jc w:val="both"/>
      </w:pPr>
      <w:r>
        <w:rPr>
          <w:rStyle w:val="s3"/>
        </w:rPr>
        <w:t>Статья дополнена пунктом 6 в соответс</w:t>
      </w:r>
      <w:r>
        <w:rPr>
          <w:rStyle w:val="s3"/>
        </w:rPr>
        <w:t xml:space="preserve">твии </w:t>
      </w:r>
      <w:hyperlink r:id="rId188" w:anchor="sub_id=303" w:history="1">
        <w:r>
          <w:rPr>
            <w:rStyle w:val="a3"/>
            <w:i/>
            <w:iCs/>
            <w:bdr w:val="none" w:sz="0" w:space="0" w:color="auto" w:frame="1"/>
          </w:rPr>
          <w:t>Законом</w:t>
        </w:r>
      </w:hyperlink>
      <w:r>
        <w:rPr>
          <w:rStyle w:val="s3"/>
        </w:rPr>
        <w:t xml:space="preserve"> РК от 04.07.09 г. № 167-IV (введено в действие со дня первого официального </w:t>
      </w:r>
      <w:hyperlink r:id="rId189" w:history="1">
        <w:r>
          <w:rPr>
            <w:rStyle w:val="a3"/>
            <w:i/>
            <w:iCs/>
            <w:bdr w:val="none" w:sz="0" w:space="0" w:color="auto" w:frame="1"/>
          </w:rPr>
          <w:t>опубликования</w:t>
        </w:r>
      </w:hyperlink>
      <w:r>
        <w:rPr>
          <w:rStyle w:val="s3"/>
        </w:rPr>
        <w:t>)</w:t>
      </w:r>
    </w:p>
    <w:p w:rsidR="00000000" w:rsidRDefault="00412A57">
      <w:pPr>
        <w:ind w:firstLine="400"/>
        <w:jc w:val="both"/>
      </w:pPr>
      <w:r>
        <w:rPr>
          <w:rStyle w:val="s0"/>
        </w:rPr>
        <w:t>6. Налоговый орган после представления документов, указанных в части первой пункта 5 настоящей статьи, и погашения налоговой задолженности, задолженности по обязательным пенсионным взносам и социальным отчислениям реорганизуемым юридическим лицом обязан вы</w:t>
      </w:r>
      <w:r>
        <w:rPr>
          <w:rStyle w:val="s0"/>
        </w:rPr>
        <w:t>дать данному лицу справку об отсутствии налоговой задолженности, задолженности по обязательным пенсионным взносам и социальным отчислениям в порядке и сроки, которые установлены настоящим Кодексом.</w:t>
      </w:r>
    </w:p>
    <w:p w:rsidR="00000000" w:rsidRDefault="00412A57">
      <w:pPr>
        <w:ind w:firstLine="400"/>
        <w:jc w:val="both"/>
      </w:pPr>
      <w:r>
        <w:rPr>
          <w:rStyle w:val="s0"/>
        </w:rPr>
        <w:t xml:space="preserve">Налоговый орган в течение трех рабочих дней со дня выдачи </w:t>
      </w:r>
      <w:r>
        <w:rPr>
          <w:rStyle w:val="s0"/>
        </w:rPr>
        <w:t>реорганизуемому юридическому лицу справки об отсутствии налоговой задолженности, задолженности по обязательным пенсионным взносам и социальным отчислениям, предусмотренной настоящим пунктом, передает сальдо по лицевым счетам разделившегося юридического лиц</w:t>
      </w:r>
      <w:r>
        <w:rPr>
          <w:rStyle w:val="s0"/>
        </w:rPr>
        <w:t xml:space="preserve">а в налоговый орган по месту нахождения вновь возникших юридических лиц на основании разделительного баланса в соответствии со </w:t>
      </w:r>
      <w:hyperlink w:anchor="sub5950000" w:history="1">
        <w:r>
          <w:rPr>
            <w:rStyle w:val="a3"/>
          </w:rPr>
          <w:t>статьей 595</w:t>
        </w:r>
      </w:hyperlink>
      <w:r>
        <w:rPr>
          <w:rStyle w:val="s0"/>
        </w:rPr>
        <w:t xml:space="preserve"> настоящего Кодекса.</w:t>
      </w:r>
    </w:p>
    <w:p w:rsidR="00000000" w:rsidRDefault="00412A57">
      <w:pPr>
        <w:jc w:val="both"/>
      </w:pPr>
      <w:r>
        <w:rPr>
          <w:rStyle w:val="s3"/>
        </w:rPr>
        <w:t xml:space="preserve">Статья дополнена пунктом 6-1 в соответствии с </w:t>
      </w:r>
      <w:hyperlink r:id="rId190" w:anchor="sub_id=40" w:history="1">
        <w:r>
          <w:rPr>
            <w:rStyle w:val="a3"/>
            <w:i/>
            <w:iCs/>
            <w:bdr w:val="none" w:sz="0" w:space="0" w:color="auto" w:frame="1"/>
          </w:rPr>
          <w:t>Законом</w:t>
        </w:r>
      </w:hyperlink>
      <w:r>
        <w:rPr>
          <w:rStyle w:val="s3"/>
        </w:rPr>
        <w:t xml:space="preserve"> РК от 30.12.09 г. № 234-IV (введено в действие с 1 января 2009 г.)</w:t>
      </w:r>
    </w:p>
    <w:p w:rsidR="00000000" w:rsidRDefault="00412A57">
      <w:pPr>
        <w:ind w:firstLine="400"/>
        <w:jc w:val="both"/>
      </w:pPr>
      <w:r>
        <w:rPr>
          <w:rStyle w:val="s0"/>
        </w:rPr>
        <w:t>6-1. Исполнение налогового обязательства реорганизованного юридического лица возлагается на его правопреемника (правопреемников).</w:t>
      </w:r>
    </w:p>
    <w:p w:rsidR="00000000" w:rsidRDefault="00412A57">
      <w:pPr>
        <w:jc w:val="both"/>
      </w:pPr>
      <w:r>
        <w:rPr>
          <w:rStyle w:val="s3"/>
        </w:rPr>
        <w:t xml:space="preserve">Статья дополнена пунктом 6-2 в соответствии с </w:t>
      </w:r>
      <w:hyperlink r:id="rId191" w:anchor="sub_id=40" w:history="1">
        <w:r>
          <w:rPr>
            <w:rStyle w:val="a3"/>
            <w:i/>
            <w:iCs/>
            <w:bdr w:val="none" w:sz="0" w:space="0" w:color="auto" w:frame="1"/>
          </w:rPr>
          <w:t>Законом</w:t>
        </w:r>
      </w:hyperlink>
      <w:r>
        <w:rPr>
          <w:rStyle w:val="s3"/>
        </w:rPr>
        <w:t xml:space="preserve"> РК от 30.12.09 г. № 234-IV (введено в действие с 1 января 2009 г.)</w:t>
      </w:r>
    </w:p>
    <w:p w:rsidR="00000000" w:rsidRDefault="00412A57">
      <w:pPr>
        <w:ind w:firstLine="400"/>
        <w:jc w:val="both"/>
      </w:pPr>
      <w:r>
        <w:rPr>
          <w:rStyle w:val="s0"/>
        </w:rPr>
        <w:t>6-2. Установление правопреемника (правопреемников), а также доли участия правопреемника (правопреемников) в погашении налоговой задолженности реорганизованного юридического лица осу</w:t>
      </w:r>
      <w:r>
        <w:rPr>
          <w:rStyle w:val="s0"/>
        </w:rPr>
        <w:t xml:space="preserve">ществляется в соответствии с </w:t>
      </w:r>
      <w:hyperlink r:id="rId192" w:anchor="sub_id=460000" w:history="1">
        <w:r>
          <w:rPr>
            <w:rStyle w:val="a3"/>
          </w:rPr>
          <w:t>гражданским законодательством</w:t>
        </w:r>
      </w:hyperlink>
      <w:r>
        <w:rPr>
          <w:rStyle w:val="s0"/>
        </w:rPr>
        <w:t xml:space="preserve"> Республики Казахстан.</w:t>
      </w:r>
    </w:p>
    <w:p w:rsidR="00000000" w:rsidRDefault="00412A57">
      <w:pPr>
        <w:jc w:val="both"/>
      </w:pPr>
      <w:r>
        <w:rPr>
          <w:rStyle w:val="s3"/>
        </w:rPr>
        <w:t xml:space="preserve">Статья дополнена пунктом 7 в соответствии </w:t>
      </w:r>
      <w:hyperlink r:id="rId193" w:anchor="sub_id=303" w:history="1">
        <w:r>
          <w:rPr>
            <w:rStyle w:val="a3"/>
            <w:i/>
            <w:iCs/>
            <w:bdr w:val="none" w:sz="0" w:space="0" w:color="auto" w:frame="1"/>
          </w:rPr>
          <w:t>Законом</w:t>
        </w:r>
      </w:hyperlink>
      <w:r>
        <w:rPr>
          <w:rStyle w:val="s3"/>
        </w:rPr>
        <w:t xml:space="preserve"> РК от 04.07.09 г. № 167-IV (введено в действие со дня первого официального </w:t>
      </w:r>
      <w:hyperlink r:id="rId194" w:history="1">
        <w:r>
          <w:rPr>
            <w:rStyle w:val="a3"/>
            <w:i/>
            <w:iCs/>
            <w:bdr w:val="none" w:sz="0" w:space="0" w:color="auto" w:frame="1"/>
          </w:rPr>
          <w:t>опубликования</w:t>
        </w:r>
      </w:hyperlink>
      <w:r>
        <w:rPr>
          <w:rStyle w:val="s3"/>
        </w:rPr>
        <w:t>)</w:t>
      </w:r>
    </w:p>
    <w:p w:rsidR="00000000" w:rsidRDefault="00412A57">
      <w:pPr>
        <w:ind w:firstLine="400"/>
        <w:jc w:val="both"/>
      </w:pPr>
      <w:r>
        <w:rPr>
          <w:rStyle w:val="s0"/>
        </w:rPr>
        <w:t>7. Реорганизация юридического лица не является основанием изме</w:t>
      </w:r>
      <w:r>
        <w:rPr>
          <w:rStyle w:val="s0"/>
        </w:rPr>
        <w:t>нения сроков исполнения его налогового обязательства по уплате налогов, других обязательных платежей в бюджет правопреемником (правопреемниками) этого юридического лица.</w:t>
      </w:r>
    </w:p>
    <w:p w:rsidR="00000000" w:rsidRDefault="00412A57">
      <w:pPr>
        <w:ind w:firstLine="400"/>
        <w:jc w:val="both"/>
      </w:pPr>
      <w:r>
        <w:t> </w:t>
      </w:r>
    </w:p>
    <w:p w:rsidR="00000000" w:rsidRDefault="00412A57">
      <w:pPr>
        <w:ind w:left="1200" w:hanging="800"/>
        <w:jc w:val="both"/>
      </w:pPr>
      <w:bookmarkStart w:id="48" w:name="SUB410000"/>
      <w:bookmarkEnd w:id="48"/>
      <w:r>
        <w:rPr>
          <w:rStyle w:val="s1"/>
        </w:rPr>
        <w:t>Статья 41. Исполнение налогового обязательства индивидуального предпринимателя, прек</w:t>
      </w:r>
      <w:r>
        <w:rPr>
          <w:rStyle w:val="s1"/>
        </w:rPr>
        <w:t>ращающего деятельность</w:t>
      </w:r>
    </w:p>
    <w:p w:rsidR="00000000" w:rsidRDefault="00412A57">
      <w:pPr>
        <w:jc w:val="both"/>
      </w:pPr>
      <w:r>
        <w:rPr>
          <w:rStyle w:val="s3"/>
        </w:rPr>
        <w:t xml:space="preserve">В пункт 1 внесены изменения в соответствии с </w:t>
      </w:r>
      <w:hyperlink r:id="rId195" w:anchor="sub_id=313"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96" w:anchor="sub_id=410104"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1. Индивидуальный предприниматель в течение месяца со дня принятия решения о прекращении деятельности одновременно представляет в налоговый орган по месту своего нахождения:</w:t>
      </w:r>
    </w:p>
    <w:p w:rsidR="00000000" w:rsidRDefault="00412A57">
      <w:pPr>
        <w:ind w:firstLine="400"/>
        <w:jc w:val="both"/>
      </w:pPr>
      <w:r>
        <w:rPr>
          <w:rStyle w:val="s0"/>
        </w:rPr>
        <w:t xml:space="preserve">1) </w:t>
      </w:r>
      <w:hyperlink r:id="rId197" w:anchor="sub_id=1" w:history="1">
        <w:r>
          <w:rPr>
            <w:rStyle w:val="a3"/>
          </w:rPr>
          <w:t>налоговое заявление о проведении документальной проверки</w:t>
        </w:r>
      </w:hyperlink>
      <w:r>
        <w:rPr>
          <w:rStyle w:val="s0"/>
        </w:rPr>
        <w:t xml:space="preserve">; </w:t>
      </w:r>
    </w:p>
    <w:p w:rsidR="00000000" w:rsidRDefault="00412A57">
      <w:pPr>
        <w:ind w:firstLine="400"/>
        <w:jc w:val="both"/>
      </w:pPr>
      <w:r>
        <w:rPr>
          <w:rStyle w:val="s0"/>
        </w:rPr>
        <w:t xml:space="preserve">2) ликвидационную налоговую </w:t>
      </w:r>
      <w:r>
        <w:t xml:space="preserve">отчетность; </w:t>
      </w:r>
    </w:p>
    <w:p w:rsidR="00000000" w:rsidRDefault="00412A57">
      <w:pPr>
        <w:ind w:firstLine="400"/>
        <w:jc w:val="both"/>
      </w:pPr>
      <w:r>
        <w:t>3) свидетельство о регистрации в качестве индивидуального предпринимателя или пояснение на бумажном носителе при его утере или порче;</w:t>
      </w:r>
    </w:p>
    <w:p w:rsidR="00000000" w:rsidRDefault="00412A57">
      <w:pPr>
        <w:jc w:val="both"/>
      </w:pPr>
      <w:r>
        <w:rPr>
          <w:rStyle w:val="s3"/>
        </w:rPr>
        <w:t xml:space="preserve">В подпункт 4 внесены изменения в соответствии с </w:t>
      </w:r>
      <w:hyperlink r:id="rId198" w:anchor="sub_id=313"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99" w:anchor="sub_id=410104" w:history="1">
        <w:r>
          <w:rPr>
            <w:rStyle w:val="a3"/>
            <w:i/>
            <w:iCs/>
            <w:bdr w:val="none" w:sz="0" w:space="0" w:color="auto" w:frame="1"/>
          </w:rPr>
          <w:t>см. стар. ред.</w:t>
        </w:r>
      </w:hyperlink>
      <w:r>
        <w:rPr>
          <w:rStyle w:val="s3"/>
        </w:rPr>
        <w:t>)</w:t>
      </w:r>
    </w:p>
    <w:p w:rsidR="00000000" w:rsidRDefault="00412A57">
      <w:pPr>
        <w:ind w:firstLine="400"/>
        <w:jc w:val="both"/>
      </w:pPr>
      <w:r>
        <w:t>4) свидетельство о постановке на регистрационный учет по налогу на добавл</w:t>
      </w:r>
      <w:r>
        <w:t>енную стоимость или пояснение на бумажном носителе при его утере или порче;</w:t>
      </w:r>
    </w:p>
    <w:p w:rsidR="00000000" w:rsidRDefault="00412A57">
      <w:pPr>
        <w:ind w:firstLine="400"/>
        <w:jc w:val="both"/>
      </w:pPr>
      <w:r>
        <w:t>5) документ, подтверждающий публикацию в периодическом печатном издании информации о прекращении деятельности индивидуального предпринимателя;</w:t>
      </w:r>
    </w:p>
    <w:p w:rsidR="00000000" w:rsidRDefault="00412A57">
      <w:pPr>
        <w:jc w:val="both"/>
      </w:pPr>
      <w:r>
        <w:rPr>
          <w:rStyle w:val="s3"/>
        </w:rPr>
        <w:t>Пункт дополнен подпунктом 6 в соответ</w:t>
      </w:r>
      <w:r>
        <w:rPr>
          <w:rStyle w:val="s3"/>
        </w:rPr>
        <w:t xml:space="preserve">ствии с </w:t>
      </w:r>
      <w:hyperlink r:id="rId200" w:anchor="sub_id=313" w:history="1">
        <w:r>
          <w:rPr>
            <w:rStyle w:val="a3"/>
            <w:i/>
            <w:iCs/>
            <w:bdr w:val="none" w:sz="0" w:space="0" w:color="auto" w:frame="1"/>
          </w:rPr>
          <w:t>Законом</w:t>
        </w:r>
      </w:hyperlink>
      <w:r>
        <w:rPr>
          <w:rStyle w:val="s3"/>
        </w:rPr>
        <w:t xml:space="preserve"> РК от 16.11.09 г. № 200-IV (введено в действие с 1 января 2010 г.)</w:t>
      </w:r>
    </w:p>
    <w:p w:rsidR="00000000" w:rsidRDefault="00412A57">
      <w:pPr>
        <w:ind w:firstLine="400"/>
        <w:jc w:val="both"/>
      </w:pPr>
      <w:r>
        <w:rPr>
          <w:rStyle w:val="s0"/>
        </w:rPr>
        <w:t>6) налоговое заявление для снятия с регистрационного учета по налогу на добавленную стоимост</w:t>
      </w:r>
      <w:r>
        <w:rPr>
          <w:rStyle w:val="s0"/>
        </w:rPr>
        <w:t>ь.</w:t>
      </w:r>
    </w:p>
    <w:p w:rsidR="00000000" w:rsidRDefault="00412A57">
      <w:pPr>
        <w:ind w:firstLine="400"/>
        <w:jc w:val="both"/>
      </w:pPr>
      <w:r>
        <w:rPr>
          <w:rStyle w:val="s0"/>
        </w:rPr>
        <w:t>Документы, указанные в подпунктах 4) и 6) части первой настоящего пункта, представляются в случае, если индивидуальный предприниматель, прекращающий деятельность, является плательщиком налога на добавленную стоимость.</w:t>
      </w:r>
    </w:p>
    <w:p w:rsidR="00000000" w:rsidRDefault="00412A57">
      <w:pPr>
        <w:ind w:firstLine="400"/>
        <w:jc w:val="both"/>
      </w:pPr>
      <w:r>
        <w:t>2. Ликвидационная налоговая отчетно</w:t>
      </w:r>
      <w:r>
        <w:t>сть составляется по видам налогов, других обязательных платежей в бюджет, обязательным пенсионным взносам и социальным отчислениям, по которым индивидуальный предприниматель, прекращающий деятельность, является плательщиком и (или) налоговым агентом, за пе</w:t>
      </w:r>
      <w:r>
        <w:t>риод с начала налогового периода, в котором представлено налоговое заявление о проведении документальной проверки, до даты представления такого заявления.</w:t>
      </w:r>
    </w:p>
    <w:p w:rsidR="00000000" w:rsidRDefault="00412A57">
      <w:pPr>
        <w:ind w:firstLine="400"/>
        <w:jc w:val="both"/>
      </w:pPr>
      <w:r>
        <w:t>3. Уплата налогов и других обязательных платежей в бюджет,</w:t>
      </w:r>
      <w:r>
        <w:rPr>
          <w:i/>
          <w:iCs/>
        </w:rPr>
        <w:t xml:space="preserve"> </w:t>
      </w:r>
      <w:r>
        <w:t>социальных отчислений, перечисление обязат</w:t>
      </w:r>
      <w:r>
        <w:t>ельных пенсионных взносов, отраженных в ликвидационной налоговой отчетности, производится индивидуальным предпринимателем, прекращающим деятельность, не позднее десяти календарных дней со дня представления в налоговый орган ликвидационной налоговой отчетно</w:t>
      </w:r>
      <w:r>
        <w:t xml:space="preserve">сти. </w:t>
      </w:r>
    </w:p>
    <w:p w:rsidR="00000000" w:rsidRDefault="00412A57">
      <w:pPr>
        <w:ind w:firstLine="400"/>
        <w:jc w:val="both"/>
      </w:pPr>
      <w:r>
        <w:t>В случае, если срок уплаты налогов и других обязательных платежей в бюджет, социальных отчислений, перечисления обязательных пенсионных взносов, отраженных в налоговой отчетности, представленной перед ликвидационной налоговой отчетностью, наступает п</w:t>
      </w:r>
      <w:r>
        <w:t>осле истечения срока, указанного в части первой настоящего пункта, уплата (перечисление) производится не позднее десяти календарных дней со дня представления ликвидационной налоговой отчетности.</w:t>
      </w:r>
    </w:p>
    <w:p w:rsidR="00000000" w:rsidRDefault="00412A57">
      <w:pPr>
        <w:ind w:firstLine="400"/>
        <w:jc w:val="both"/>
      </w:pPr>
      <w:r>
        <w:t>4. Документальная проверка должна быть начата не позднее двад</w:t>
      </w:r>
      <w:r>
        <w:t xml:space="preserve">цати рабочих дней после получения налоговым органом налогового заявления индивидуального предпринимателя, прекращающего деятельность. </w:t>
      </w:r>
    </w:p>
    <w:p w:rsidR="00000000" w:rsidRDefault="00412A57">
      <w:pPr>
        <w:ind w:firstLine="400"/>
        <w:jc w:val="both"/>
      </w:pPr>
      <w:bookmarkStart w:id="49" w:name="SUB410500"/>
      <w:bookmarkEnd w:id="49"/>
      <w:r>
        <w:rPr>
          <w:rStyle w:val="s0"/>
        </w:rPr>
        <w:t xml:space="preserve">5. </w:t>
      </w:r>
      <w:r>
        <w:t xml:space="preserve">Налоговая задолженность индивидуального предпринимателя, прекращающего деятельность, погашается за счет его денег, </w:t>
      </w:r>
      <w:r>
        <w:rPr>
          <w:rStyle w:val="s0"/>
        </w:rPr>
        <w:t>в т</w:t>
      </w:r>
      <w:r>
        <w:rPr>
          <w:rStyle w:val="s0"/>
        </w:rPr>
        <w:t>ом числе полученных от реализации его имущества, в порядке очередности, установленной законодательными актами Республики Казахстан.</w:t>
      </w:r>
    </w:p>
    <w:p w:rsidR="00000000" w:rsidRDefault="00412A57">
      <w:pPr>
        <w:ind w:firstLine="400"/>
        <w:jc w:val="both"/>
      </w:pPr>
      <w:r>
        <w:t>6. Если индивидуальный предприниматель, прекращающий деятельность, имеет излишне уплаченные суммы налогов, платы и пеней, то</w:t>
      </w:r>
      <w:r>
        <w:t xml:space="preserve"> указанные суммы подлежат зачету в счет погашения налоговой задолженности индивидуального предпринимателя, прекращающего деятельность, в порядке, установленном </w:t>
      </w:r>
      <w:hyperlink w:anchor="sub5990000" w:history="1">
        <w:r>
          <w:rPr>
            <w:rStyle w:val="a3"/>
          </w:rPr>
          <w:t>статьей 599</w:t>
        </w:r>
      </w:hyperlink>
      <w:r>
        <w:t xml:space="preserve"> настоящего Кодекса.</w:t>
      </w:r>
    </w:p>
    <w:p w:rsidR="00000000" w:rsidRDefault="00412A57">
      <w:pPr>
        <w:ind w:firstLine="400"/>
        <w:jc w:val="both"/>
      </w:pPr>
      <w:r>
        <w:t>В случае если индивидуальный пр</w:t>
      </w:r>
      <w:r>
        <w:t xml:space="preserve">едприниматель, прекращающий деятельность, имеет ошибочно уплаченные суммы налогов, платы и пеней в бюджет, то указанные суммы подлежат зачету в порядке, установленном </w:t>
      </w:r>
      <w:hyperlink w:anchor="sub6010000" w:history="1">
        <w:r>
          <w:rPr>
            <w:rStyle w:val="a3"/>
          </w:rPr>
          <w:t>статьей 601</w:t>
        </w:r>
      </w:hyperlink>
      <w:r>
        <w:t xml:space="preserve"> настоящего Кодекса. </w:t>
      </w:r>
    </w:p>
    <w:p w:rsidR="00000000" w:rsidRDefault="00412A57">
      <w:pPr>
        <w:ind w:firstLine="400"/>
        <w:jc w:val="both"/>
      </w:pPr>
      <w:r>
        <w:t>7. При отсутствии у инд</w:t>
      </w:r>
      <w:r>
        <w:t>ивидуального предпринимателя, прекращающего деятельность, налоговой задолженности:</w:t>
      </w:r>
    </w:p>
    <w:p w:rsidR="00000000" w:rsidRDefault="00412A57">
      <w:pPr>
        <w:ind w:firstLine="400"/>
        <w:jc w:val="both"/>
      </w:pPr>
      <w:r>
        <w:t xml:space="preserve">1) ошибочно уплаченные суммы налогов и других обязательных платежей в бюджет подлежат возврату этому </w:t>
      </w:r>
      <w:r>
        <w:rPr>
          <w:rStyle w:val="s0"/>
        </w:rPr>
        <w:t>индивидуальному предпринимателю</w:t>
      </w:r>
      <w:r>
        <w:t xml:space="preserve"> в порядке, установленном </w:t>
      </w:r>
      <w:hyperlink w:anchor="sub6010000" w:history="1">
        <w:r>
          <w:rPr>
            <w:rStyle w:val="a3"/>
          </w:rPr>
          <w:t>статьей 601</w:t>
        </w:r>
      </w:hyperlink>
      <w:r>
        <w:t xml:space="preserve"> настоящего Кодекса;</w:t>
      </w:r>
    </w:p>
    <w:p w:rsidR="00000000" w:rsidRDefault="00412A57">
      <w:pPr>
        <w:ind w:firstLine="400"/>
        <w:jc w:val="both"/>
      </w:pPr>
      <w:r>
        <w:t xml:space="preserve">2) излишне уплаченные суммы налогов, платы и пеней в бюджет подлежат возврату этому </w:t>
      </w:r>
      <w:r>
        <w:rPr>
          <w:rStyle w:val="s0"/>
        </w:rPr>
        <w:t>индивидуальному предпринимателю</w:t>
      </w:r>
      <w:r>
        <w:t xml:space="preserve"> в порядке, установленном </w:t>
      </w:r>
      <w:hyperlink w:anchor="sub6020000" w:history="1">
        <w:r>
          <w:rPr>
            <w:rStyle w:val="a3"/>
          </w:rPr>
          <w:t>статьей 602</w:t>
        </w:r>
      </w:hyperlink>
      <w:r>
        <w:t xml:space="preserve"> насто</w:t>
      </w:r>
      <w:r>
        <w:t>ящего Кодекса;</w:t>
      </w:r>
    </w:p>
    <w:p w:rsidR="00000000" w:rsidRDefault="00412A57">
      <w:pPr>
        <w:ind w:firstLine="400"/>
        <w:jc w:val="both"/>
      </w:pPr>
      <w:r>
        <w:t xml:space="preserve">3) уплаченные суммы других обязательных платежей в бюджет подлежат возврату этому </w:t>
      </w:r>
      <w:r>
        <w:rPr>
          <w:rStyle w:val="s0"/>
        </w:rPr>
        <w:t>индивидуальному предпринимателю</w:t>
      </w:r>
      <w:r>
        <w:t xml:space="preserve"> в порядке, установленном </w:t>
      </w:r>
      <w:hyperlink w:anchor="sub6060000" w:history="1">
        <w:r>
          <w:rPr>
            <w:rStyle w:val="a3"/>
          </w:rPr>
          <w:t>статьей 606</w:t>
        </w:r>
      </w:hyperlink>
      <w:r>
        <w:t xml:space="preserve"> настоящего Кодекса.</w:t>
      </w:r>
    </w:p>
    <w:p w:rsidR="00000000" w:rsidRDefault="00412A57">
      <w:pPr>
        <w:ind w:firstLine="400"/>
        <w:jc w:val="both"/>
      </w:pPr>
      <w:r>
        <w:t>8. Налоговое обязательство индивидуал</w:t>
      </w:r>
      <w:r>
        <w:t xml:space="preserve">ьного предпринимателя, прекратившего деятельность, считается исполненным после завершения документальной проверки при условии погашения налоговой задолженности, задолженности по обязательным пенсионным взносам и социальным отчислениям в полном объеме. </w:t>
      </w:r>
    </w:p>
    <w:p w:rsidR="00000000" w:rsidRDefault="00412A57">
      <w:pPr>
        <w:ind w:firstLine="400"/>
        <w:jc w:val="both"/>
      </w:pPr>
      <w:r>
        <w:t xml:space="preserve">9. </w:t>
      </w:r>
      <w:r>
        <w:t xml:space="preserve">Датой снятия индивидуального предпринимателя с регистрационного учета в налоговом органе является дата исполнения налогового обязательства в соответствии с пунктом 8 настоящей статьи. </w:t>
      </w:r>
    </w:p>
    <w:p w:rsidR="00000000" w:rsidRDefault="00412A57">
      <w:pPr>
        <w:ind w:firstLine="400"/>
        <w:jc w:val="both"/>
      </w:pPr>
      <w:r>
        <w:t>10. Индивидуальный предприниматель, прекративший деятельность, не поздн</w:t>
      </w:r>
      <w:r>
        <w:t>ее трех рабочих дней со дня погашения налоговой задолженности, задолженности по обязательным пенсионным взносам и социальным отчислениям в полном объеме обязан представить в налоговый орган по месту нахождения:</w:t>
      </w:r>
    </w:p>
    <w:p w:rsidR="00000000" w:rsidRDefault="00412A57">
      <w:pPr>
        <w:ind w:firstLine="400"/>
        <w:jc w:val="both"/>
      </w:pPr>
      <w:r>
        <w:t>1) справку банка и (или) организации, осущест</w:t>
      </w:r>
      <w:r>
        <w:t>вляющей отдельные виды банковских операций, о закрытии имеющихся банковских счетов;</w:t>
      </w:r>
    </w:p>
    <w:p w:rsidR="00000000" w:rsidRDefault="00412A57">
      <w:pPr>
        <w:ind w:firstLine="400"/>
        <w:jc w:val="both"/>
      </w:pPr>
      <w:r>
        <w:t>2) документ органа внутренних дел об уничтожении печати индивидуального предпринимателя (при ее наличии).</w:t>
      </w:r>
    </w:p>
    <w:p w:rsidR="00000000" w:rsidRDefault="00412A57">
      <w:pPr>
        <w:ind w:firstLine="400"/>
        <w:jc w:val="both"/>
      </w:pPr>
      <w:r>
        <w:t>В случае отсутствия налоговой задолженности, задолженности по обяз</w:t>
      </w:r>
      <w:r>
        <w:t>ательным пенсионным взносам и социальным отчислениям индивидуальный предприниматель, прекративший деятельность, представляет документы, указанные в настоящем пункте, в течение трех рабочих дней со дня завершения документальной проверки.</w:t>
      </w:r>
    </w:p>
    <w:p w:rsidR="00000000" w:rsidRDefault="00412A57">
      <w:pPr>
        <w:ind w:firstLine="400"/>
        <w:jc w:val="both"/>
      </w:pPr>
      <w:r>
        <w:t>11. Положения насто</w:t>
      </w:r>
      <w:r>
        <w:t xml:space="preserve">ящей статьи не распространяются на индивидуальных предпринимателей, в отношении которых установлен особый порядок </w:t>
      </w:r>
      <w:r>
        <w:rPr>
          <w:rStyle w:val="s0"/>
        </w:rPr>
        <w:t xml:space="preserve">исполнения налогового обязательства при прекращении деятельности в соответствии со </w:t>
      </w:r>
      <w:hyperlink w:anchor="sub430000" w:history="1">
        <w:r>
          <w:rPr>
            <w:rStyle w:val="a3"/>
          </w:rPr>
          <w:t>статьей 43</w:t>
        </w:r>
      </w:hyperlink>
      <w:r>
        <w:rPr>
          <w:rStyle w:val="s0"/>
        </w:rPr>
        <w:t xml:space="preserve"> настоящего Кодек</w:t>
      </w:r>
      <w:r>
        <w:rPr>
          <w:rStyle w:val="s0"/>
        </w:rPr>
        <w:t xml:space="preserve">са. </w:t>
      </w:r>
    </w:p>
    <w:p w:rsidR="00000000" w:rsidRDefault="00412A57">
      <w:pPr>
        <w:ind w:firstLine="400"/>
        <w:jc w:val="both"/>
      </w:pPr>
      <w:r>
        <w:t> </w:t>
      </w:r>
    </w:p>
    <w:p w:rsidR="00000000" w:rsidRDefault="00412A57">
      <w:pPr>
        <w:ind w:left="1200" w:hanging="800"/>
        <w:jc w:val="both"/>
      </w:pPr>
      <w:bookmarkStart w:id="50" w:name="SUB420000"/>
      <w:bookmarkEnd w:id="50"/>
      <w:r>
        <w:rPr>
          <w:rStyle w:val="s1"/>
        </w:rPr>
        <w:t>Статья 42. Исполнение налогового обязательства частного нотариуса, адвоката, прекращающего деятельность</w:t>
      </w:r>
    </w:p>
    <w:p w:rsidR="00000000" w:rsidRDefault="00412A57">
      <w:pPr>
        <w:ind w:firstLine="400"/>
        <w:jc w:val="both"/>
      </w:pPr>
      <w:r>
        <w:rPr>
          <w:rStyle w:val="s0"/>
        </w:rPr>
        <w:t>1. Частный нотариус, адвокат в течение месяца со дня принятия решения о прекращении нотариальной, адвокатской деятельности одновременно представл</w:t>
      </w:r>
      <w:r>
        <w:rPr>
          <w:rStyle w:val="s0"/>
        </w:rPr>
        <w:t>яет в налоговый орган по месту своего нахождения:</w:t>
      </w:r>
    </w:p>
    <w:p w:rsidR="00000000" w:rsidRDefault="00412A57">
      <w:pPr>
        <w:ind w:firstLine="400"/>
        <w:jc w:val="both"/>
      </w:pPr>
      <w:r>
        <w:rPr>
          <w:rStyle w:val="s0"/>
        </w:rPr>
        <w:t xml:space="preserve">1) </w:t>
      </w:r>
      <w:hyperlink r:id="rId201" w:anchor="sub_id=1" w:history="1">
        <w:r>
          <w:rPr>
            <w:rStyle w:val="a3"/>
          </w:rPr>
          <w:t>налоговое заявление о проведении документальной проверки</w:t>
        </w:r>
      </w:hyperlink>
      <w:r>
        <w:rPr>
          <w:rStyle w:val="s0"/>
        </w:rPr>
        <w:t xml:space="preserve">; </w:t>
      </w:r>
    </w:p>
    <w:p w:rsidR="00000000" w:rsidRDefault="00412A57">
      <w:pPr>
        <w:ind w:firstLine="400"/>
        <w:jc w:val="both"/>
      </w:pPr>
      <w:r>
        <w:rPr>
          <w:rStyle w:val="s0"/>
        </w:rPr>
        <w:t xml:space="preserve">2) ликвидационную налоговую отчетность; </w:t>
      </w:r>
    </w:p>
    <w:p w:rsidR="00000000" w:rsidRDefault="00412A57">
      <w:pPr>
        <w:ind w:firstLine="400"/>
        <w:jc w:val="both"/>
      </w:pPr>
      <w:r>
        <w:rPr>
          <w:rStyle w:val="s0"/>
        </w:rPr>
        <w:t>3) документ, подтверждающий публикацию в печатном издании информации о прекращении деятельности частного нотариуса, адвоката.</w:t>
      </w:r>
    </w:p>
    <w:p w:rsidR="00000000" w:rsidRDefault="00412A57">
      <w:pPr>
        <w:ind w:firstLine="400"/>
        <w:jc w:val="both"/>
      </w:pPr>
      <w:r>
        <w:rPr>
          <w:rStyle w:val="s0"/>
        </w:rPr>
        <w:t>2. Ликвидационная налоговая отчетность составляется по видам налогов, других обязательных платежей в бюджет, обязательным пенсионн</w:t>
      </w:r>
      <w:r>
        <w:rPr>
          <w:rStyle w:val="s0"/>
        </w:rPr>
        <w:t xml:space="preserve">ым взносам и социальным отчислениям, по которым частный нотариус, адвокат, прекращающий деятельность, является плательщиком и (или) налоговым </w:t>
      </w:r>
      <w:r>
        <w:t>агентом, за период с начала налогового периода, в котором представлено налоговое заявление о проведении документал</w:t>
      </w:r>
      <w:r>
        <w:t>ьной проверки, до даты представления такого заявления.</w:t>
      </w:r>
    </w:p>
    <w:p w:rsidR="00000000" w:rsidRDefault="00412A57">
      <w:pPr>
        <w:ind w:firstLine="400"/>
        <w:jc w:val="both"/>
      </w:pPr>
      <w:r>
        <w:t>3. Уплата налогов и других обязательных платежей в бюджет, отраженных в ликвидационной налоговой отчетности, производится частным нотариусом, адвокатом, прекращающим деятельность, не позднее десяти кал</w:t>
      </w:r>
      <w:r>
        <w:t>ендарных дней со дня представления в налоговый орган ликвидационной налоговой отчетности.</w:t>
      </w:r>
    </w:p>
    <w:p w:rsidR="00000000" w:rsidRDefault="00412A57">
      <w:pPr>
        <w:ind w:firstLine="400"/>
        <w:jc w:val="both"/>
      </w:pPr>
      <w:r>
        <w:t>В случае если срок уплаты налогов и других обязательных платежей в бюджет, социальных отчислений, перечисления обязательных пенсионных взносов, отраженных в налоговой</w:t>
      </w:r>
      <w:r>
        <w:t xml:space="preserve"> отчетности, представленной перед ликвидационной налоговой отчетностью, наступает после истечения срока, указанного в части первой настоящего пункта, то уплата (перечисление) производится не позднее десяти календарных дней со дня представления ликвидационн</w:t>
      </w:r>
      <w:r>
        <w:t>ой налоговой отчетности.</w:t>
      </w:r>
    </w:p>
    <w:p w:rsidR="00000000" w:rsidRDefault="00412A57">
      <w:pPr>
        <w:ind w:firstLine="400"/>
        <w:jc w:val="both"/>
      </w:pPr>
      <w:r>
        <w:t xml:space="preserve">4. Документальная проверка должна быть начата не позднее двадцати рабочих дней после получения налоговым органом налогового заявления частного нотариуса, адвоката, прекращающего деятельность. </w:t>
      </w:r>
    </w:p>
    <w:p w:rsidR="00000000" w:rsidRDefault="00412A57">
      <w:pPr>
        <w:ind w:firstLine="400"/>
        <w:jc w:val="both"/>
      </w:pPr>
      <w:r>
        <w:t>5. Если частный нотариус, адвокат, пре</w:t>
      </w:r>
      <w:r>
        <w:t xml:space="preserve">кращающий деятельность, имеет излишне уплаченные суммы налогов, платы и пеней, то указанные суммы подлежат зачету в счет погашения налоговой задолженности частного нотариуса, адвоката, прекращающего деятельность, в порядке, установленном </w:t>
      </w:r>
      <w:hyperlink w:anchor="sub5990000" w:history="1">
        <w:r>
          <w:rPr>
            <w:rStyle w:val="a3"/>
          </w:rPr>
          <w:t>статьей 599</w:t>
        </w:r>
      </w:hyperlink>
      <w:r>
        <w:t xml:space="preserve"> настоящего Кодекса. </w:t>
      </w:r>
    </w:p>
    <w:p w:rsidR="00000000" w:rsidRDefault="00412A57">
      <w:pPr>
        <w:ind w:firstLine="400"/>
        <w:jc w:val="both"/>
      </w:pPr>
      <w:r>
        <w:t xml:space="preserve">В случае если частный нотариус, адвокат, прекращающий деятельность, имеет ошибочно уплаченные суммы налогов, платы и пеней в бюджет, то указанные суммы подлежат зачету в порядке, установленном </w:t>
      </w:r>
      <w:hyperlink w:anchor="sub6010000" w:history="1">
        <w:r>
          <w:rPr>
            <w:rStyle w:val="a3"/>
          </w:rPr>
          <w:t>статьей 601</w:t>
        </w:r>
      </w:hyperlink>
      <w:r>
        <w:t xml:space="preserve"> настоящего Кодекса.</w:t>
      </w:r>
    </w:p>
    <w:p w:rsidR="00000000" w:rsidRDefault="00412A57">
      <w:pPr>
        <w:ind w:firstLine="400"/>
        <w:jc w:val="both"/>
      </w:pPr>
      <w:r>
        <w:t>6. При отсутствии у частного нотариуса, адвоката, прекращающего деятельность, налоговой задолженности:</w:t>
      </w:r>
    </w:p>
    <w:p w:rsidR="00000000" w:rsidRDefault="00412A57">
      <w:pPr>
        <w:ind w:firstLine="400"/>
        <w:jc w:val="both"/>
      </w:pPr>
      <w:r>
        <w:t>1) ошибочно уплаченные суммы налогов и других обязательных платежей в бюджет подлежат возврату этому ча</w:t>
      </w:r>
      <w:r>
        <w:t xml:space="preserve">стному нотариусу, адвокату в порядке, установленном </w:t>
      </w:r>
      <w:hyperlink w:anchor="sub6010000" w:history="1">
        <w:r>
          <w:rPr>
            <w:rStyle w:val="a3"/>
          </w:rPr>
          <w:t>статьей 601</w:t>
        </w:r>
      </w:hyperlink>
      <w:r>
        <w:t xml:space="preserve"> настоящего Кодекса;</w:t>
      </w:r>
    </w:p>
    <w:p w:rsidR="00000000" w:rsidRDefault="00412A57">
      <w:pPr>
        <w:ind w:firstLine="400"/>
        <w:jc w:val="both"/>
      </w:pPr>
      <w:r>
        <w:t xml:space="preserve">2) излишне уплаченные суммы налогов, платы и пеней в бюджет подлежат возврату этому частному нотариусу, адвокату в порядке, установленном </w:t>
      </w:r>
      <w:hyperlink w:anchor="sub6020000" w:history="1">
        <w:r>
          <w:rPr>
            <w:rStyle w:val="a3"/>
          </w:rPr>
          <w:t>статьей 602</w:t>
        </w:r>
      </w:hyperlink>
      <w:r>
        <w:t xml:space="preserve"> настоящего Кодекса;</w:t>
      </w:r>
    </w:p>
    <w:p w:rsidR="00000000" w:rsidRDefault="00412A57">
      <w:pPr>
        <w:ind w:firstLine="400"/>
        <w:jc w:val="both"/>
      </w:pPr>
      <w:r>
        <w:t xml:space="preserve">3) уплаченные суммы других обязательных платежей в бюджет подлежат возврату этому частному нотариусу, адвокату в порядке, установленном </w:t>
      </w:r>
      <w:hyperlink w:anchor="sub6060000" w:history="1">
        <w:r>
          <w:rPr>
            <w:rStyle w:val="a3"/>
          </w:rPr>
          <w:t>статьей 606</w:t>
        </w:r>
      </w:hyperlink>
      <w:r>
        <w:t xml:space="preserve"> настоящего </w:t>
      </w:r>
      <w:r>
        <w:t>Кодекса.</w:t>
      </w:r>
    </w:p>
    <w:p w:rsidR="00000000" w:rsidRDefault="00412A57">
      <w:pPr>
        <w:ind w:firstLine="400"/>
        <w:jc w:val="both"/>
      </w:pPr>
      <w:r>
        <w:t>7. Налоговое обязательство частного нотариуса, адвоката, прекратившего деятельность, считается исполненным после завершения документальной проверки при условии отсутствия или погашения налоговой задолженности, задолженности по обязательным пенсион</w:t>
      </w:r>
      <w:r>
        <w:t xml:space="preserve">ным взносам и социальным отчислениям в полном объеме. </w:t>
      </w:r>
    </w:p>
    <w:p w:rsidR="00000000" w:rsidRDefault="00412A57">
      <w:pPr>
        <w:ind w:firstLine="400"/>
        <w:jc w:val="both"/>
      </w:pPr>
      <w:r>
        <w:t xml:space="preserve">8. Датой снятия частного нотариуса, адвоката с регистрационного учета в налоговом органе является дата исполнения налогового обязательства в соответствии с пунктом 7 настоящей статьи. </w:t>
      </w:r>
    </w:p>
    <w:p w:rsidR="00000000" w:rsidRDefault="00412A57">
      <w:pPr>
        <w:ind w:firstLine="400"/>
        <w:jc w:val="both"/>
      </w:pPr>
      <w:r>
        <w:t>9. Частный нотариус, адвокат, прекративший деятельность, не позднее трех рабочих дней со дня погашения налоговой задолженности, задолженности по обязательным пенсионным взносам и социальным отчислениям, а в случае отсутствия налоговой задолженности, задолж</w:t>
      </w:r>
      <w:r>
        <w:t>енности по обязательным пенсионным взносам и социальным отчислениям со дня завершения проверки обязан представить в налоговый орган по месту нахождения:</w:t>
      </w:r>
    </w:p>
    <w:p w:rsidR="00000000" w:rsidRDefault="00412A57">
      <w:pPr>
        <w:ind w:firstLine="400"/>
        <w:jc w:val="both"/>
      </w:pPr>
      <w:r>
        <w:t xml:space="preserve">1) справку банка и </w:t>
      </w:r>
      <w:r>
        <w:rPr>
          <w:rStyle w:val="s0"/>
        </w:rPr>
        <w:t>(или) организации, осуществляющей отдельные виды банковских операций, о закрытии име</w:t>
      </w:r>
      <w:r>
        <w:rPr>
          <w:rStyle w:val="s0"/>
        </w:rPr>
        <w:t>ющихся банковских счетов, используемых для осуществления нотариальной, адвокатской деятельности;</w:t>
      </w:r>
    </w:p>
    <w:p w:rsidR="00000000" w:rsidRDefault="00412A57">
      <w:pPr>
        <w:ind w:firstLine="400"/>
        <w:jc w:val="both"/>
      </w:pPr>
      <w:r>
        <w:rPr>
          <w:rStyle w:val="s0"/>
        </w:rPr>
        <w:t>2) документ органа внутренних дел об уничтожении печати частного нотариуса, адвоката (при ее наличии).</w:t>
      </w:r>
    </w:p>
    <w:p w:rsidR="00000000" w:rsidRDefault="00412A57">
      <w:pPr>
        <w:jc w:val="both"/>
      </w:pPr>
      <w:r>
        <w:rPr>
          <w:rStyle w:val="s3"/>
        </w:rPr>
        <w:t xml:space="preserve">См. </w:t>
      </w:r>
      <w:hyperlink r:id="rId202" w:history="1">
        <w:r>
          <w:rPr>
            <w:rStyle w:val="a3"/>
            <w:i/>
            <w:iCs/>
            <w:bdr w:val="none" w:sz="0" w:space="0" w:color="auto" w:frame="1"/>
          </w:rPr>
          <w:t>Ответ</w:t>
        </w:r>
      </w:hyperlink>
      <w:r>
        <w:rPr>
          <w:rStyle w:val="s3"/>
        </w:rPr>
        <w:t xml:space="preserve"> Председателя НК МФ РК от 28 октября 2009 года на вопрос от 19 октября 2009 года № 21596</w:t>
      </w:r>
    </w:p>
    <w:p w:rsidR="00000000" w:rsidRDefault="00412A57">
      <w:pPr>
        <w:ind w:firstLine="400"/>
        <w:jc w:val="both"/>
      </w:pPr>
      <w:r>
        <w:t> </w:t>
      </w:r>
    </w:p>
    <w:p w:rsidR="00000000" w:rsidRDefault="00412A57">
      <w:pPr>
        <w:ind w:left="1200" w:hanging="800"/>
        <w:jc w:val="both"/>
      </w:pPr>
      <w:bookmarkStart w:id="51" w:name="SUB430000"/>
      <w:bookmarkEnd w:id="51"/>
      <w:r>
        <w:rPr>
          <w:rStyle w:val="s1"/>
        </w:rPr>
        <w:t>Статья 43. Особенности исполнения налогового обязательства отдельными категориями налогоплательщиков при прекращении деятельности</w:t>
      </w:r>
    </w:p>
    <w:p w:rsidR="00000000" w:rsidRDefault="00412A57">
      <w:pPr>
        <w:jc w:val="both"/>
      </w:pPr>
      <w:r>
        <w:rPr>
          <w:rStyle w:val="s3"/>
        </w:rPr>
        <w:t>В пункт 1 внесены</w:t>
      </w:r>
      <w:r>
        <w:rPr>
          <w:rStyle w:val="s3"/>
        </w:rPr>
        <w:t xml:space="preserve"> изменения в соответствии с </w:t>
      </w:r>
      <w:hyperlink r:id="rId203" w:anchor="sub_id=304" w:history="1">
        <w:r>
          <w:rPr>
            <w:rStyle w:val="a3"/>
            <w:i/>
            <w:iCs/>
            <w:bdr w:val="none" w:sz="0" w:space="0" w:color="auto" w:frame="1"/>
          </w:rPr>
          <w:t>Законом</w:t>
        </w:r>
      </w:hyperlink>
      <w:r>
        <w:rPr>
          <w:rStyle w:val="s3"/>
        </w:rPr>
        <w:t xml:space="preserve"> РК от 04.07.09 г. № 167-IV (введены в действие с 1 января 2009 г.) (</w:t>
      </w:r>
      <w:hyperlink r:id="rId204" w:anchor="sub_id=430000" w:history="1">
        <w:r>
          <w:rPr>
            <w:rStyle w:val="a3"/>
            <w:i/>
            <w:iCs/>
            <w:bdr w:val="none" w:sz="0" w:space="0" w:color="auto" w:frame="1"/>
          </w:rPr>
          <w:t>см. стар. ред.</w:t>
        </w:r>
      </w:hyperlink>
      <w:r>
        <w:rPr>
          <w:rStyle w:val="s3"/>
        </w:rPr>
        <w:t xml:space="preserve">); изложен в редакции </w:t>
      </w:r>
      <w:hyperlink r:id="rId205" w:anchor="sub_id=43"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206" w:anchor="sub_id=4300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 xml:space="preserve">1. Индивидуальный предприниматель, применяющий специальный налоговый режим на основе патента, упрощенной декларации, в случае принятия решения о прекращении деятельности одновременно представляет в налоговый </w:t>
      </w:r>
      <w:r>
        <w:rPr>
          <w:rStyle w:val="s0"/>
        </w:rPr>
        <w:t>орган по месту нахождения:</w:t>
      </w:r>
    </w:p>
    <w:p w:rsidR="00000000" w:rsidRDefault="00412A57">
      <w:pPr>
        <w:ind w:firstLine="400"/>
        <w:jc w:val="both"/>
      </w:pPr>
      <w:r>
        <w:rPr>
          <w:rStyle w:val="s0"/>
        </w:rPr>
        <w:t xml:space="preserve">1) </w:t>
      </w:r>
      <w:hyperlink r:id="rId207" w:anchor="sub_id=2" w:history="1">
        <w:r>
          <w:rPr>
            <w:rStyle w:val="a3"/>
          </w:rPr>
          <w:t>налоговое заявление о прекращении деятельности</w:t>
        </w:r>
      </w:hyperlink>
      <w:r>
        <w:rPr>
          <w:rStyle w:val="s0"/>
        </w:rPr>
        <w:t>;</w:t>
      </w:r>
    </w:p>
    <w:p w:rsidR="00000000" w:rsidRDefault="00412A57">
      <w:pPr>
        <w:ind w:firstLine="400"/>
        <w:jc w:val="both"/>
      </w:pPr>
      <w:r>
        <w:rPr>
          <w:rStyle w:val="s0"/>
        </w:rPr>
        <w:t>2) ликвидационную налоговую отчетность;</w:t>
      </w:r>
    </w:p>
    <w:p w:rsidR="00000000" w:rsidRDefault="00412A57">
      <w:pPr>
        <w:ind w:firstLine="400"/>
        <w:jc w:val="both"/>
      </w:pPr>
      <w:r>
        <w:rPr>
          <w:rStyle w:val="s0"/>
        </w:rPr>
        <w:t>3) свидетельство о государственной регистрации индивидуального предпринимателя или пояснение на бумажном носителе при его утере или порче;</w:t>
      </w:r>
    </w:p>
    <w:p w:rsidR="00000000" w:rsidRDefault="00412A57">
      <w:pPr>
        <w:ind w:firstLine="400"/>
        <w:jc w:val="both"/>
      </w:pPr>
      <w:r>
        <w:rPr>
          <w:rStyle w:val="s0"/>
        </w:rPr>
        <w:t>4) документ, подтверждающий публикацию в периодическом печатном издании информации о прекращении деятельности индивид</w:t>
      </w:r>
      <w:r>
        <w:rPr>
          <w:rStyle w:val="s0"/>
        </w:rPr>
        <w:t>уального предпринимателя.</w:t>
      </w:r>
    </w:p>
    <w:p w:rsidR="00000000" w:rsidRDefault="00412A57">
      <w:pPr>
        <w:ind w:firstLine="400"/>
        <w:jc w:val="both"/>
      </w:pPr>
      <w:r>
        <w:rPr>
          <w:rStyle w:val="s0"/>
        </w:rPr>
        <w:t>Настоящая статья распространяется на индивидуальных предпринимателей, не являющихся плательщиками налога на добавленную стоимость и применявших непрерывно специальный налоговый режим на основе патента и (или) упрощенной декларации</w:t>
      </w:r>
      <w:r>
        <w:rPr>
          <w:rStyle w:val="s0"/>
        </w:rPr>
        <w:t xml:space="preserve"> в течение срока, установленного в </w:t>
      </w:r>
      <w:hyperlink w:anchor="sub460000" w:history="1">
        <w:r>
          <w:rPr>
            <w:rStyle w:val="a3"/>
          </w:rPr>
          <w:t>статье 46</w:t>
        </w:r>
      </w:hyperlink>
      <w:r>
        <w:rPr>
          <w:rStyle w:val="s0"/>
        </w:rPr>
        <w:t xml:space="preserve"> настоящего Кодекса, либо с момента государственной регистрации в качестве индивидуального предпринимателя.</w:t>
      </w:r>
    </w:p>
    <w:p w:rsidR="00000000" w:rsidRDefault="00412A57">
      <w:pPr>
        <w:jc w:val="both"/>
      </w:pPr>
      <w:r>
        <w:rPr>
          <w:rStyle w:val="s3"/>
        </w:rPr>
        <w:t xml:space="preserve">См. </w:t>
      </w:r>
      <w:hyperlink r:id="rId208" w:history="1">
        <w:r>
          <w:rPr>
            <w:rStyle w:val="a3"/>
            <w:i/>
            <w:iCs/>
            <w:bdr w:val="none" w:sz="0" w:space="0" w:color="auto" w:frame="1"/>
          </w:rPr>
          <w:t>Отв</w:t>
        </w:r>
        <w:r>
          <w:rPr>
            <w:rStyle w:val="a3"/>
            <w:i/>
            <w:iCs/>
            <w:bdr w:val="none" w:sz="0" w:space="0" w:color="auto" w:frame="1"/>
          </w:rPr>
          <w:t>ет</w:t>
        </w:r>
      </w:hyperlink>
      <w:r>
        <w:rPr>
          <w:rStyle w:val="s3"/>
        </w:rPr>
        <w:t xml:space="preserve"> Председателя НК МФ РК от 28 октября 2009 года на вопрос от 12 октября 2009 года № 21109</w:t>
      </w:r>
    </w:p>
    <w:p w:rsidR="00000000" w:rsidRDefault="00412A57">
      <w:pPr>
        <w:ind w:firstLine="400"/>
        <w:jc w:val="both"/>
      </w:pPr>
      <w:r>
        <w:t>2. Ликвидационная налоговая отчетность составляется по видам налогов, других обязательных платежей в бюджет, обязательным пенсионным взносам и социальным отчислениям</w:t>
      </w:r>
      <w:r>
        <w:t>, по которым индивидуальный предприниматель является налогоплательщиком (налоговым агентом), за период с начала налогового периода, в котором представлено налоговое заявление о прекращении деятельности, до даты представления такого заявления.</w:t>
      </w:r>
    </w:p>
    <w:p w:rsidR="00000000" w:rsidRDefault="00412A57">
      <w:pPr>
        <w:ind w:firstLine="400"/>
        <w:jc w:val="both"/>
      </w:pPr>
      <w:r>
        <w:t xml:space="preserve">3. </w:t>
      </w:r>
      <w:r>
        <w:rPr>
          <w:rStyle w:val="s0"/>
        </w:rPr>
        <w:t>Уплата нал</w:t>
      </w:r>
      <w:r>
        <w:rPr>
          <w:rStyle w:val="s0"/>
        </w:rPr>
        <w:t>огов, других обязательных платежей в бюджет,</w:t>
      </w:r>
      <w:r>
        <w:t xml:space="preserve"> социальных отчислений, перечисление обязательных пенсионных взносов,</w:t>
      </w:r>
      <w:r>
        <w:rPr>
          <w:rStyle w:val="s0"/>
        </w:rPr>
        <w:t xml:space="preserve"> отраженных в ликвидационной налоговой отчетности, производятся налогоплательщиком не позднее десяти календарных дней со дня представления в на</w:t>
      </w:r>
      <w:r>
        <w:rPr>
          <w:rStyle w:val="s0"/>
        </w:rPr>
        <w:t>логовый орган ликвидационной налоговой отчетности.</w:t>
      </w:r>
    </w:p>
    <w:p w:rsidR="00000000" w:rsidRDefault="00412A57">
      <w:pPr>
        <w:ind w:firstLine="400"/>
        <w:jc w:val="both"/>
      </w:pPr>
      <w:r>
        <w:rPr>
          <w:rStyle w:val="s0"/>
        </w:rPr>
        <w:t xml:space="preserve">В случае, если срок уплаты налогов, других обязательных платежей в бюджет, </w:t>
      </w:r>
      <w:r>
        <w:t>социальных отчислений, перечисления обязательных пенсионных взносов,</w:t>
      </w:r>
      <w:r>
        <w:rPr>
          <w:rStyle w:val="s0"/>
        </w:rPr>
        <w:t xml:space="preserve"> отраженных в налоговой отчетности, представленной перед ликви</w:t>
      </w:r>
      <w:r>
        <w:rPr>
          <w:rStyle w:val="s0"/>
        </w:rPr>
        <w:t xml:space="preserve">дационной налоговой отчетностью, наступает по истечении срока, указанного в части первой настоящего пункта, уплата (перечисление) производится не позднее десяти календарных дней со дня представления в налоговый орган ликвидационной налоговой отчетности. </w:t>
      </w:r>
    </w:p>
    <w:p w:rsidR="00000000" w:rsidRDefault="00412A57">
      <w:pPr>
        <w:ind w:firstLine="400"/>
        <w:jc w:val="both"/>
      </w:pPr>
      <w:r>
        <w:t>4</w:t>
      </w:r>
      <w:r>
        <w:t xml:space="preserve">. Если налогоплательщик имеет излишне уплаченные суммы налогов и других обязательных платежей в бюджет, то указанные суммы подлежат возврату этому налогоплательщику в порядке, установленном </w:t>
      </w:r>
      <w:hyperlink w:anchor="sub6020000" w:history="1">
        <w:r>
          <w:rPr>
            <w:rStyle w:val="a3"/>
          </w:rPr>
          <w:t>статьей 602</w:t>
        </w:r>
      </w:hyperlink>
      <w:r>
        <w:t xml:space="preserve"> настоящего Кодекса.</w:t>
      </w:r>
    </w:p>
    <w:p w:rsidR="00000000" w:rsidRDefault="00412A57">
      <w:pPr>
        <w:ind w:firstLine="400"/>
        <w:jc w:val="both"/>
      </w:pPr>
      <w:r>
        <w:t>В</w:t>
      </w:r>
      <w:r>
        <w:t xml:space="preserve"> случае если налогоплательщик, прекращающий деятельность, имеет ошибочно уплаченные суммы налогов, платы и пеней в бюджет, то указанные суммы подлежат зачету в порядке, установленном </w:t>
      </w:r>
      <w:hyperlink w:anchor="sub6010000" w:history="1">
        <w:r>
          <w:rPr>
            <w:rStyle w:val="a3"/>
          </w:rPr>
          <w:t>статьей 601</w:t>
        </w:r>
      </w:hyperlink>
      <w:r>
        <w:t xml:space="preserve"> настоящего Кодекса.</w:t>
      </w:r>
    </w:p>
    <w:p w:rsidR="00000000" w:rsidRDefault="00412A57">
      <w:pPr>
        <w:ind w:firstLine="400"/>
        <w:jc w:val="both"/>
      </w:pPr>
      <w:r>
        <w:t>5. Налог</w:t>
      </w:r>
      <w:r>
        <w:t>овый орган в течение трех рабочих дней со дня получения налогового заявления налогоплательщика о прекращении деятельности обязан направить запрос:</w:t>
      </w:r>
    </w:p>
    <w:p w:rsidR="00000000" w:rsidRDefault="00412A57">
      <w:pPr>
        <w:ind w:firstLine="400"/>
        <w:jc w:val="both"/>
      </w:pPr>
      <w:r>
        <w:t>1) в уполномоченные государственные органы - о представлении сведений о сделках с имуществом, подлежащим госу</w:t>
      </w:r>
      <w:r>
        <w:t>дарственной регистрации, совершенных физическим лицом, являющимся индивидуальным предпринимателем, прекращающим деятельность, а также о его имуществе по состоянию на дату получения налогового заявления о прекращении деятельности;</w:t>
      </w:r>
    </w:p>
    <w:p w:rsidR="00000000" w:rsidRDefault="00412A57">
      <w:pPr>
        <w:ind w:firstLine="400"/>
        <w:jc w:val="both"/>
      </w:pPr>
      <w:r>
        <w:t>2) в таможенные органы - о</w:t>
      </w:r>
      <w:r>
        <w:t xml:space="preserve"> представлении сведений о внешнеторговых сделках, совершенных физическим лицом, являющимся индивидуальным предпринимателем, прекращающим деятельность, а также подтверждения об отсутствии задолженности по таможенным платежам и налогам на дату не ранее даты </w:t>
      </w:r>
      <w:r>
        <w:t>получения требования налогового органа;</w:t>
      </w:r>
    </w:p>
    <w:p w:rsidR="00000000" w:rsidRDefault="00412A57">
      <w:pPr>
        <w:ind w:firstLine="400"/>
        <w:jc w:val="both"/>
      </w:pPr>
      <w:r>
        <w:t>3) в банки и (или) организации, осуществляющие отдельные виды банковских операций, - о представлении сведений об остатках и движении денег на банковских счетах индивидуального предпринимателя, прекращающего деятельно</w:t>
      </w:r>
      <w:r>
        <w:t xml:space="preserve">сть, на дату получения налогового заявления о прекращении деятельности. </w:t>
      </w:r>
    </w:p>
    <w:p w:rsidR="00000000" w:rsidRDefault="00412A57">
      <w:pPr>
        <w:ind w:firstLine="400"/>
        <w:jc w:val="both"/>
      </w:pPr>
      <w:r>
        <w:t>Сведения о сделках, предусмотренные подпунктами 1) и 2) настоящего пункта, а также о движении денег на банковских счетах представляются за период, в течение которого не проводилась на</w:t>
      </w:r>
      <w:r>
        <w:t xml:space="preserve">логовая проверка налогоплательщика, в пределах срока исковой давности, установленного </w:t>
      </w:r>
      <w:hyperlink w:anchor="sub460000" w:history="1">
        <w:r>
          <w:rPr>
            <w:rStyle w:val="a3"/>
          </w:rPr>
          <w:t>статьей 46</w:t>
        </w:r>
      </w:hyperlink>
      <w:r>
        <w:rPr>
          <w:rStyle w:val="s0"/>
        </w:rPr>
        <w:t xml:space="preserve"> </w:t>
      </w:r>
      <w:r>
        <w:t xml:space="preserve">настоящего Кодекса, до дня получения налоговым органом налогового заявления о прекращении деятельности. </w:t>
      </w:r>
    </w:p>
    <w:p w:rsidR="00000000" w:rsidRDefault="00412A57">
      <w:pPr>
        <w:ind w:firstLine="400"/>
        <w:jc w:val="both"/>
      </w:pPr>
      <w:r>
        <w:t>6. Сведения по запроса</w:t>
      </w:r>
      <w:r>
        <w:t>м налогового органа, указанные в пункте 5 настоящей статьи, должны быть представлены</w:t>
      </w:r>
      <w:r>
        <w:rPr>
          <w:b/>
          <w:bCs/>
        </w:rPr>
        <w:t xml:space="preserve"> </w:t>
      </w:r>
      <w:r>
        <w:t xml:space="preserve">не позднее двадцати рабочих дней со дня его получения, если иное не установлено </w:t>
      </w:r>
      <w:hyperlink w:anchor="sub5810012" w:history="1">
        <w:r>
          <w:rPr>
            <w:rStyle w:val="a3"/>
          </w:rPr>
          <w:t>подпунктом 12) статьи 581</w:t>
        </w:r>
      </w:hyperlink>
      <w:r>
        <w:t xml:space="preserve"> настоящего Кодекса. </w:t>
      </w:r>
    </w:p>
    <w:p w:rsidR="00000000" w:rsidRDefault="00412A57">
      <w:pPr>
        <w:jc w:val="both"/>
      </w:pPr>
      <w:bookmarkStart w:id="52" w:name="SUB430700"/>
      <w:bookmarkEnd w:id="52"/>
      <w:r>
        <w:rPr>
          <w:rStyle w:val="s3"/>
        </w:rPr>
        <w:t xml:space="preserve">Пункт 7 изложен в редакции </w:t>
      </w:r>
      <w:hyperlink r:id="rId209" w:anchor="sub_id=43"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210" w:anchor="sub_id=4307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 xml:space="preserve">7. Налоговый орган не позднее десяти рабочих дней со дня получения всех сведений обязан осуществить камеральный контроль, по результатам которого составляется </w:t>
      </w:r>
      <w:hyperlink r:id="rId211" w:anchor="sub_id=14" w:history="1">
        <w:r>
          <w:rPr>
            <w:rStyle w:val="a3"/>
          </w:rPr>
          <w:t>заключение</w:t>
        </w:r>
      </w:hyperlink>
      <w:r>
        <w:rPr>
          <w:rStyle w:val="s0"/>
        </w:rPr>
        <w:t xml:space="preserve"> в порядке, установленном настоящим Кодексом. В заключении отражаются результаты камерального контроля, в том числе выявленные нарушения. На основании заключения, в котором отражены данные о выявленных нарушениях, налогоплательщику напра</w:t>
      </w:r>
      <w:r>
        <w:rPr>
          <w:rStyle w:val="s0"/>
        </w:rPr>
        <w:t xml:space="preserve">вляется уведомление об устранении нарушений, выявленных по результатам камерального контроля, в порядке, установленном </w:t>
      </w:r>
      <w:hyperlink w:anchor="sub6070000" w:history="1">
        <w:r>
          <w:rPr>
            <w:rStyle w:val="a3"/>
          </w:rPr>
          <w:t>главой 84</w:t>
        </w:r>
      </w:hyperlink>
      <w:r>
        <w:rPr>
          <w:rStyle w:val="s0"/>
        </w:rPr>
        <w:t xml:space="preserve"> настоящего Кодекса.</w:t>
      </w:r>
    </w:p>
    <w:p w:rsidR="00000000" w:rsidRDefault="00412A57">
      <w:pPr>
        <w:ind w:firstLine="400"/>
        <w:jc w:val="both"/>
      </w:pPr>
      <w:r>
        <w:rPr>
          <w:rStyle w:val="s0"/>
        </w:rPr>
        <w:t xml:space="preserve">Исполнение уведомления об устранении нарушений, выявленных по результатам </w:t>
      </w:r>
      <w:r>
        <w:rPr>
          <w:rStyle w:val="s0"/>
        </w:rPr>
        <w:t xml:space="preserve">камерального контроля, осуществляется налогоплательщиком в порядке, установленном </w:t>
      </w:r>
      <w:hyperlink w:anchor="sub5870000" w:history="1">
        <w:r>
          <w:rPr>
            <w:rStyle w:val="a3"/>
          </w:rPr>
          <w:t>статьей 587</w:t>
        </w:r>
      </w:hyperlink>
      <w:r>
        <w:rPr>
          <w:rStyle w:val="s0"/>
        </w:rPr>
        <w:t xml:space="preserve"> настоящего Кодекса.</w:t>
      </w:r>
    </w:p>
    <w:p w:rsidR="00000000" w:rsidRDefault="00412A57">
      <w:pPr>
        <w:ind w:firstLine="400"/>
        <w:jc w:val="both"/>
      </w:pPr>
      <w:r>
        <w:rPr>
          <w:rStyle w:val="s0"/>
        </w:rPr>
        <w:t xml:space="preserve">8. Налоговая задолженность </w:t>
      </w:r>
      <w:r>
        <w:t xml:space="preserve">индивидуального предпринимателя, прекращающего деятельность, </w:t>
      </w:r>
      <w:r>
        <w:rPr>
          <w:rStyle w:val="s0"/>
        </w:rPr>
        <w:t xml:space="preserve">погашается за счет денег указанного индивидуального предпринимателя, в том числе полученных от реализации его имущества, в порядке очередности, установленной законодательными актами Республики Казахстан. </w:t>
      </w:r>
    </w:p>
    <w:p w:rsidR="00000000" w:rsidRDefault="00412A57">
      <w:pPr>
        <w:ind w:firstLine="400"/>
        <w:jc w:val="both"/>
      </w:pPr>
      <w:r>
        <w:t>9. Если индивидуальный предприниматель, прекращающи</w:t>
      </w:r>
      <w:r>
        <w:t xml:space="preserve">й деятельность, имеет излишне уплаченные суммы налогов, платы и пеней в бюджет, то указанные суммы подлежат зачету в счет погашения налоговой задолженности этого индивидуального предпринимателя в порядке, установленном </w:t>
      </w:r>
      <w:hyperlink w:anchor="sub5990000" w:history="1">
        <w:r>
          <w:rPr>
            <w:rStyle w:val="a3"/>
          </w:rPr>
          <w:t>стат</w:t>
        </w:r>
        <w:r>
          <w:rPr>
            <w:rStyle w:val="a3"/>
          </w:rPr>
          <w:t>ьей 599</w:t>
        </w:r>
      </w:hyperlink>
      <w:r>
        <w:t xml:space="preserve"> настоящего Кодекса.</w:t>
      </w:r>
    </w:p>
    <w:p w:rsidR="00000000" w:rsidRDefault="00412A57">
      <w:pPr>
        <w:ind w:firstLine="400"/>
        <w:jc w:val="both"/>
      </w:pPr>
      <w:r>
        <w:t xml:space="preserve">В случае если индивидуальный предприниматель, прекращающий деятельность, имеет ошибочно уплаченные суммы налогов, платы и пеней в бюджет, то указанные суммы подлежат зачету в порядке, установленном </w:t>
      </w:r>
      <w:hyperlink w:anchor="sub6010000" w:history="1">
        <w:r>
          <w:rPr>
            <w:rStyle w:val="a3"/>
          </w:rPr>
          <w:t>статьей 601</w:t>
        </w:r>
      </w:hyperlink>
      <w:r>
        <w:t xml:space="preserve"> настоящего Кодекса.</w:t>
      </w:r>
    </w:p>
    <w:p w:rsidR="00000000" w:rsidRDefault="00412A57">
      <w:pPr>
        <w:ind w:firstLine="400"/>
        <w:jc w:val="both"/>
      </w:pPr>
      <w:r>
        <w:t>10. При отсутствии у налогоплательщика, прекращающего деятельность, налоговой задолженности:</w:t>
      </w:r>
    </w:p>
    <w:p w:rsidR="00000000" w:rsidRDefault="00412A57">
      <w:pPr>
        <w:ind w:firstLine="400"/>
        <w:jc w:val="both"/>
      </w:pPr>
      <w:r>
        <w:t xml:space="preserve">1) ошибочно уплаченные суммы налогов и других обязательных платежей в бюджет подлежат возврату этому </w:t>
      </w:r>
      <w:r>
        <w:rPr>
          <w:rStyle w:val="s0"/>
        </w:rPr>
        <w:t>налогоплательщику</w:t>
      </w:r>
      <w:r>
        <w:t xml:space="preserve"> в порядке</w:t>
      </w:r>
      <w:r>
        <w:t xml:space="preserve">, установленном </w:t>
      </w:r>
      <w:hyperlink w:anchor="sub6010000" w:history="1">
        <w:r>
          <w:rPr>
            <w:rStyle w:val="a3"/>
          </w:rPr>
          <w:t>статьей 601</w:t>
        </w:r>
      </w:hyperlink>
      <w:r>
        <w:t xml:space="preserve"> настоящего Кодекса;</w:t>
      </w:r>
    </w:p>
    <w:p w:rsidR="00000000" w:rsidRDefault="00412A57">
      <w:pPr>
        <w:ind w:firstLine="400"/>
        <w:jc w:val="both"/>
      </w:pPr>
      <w:r>
        <w:t xml:space="preserve">2) излишне уплаченные суммы налогов, платы и пеней в бюджет подлежат возврату этому </w:t>
      </w:r>
      <w:r>
        <w:rPr>
          <w:rStyle w:val="s0"/>
        </w:rPr>
        <w:t>налогоплательщику</w:t>
      </w:r>
      <w:r>
        <w:t xml:space="preserve"> в порядке, установленном </w:t>
      </w:r>
      <w:hyperlink w:anchor="sub6020000" w:history="1">
        <w:r>
          <w:rPr>
            <w:rStyle w:val="a3"/>
          </w:rPr>
          <w:t>статьей 602</w:t>
        </w:r>
      </w:hyperlink>
      <w:r>
        <w:t xml:space="preserve"> нас</w:t>
      </w:r>
      <w:r>
        <w:t>тоящего Кодекса;</w:t>
      </w:r>
    </w:p>
    <w:p w:rsidR="00000000" w:rsidRDefault="00412A57">
      <w:pPr>
        <w:ind w:firstLine="400"/>
        <w:jc w:val="both"/>
      </w:pPr>
      <w:r>
        <w:t xml:space="preserve">3) уплаченные суммы других обязательных платежей в бюджет подлежат возврату этому </w:t>
      </w:r>
      <w:r>
        <w:rPr>
          <w:rStyle w:val="s0"/>
        </w:rPr>
        <w:t>налогоплательщику</w:t>
      </w:r>
      <w:r>
        <w:t xml:space="preserve"> в порядке, установленном </w:t>
      </w:r>
      <w:hyperlink w:anchor="sub6060000" w:history="1">
        <w:r>
          <w:rPr>
            <w:rStyle w:val="a3"/>
          </w:rPr>
          <w:t>статьей 606</w:t>
        </w:r>
      </w:hyperlink>
      <w:r>
        <w:t xml:space="preserve"> настоящего Кодекса.</w:t>
      </w:r>
    </w:p>
    <w:p w:rsidR="00000000" w:rsidRDefault="00412A57">
      <w:pPr>
        <w:ind w:firstLine="400"/>
        <w:jc w:val="both"/>
      </w:pPr>
      <w:r>
        <w:t xml:space="preserve">11. Деятельность индивидуального предпринимателя </w:t>
      </w:r>
      <w:r>
        <w:t>считается прекращенной при выполнении следующих условий:</w:t>
      </w:r>
    </w:p>
    <w:p w:rsidR="00000000" w:rsidRDefault="00412A57">
      <w:pPr>
        <w:ind w:firstLine="400"/>
        <w:jc w:val="both"/>
      </w:pPr>
      <w:r>
        <w:t xml:space="preserve">1) завершение камерального контроля, дата которого определяется в соответствии со </w:t>
      </w:r>
      <w:hyperlink w:anchor="sub5870000" w:history="1">
        <w:r>
          <w:rPr>
            <w:rStyle w:val="a3"/>
          </w:rPr>
          <w:t>статьей 587</w:t>
        </w:r>
      </w:hyperlink>
      <w:r>
        <w:t xml:space="preserve"> настоящего Кодекса;</w:t>
      </w:r>
    </w:p>
    <w:p w:rsidR="00000000" w:rsidRDefault="00412A57">
      <w:pPr>
        <w:jc w:val="both"/>
      </w:pPr>
      <w:r>
        <w:rPr>
          <w:rStyle w:val="s3"/>
        </w:rPr>
        <w:t xml:space="preserve">Пункт дополнен подпунктом 1-1 в соответствии с </w:t>
      </w:r>
      <w:hyperlink r:id="rId212" w:anchor="sub_id=43" w:history="1">
        <w:r>
          <w:rPr>
            <w:rStyle w:val="a3"/>
            <w:i/>
            <w:iCs/>
            <w:bdr w:val="none" w:sz="0" w:space="0" w:color="auto" w:frame="1"/>
          </w:rPr>
          <w:t>Законом</w:t>
        </w:r>
      </w:hyperlink>
      <w:r>
        <w:rPr>
          <w:rStyle w:val="s3"/>
        </w:rPr>
        <w:t xml:space="preserve"> РК от 30.12.09 г. № 234-IV (введено в действие с 1 января 2010 г.)</w:t>
      </w:r>
    </w:p>
    <w:p w:rsidR="00000000" w:rsidRDefault="00412A57">
      <w:pPr>
        <w:ind w:firstLine="400"/>
        <w:jc w:val="both"/>
      </w:pPr>
      <w:r>
        <w:rPr>
          <w:rStyle w:val="s0"/>
        </w:rPr>
        <w:t>1-1) устранение нарушений, выявленных в результате камерального контроля;</w:t>
      </w:r>
    </w:p>
    <w:p w:rsidR="00000000" w:rsidRDefault="00412A57">
      <w:pPr>
        <w:ind w:firstLine="400"/>
        <w:jc w:val="both"/>
      </w:pPr>
      <w:r>
        <w:t>2) отсутствие налоговой задолжен</w:t>
      </w:r>
      <w:r>
        <w:t>ности, задолженности по обязательным пенсионным взносам и социальным отчислениям.</w:t>
      </w:r>
    </w:p>
    <w:p w:rsidR="00000000" w:rsidRDefault="00412A57">
      <w:pPr>
        <w:ind w:firstLine="400"/>
        <w:jc w:val="both"/>
      </w:pPr>
      <w:r>
        <w:t>12. Датой снятия индивидуального предпринимателя с регистрационного учета в налоговом органе является одна из дат, которая наступит последней при выполнении условий, предусмо</w:t>
      </w:r>
      <w:r>
        <w:t>тренных пунктом 11 настоящей статьи.</w:t>
      </w:r>
    </w:p>
    <w:p w:rsidR="00000000" w:rsidRDefault="00412A57">
      <w:pPr>
        <w:ind w:firstLine="400"/>
        <w:jc w:val="both"/>
      </w:pPr>
      <w:r>
        <w:t>13. Индивидуальный предприниматель, деятельность которого считается прекращенной, не позднее трех рабочих дней со дня погашения налоговой задолженности, задолженности по обязательным пенсионным взносам и социальным отчи</w:t>
      </w:r>
      <w:r>
        <w:t>слениям в полном объеме обязан представить в налоговый орган по месту нахождения:</w:t>
      </w:r>
    </w:p>
    <w:p w:rsidR="00000000" w:rsidRDefault="00412A57">
      <w:pPr>
        <w:ind w:firstLine="400"/>
        <w:jc w:val="both"/>
      </w:pPr>
      <w:r>
        <w:t>1) справку банка и (</w:t>
      </w:r>
      <w:r>
        <w:rPr>
          <w:rStyle w:val="s0"/>
        </w:rPr>
        <w:t>или) организации, осуществляющей отдельные виды банковских операций, о закрытии имеющихся банковских счетов;</w:t>
      </w:r>
    </w:p>
    <w:p w:rsidR="00000000" w:rsidRDefault="00412A57">
      <w:pPr>
        <w:ind w:firstLine="400"/>
        <w:jc w:val="both"/>
      </w:pPr>
      <w:r>
        <w:rPr>
          <w:rStyle w:val="s0"/>
        </w:rPr>
        <w:t>2) документ органа внутренних дел об уничтоже</w:t>
      </w:r>
      <w:r>
        <w:rPr>
          <w:rStyle w:val="s0"/>
        </w:rPr>
        <w:t>нии печати индивидуального предпринимателя (при ее наличии).</w:t>
      </w:r>
    </w:p>
    <w:p w:rsidR="00000000" w:rsidRDefault="00412A57">
      <w:pPr>
        <w:jc w:val="both"/>
      </w:pPr>
      <w:r>
        <w:rPr>
          <w:rStyle w:val="s3"/>
        </w:rPr>
        <w:t xml:space="preserve">См. </w:t>
      </w:r>
      <w:hyperlink r:id="rId213" w:history="1">
        <w:r>
          <w:rPr>
            <w:rStyle w:val="a3"/>
            <w:i/>
            <w:iCs/>
            <w:bdr w:val="none" w:sz="0" w:space="0" w:color="auto" w:frame="1"/>
          </w:rPr>
          <w:t>Письмо</w:t>
        </w:r>
      </w:hyperlink>
      <w:r>
        <w:rPr>
          <w:rStyle w:val="s3"/>
        </w:rPr>
        <w:t xml:space="preserve"> территориального НК № 789</w:t>
      </w:r>
      <w:r>
        <w:t> </w:t>
      </w:r>
    </w:p>
    <w:p w:rsidR="00000000" w:rsidRDefault="00412A57">
      <w:pPr>
        <w:ind w:firstLine="400"/>
        <w:jc w:val="both"/>
      </w:pPr>
      <w:r>
        <w:t> </w:t>
      </w:r>
    </w:p>
    <w:p w:rsidR="00000000" w:rsidRDefault="00412A57">
      <w:pPr>
        <w:ind w:left="1200" w:hanging="800"/>
        <w:jc w:val="both"/>
      </w:pPr>
      <w:bookmarkStart w:id="53" w:name="SUB440000"/>
      <w:bookmarkEnd w:id="53"/>
      <w:r>
        <w:rPr>
          <w:rStyle w:val="s1"/>
        </w:rPr>
        <w:t>Статья 44. Исполнение налогового обязательства физического лица, признанного безвестно отс</w:t>
      </w:r>
      <w:r>
        <w:rPr>
          <w:rStyle w:val="s1"/>
        </w:rPr>
        <w:t xml:space="preserve">утствующим </w:t>
      </w:r>
    </w:p>
    <w:p w:rsidR="00000000" w:rsidRDefault="00412A57">
      <w:pPr>
        <w:ind w:firstLine="400"/>
        <w:jc w:val="both"/>
      </w:pPr>
      <w:r>
        <w:rPr>
          <w:rStyle w:val="s0"/>
        </w:rPr>
        <w:t xml:space="preserve">1. Налоговое обязательство физического лица приостанавливается с момента признания его безвестно отсутствующим на основании вступившего в силу решения суда. </w:t>
      </w:r>
    </w:p>
    <w:p w:rsidR="00000000" w:rsidRDefault="00412A57">
      <w:pPr>
        <w:ind w:firstLine="400"/>
        <w:jc w:val="both"/>
      </w:pPr>
      <w:r>
        <w:rPr>
          <w:rStyle w:val="s0"/>
        </w:rPr>
        <w:t>2. Налоговая задолженность физического лица, признанного судом безвестно отсутствующим</w:t>
      </w:r>
      <w:r>
        <w:rPr>
          <w:rStyle w:val="s0"/>
        </w:rPr>
        <w:t>, погашается лицом, на которого возложена обязанность по опеке над имуществом физического лица, признанного безвестно отсутствующим.</w:t>
      </w:r>
    </w:p>
    <w:p w:rsidR="00000000" w:rsidRDefault="00412A57">
      <w:pPr>
        <w:ind w:firstLine="400"/>
        <w:jc w:val="both"/>
      </w:pPr>
      <w:r>
        <w:rPr>
          <w:rStyle w:val="s0"/>
        </w:rPr>
        <w:t>3. Если имущества физического лица, признанного безвестно отсутствующим, недостаточно для погашения налоговой задолженности</w:t>
      </w:r>
      <w:r>
        <w:rPr>
          <w:rStyle w:val="s0"/>
        </w:rPr>
        <w:t xml:space="preserve">, то непогашенная часть его налоговой задолженности списывается налоговым органом на основании решения суда о недостаточности имущества. </w:t>
      </w:r>
    </w:p>
    <w:p w:rsidR="00000000" w:rsidRDefault="00412A57">
      <w:pPr>
        <w:ind w:firstLine="400"/>
        <w:jc w:val="both"/>
      </w:pPr>
      <w:r>
        <w:rPr>
          <w:rStyle w:val="s0"/>
        </w:rPr>
        <w:t>4. При отмене судом решения о признании лица безвестно отсутствующим действие ранее списанной налоговым органом налого</w:t>
      </w:r>
      <w:r>
        <w:rPr>
          <w:rStyle w:val="s0"/>
        </w:rPr>
        <w:t xml:space="preserve">вой задолженности возобновляется в судебном порядке независимо от срока исковой давности, установленного </w:t>
      </w:r>
      <w:hyperlink w:anchor="sub460000" w:history="1">
        <w:r>
          <w:rPr>
            <w:rStyle w:val="a3"/>
          </w:rPr>
          <w:t>статьей 46</w:t>
        </w:r>
      </w:hyperlink>
      <w:r>
        <w:rPr>
          <w:rStyle w:val="s0"/>
        </w:rPr>
        <w:t xml:space="preserve"> настоящего Кодекса.</w:t>
      </w:r>
    </w:p>
    <w:p w:rsidR="00000000" w:rsidRDefault="00412A57">
      <w:pPr>
        <w:jc w:val="both"/>
      </w:pPr>
      <w:r>
        <w:rPr>
          <w:rStyle w:val="s3"/>
        </w:rPr>
        <w:t xml:space="preserve">См. </w:t>
      </w:r>
      <w:hyperlink r:id="rId214" w:anchor="sub_id=14" w:history="1">
        <w:r>
          <w:rPr>
            <w:rStyle w:val="a3"/>
            <w:i/>
            <w:iCs/>
            <w:bdr w:val="none" w:sz="0" w:space="0" w:color="auto" w:frame="1"/>
          </w:rPr>
          <w:t>Материалы</w:t>
        </w:r>
      </w:hyperlink>
      <w:r>
        <w:rPr>
          <w:rStyle w:val="s3"/>
        </w:rPr>
        <w:t xml:space="preserve"> антикоррупционной экспертизы</w:t>
      </w:r>
    </w:p>
    <w:p w:rsidR="00000000" w:rsidRDefault="00412A57">
      <w:pPr>
        <w:ind w:firstLine="400"/>
        <w:jc w:val="both"/>
      </w:pPr>
      <w:r>
        <w:t> </w:t>
      </w:r>
    </w:p>
    <w:p w:rsidR="00000000" w:rsidRDefault="00412A57">
      <w:pPr>
        <w:ind w:left="1200" w:hanging="800"/>
        <w:jc w:val="both"/>
      </w:pPr>
      <w:bookmarkStart w:id="54" w:name="SUB450000"/>
      <w:bookmarkEnd w:id="54"/>
      <w:r>
        <w:rPr>
          <w:rStyle w:val="s1"/>
        </w:rPr>
        <w:t xml:space="preserve">Статья 45. Погашение налоговой задолженности умершего физического лица </w:t>
      </w:r>
    </w:p>
    <w:p w:rsidR="00000000" w:rsidRDefault="00412A57">
      <w:pPr>
        <w:ind w:firstLine="400"/>
        <w:jc w:val="both"/>
      </w:pPr>
      <w:r>
        <w:rPr>
          <w:rStyle w:val="s0"/>
        </w:rPr>
        <w:t>1. Налоговая задолженность, образовавшаяся на день смерти физического лица или на дату объявления его умершим на основании вступившего в силу р</w:t>
      </w:r>
      <w:r>
        <w:rPr>
          <w:rStyle w:val="s0"/>
        </w:rPr>
        <w:t>ешения суд</w:t>
      </w:r>
      <w:r>
        <w:t xml:space="preserve">а, погашается наследником (наследниками) в пределах стоимости наследуемого имущества и пропорционально доле в наследстве на дату его получения. </w:t>
      </w:r>
    </w:p>
    <w:p w:rsidR="00000000" w:rsidRDefault="00412A57">
      <w:pPr>
        <w:ind w:firstLine="400"/>
        <w:jc w:val="both"/>
      </w:pPr>
      <w:r>
        <w:t>Если имущества умершего физического лица, а также физического лица, объявленного умершим на основании</w:t>
      </w:r>
      <w:r>
        <w:t xml:space="preserve"> вступившего в силу решения суда, недостаточно для погашения налоговой задолженности, то непогашенная часть налоговой задолженности списывается налоговым органом на основании решения суда о недостаточности имущества.</w:t>
      </w:r>
    </w:p>
    <w:p w:rsidR="00000000" w:rsidRDefault="00412A57">
      <w:pPr>
        <w:ind w:firstLine="400"/>
        <w:jc w:val="both"/>
      </w:pPr>
      <w:r>
        <w:t>2. В случае если наследник (наследники)</w:t>
      </w:r>
      <w:r>
        <w:t xml:space="preserve"> является (являются) несовершеннолетним (несовершеннолетними), то обязательство по погашению налоговой задолженности физического лица, образовавшейся на день его смерти или на дату объявления его умершим, в пределах стоимости наследуемого имущества и пропо</w:t>
      </w:r>
      <w:r>
        <w:t>рционально доле в наследстве на дату его получения возлагается на такого (таких) наследника (наследников) только на основании вступившего в силу решения суда.</w:t>
      </w:r>
    </w:p>
    <w:p w:rsidR="00000000" w:rsidRDefault="00412A57">
      <w:pPr>
        <w:jc w:val="both"/>
      </w:pPr>
      <w:r>
        <w:rPr>
          <w:rStyle w:val="s3"/>
        </w:rPr>
        <w:t xml:space="preserve">См. </w:t>
      </w:r>
      <w:hyperlink r:id="rId215" w:anchor="sub_id=15" w:history="1">
        <w:r>
          <w:rPr>
            <w:rStyle w:val="a3"/>
            <w:i/>
            <w:iCs/>
            <w:bdr w:val="none" w:sz="0" w:space="0" w:color="auto" w:frame="1"/>
          </w:rPr>
          <w:t>Материалы</w:t>
        </w:r>
      </w:hyperlink>
      <w:r>
        <w:rPr>
          <w:rStyle w:val="s3"/>
        </w:rPr>
        <w:t xml:space="preserve"> ант</w:t>
      </w:r>
      <w:r>
        <w:rPr>
          <w:rStyle w:val="s3"/>
        </w:rPr>
        <w:t>икоррупционной экспертизы</w:t>
      </w:r>
    </w:p>
    <w:p w:rsidR="00000000" w:rsidRDefault="00412A57">
      <w:pPr>
        <w:ind w:firstLine="400"/>
        <w:jc w:val="both"/>
      </w:pPr>
      <w:r>
        <w:t>3. Налоговая задолженность физического лица, образовавшаяся на день его смерти или на дату объявления его умершим на основании вступившего в силу решения суда, считается погашенной в случаях, если:</w:t>
      </w:r>
    </w:p>
    <w:p w:rsidR="00000000" w:rsidRDefault="00412A57">
      <w:pPr>
        <w:ind w:firstLine="400"/>
        <w:jc w:val="both"/>
      </w:pPr>
      <w:r>
        <w:t>1) несовершеннолетний (несоверше</w:t>
      </w:r>
      <w:r>
        <w:t>ннолетние) наследник (наследники) освобожден (освобождены) от исполнения налогового обязательства по погашению такой задолженности на основании вступившего в силу решения суда;</w:t>
      </w:r>
    </w:p>
    <w:p w:rsidR="00000000" w:rsidRDefault="00412A57">
      <w:pPr>
        <w:jc w:val="both"/>
      </w:pPr>
      <w:r>
        <w:rPr>
          <w:rStyle w:val="s3"/>
        </w:rPr>
        <w:t xml:space="preserve">См. </w:t>
      </w:r>
      <w:hyperlink r:id="rId216" w:anchor="sub_id=15" w:history="1">
        <w:r>
          <w:rPr>
            <w:rStyle w:val="a3"/>
            <w:i/>
            <w:iCs/>
            <w:bdr w:val="none" w:sz="0" w:space="0" w:color="auto" w:frame="1"/>
          </w:rPr>
          <w:t>Материалы</w:t>
        </w:r>
      </w:hyperlink>
      <w:r>
        <w:rPr>
          <w:rStyle w:val="s3"/>
        </w:rPr>
        <w:t xml:space="preserve"> антикоррупционной экспертизы</w:t>
      </w:r>
    </w:p>
    <w:p w:rsidR="00000000" w:rsidRDefault="00412A57">
      <w:pPr>
        <w:ind w:firstLine="400"/>
        <w:jc w:val="both"/>
      </w:pPr>
      <w:r>
        <w:t>2) отсутствует наследник (наследники).</w:t>
      </w:r>
    </w:p>
    <w:p w:rsidR="00000000" w:rsidRDefault="00412A57">
      <w:pPr>
        <w:ind w:firstLine="400"/>
        <w:jc w:val="both"/>
      </w:pPr>
      <w:r>
        <w:t xml:space="preserve">При отмене судом решения об объявлении физического лица умершим действие ранее списанной налоговым органом налоговой </w:t>
      </w:r>
      <w:r>
        <w:rPr>
          <w:rStyle w:val="s0"/>
        </w:rPr>
        <w:t>задолженности возобновляется в судебном порядке независи</w:t>
      </w:r>
      <w:r>
        <w:rPr>
          <w:rStyle w:val="s0"/>
        </w:rPr>
        <w:t xml:space="preserve">мо от срока исковой давности, установленного </w:t>
      </w:r>
      <w:hyperlink w:anchor="sub460000" w:history="1">
        <w:r>
          <w:rPr>
            <w:rStyle w:val="a3"/>
          </w:rPr>
          <w:t>статьей 46</w:t>
        </w:r>
      </w:hyperlink>
      <w:r>
        <w:rPr>
          <w:rStyle w:val="s0"/>
        </w:rPr>
        <w:t xml:space="preserve"> настоящего Кодекса.</w:t>
      </w:r>
    </w:p>
    <w:p w:rsidR="00000000" w:rsidRDefault="00412A57">
      <w:pPr>
        <w:jc w:val="both"/>
      </w:pPr>
      <w:r>
        <w:rPr>
          <w:rStyle w:val="s3"/>
        </w:rPr>
        <w:t xml:space="preserve">См. </w:t>
      </w:r>
      <w:hyperlink r:id="rId217" w:anchor="sub_id=16" w:history="1">
        <w:r>
          <w:rPr>
            <w:rStyle w:val="a3"/>
            <w:i/>
            <w:iCs/>
            <w:bdr w:val="none" w:sz="0" w:space="0" w:color="auto" w:frame="1"/>
          </w:rPr>
          <w:t>Материалы</w:t>
        </w:r>
      </w:hyperlink>
      <w:r>
        <w:rPr>
          <w:rStyle w:val="s3"/>
        </w:rPr>
        <w:t xml:space="preserve"> антикоррупционной экспертизы</w:t>
      </w:r>
    </w:p>
    <w:p w:rsidR="00000000" w:rsidRDefault="00412A57">
      <w:pPr>
        <w:ind w:firstLine="400"/>
        <w:jc w:val="both"/>
      </w:pPr>
      <w:r>
        <w:rPr>
          <w:rStyle w:val="s0"/>
        </w:rPr>
        <w:t>4. Положения настоящей ст</w:t>
      </w:r>
      <w:r>
        <w:rPr>
          <w:rStyle w:val="s0"/>
        </w:rPr>
        <w:t>атьи распространяются также на умершего или объявленного умершим на основании вступившего в силу решения суда индивидуального предпринимателя, частного нотариуса, адвоката.</w:t>
      </w:r>
    </w:p>
    <w:p w:rsidR="00000000" w:rsidRDefault="00412A57">
      <w:pPr>
        <w:jc w:val="both"/>
      </w:pPr>
      <w:r>
        <w:rPr>
          <w:rStyle w:val="s3"/>
        </w:rPr>
        <w:t xml:space="preserve">См. </w:t>
      </w:r>
      <w:hyperlink r:id="rId218" w:history="1">
        <w:r>
          <w:rPr>
            <w:rStyle w:val="a3"/>
            <w:i/>
            <w:iCs/>
            <w:bdr w:val="none" w:sz="0" w:space="0" w:color="auto" w:frame="1"/>
          </w:rPr>
          <w:t>Ответ</w:t>
        </w:r>
      </w:hyperlink>
      <w:r>
        <w:rPr>
          <w:rStyle w:val="s3"/>
        </w:rPr>
        <w:t xml:space="preserve"> Председа</w:t>
      </w:r>
      <w:r>
        <w:rPr>
          <w:rStyle w:val="s3"/>
        </w:rPr>
        <w:t xml:space="preserve">теля НК МФ РК от 20 октября 2009 года на вопрос от 28 сентября 2009 года № 20109 (e.gov.kz) </w:t>
      </w:r>
    </w:p>
    <w:p w:rsidR="00000000" w:rsidRDefault="00412A57">
      <w:pPr>
        <w:ind w:firstLine="400"/>
        <w:jc w:val="both"/>
      </w:pPr>
      <w:r>
        <w:t> </w:t>
      </w:r>
    </w:p>
    <w:p w:rsidR="00000000" w:rsidRDefault="00412A57">
      <w:pPr>
        <w:ind w:left="1200" w:hanging="800"/>
        <w:jc w:val="both"/>
      </w:pPr>
      <w:bookmarkStart w:id="55" w:name="SUB460000"/>
      <w:bookmarkEnd w:id="55"/>
      <w:r>
        <w:rPr>
          <w:rStyle w:val="s1"/>
        </w:rPr>
        <w:t>Статья 46. Сроки исковой давности по налоговому обязательству и требованию</w:t>
      </w:r>
    </w:p>
    <w:p w:rsidR="00000000" w:rsidRDefault="00412A57">
      <w:pPr>
        <w:ind w:firstLine="400"/>
        <w:jc w:val="both"/>
      </w:pPr>
      <w:r>
        <w:rPr>
          <w:rStyle w:val="s0"/>
        </w:rPr>
        <w:t>1. Исковая давность по налоговому обязательству и требованию - период времени, в течен</w:t>
      </w:r>
      <w:r>
        <w:rPr>
          <w:rStyle w:val="s0"/>
        </w:rPr>
        <w:t>ие которого:</w:t>
      </w:r>
    </w:p>
    <w:p w:rsidR="00000000" w:rsidRDefault="00412A57">
      <w:pPr>
        <w:ind w:firstLine="400"/>
        <w:jc w:val="both"/>
      </w:pPr>
      <w:r>
        <w:rPr>
          <w:rStyle w:val="s0"/>
        </w:rPr>
        <w:t>1) орган налоговой службы вправе начислить или пересмотреть исчисленную, начисленную сумму налогов и других обязательных платежей в бюджет;</w:t>
      </w:r>
    </w:p>
    <w:p w:rsidR="00000000" w:rsidRDefault="00412A57">
      <w:pPr>
        <w:ind w:firstLine="400"/>
        <w:jc w:val="both"/>
      </w:pPr>
      <w:r>
        <w:rPr>
          <w:rStyle w:val="s0"/>
        </w:rPr>
        <w:t xml:space="preserve">2) налогоплательщик (налоговый агент) обязан представить налоговую отчетность, вправе внести изменения </w:t>
      </w:r>
      <w:r>
        <w:rPr>
          <w:rStyle w:val="s0"/>
        </w:rPr>
        <w:t>и дополнения в налоговую отчетность, отозвать налоговую отчетность;</w:t>
      </w:r>
    </w:p>
    <w:p w:rsidR="00000000" w:rsidRDefault="00412A57">
      <w:pPr>
        <w:ind w:firstLine="400"/>
        <w:jc w:val="both"/>
      </w:pPr>
      <w:r>
        <w:rPr>
          <w:rStyle w:val="s0"/>
        </w:rPr>
        <w:t xml:space="preserve">3) налогоплательщик </w:t>
      </w:r>
      <w:r>
        <w:t>(налоговый агент) вправе потребовать зачет и (или) возврат налогов и других обязательных платежей в бюджет, пеней;</w:t>
      </w:r>
    </w:p>
    <w:p w:rsidR="00000000" w:rsidRDefault="00412A57">
      <w:pPr>
        <w:ind w:firstLine="400"/>
        <w:jc w:val="both"/>
      </w:pPr>
      <w:r>
        <w:t>4) орган налоговой службы обязан провести зачет и (ил</w:t>
      </w:r>
      <w:r>
        <w:t>и) возврат налогов и других обязательных платежей в бюджет, пеней.</w:t>
      </w:r>
    </w:p>
    <w:p w:rsidR="00000000" w:rsidRDefault="00412A57">
      <w:pPr>
        <w:ind w:firstLine="400"/>
        <w:jc w:val="both"/>
      </w:pPr>
      <w:r>
        <w:t>2. Срок исковой давности по налоговому обязательству и требованию составляет пять лет. Течение срока исковой давности начинается после окончания соответствующего налогового периода, за искл</w:t>
      </w:r>
      <w:r>
        <w:t>ючением случаев, предусмотренных настоящей статьей.</w:t>
      </w:r>
    </w:p>
    <w:p w:rsidR="00000000" w:rsidRDefault="00412A57">
      <w:pPr>
        <w:ind w:firstLine="400"/>
        <w:jc w:val="both"/>
      </w:pPr>
      <w:r>
        <w:t xml:space="preserve">3. По налогоплательщикам, осуществляющим деятельность в соответствии с контрактом на недропользование, орган налоговой службы вправе начислить или пересмотреть начисленную сумму налога на сверхприбыль, а </w:t>
      </w:r>
      <w:r>
        <w:t>также налогов и других обязательных платежей в бюджет, в методике расчета которых используется один из следующих показателей: внутренняя норма рентабельности (ВНР) или внутренняя норма прибыли или R-фактор (показатель доходности) - в течение периода действ</w:t>
      </w:r>
      <w:r>
        <w:t>ия контракта на недропользование и пяти лет после завершения срока действия контракта на недропользование.</w:t>
      </w:r>
    </w:p>
    <w:p w:rsidR="00000000" w:rsidRDefault="00412A57">
      <w:pPr>
        <w:ind w:firstLine="400"/>
        <w:jc w:val="both"/>
      </w:pPr>
      <w:r>
        <w:t>4. Начисление или пересмотр исчисленной суммы налогов и других обязательных платежей в бюджет по операциям с налогоплательщиком, признанным лжепредпр</w:t>
      </w:r>
      <w:r>
        <w:t>иятием, или сделке (сделкам), совершенной (совершенным) с субъектом частного предпринимательства без намерения осуществлять предпринимательскую деятельность, производится органом налоговой службы в пределах срока исковой давности по налоговому обязательств</w:t>
      </w:r>
      <w:r>
        <w:t>у и требованию после вступления в законную силу приговора или постановления суда.</w:t>
      </w:r>
    </w:p>
    <w:p w:rsidR="00000000" w:rsidRDefault="00412A57">
      <w:pPr>
        <w:ind w:firstLine="400"/>
        <w:jc w:val="both"/>
      </w:pPr>
      <w:r>
        <w:t xml:space="preserve">5. В случае представления налогоплательщиком (налоговым агентом) дополнительной налоговой отчетности за период, по которому срок исковой давности, установленный </w:t>
      </w:r>
      <w:r>
        <w:rPr>
          <w:rStyle w:val="s0"/>
        </w:rPr>
        <w:t>пунктом 1</w:t>
      </w:r>
      <w:r>
        <w:t xml:space="preserve"> нас</w:t>
      </w:r>
      <w:r>
        <w:t xml:space="preserve">тоящей статьи, истекает менее чем через один календарный год, указанный срок исковой давности продлевается в части начисления и (или) пересмотра исчисленной суммы налогов и других обязательных платежей в бюджет на один календарный год. </w:t>
      </w:r>
    </w:p>
    <w:p w:rsidR="00000000" w:rsidRDefault="00412A57">
      <w:pPr>
        <w:ind w:firstLine="400"/>
        <w:jc w:val="both"/>
      </w:pPr>
      <w:r>
        <w:t>6. По налогам и другим обязательным платежам в бюджет, пеням, подлежащим зачету и (или) возврату налоговыми органами в порядке, установленном настоящим Кодексом, срок исковой давности для проведения зачета и (или) возврата составляет пять лет после окончан</w:t>
      </w:r>
      <w:r>
        <w:t xml:space="preserve">ия налогового периода, за исключением случая, установленного </w:t>
      </w:r>
      <w:hyperlink w:anchor="sub5480000" w:history="1">
        <w:r>
          <w:rPr>
            <w:rStyle w:val="a3"/>
          </w:rPr>
          <w:t>статьей 548</w:t>
        </w:r>
      </w:hyperlink>
      <w:r>
        <w:t xml:space="preserve"> настоящего Кодекса. </w:t>
      </w:r>
    </w:p>
    <w:p w:rsidR="00000000" w:rsidRDefault="00412A57">
      <w:pPr>
        <w:ind w:firstLine="400"/>
        <w:jc w:val="both"/>
      </w:pPr>
      <w:r>
        <w:t>7. В случае истечения сроков исковой давности по налоговому обязательству и требованию, установленных настоящей статьей, в период</w:t>
      </w:r>
      <w:r>
        <w:t xml:space="preserve"> обжалования налогоплательщиком (налоговым агентом) в установленном законодательством Республики Казахстан порядке уведомления о результатах налоговой проверки и (или) решения вышестоящего органа налоговой службы, вынесенного по результатам рассмотрения жа</w:t>
      </w:r>
      <w:r>
        <w:t>лобы на уведомление, а также действия (бездействие) должностных лиц органов налоговой службы, срок исковой давности продлевается в обжалуемой части до исполнения решения, вынесенного по результатам рассмотрения жалобы, иска.</w:t>
      </w:r>
    </w:p>
    <w:p w:rsidR="00000000" w:rsidRDefault="00412A57">
      <w:pPr>
        <w:jc w:val="both"/>
      </w:pPr>
      <w:r>
        <w:rPr>
          <w:rStyle w:val="s3"/>
        </w:rPr>
        <w:t xml:space="preserve">См. </w:t>
      </w:r>
      <w:hyperlink r:id="rId219" w:history="1">
        <w:r>
          <w:rPr>
            <w:rStyle w:val="a3"/>
            <w:i/>
            <w:iCs/>
            <w:bdr w:val="none" w:sz="0" w:space="0" w:color="auto" w:frame="1"/>
          </w:rPr>
          <w:t>Ответ</w:t>
        </w:r>
      </w:hyperlink>
      <w:r>
        <w:rPr>
          <w:rStyle w:val="s3"/>
        </w:rPr>
        <w:t xml:space="preserve"> Председателя НК МФ РК от 30 января 2010 года на вопрос от 29 декабря 2009 года № 27275 (e.gov.kz)</w:t>
      </w:r>
    </w:p>
    <w:p w:rsidR="00000000" w:rsidRDefault="00412A57">
      <w:pPr>
        <w:ind w:firstLine="400"/>
        <w:jc w:val="both"/>
      </w:pPr>
      <w:r>
        <w:t> </w:t>
      </w:r>
    </w:p>
    <w:p w:rsidR="00000000" w:rsidRDefault="00412A57">
      <w:pPr>
        <w:ind w:firstLine="400"/>
        <w:jc w:val="both"/>
      </w:pPr>
      <w:r>
        <w:t> </w:t>
      </w:r>
    </w:p>
    <w:p w:rsidR="00000000" w:rsidRDefault="00412A57">
      <w:pPr>
        <w:jc w:val="both"/>
      </w:pPr>
      <w:bookmarkStart w:id="56" w:name="SUB470000"/>
      <w:bookmarkEnd w:id="56"/>
      <w:r>
        <w:rPr>
          <w:rStyle w:val="s3"/>
        </w:rPr>
        <w:t xml:space="preserve">В заголовок внесены изменения в соответствии с </w:t>
      </w:r>
      <w:hyperlink r:id="rId220" w:anchor="sub_id=314"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221" w:anchor="sub_id=470000" w:history="1">
        <w:r>
          <w:rPr>
            <w:rStyle w:val="a3"/>
            <w:i/>
            <w:iCs/>
            <w:bdr w:val="none" w:sz="0" w:space="0" w:color="auto" w:frame="1"/>
          </w:rPr>
          <w:t>см. стар. ред.</w:t>
        </w:r>
      </w:hyperlink>
      <w:r>
        <w:rPr>
          <w:rStyle w:val="s3"/>
        </w:rPr>
        <w:t>)</w:t>
      </w:r>
    </w:p>
    <w:p w:rsidR="00000000" w:rsidRDefault="00412A57">
      <w:pPr>
        <w:jc w:val="center"/>
      </w:pPr>
      <w:r>
        <w:rPr>
          <w:rStyle w:val="s1"/>
          <w:caps/>
        </w:rPr>
        <w:t xml:space="preserve">Глава 6. ИЗМЕНЕНИЕ СРОКОВ ИСПОЛНЕНИЯ НАЛОГОВОГО ОБЯЗАТЕЛЬСТВА </w:t>
      </w:r>
    </w:p>
    <w:p w:rsidR="00000000" w:rsidRDefault="00412A57">
      <w:pPr>
        <w:jc w:val="center"/>
      </w:pPr>
      <w:r>
        <w:rPr>
          <w:rStyle w:val="s1"/>
          <w:caps/>
        </w:rPr>
        <w:t>ПО УПЛАТЕ НАЛОГОВ и (или) пеней.</w:t>
      </w:r>
    </w:p>
    <w:p w:rsidR="00000000" w:rsidRDefault="00412A57">
      <w:pPr>
        <w:jc w:val="center"/>
      </w:pPr>
      <w:r>
        <w:rPr>
          <w:rStyle w:val="s1"/>
        </w:rPr>
        <w:t>ОСНОВАНИЯ ПРЕКРАЩЕНИЯ НАЛОГОВОГО ОБЯЗАТЕЛЬСТВА</w:t>
      </w:r>
    </w:p>
    <w:p w:rsidR="00000000" w:rsidRDefault="00412A57">
      <w:pPr>
        <w:ind w:firstLine="400"/>
        <w:jc w:val="center"/>
      </w:pPr>
      <w:r>
        <w:t> </w:t>
      </w:r>
    </w:p>
    <w:p w:rsidR="00000000" w:rsidRDefault="00412A57">
      <w:pPr>
        <w:ind w:left="1200" w:hanging="800"/>
        <w:jc w:val="both"/>
      </w:pPr>
      <w:r>
        <w:rPr>
          <w:rStyle w:val="s1"/>
        </w:rPr>
        <w:t>Статья 47. Общие положения</w:t>
      </w:r>
    </w:p>
    <w:p w:rsidR="00000000" w:rsidRDefault="00412A57">
      <w:pPr>
        <w:jc w:val="both"/>
      </w:pPr>
      <w:r>
        <w:rPr>
          <w:rStyle w:val="s3"/>
        </w:rPr>
        <w:t xml:space="preserve">В пункт 1 внесены изменения в соответствии с </w:t>
      </w:r>
      <w:hyperlink r:id="rId222" w:anchor="sub_id=315" w:history="1">
        <w:r>
          <w:rPr>
            <w:rStyle w:val="a3"/>
            <w:i/>
            <w:iCs/>
            <w:bdr w:val="none" w:sz="0" w:space="0" w:color="auto" w:frame="1"/>
          </w:rPr>
          <w:t>Законом</w:t>
        </w:r>
      </w:hyperlink>
      <w:r>
        <w:rPr>
          <w:rStyle w:val="s3"/>
        </w:rPr>
        <w:t xml:space="preserve"> РК от 16.11.</w:t>
      </w:r>
      <w:r>
        <w:rPr>
          <w:rStyle w:val="s3"/>
        </w:rPr>
        <w:t>09 г. № 200-IV(</w:t>
      </w:r>
      <w:hyperlink r:id="rId223" w:anchor="sub_id=4700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1. Под изменением сроков исполнения налогового обязательства по уплате налогов и (или) пеней признается перенос установленного настоящим Коде</w:t>
      </w:r>
      <w:r>
        <w:rPr>
          <w:rStyle w:val="s0"/>
        </w:rPr>
        <w:t>ксом срока уплаты налогов (кроме налогов, удерживаемых у источника выплаты, акцизов и налога на добавленную стоимость на импортируемые товары) и (или) пеней на основании заявления налогоплательщика на более поздний срок, но не более чем на двенадцать кален</w:t>
      </w:r>
      <w:r>
        <w:rPr>
          <w:rStyle w:val="s0"/>
        </w:rPr>
        <w:t>дарных месяцев.</w:t>
      </w:r>
    </w:p>
    <w:p w:rsidR="00000000" w:rsidRDefault="00412A57">
      <w:pPr>
        <w:ind w:firstLine="400"/>
        <w:jc w:val="both"/>
      </w:pPr>
      <w:r>
        <w:rPr>
          <w:rStyle w:val="s0"/>
        </w:rPr>
        <w:t>Заявление об изменении сроков исполнения налогового обязательства по уплате налогов и (или) пеней должно содержать причины переноса срока уплаты налогов и (или) пеней.</w:t>
      </w:r>
    </w:p>
    <w:p w:rsidR="00000000" w:rsidRDefault="00412A57">
      <w:pPr>
        <w:ind w:firstLine="400"/>
        <w:jc w:val="both"/>
      </w:pPr>
      <w:r>
        <w:rPr>
          <w:rStyle w:val="s0"/>
        </w:rPr>
        <w:t xml:space="preserve">2. Право на исполнение налогового обязательства по измененным срокам не </w:t>
      </w:r>
      <w:r>
        <w:rPr>
          <w:rStyle w:val="s0"/>
        </w:rPr>
        <w:t xml:space="preserve">подлежит переуступке. </w:t>
      </w:r>
    </w:p>
    <w:p w:rsidR="00000000" w:rsidRDefault="00412A57">
      <w:pPr>
        <w:ind w:firstLine="400"/>
        <w:jc w:val="both"/>
      </w:pPr>
      <w:r>
        <w:rPr>
          <w:rStyle w:val="s0"/>
        </w:rPr>
        <w:t xml:space="preserve">3. Изменение сроков исполнения налогового обязательства по уплате налогов не освобождает налогоплательщика от уплаты пеней за несвоевременную уплату сумм налогов в соответствии со </w:t>
      </w:r>
      <w:hyperlink w:anchor="sub6100000" w:history="1">
        <w:r>
          <w:rPr>
            <w:rStyle w:val="a3"/>
          </w:rPr>
          <w:t>статьей 610</w:t>
        </w:r>
      </w:hyperlink>
      <w:r>
        <w:rPr>
          <w:rStyle w:val="s0"/>
        </w:rPr>
        <w:t xml:space="preserve"> настояще</w:t>
      </w:r>
      <w:r>
        <w:rPr>
          <w:rStyle w:val="s0"/>
        </w:rPr>
        <w:t>го Кодекса.</w:t>
      </w:r>
    </w:p>
    <w:p w:rsidR="00000000" w:rsidRDefault="00412A57">
      <w:pPr>
        <w:jc w:val="both"/>
      </w:pPr>
      <w:r>
        <w:rPr>
          <w:rStyle w:val="s3"/>
        </w:rPr>
        <w:t xml:space="preserve">В пункт 4 внесены изменения в соответствии с </w:t>
      </w:r>
      <w:hyperlink r:id="rId224" w:anchor="sub_id=315" w:history="1">
        <w:r>
          <w:rPr>
            <w:rStyle w:val="a3"/>
            <w:i/>
            <w:iCs/>
            <w:bdr w:val="none" w:sz="0" w:space="0" w:color="auto" w:frame="1"/>
          </w:rPr>
          <w:t>Законом</w:t>
        </w:r>
      </w:hyperlink>
      <w:r>
        <w:rPr>
          <w:rStyle w:val="s3"/>
        </w:rPr>
        <w:t xml:space="preserve"> РК от 16.11.09 г. № 200-IV(</w:t>
      </w:r>
      <w:hyperlink r:id="rId225" w:anchor="sub_id=4704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4. Изменение сроков исполнения налогового обязательства по уплате налогов и (или) пеней производится, если иное не установлено законодательными актами Республики Казахстан, под залог имущества налогоплательщика и (или) третьего лица, и (ил</w:t>
      </w:r>
      <w:r>
        <w:rPr>
          <w:rStyle w:val="s0"/>
        </w:rPr>
        <w:t>и) под гарантию банка в порядке, установленном настоящей главой.</w:t>
      </w:r>
    </w:p>
    <w:p w:rsidR="00000000" w:rsidRDefault="00412A57">
      <w:pPr>
        <w:ind w:firstLine="400"/>
        <w:jc w:val="both"/>
      </w:pPr>
      <w:r>
        <w:t> </w:t>
      </w:r>
    </w:p>
    <w:p w:rsidR="00000000" w:rsidRDefault="00412A57">
      <w:pPr>
        <w:jc w:val="both"/>
      </w:pPr>
      <w:bookmarkStart w:id="57" w:name="SUB480000"/>
      <w:bookmarkEnd w:id="57"/>
      <w:r>
        <w:rPr>
          <w:rStyle w:val="s3"/>
        </w:rPr>
        <w:t xml:space="preserve">В заголовок внесены изменения в соответствии с </w:t>
      </w:r>
      <w:hyperlink r:id="rId226" w:anchor="sub_id=316" w:history="1">
        <w:r>
          <w:rPr>
            <w:rStyle w:val="a3"/>
            <w:i/>
            <w:iCs/>
            <w:bdr w:val="none" w:sz="0" w:space="0" w:color="auto" w:frame="1"/>
          </w:rPr>
          <w:t>Законом</w:t>
        </w:r>
      </w:hyperlink>
      <w:r>
        <w:rPr>
          <w:rStyle w:val="s3"/>
        </w:rPr>
        <w:t xml:space="preserve"> РК от 16.11.09 г. № 200-IV (</w:t>
      </w:r>
      <w:hyperlink r:id="rId227" w:anchor="sub_id=480000" w:history="1">
        <w:r>
          <w:rPr>
            <w:rStyle w:val="a3"/>
            <w:i/>
            <w:iCs/>
            <w:bdr w:val="none" w:sz="0" w:space="0" w:color="auto" w:frame="1"/>
          </w:rPr>
          <w:t>см. стар. ред.</w:t>
        </w:r>
      </w:hyperlink>
      <w:r>
        <w:rPr>
          <w:rStyle w:val="s3"/>
        </w:rPr>
        <w:t>)</w:t>
      </w:r>
    </w:p>
    <w:p w:rsidR="00000000" w:rsidRDefault="00412A57">
      <w:pPr>
        <w:ind w:left="1200" w:hanging="800"/>
        <w:jc w:val="both"/>
      </w:pPr>
      <w:r>
        <w:rPr>
          <w:rStyle w:val="s1"/>
        </w:rPr>
        <w:t>Статья 48. Орган, уполномоченный принимать решение об изменении срока исполнения налогового обязательства по уплате налогов и (или) пеней</w:t>
      </w:r>
    </w:p>
    <w:p w:rsidR="00000000" w:rsidRDefault="00412A57">
      <w:pPr>
        <w:jc w:val="both"/>
      </w:pPr>
      <w:r>
        <w:rPr>
          <w:rStyle w:val="s3"/>
        </w:rPr>
        <w:t xml:space="preserve">В пункт 1 внесены изменения в соответствии </w:t>
      </w:r>
      <w:r>
        <w:rPr>
          <w:rStyle w:val="s3"/>
        </w:rPr>
        <w:t xml:space="preserve">с </w:t>
      </w:r>
      <w:hyperlink r:id="rId228" w:anchor="sub_id=316" w:history="1">
        <w:r>
          <w:rPr>
            <w:rStyle w:val="a3"/>
            <w:i/>
            <w:iCs/>
            <w:bdr w:val="none" w:sz="0" w:space="0" w:color="auto" w:frame="1"/>
          </w:rPr>
          <w:t>Законом</w:t>
        </w:r>
      </w:hyperlink>
      <w:r>
        <w:rPr>
          <w:rStyle w:val="s3"/>
        </w:rPr>
        <w:t xml:space="preserve"> РК от 16.11.09 г. № 200-IV (</w:t>
      </w:r>
      <w:hyperlink r:id="rId229" w:anchor="sub_id=480000" w:history="1">
        <w:r>
          <w:rPr>
            <w:rStyle w:val="a3"/>
            <w:i/>
            <w:iCs/>
            <w:bdr w:val="none" w:sz="0" w:space="0" w:color="auto" w:frame="1"/>
          </w:rPr>
          <w:t>см. стар. ред.</w:t>
        </w:r>
      </w:hyperlink>
      <w:r>
        <w:rPr>
          <w:rStyle w:val="s3"/>
        </w:rPr>
        <w:t>)</w:t>
      </w:r>
    </w:p>
    <w:p w:rsidR="00000000" w:rsidRDefault="00412A57">
      <w:pPr>
        <w:ind w:firstLine="400"/>
        <w:jc w:val="both"/>
      </w:pPr>
      <w:r>
        <w:t xml:space="preserve">1. Решение об изменении сроков исполнения налогового обязательства по уплате налогов </w:t>
      </w:r>
      <w:r>
        <w:rPr>
          <w:rStyle w:val="s0"/>
        </w:rPr>
        <w:t>и (или) пеней</w:t>
      </w:r>
      <w:r>
        <w:t>, поступающих в республиканский бюджет, а также распределяемых между республиканским и местными бюджетами, принимается уполномоченным органом</w:t>
      </w:r>
      <w:r>
        <w:rPr>
          <w:rStyle w:val="s0"/>
        </w:rPr>
        <w:t>, если иное не ус</w:t>
      </w:r>
      <w:r>
        <w:rPr>
          <w:rStyle w:val="s0"/>
        </w:rPr>
        <w:t>тановлено законодательными актами Республики Казахстан</w:t>
      </w:r>
      <w:r>
        <w:t xml:space="preserve">. </w:t>
      </w:r>
    </w:p>
    <w:p w:rsidR="00000000" w:rsidRDefault="00412A57">
      <w:pPr>
        <w:jc w:val="both"/>
      </w:pPr>
      <w:r>
        <w:rPr>
          <w:rStyle w:val="s3"/>
        </w:rPr>
        <w:t xml:space="preserve">В пункт 2 внесены изменения в соответствии с </w:t>
      </w:r>
      <w:hyperlink r:id="rId230" w:anchor="sub_id=316" w:history="1">
        <w:r>
          <w:rPr>
            <w:rStyle w:val="a3"/>
            <w:i/>
            <w:iCs/>
            <w:bdr w:val="none" w:sz="0" w:space="0" w:color="auto" w:frame="1"/>
          </w:rPr>
          <w:t>Законом</w:t>
        </w:r>
      </w:hyperlink>
      <w:r>
        <w:rPr>
          <w:rStyle w:val="s3"/>
        </w:rPr>
        <w:t xml:space="preserve"> РК от 16.11.09 г. № 200-IV (</w:t>
      </w:r>
      <w:hyperlink r:id="rId231" w:anchor="sub_id=480000" w:history="1">
        <w:r>
          <w:rPr>
            <w:rStyle w:val="a3"/>
            <w:i/>
            <w:iCs/>
            <w:bdr w:val="none" w:sz="0" w:space="0" w:color="auto" w:frame="1"/>
          </w:rPr>
          <w:t>см. стар. ред.</w:t>
        </w:r>
      </w:hyperlink>
      <w:r>
        <w:rPr>
          <w:rStyle w:val="s3"/>
        </w:rPr>
        <w:t>)</w:t>
      </w:r>
    </w:p>
    <w:p w:rsidR="00000000" w:rsidRDefault="00412A57">
      <w:pPr>
        <w:ind w:firstLine="400"/>
        <w:jc w:val="both"/>
      </w:pPr>
      <w:r>
        <w:t xml:space="preserve">2. Решение об </w:t>
      </w:r>
      <w:r>
        <w:rPr>
          <w:rStyle w:val="s0"/>
        </w:rPr>
        <w:t>изменении сроков исполнения налогового обязательства по уплате налогов и (или) пеней, поступающих в полном объеме в местные бюджеты, принимается налоговым органом по месту регистрационного учета налогоплательщика.</w:t>
      </w:r>
    </w:p>
    <w:p w:rsidR="00000000" w:rsidRDefault="00412A57">
      <w:pPr>
        <w:jc w:val="both"/>
      </w:pPr>
      <w:r>
        <w:rPr>
          <w:rStyle w:val="s3"/>
        </w:rPr>
        <w:t xml:space="preserve">См. </w:t>
      </w:r>
      <w:hyperlink r:id="rId232" w:anchor="sub_id=17" w:history="1">
        <w:r>
          <w:rPr>
            <w:rStyle w:val="a3"/>
            <w:i/>
            <w:iCs/>
            <w:bdr w:val="none" w:sz="0" w:space="0" w:color="auto" w:frame="1"/>
          </w:rPr>
          <w:t>Материалы</w:t>
        </w:r>
      </w:hyperlink>
      <w:r>
        <w:rPr>
          <w:rStyle w:val="s3"/>
        </w:rPr>
        <w:t xml:space="preserve"> антикоррупционной экспертизы</w:t>
      </w:r>
    </w:p>
    <w:p w:rsidR="00000000" w:rsidRDefault="00412A57">
      <w:pPr>
        <w:ind w:firstLine="400"/>
        <w:jc w:val="both"/>
      </w:pPr>
      <w:r>
        <w:t> </w:t>
      </w:r>
    </w:p>
    <w:p w:rsidR="00000000" w:rsidRDefault="00412A57">
      <w:pPr>
        <w:jc w:val="both"/>
      </w:pPr>
      <w:bookmarkStart w:id="58" w:name="SUB490000"/>
      <w:bookmarkEnd w:id="58"/>
      <w:r>
        <w:rPr>
          <w:rStyle w:val="s3"/>
        </w:rPr>
        <w:t xml:space="preserve">В заголовок внесены изменения в соответствии с </w:t>
      </w:r>
      <w:hyperlink r:id="rId233" w:anchor="sub_id=317" w:history="1">
        <w:r>
          <w:rPr>
            <w:rStyle w:val="a3"/>
            <w:i/>
            <w:iCs/>
            <w:bdr w:val="none" w:sz="0" w:space="0" w:color="auto" w:frame="1"/>
          </w:rPr>
          <w:t>Законом</w:t>
        </w:r>
      </w:hyperlink>
      <w:r>
        <w:rPr>
          <w:rStyle w:val="s3"/>
        </w:rPr>
        <w:t xml:space="preserve"> РК от 16.11.09 г. № 200-IV (</w:t>
      </w:r>
      <w:hyperlink r:id="rId234" w:anchor="sub_id=490000" w:history="1">
        <w:r>
          <w:rPr>
            <w:rStyle w:val="a3"/>
            <w:i/>
            <w:iCs/>
            <w:bdr w:val="none" w:sz="0" w:space="0" w:color="auto" w:frame="1"/>
          </w:rPr>
          <w:t>см. стар. ред.</w:t>
        </w:r>
      </w:hyperlink>
      <w:r>
        <w:rPr>
          <w:rStyle w:val="s3"/>
        </w:rPr>
        <w:t>)</w:t>
      </w:r>
    </w:p>
    <w:p w:rsidR="00000000" w:rsidRDefault="00412A57">
      <w:pPr>
        <w:ind w:left="1200" w:hanging="800"/>
        <w:jc w:val="both"/>
      </w:pPr>
      <w:r>
        <w:rPr>
          <w:rStyle w:val="s1"/>
        </w:rPr>
        <w:t>Статья 49. Порядок изменения сроков исполнения налогового обязательства по уплате налогов и (или) пеней под гарантию банка</w:t>
      </w:r>
    </w:p>
    <w:p w:rsidR="00000000" w:rsidRDefault="00412A57">
      <w:pPr>
        <w:jc w:val="both"/>
      </w:pPr>
      <w:r>
        <w:rPr>
          <w:rStyle w:val="s3"/>
        </w:rPr>
        <w:t>В пункт 1 внесены изменения в соответствии</w:t>
      </w:r>
      <w:r>
        <w:rPr>
          <w:rStyle w:val="s3"/>
        </w:rPr>
        <w:t xml:space="preserve"> с </w:t>
      </w:r>
      <w:hyperlink r:id="rId235" w:anchor="sub_id=317" w:history="1">
        <w:r>
          <w:rPr>
            <w:rStyle w:val="a3"/>
            <w:i/>
            <w:iCs/>
            <w:bdr w:val="none" w:sz="0" w:space="0" w:color="auto" w:frame="1"/>
          </w:rPr>
          <w:t>Законом</w:t>
        </w:r>
      </w:hyperlink>
      <w:r>
        <w:rPr>
          <w:rStyle w:val="s3"/>
        </w:rPr>
        <w:t xml:space="preserve"> РК от 16.11.09 г. № 200-IV (</w:t>
      </w:r>
      <w:hyperlink r:id="rId236" w:anchor="sub_id=4901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1. Заявление об изменении сроков исп</w:t>
      </w:r>
      <w:r>
        <w:rPr>
          <w:rStyle w:val="s0"/>
        </w:rPr>
        <w:t>олнения налогового обязательства по уплате налогов и (или) пеней под гарантию банка представляется налогоплательщиком в орган налоговой службы, уполномоченный принимать решение об изменении срока исполнения налогового обязательства по уплате налогов и (или</w:t>
      </w:r>
      <w:r>
        <w:rPr>
          <w:rStyle w:val="s0"/>
        </w:rPr>
        <w:t>) пеней, не позднее десяти календарных дней со дня заключения договора гарантии банка. К заявлению прилагаются договор гарантии банка, заключенный между банком - гарантом и налогоплательщиком, и банковская гарантия.</w:t>
      </w:r>
    </w:p>
    <w:p w:rsidR="00000000" w:rsidRDefault="00412A57">
      <w:pPr>
        <w:ind w:firstLine="400"/>
        <w:jc w:val="both"/>
      </w:pPr>
      <w:r>
        <w:rPr>
          <w:rStyle w:val="s0"/>
        </w:rPr>
        <w:t>2. Гарантия банка должна быть безотзывно</w:t>
      </w:r>
      <w:r>
        <w:rPr>
          <w:rStyle w:val="s0"/>
        </w:rPr>
        <w:t xml:space="preserve">й. Содержание договора гарантии банка должно соответствовать требованиям, установленным </w:t>
      </w:r>
      <w:hyperlink r:id="rId237" w:anchor="sub_id=500" w:history="1">
        <w:r>
          <w:rPr>
            <w:rStyle w:val="a3"/>
          </w:rPr>
          <w:t>законодательством</w:t>
        </w:r>
      </w:hyperlink>
      <w:r>
        <w:rPr>
          <w:rStyle w:val="s0"/>
        </w:rPr>
        <w:t xml:space="preserve"> Республики Казахстан. </w:t>
      </w:r>
    </w:p>
    <w:p w:rsidR="00000000" w:rsidRDefault="00412A57">
      <w:pPr>
        <w:ind w:firstLine="400"/>
        <w:jc w:val="both"/>
      </w:pPr>
      <w:r>
        <w:rPr>
          <w:rStyle w:val="s0"/>
        </w:rPr>
        <w:t>3. Не позднее пятнадцати календарных дней со д</w:t>
      </w:r>
      <w:r>
        <w:rPr>
          <w:rStyle w:val="s0"/>
        </w:rPr>
        <w:t>ня получения заявления налогоплательщика орган налоговой службы принимает одно из следующих решений, вступающих в силу со дня подписания:</w:t>
      </w:r>
    </w:p>
    <w:p w:rsidR="00000000" w:rsidRDefault="00412A57">
      <w:pPr>
        <w:jc w:val="both"/>
      </w:pPr>
      <w:r>
        <w:rPr>
          <w:rStyle w:val="s3"/>
        </w:rPr>
        <w:t xml:space="preserve">В подпункт 1 внесены изменения в соответствии с </w:t>
      </w:r>
      <w:hyperlink r:id="rId238" w:anchor="sub_id=317" w:history="1">
        <w:r>
          <w:rPr>
            <w:rStyle w:val="a3"/>
            <w:i/>
            <w:iCs/>
            <w:bdr w:val="none" w:sz="0" w:space="0" w:color="auto" w:frame="1"/>
          </w:rPr>
          <w:t>Законом</w:t>
        </w:r>
      </w:hyperlink>
      <w:r>
        <w:rPr>
          <w:rStyle w:val="s3"/>
        </w:rPr>
        <w:t xml:space="preserve"> РК от 16.11.09 г. № 200-IV (</w:t>
      </w:r>
      <w:hyperlink r:id="rId239" w:anchor="sub_id=4903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 xml:space="preserve">1) об изменении сроков </w:t>
      </w:r>
      <w:r>
        <w:t xml:space="preserve">исполнения налогового обязательства по уплате налогов </w:t>
      </w:r>
      <w:r>
        <w:rPr>
          <w:rStyle w:val="s0"/>
        </w:rPr>
        <w:t>и (или) пеней</w:t>
      </w:r>
      <w:r>
        <w:t xml:space="preserve"> </w:t>
      </w:r>
      <w:r>
        <w:t xml:space="preserve">с приложением согласованного с налогоплательщиком графика исполнения налогового обязательства, который устанавливает сроки уплаты налогов </w:t>
      </w:r>
      <w:r>
        <w:rPr>
          <w:rStyle w:val="s0"/>
        </w:rPr>
        <w:t>и (или) пеней</w:t>
      </w:r>
      <w:r>
        <w:t xml:space="preserve"> и является неотъемлемой частью данного решения;</w:t>
      </w:r>
    </w:p>
    <w:p w:rsidR="00000000" w:rsidRDefault="00412A57">
      <w:pPr>
        <w:jc w:val="both"/>
      </w:pPr>
      <w:r>
        <w:rPr>
          <w:rStyle w:val="s3"/>
        </w:rPr>
        <w:t xml:space="preserve">В подпункт 2 внесены изменения в соответствии с </w:t>
      </w:r>
      <w:hyperlink r:id="rId240" w:anchor="sub_id=317" w:history="1">
        <w:r>
          <w:rPr>
            <w:rStyle w:val="a3"/>
            <w:i/>
            <w:iCs/>
            <w:bdr w:val="none" w:sz="0" w:space="0" w:color="auto" w:frame="1"/>
          </w:rPr>
          <w:t>Законом</w:t>
        </w:r>
      </w:hyperlink>
      <w:r>
        <w:rPr>
          <w:rStyle w:val="s3"/>
        </w:rPr>
        <w:t xml:space="preserve"> РК от 16.11.09 г. № 200-IV (</w:t>
      </w:r>
      <w:hyperlink r:id="rId241" w:anchor="sub_id=490300" w:history="1">
        <w:r>
          <w:rPr>
            <w:rStyle w:val="a3"/>
            <w:i/>
            <w:iCs/>
            <w:bdr w:val="none" w:sz="0" w:space="0" w:color="auto" w:frame="1"/>
          </w:rPr>
          <w:t>см. стар. ред.</w:t>
        </w:r>
      </w:hyperlink>
      <w:r>
        <w:rPr>
          <w:rStyle w:val="s3"/>
        </w:rPr>
        <w:t>)</w:t>
      </w:r>
    </w:p>
    <w:p w:rsidR="00000000" w:rsidRDefault="00412A57">
      <w:pPr>
        <w:ind w:firstLine="400"/>
        <w:jc w:val="both"/>
      </w:pPr>
      <w:r>
        <w:t>2) об отказе в изменении сроков исполнения нало</w:t>
      </w:r>
      <w:r>
        <w:t xml:space="preserve">гового обязательства по уплате налогов </w:t>
      </w:r>
      <w:r>
        <w:rPr>
          <w:rStyle w:val="s0"/>
        </w:rPr>
        <w:t>и (или) пеней</w:t>
      </w:r>
      <w:r>
        <w:t>.</w:t>
      </w:r>
    </w:p>
    <w:p w:rsidR="00000000" w:rsidRDefault="00412A57">
      <w:pPr>
        <w:jc w:val="both"/>
      </w:pPr>
      <w:r>
        <w:rPr>
          <w:rStyle w:val="s3"/>
        </w:rPr>
        <w:t xml:space="preserve">В пункт 4 внесены изменения в соответствии с </w:t>
      </w:r>
      <w:hyperlink r:id="rId242" w:anchor="sub_id=317" w:history="1">
        <w:r>
          <w:rPr>
            <w:rStyle w:val="a3"/>
            <w:i/>
            <w:iCs/>
            <w:bdr w:val="none" w:sz="0" w:space="0" w:color="auto" w:frame="1"/>
          </w:rPr>
          <w:t>Законом</w:t>
        </w:r>
      </w:hyperlink>
      <w:r>
        <w:rPr>
          <w:rStyle w:val="s3"/>
        </w:rPr>
        <w:t xml:space="preserve"> РК от 16.11.09 г. № 200-IV (</w:t>
      </w:r>
      <w:hyperlink r:id="rId243" w:anchor="sub_id=490400" w:history="1">
        <w:r>
          <w:rPr>
            <w:rStyle w:val="a3"/>
            <w:i/>
            <w:iCs/>
            <w:bdr w:val="none" w:sz="0" w:space="0" w:color="auto" w:frame="1"/>
          </w:rPr>
          <w:t>см. стар. ред.</w:t>
        </w:r>
      </w:hyperlink>
      <w:r>
        <w:rPr>
          <w:rStyle w:val="s3"/>
        </w:rPr>
        <w:t>)</w:t>
      </w:r>
    </w:p>
    <w:p w:rsidR="00000000" w:rsidRDefault="00412A57">
      <w:pPr>
        <w:ind w:firstLine="400"/>
        <w:jc w:val="both"/>
      </w:pPr>
      <w:r>
        <w:t xml:space="preserve">4. В решении об </w:t>
      </w:r>
      <w:r>
        <w:rPr>
          <w:rStyle w:val="s0"/>
        </w:rPr>
        <w:t xml:space="preserve">изменении сроков исполнения налогового обязательства по уплате налогов и (или) пеней указываются вид и сумма налога и (или) пеней, по которому изменены сроки уплаты, фамилия, имя, </w:t>
      </w:r>
      <w:r>
        <w:rPr>
          <w:rStyle w:val="s0"/>
        </w:rPr>
        <w:t>отчество (при его наличии) либо наименование налогоплательщика, идентификационный номер и срок действия решения.</w:t>
      </w:r>
    </w:p>
    <w:p w:rsidR="00000000" w:rsidRDefault="00412A57">
      <w:pPr>
        <w:jc w:val="both"/>
      </w:pPr>
      <w:r>
        <w:rPr>
          <w:rStyle w:val="s3"/>
        </w:rPr>
        <w:t xml:space="preserve">В пункт 5 внесены изменения в соответствии с </w:t>
      </w:r>
      <w:hyperlink r:id="rId244" w:anchor="sub_id=317" w:history="1">
        <w:r>
          <w:rPr>
            <w:rStyle w:val="a3"/>
            <w:i/>
            <w:iCs/>
            <w:bdr w:val="none" w:sz="0" w:space="0" w:color="auto" w:frame="1"/>
          </w:rPr>
          <w:t>Законом</w:t>
        </w:r>
      </w:hyperlink>
      <w:r>
        <w:rPr>
          <w:rStyle w:val="s3"/>
        </w:rPr>
        <w:t xml:space="preserve"> РК от 16.</w:t>
      </w:r>
      <w:r>
        <w:rPr>
          <w:rStyle w:val="s3"/>
        </w:rPr>
        <w:t>11.09 г. № 200-IV (</w:t>
      </w:r>
      <w:hyperlink r:id="rId245" w:anchor="sub_id=4905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5. Решение об отказе в изменении сроков исполнения налогового обязательства по уплате налогов и (или) пеней принимается в случае несоблюд</w:t>
      </w:r>
      <w:r>
        <w:rPr>
          <w:rStyle w:val="s0"/>
        </w:rPr>
        <w:t>ения налогоплательщиком положений настоящей главы.</w:t>
      </w:r>
    </w:p>
    <w:p w:rsidR="00000000" w:rsidRDefault="00412A57">
      <w:pPr>
        <w:jc w:val="both"/>
      </w:pPr>
      <w:r>
        <w:rPr>
          <w:rStyle w:val="s3"/>
        </w:rPr>
        <w:t xml:space="preserve">См. </w:t>
      </w:r>
      <w:hyperlink r:id="rId246" w:anchor="sub_id=17" w:history="1">
        <w:r>
          <w:rPr>
            <w:rStyle w:val="a3"/>
            <w:i/>
            <w:iCs/>
            <w:bdr w:val="none" w:sz="0" w:space="0" w:color="auto" w:frame="1"/>
          </w:rPr>
          <w:t>Материалы</w:t>
        </w:r>
      </w:hyperlink>
      <w:r>
        <w:rPr>
          <w:rStyle w:val="s3"/>
        </w:rPr>
        <w:t xml:space="preserve"> антикоррупционной экспертизы</w:t>
      </w:r>
    </w:p>
    <w:p w:rsidR="00000000" w:rsidRDefault="00412A57">
      <w:pPr>
        <w:ind w:firstLine="400"/>
        <w:jc w:val="both"/>
      </w:pPr>
      <w:r>
        <w:t> </w:t>
      </w:r>
    </w:p>
    <w:p w:rsidR="00000000" w:rsidRDefault="00412A57">
      <w:pPr>
        <w:jc w:val="both"/>
      </w:pPr>
      <w:bookmarkStart w:id="59" w:name="SUB500000"/>
      <w:bookmarkEnd w:id="59"/>
      <w:r>
        <w:rPr>
          <w:rStyle w:val="s3"/>
        </w:rPr>
        <w:t xml:space="preserve">В заголовок внесены изменения в соответствии с </w:t>
      </w:r>
      <w:hyperlink r:id="rId247" w:anchor="sub_id=318" w:history="1">
        <w:r>
          <w:rPr>
            <w:rStyle w:val="a3"/>
            <w:i/>
            <w:iCs/>
            <w:bdr w:val="none" w:sz="0" w:space="0" w:color="auto" w:frame="1"/>
          </w:rPr>
          <w:t>Законом</w:t>
        </w:r>
      </w:hyperlink>
      <w:r>
        <w:rPr>
          <w:rStyle w:val="s3"/>
        </w:rPr>
        <w:t xml:space="preserve"> РК от 16.11.09 г. № 200-IV (</w:t>
      </w:r>
      <w:hyperlink r:id="rId248" w:anchor="sub_id=500000" w:history="1">
        <w:r>
          <w:rPr>
            <w:rStyle w:val="a3"/>
            <w:i/>
            <w:iCs/>
            <w:bdr w:val="none" w:sz="0" w:space="0" w:color="auto" w:frame="1"/>
          </w:rPr>
          <w:t>см. стар. ред.</w:t>
        </w:r>
      </w:hyperlink>
      <w:r>
        <w:rPr>
          <w:rStyle w:val="s3"/>
        </w:rPr>
        <w:t>)</w:t>
      </w:r>
    </w:p>
    <w:p w:rsidR="00000000" w:rsidRDefault="00412A57">
      <w:pPr>
        <w:ind w:left="1200" w:hanging="800"/>
        <w:jc w:val="both"/>
      </w:pPr>
      <w:r>
        <w:rPr>
          <w:rStyle w:val="s1"/>
        </w:rPr>
        <w:t xml:space="preserve">Статья 50. Порядок изменения сроков исполнения налогового обязательства </w:t>
      </w:r>
      <w:r>
        <w:rPr>
          <w:rStyle w:val="s1"/>
        </w:rPr>
        <w:t>по уплате налогов и (или) пеней под залог имущества</w:t>
      </w:r>
    </w:p>
    <w:p w:rsidR="00000000" w:rsidRDefault="00412A57">
      <w:pPr>
        <w:jc w:val="both"/>
      </w:pPr>
      <w:r>
        <w:rPr>
          <w:rStyle w:val="s3"/>
        </w:rPr>
        <w:t xml:space="preserve">В пункт 1 внесены изменения в соответствии с </w:t>
      </w:r>
      <w:hyperlink r:id="rId249" w:anchor="sub_id=318" w:history="1">
        <w:r>
          <w:rPr>
            <w:rStyle w:val="a3"/>
            <w:i/>
            <w:iCs/>
            <w:bdr w:val="none" w:sz="0" w:space="0" w:color="auto" w:frame="1"/>
          </w:rPr>
          <w:t>Законом</w:t>
        </w:r>
      </w:hyperlink>
      <w:r>
        <w:rPr>
          <w:rStyle w:val="s3"/>
        </w:rPr>
        <w:t xml:space="preserve"> РК от 16.11.09 г. № 200-IV (</w:t>
      </w:r>
      <w:hyperlink r:id="rId250" w:anchor="sub_id=5000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 xml:space="preserve">1. Заявление об изменении сроков исполнения налогового обязательства по уплате налогов и (или) пеней под залог имущества налогоплательщика и (или) третьего </w:t>
      </w:r>
      <w:r>
        <w:rPr>
          <w:rStyle w:val="s0"/>
        </w:rPr>
        <w:t xml:space="preserve">лица представляется налогоплательщиком в орган налоговой службы, уполномоченный принимать решение об изменении срока исполнения налогового обязательства по уплате налогов и (или) пеней, не позднее десяти календарных дней со дня заключения договора залога. </w:t>
      </w:r>
      <w:r>
        <w:rPr>
          <w:rStyle w:val="s0"/>
        </w:rPr>
        <w:t>К заявлению прилагаются договор залога и отчет оценщика об оценке рыночной стоимости залогового имущества.</w:t>
      </w:r>
    </w:p>
    <w:p w:rsidR="00000000" w:rsidRDefault="00412A57">
      <w:pPr>
        <w:ind w:firstLine="400"/>
        <w:jc w:val="both"/>
      </w:pPr>
      <w:r>
        <w:rPr>
          <w:rStyle w:val="s0"/>
        </w:rPr>
        <w:t>2. Не позднее пятнадцати календарных дней со дня получения заявления налогоплательщика орган налоговой службы принимает одно из следующих решений, вс</w:t>
      </w:r>
      <w:r>
        <w:rPr>
          <w:rStyle w:val="s0"/>
        </w:rPr>
        <w:t>тупающих в силу со дня подписания:</w:t>
      </w:r>
    </w:p>
    <w:p w:rsidR="00000000" w:rsidRDefault="00412A57">
      <w:pPr>
        <w:jc w:val="both"/>
      </w:pPr>
      <w:r>
        <w:rPr>
          <w:rStyle w:val="s3"/>
        </w:rPr>
        <w:t xml:space="preserve">В подпункт 1 внесены изменения в соответствии с </w:t>
      </w:r>
      <w:hyperlink r:id="rId251" w:anchor="sub_id=318" w:history="1">
        <w:r>
          <w:rPr>
            <w:rStyle w:val="a3"/>
            <w:i/>
            <w:iCs/>
            <w:bdr w:val="none" w:sz="0" w:space="0" w:color="auto" w:frame="1"/>
          </w:rPr>
          <w:t>Законом</w:t>
        </w:r>
      </w:hyperlink>
      <w:r>
        <w:rPr>
          <w:rStyle w:val="s3"/>
        </w:rPr>
        <w:t xml:space="preserve"> РК от 16.11.09 г. № 200-IV (</w:t>
      </w:r>
      <w:hyperlink r:id="rId252" w:anchor="sub_id=500201"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1) об изменении сроков исполнения налогового обязательства по уплате налогов и (или) пеней с приложением согласованного с налогоплательщиком графика исполнения налогового обязательства, который устанавливает срок</w:t>
      </w:r>
      <w:r>
        <w:rPr>
          <w:rStyle w:val="s0"/>
        </w:rPr>
        <w:t>и уплаты налогов и (или) пеней и является неотъемлемой частью данного решения;</w:t>
      </w:r>
    </w:p>
    <w:p w:rsidR="00000000" w:rsidRDefault="00412A57">
      <w:pPr>
        <w:jc w:val="both"/>
      </w:pPr>
      <w:r>
        <w:rPr>
          <w:rStyle w:val="s3"/>
        </w:rPr>
        <w:t xml:space="preserve">В подпункт 2 внесены изменения в соответствии с </w:t>
      </w:r>
      <w:hyperlink r:id="rId253" w:anchor="sub_id=318" w:history="1">
        <w:r>
          <w:rPr>
            <w:rStyle w:val="a3"/>
            <w:i/>
            <w:iCs/>
            <w:bdr w:val="none" w:sz="0" w:space="0" w:color="auto" w:frame="1"/>
          </w:rPr>
          <w:t>Законом</w:t>
        </w:r>
      </w:hyperlink>
      <w:r>
        <w:rPr>
          <w:rStyle w:val="s3"/>
        </w:rPr>
        <w:t xml:space="preserve"> РК от 16.11.09 г. № 200-IV (</w:t>
      </w:r>
      <w:hyperlink r:id="rId254" w:anchor="sub_id=500202"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 xml:space="preserve">2) об отказе в изменении сроков </w:t>
      </w:r>
      <w:r>
        <w:t xml:space="preserve">исполнения налогового обязательства по уплате налогов </w:t>
      </w:r>
      <w:r>
        <w:rPr>
          <w:rStyle w:val="s0"/>
        </w:rPr>
        <w:t>и (или) пеней</w:t>
      </w:r>
      <w:r>
        <w:t>.</w:t>
      </w:r>
    </w:p>
    <w:p w:rsidR="00000000" w:rsidRDefault="00412A57">
      <w:pPr>
        <w:jc w:val="both"/>
      </w:pPr>
      <w:r>
        <w:rPr>
          <w:rStyle w:val="s3"/>
        </w:rPr>
        <w:t xml:space="preserve">В пункт 3 внесены изменения в соответствии с </w:t>
      </w:r>
      <w:hyperlink r:id="rId255" w:anchor="sub_id=318" w:history="1">
        <w:r>
          <w:rPr>
            <w:rStyle w:val="a3"/>
            <w:i/>
            <w:iCs/>
            <w:bdr w:val="none" w:sz="0" w:space="0" w:color="auto" w:frame="1"/>
          </w:rPr>
          <w:t>Законом</w:t>
        </w:r>
      </w:hyperlink>
      <w:r>
        <w:rPr>
          <w:rStyle w:val="s3"/>
        </w:rPr>
        <w:t xml:space="preserve"> РК от 16.11.09 г. № 200-IV (</w:t>
      </w:r>
      <w:hyperlink r:id="rId256" w:anchor="sub_id=500300" w:history="1">
        <w:r>
          <w:rPr>
            <w:rStyle w:val="a3"/>
            <w:i/>
            <w:iCs/>
            <w:bdr w:val="none" w:sz="0" w:space="0" w:color="auto" w:frame="1"/>
          </w:rPr>
          <w:t>см. стар. ред.</w:t>
        </w:r>
      </w:hyperlink>
      <w:r>
        <w:rPr>
          <w:rStyle w:val="s3"/>
        </w:rPr>
        <w:t>)</w:t>
      </w:r>
    </w:p>
    <w:p w:rsidR="00000000" w:rsidRDefault="00412A57">
      <w:pPr>
        <w:ind w:firstLine="400"/>
        <w:jc w:val="both"/>
      </w:pPr>
      <w:r>
        <w:t>3. В решении об изменении сроков исполнения налог</w:t>
      </w:r>
      <w:r>
        <w:t xml:space="preserve">ового обязательства по уплате налогов </w:t>
      </w:r>
      <w:r>
        <w:rPr>
          <w:rStyle w:val="s0"/>
        </w:rPr>
        <w:t>и (или) пеней</w:t>
      </w:r>
      <w:r>
        <w:t xml:space="preserve"> указываются вид и сумма налога </w:t>
      </w:r>
      <w:r>
        <w:rPr>
          <w:rStyle w:val="s0"/>
        </w:rPr>
        <w:t>и (или) пеней</w:t>
      </w:r>
      <w:r>
        <w:t>, по которому изменены сроки уплаты</w:t>
      </w:r>
      <w:r>
        <w:rPr>
          <w:rStyle w:val="s0"/>
        </w:rPr>
        <w:t>, фамилия, имя, отчество (при его наличии) либо наименование налогоплательщика, идентификационный номер и срок действия решен</w:t>
      </w:r>
      <w:r>
        <w:rPr>
          <w:rStyle w:val="s0"/>
        </w:rPr>
        <w:t>ия.</w:t>
      </w:r>
    </w:p>
    <w:p w:rsidR="00000000" w:rsidRDefault="00412A57">
      <w:pPr>
        <w:jc w:val="both"/>
      </w:pPr>
      <w:r>
        <w:rPr>
          <w:rStyle w:val="s3"/>
        </w:rPr>
        <w:t xml:space="preserve">В пункт 4 внесены изменения в соответствии с </w:t>
      </w:r>
      <w:hyperlink r:id="rId257" w:anchor="sub_id=318" w:history="1">
        <w:r>
          <w:rPr>
            <w:rStyle w:val="a3"/>
            <w:i/>
            <w:iCs/>
            <w:bdr w:val="none" w:sz="0" w:space="0" w:color="auto" w:frame="1"/>
          </w:rPr>
          <w:t>Законом</w:t>
        </w:r>
      </w:hyperlink>
      <w:r>
        <w:rPr>
          <w:rStyle w:val="s3"/>
        </w:rPr>
        <w:t xml:space="preserve"> РК от 16.11.09 г. № 200-IV (</w:t>
      </w:r>
      <w:hyperlink r:id="rId258" w:anchor="sub_id=500400" w:history="1">
        <w:r>
          <w:rPr>
            <w:rStyle w:val="a3"/>
            <w:i/>
            <w:iCs/>
            <w:bdr w:val="none" w:sz="0" w:space="0" w:color="auto" w:frame="1"/>
          </w:rPr>
          <w:t>см. ст</w:t>
        </w:r>
        <w:r>
          <w:rPr>
            <w:rStyle w:val="a3"/>
            <w:i/>
            <w:iCs/>
            <w:bdr w:val="none" w:sz="0" w:space="0" w:color="auto" w:frame="1"/>
          </w:rPr>
          <w:t>ар. ред.</w:t>
        </w:r>
      </w:hyperlink>
      <w:r>
        <w:rPr>
          <w:rStyle w:val="s3"/>
        </w:rPr>
        <w:t>)</w:t>
      </w:r>
    </w:p>
    <w:p w:rsidR="00000000" w:rsidRDefault="00412A57">
      <w:pPr>
        <w:ind w:firstLine="400"/>
        <w:jc w:val="both"/>
      </w:pPr>
      <w:r>
        <w:rPr>
          <w:rStyle w:val="s0"/>
        </w:rPr>
        <w:t>4. Решение об отказе в изменении сроков исполнения налогового обязательства по уплате налогов и (или) пеней принимается в случае несоблюдения налогоплательщиком положений настоящей главы.</w:t>
      </w:r>
    </w:p>
    <w:p w:rsidR="00000000" w:rsidRDefault="00412A57">
      <w:pPr>
        <w:jc w:val="both"/>
      </w:pPr>
      <w:r>
        <w:rPr>
          <w:rStyle w:val="s3"/>
        </w:rPr>
        <w:t xml:space="preserve">См. </w:t>
      </w:r>
      <w:hyperlink r:id="rId259" w:anchor="sub_id=17" w:history="1">
        <w:r>
          <w:rPr>
            <w:rStyle w:val="a3"/>
            <w:i/>
            <w:iCs/>
            <w:bdr w:val="none" w:sz="0" w:space="0" w:color="auto" w:frame="1"/>
          </w:rPr>
          <w:t>Материалы</w:t>
        </w:r>
      </w:hyperlink>
      <w:r>
        <w:rPr>
          <w:rStyle w:val="s3"/>
        </w:rPr>
        <w:t xml:space="preserve"> антикоррупционной экспертизы</w:t>
      </w:r>
    </w:p>
    <w:p w:rsidR="00000000" w:rsidRDefault="00412A57">
      <w:pPr>
        <w:ind w:firstLine="400"/>
        <w:jc w:val="both"/>
      </w:pPr>
      <w:r>
        <w:t> </w:t>
      </w:r>
    </w:p>
    <w:p w:rsidR="00000000" w:rsidRDefault="00412A57">
      <w:pPr>
        <w:ind w:left="1200" w:hanging="800"/>
        <w:jc w:val="both"/>
      </w:pPr>
      <w:bookmarkStart w:id="60" w:name="SUB510000"/>
      <w:bookmarkEnd w:id="60"/>
      <w:r>
        <w:rPr>
          <w:rStyle w:val="s1"/>
        </w:rPr>
        <w:t>Статья 51. Порядок заключения договора залога имущества</w:t>
      </w:r>
    </w:p>
    <w:p w:rsidR="00000000" w:rsidRDefault="00412A57">
      <w:pPr>
        <w:ind w:firstLine="400"/>
        <w:jc w:val="both"/>
      </w:pPr>
      <w:r>
        <w:rPr>
          <w:rStyle w:val="s0"/>
        </w:rPr>
        <w:t xml:space="preserve">1. Договор залога имущества заключается между налогоплательщиком и (или) третьим лицом и налоговым органом по месту регистрационного учета налогоплательщика в течение пятнадцати календарных дней со дня поступления письменного обращения налогоплательщика о </w:t>
      </w:r>
      <w:r>
        <w:rPr>
          <w:rStyle w:val="s0"/>
        </w:rPr>
        <w:t>заключении договора залога с приложением отчета оценщика об оценке рыночной стоимости имущества, предоставляемого в залог.</w:t>
      </w:r>
    </w:p>
    <w:p w:rsidR="00000000" w:rsidRDefault="00412A57">
      <w:pPr>
        <w:ind w:firstLine="400"/>
        <w:jc w:val="both"/>
      </w:pPr>
      <w:r>
        <w:rPr>
          <w:rStyle w:val="s0"/>
        </w:rPr>
        <w:t>Отчет оценщика об оценке рыночной стоимости залогового имущества должен быть составлен не ранее пятнадцати календарных дней до даты п</w:t>
      </w:r>
      <w:r>
        <w:rPr>
          <w:rStyle w:val="s0"/>
        </w:rPr>
        <w:t>одачи налогоплательщиком письменного обращения о заключении договора залога.</w:t>
      </w:r>
    </w:p>
    <w:p w:rsidR="00000000" w:rsidRDefault="00412A57">
      <w:pPr>
        <w:ind w:firstLine="400"/>
        <w:jc w:val="both"/>
      </w:pPr>
      <w:r>
        <w:rPr>
          <w:rStyle w:val="s0"/>
        </w:rPr>
        <w:t xml:space="preserve">2. Договор залога имущества </w:t>
      </w:r>
      <w:r>
        <w:t>заключается при соблюдении следующих условий:</w:t>
      </w:r>
    </w:p>
    <w:p w:rsidR="00000000" w:rsidRDefault="00412A57">
      <w:pPr>
        <w:ind w:firstLine="400"/>
        <w:jc w:val="both"/>
      </w:pPr>
      <w:r>
        <w:t>1) содержание договора залога соответствует требованиям, установленным законодательством Республики Казах</w:t>
      </w:r>
      <w:r>
        <w:t>стан;</w:t>
      </w:r>
    </w:p>
    <w:p w:rsidR="00000000" w:rsidRDefault="00412A57">
      <w:pPr>
        <w:ind w:firstLine="400"/>
        <w:jc w:val="both"/>
      </w:pPr>
      <w:r>
        <w:t>2) имущество, предоставляемое в залог, должно быть ликвидным, застрахованным от утраты или повреждения, и его рыночная стоимость должна быть не меньше суммы налогов, подлежащих уплате в бюджет, включая расходы по его взысканию. Не могут быть предмета</w:t>
      </w:r>
      <w:r>
        <w:t>ми залога:</w:t>
      </w:r>
    </w:p>
    <w:p w:rsidR="00000000" w:rsidRDefault="00412A57">
      <w:pPr>
        <w:ind w:firstLine="400"/>
        <w:jc w:val="both"/>
      </w:pPr>
      <w:r>
        <w:t>объекты жизнеобеспечения;</w:t>
      </w:r>
    </w:p>
    <w:p w:rsidR="00000000" w:rsidRDefault="00412A57">
      <w:pPr>
        <w:ind w:firstLine="400"/>
        <w:jc w:val="both"/>
      </w:pPr>
      <w:r>
        <w:t>электрическая, тепловая и иные виды энергии;</w:t>
      </w:r>
    </w:p>
    <w:p w:rsidR="00000000" w:rsidRDefault="00412A57">
      <w:pPr>
        <w:ind w:firstLine="400"/>
        <w:jc w:val="both"/>
      </w:pPr>
      <w:r>
        <w:t>арестованное имущество;</w:t>
      </w:r>
    </w:p>
    <w:p w:rsidR="00000000" w:rsidRDefault="00412A57">
      <w:pPr>
        <w:ind w:firstLine="400"/>
        <w:jc w:val="both"/>
      </w:pPr>
      <w:r>
        <w:t>имущество, на которое имеются ограничения, наложенные государственными органами;</w:t>
      </w:r>
    </w:p>
    <w:p w:rsidR="00000000" w:rsidRDefault="00412A57">
      <w:pPr>
        <w:ind w:firstLine="400"/>
        <w:jc w:val="both"/>
      </w:pPr>
      <w:r>
        <w:t>имущество, обремененное правами третьих лиц;</w:t>
      </w:r>
    </w:p>
    <w:p w:rsidR="00000000" w:rsidRDefault="00412A57">
      <w:pPr>
        <w:ind w:firstLine="400"/>
        <w:jc w:val="both"/>
      </w:pPr>
      <w:r>
        <w:t>скоропортящееся сырье, п</w:t>
      </w:r>
      <w:r>
        <w:t>родукты питания;</w:t>
      </w:r>
    </w:p>
    <w:p w:rsidR="00000000" w:rsidRDefault="00412A57">
      <w:pPr>
        <w:ind w:firstLine="400"/>
        <w:jc w:val="both"/>
      </w:pPr>
      <w:r>
        <w:t>имущественные права;</w:t>
      </w:r>
    </w:p>
    <w:p w:rsidR="00000000" w:rsidRDefault="00412A57">
      <w:pPr>
        <w:ind w:firstLine="400"/>
        <w:jc w:val="both"/>
      </w:pPr>
      <w:r>
        <w:t>3) перезалог имущества, предоставляемого в залог, не допускается;</w:t>
      </w:r>
    </w:p>
    <w:p w:rsidR="00000000" w:rsidRDefault="00412A57">
      <w:pPr>
        <w:jc w:val="both"/>
      </w:pPr>
      <w:r>
        <w:rPr>
          <w:rStyle w:val="s3"/>
        </w:rPr>
        <w:t xml:space="preserve">В подпункт 4 внесены изменения в соответствии с </w:t>
      </w:r>
      <w:hyperlink r:id="rId260" w:anchor="sub_id=319" w:history="1">
        <w:r>
          <w:rPr>
            <w:rStyle w:val="a3"/>
            <w:i/>
            <w:iCs/>
            <w:bdr w:val="none" w:sz="0" w:space="0" w:color="auto" w:frame="1"/>
          </w:rPr>
          <w:t>Законом</w:t>
        </w:r>
      </w:hyperlink>
      <w:r>
        <w:rPr>
          <w:rStyle w:val="s3"/>
        </w:rPr>
        <w:t xml:space="preserve"> РК от 16.11.09 </w:t>
      </w:r>
      <w:r>
        <w:rPr>
          <w:rStyle w:val="s3"/>
        </w:rPr>
        <w:t>г. № 200-IV (</w:t>
      </w:r>
      <w:hyperlink r:id="rId261" w:anchor="sub_id=510204" w:history="1">
        <w:r>
          <w:rPr>
            <w:rStyle w:val="a3"/>
            <w:i/>
            <w:iCs/>
            <w:bdr w:val="none" w:sz="0" w:space="0" w:color="auto" w:frame="1"/>
          </w:rPr>
          <w:t>см. стар. ред.</w:t>
        </w:r>
      </w:hyperlink>
      <w:r>
        <w:rPr>
          <w:rStyle w:val="s3"/>
        </w:rPr>
        <w:t>)</w:t>
      </w:r>
    </w:p>
    <w:p w:rsidR="00000000" w:rsidRDefault="00412A57">
      <w:pPr>
        <w:ind w:firstLine="400"/>
        <w:jc w:val="both"/>
      </w:pPr>
      <w:r>
        <w:t>4) в случаях, когда законодательными актами Республики Казахстан предусмотрена обязательная государственная регистрация договора залога имущест</w:t>
      </w:r>
      <w:r>
        <w:t xml:space="preserve">ва, налогоплательщик после заключения договора залога обеспечивает его регистрацию в соответствующем регистрирующем органе и </w:t>
      </w:r>
      <w:r>
        <w:rPr>
          <w:rStyle w:val="s0"/>
        </w:rPr>
        <w:t>незамедлительно представляет органу налоговой службы, принимающему решение об изменении срока исполнения налогового обязательства п</w:t>
      </w:r>
      <w:r>
        <w:rPr>
          <w:rStyle w:val="s0"/>
        </w:rPr>
        <w:t>о уплате налогов и (или) пеней, документ, подтверждающий регистрацию договора залога.</w:t>
      </w:r>
    </w:p>
    <w:p w:rsidR="00000000" w:rsidRDefault="00412A57">
      <w:pPr>
        <w:jc w:val="both"/>
      </w:pPr>
      <w:r>
        <w:rPr>
          <w:rStyle w:val="s3"/>
        </w:rPr>
        <w:t xml:space="preserve">См. </w:t>
      </w:r>
      <w:hyperlink r:id="rId262" w:anchor="sub_id=17" w:history="1">
        <w:r>
          <w:rPr>
            <w:rStyle w:val="a3"/>
            <w:i/>
            <w:iCs/>
            <w:bdr w:val="none" w:sz="0" w:space="0" w:color="auto" w:frame="1"/>
          </w:rPr>
          <w:t>Материалы</w:t>
        </w:r>
      </w:hyperlink>
      <w:r>
        <w:rPr>
          <w:rStyle w:val="s3"/>
        </w:rPr>
        <w:t xml:space="preserve"> антикоррупционной экспертизы</w:t>
      </w:r>
    </w:p>
    <w:p w:rsidR="00000000" w:rsidRDefault="00412A57">
      <w:pPr>
        <w:ind w:firstLine="400"/>
        <w:jc w:val="both"/>
      </w:pPr>
      <w:r>
        <w:t> </w:t>
      </w:r>
    </w:p>
    <w:p w:rsidR="00000000" w:rsidRDefault="00412A57">
      <w:pPr>
        <w:jc w:val="both"/>
      </w:pPr>
      <w:bookmarkStart w:id="61" w:name="SUB520000"/>
      <w:bookmarkEnd w:id="61"/>
      <w:r>
        <w:rPr>
          <w:rStyle w:val="s3"/>
        </w:rPr>
        <w:t xml:space="preserve">В заголовок внесены изменения в соответствии с </w:t>
      </w:r>
      <w:hyperlink r:id="rId263" w:anchor="sub_id=320" w:history="1">
        <w:r>
          <w:rPr>
            <w:rStyle w:val="a3"/>
            <w:i/>
            <w:iCs/>
            <w:bdr w:val="none" w:sz="0" w:space="0" w:color="auto" w:frame="1"/>
          </w:rPr>
          <w:t>Законом</w:t>
        </w:r>
      </w:hyperlink>
      <w:r>
        <w:rPr>
          <w:rStyle w:val="s3"/>
        </w:rPr>
        <w:t xml:space="preserve"> РК от 16.11.09 г. № 200-IV (</w:t>
      </w:r>
      <w:hyperlink r:id="rId264" w:anchor="sub_id=520000" w:history="1">
        <w:r>
          <w:rPr>
            <w:rStyle w:val="a3"/>
            <w:i/>
            <w:iCs/>
            <w:bdr w:val="none" w:sz="0" w:space="0" w:color="auto" w:frame="1"/>
          </w:rPr>
          <w:t>см. стар</w:t>
        </w:r>
        <w:r>
          <w:rPr>
            <w:rStyle w:val="a3"/>
            <w:i/>
            <w:iCs/>
            <w:bdr w:val="none" w:sz="0" w:space="0" w:color="auto" w:frame="1"/>
          </w:rPr>
          <w:t>. ред.</w:t>
        </w:r>
      </w:hyperlink>
      <w:r>
        <w:rPr>
          <w:rStyle w:val="s3"/>
        </w:rPr>
        <w:t>)</w:t>
      </w:r>
    </w:p>
    <w:p w:rsidR="00000000" w:rsidRDefault="00412A57">
      <w:pPr>
        <w:ind w:left="1200" w:hanging="800"/>
        <w:jc w:val="both"/>
      </w:pPr>
      <w:r>
        <w:rPr>
          <w:rStyle w:val="s1"/>
        </w:rPr>
        <w:t xml:space="preserve">Статья 52. Прекращение действия решения об изменении сроков исполнения налогового обязательства по уплате налогов и (или) пеней </w:t>
      </w:r>
    </w:p>
    <w:p w:rsidR="00000000" w:rsidRDefault="00412A57">
      <w:pPr>
        <w:jc w:val="both"/>
      </w:pPr>
      <w:r>
        <w:rPr>
          <w:rStyle w:val="s3"/>
        </w:rPr>
        <w:t xml:space="preserve">В пункт 1 внесены изменения в соответствии с </w:t>
      </w:r>
      <w:hyperlink r:id="rId265" w:anchor="sub_id=320" w:history="1">
        <w:r>
          <w:rPr>
            <w:rStyle w:val="a3"/>
            <w:i/>
            <w:iCs/>
            <w:bdr w:val="none" w:sz="0" w:space="0" w:color="auto" w:frame="1"/>
          </w:rPr>
          <w:t>Законом</w:t>
        </w:r>
      </w:hyperlink>
      <w:r>
        <w:rPr>
          <w:rStyle w:val="s3"/>
        </w:rPr>
        <w:t xml:space="preserve"> РК от 16.11.09 г. № 200-IV (</w:t>
      </w:r>
      <w:hyperlink r:id="rId266" w:anchor="sub_id=5200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1. Действие решения об изменении сроков исполнения налогового обязательства по уплате налогов и (или) пеней прекр</w:t>
      </w:r>
      <w:r>
        <w:rPr>
          <w:rStyle w:val="s0"/>
        </w:rPr>
        <w:t xml:space="preserve">ащается по истечении установленного в нем срока действия. </w:t>
      </w:r>
    </w:p>
    <w:p w:rsidR="00000000" w:rsidRDefault="00412A57">
      <w:pPr>
        <w:jc w:val="both"/>
      </w:pPr>
      <w:r>
        <w:rPr>
          <w:rStyle w:val="s3"/>
        </w:rPr>
        <w:t xml:space="preserve">В пункт 2 внесены изменения в соответствии с </w:t>
      </w:r>
      <w:hyperlink r:id="rId267" w:anchor="sub_id=320" w:history="1">
        <w:r>
          <w:rPr>
            <w:rStyle w:val="a3"/>
            <w:i/>
            <w:iCs/>
            <w:bdr w:val="none" w:sz="0" w:space="0" w:color="auto" w:frame="1"/>
          </w:rPr>
          <w:t>Законом</w:t>
        </w:r>
      </w:hyperlink>
      <w:r>
        <w:rPr>
          <w:rStyle w:val="s3"/>
        </w:rPr>
        <w:t xml:space="preserve"> РК от 16.11.09 г. № 200-IV (</w:t>
      </w:r>
      <w:hyperlink r:id="rId268" w:anchor="sub_id=5202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2. Действие решения об изменении сроков исполнения налогового обязательства по уплате налогов и (или) пеней прекращается досрочно в случаях уплаты налогоплательщиком всей суммы налогов и (или</w:t>
      </w:r>
      <w:r>
        <w:rPr>
          <w:rStyle w:val="s0"/>
        </w:rPr>
        <w:t>) пеней до истечения установленного в решении срока или нарушения налогоплательщиком графика исполнения налогового обязательства по уплате налогов и (или) пеней.</w:t>
      </w:r>
    </w:p>
    <w:p w:rsidR="00000000" w:rsidRDefault="00412A57">
      <w:pPr>
        <w:ind w:firstLine="400"/>
        <w:jc w:val="both"/>
      </w:pPr>
      <w:r>
        <w:t> </w:t>
      </w:r>
    </w:p>
    <w:p w:rsidR="00000000" w:rsidRDefault="00412A57">
      <w:pPr>
        <w:ind w:left="1200" w:hanging="800"/>
        <w:jc w:val="both"/>
      </w:pPr>
      <w:bookmarkStart w:id="62" w:name="SUB530000"/>
      <w:bookmarkEnd w:id="62"/>
      <w:r>
        <w:rPr>
          <w:rStyle w:val="s1"/>
        </w:rPr>
        <w:t>Статья 53. Порядок обращения взыскания и реализации заложенного имущества, а также требовани</w:t>
      </w:r>
      <w:r>
        <w:rPr>
          <w:rStyle w:val="s1"/>
        </w:rPr>
        <w:t>я исполнения банковской гарантии</w:t>
      </w:r>
    </w:p>
    <w:p w:rsidR="00000000" w:rsidRDefault="00412A57">
      <w:pPr>
        <w:ind w:firstLine="400"/>
        <w:jc w:val="both"/>
      </w:pPr>
      <w:r>
        <w:rPr>
          <w:rStyle w:val="s0"/>
        </w:rPr>
        <w:t>1. В случае нарушения графика исполнения налогового обязательства, обеспеченного залогом имущества налогоплательщика и (или) третьего лица и (или) гарантией банка, налоговый орган обращает взыскание на заложенное имущество налогоплательщика и (или) третьег</w:t>
      </w:r>
      <w:r>
        <w:rPr>
          <w:rStyle w:val="s0"/>
        </w:rPr>
        <w:t xml:space="preserve">о лица либо требует исполнения банковской гарантии. </w:t>
      </w:r>
    </w:p>
    <w:p w:rsidR="00000000" w:rsidRDefault="00412A57">
      <w:pPr>
        <w:ind w:firstLine="400"/>
        <w:jc w:val="both"/>
      </w:pPr>
      <w:r>
        <w:rPr>
          <w:rStyle w:val="s0"/>
        </w:rPr>
        <w:t>2. Реализация имущества, заложенного налогоплательщиком и (или) третьим лицом, производится в принудительном внесудебном порядке в соответствии с гражданским законодательством Республики Казахстан.</w:t>
      </w:r>
    </w:p>
    <w:p w:rsidR="00000000" w:rsidRDefault="00412A57">
      <w:pPr>
        <w:jc w:val="both"/>
      </w:pPr>
      <w:r>
        <w:rPr>
          <w:rStyle w:val="s3"/>
        </w:rPr>
        <w:t xml:space="preserve">См. </w:t>
      </w:r>
      <w:hyperlink r:id="rId269" w:anchor="sub_id=18" w:history="1">
        <w:r>
          <w:rPr>
            <w:rStyle w:val="a3"/>
            <w:i/>
            <w:iCs/>
            <w:bdr w:val="none" w:sz="0" w:space="0" w:color="auto" w:frame="1"/>
          </w:rPr>
          <w:t>Материалы</w:t>
        </w:r>
      </w:hyperlink>
      <w:r>
        <w:rPr>
          <w:rStyle w:val="s3"/>
        </w:rPr>
        <w:t xml:space="preserve"> антикоррупционной экспертизы</w:t>
      </w:r>
    </w:p>
    <w:p w:rsidR="00000000" w:rsidRDefault="00412A57">
      <w:pPr>
        <w:ind w:firstLine="400"/>
        <w:jc w:val="both"/>
      </w:pPr>
      <w:r>
        <w:t> </w:t>
      </w:r>
    </w:p>
    <w:p w:rsidR="00000000" w:rsidRDefault="00412A57">
      <w:pPr>
        <w:ind w:left="1200" w:hanging="800"/>
        <w:jc w:val="both"/>
      </w:pPr>
      <w:bookmarkStart w:id="63" w:name="SUB540000"/>
      <w:bookmarkEnd w:id="63"/>
      <w:r>
        <w:rPr>
          <w:rStyle w:val="s1"/>
        </w:rPr>
        <w:t xml:space="preserve">Статья 54. Прекращение налогового обязательства </w:t>
      </w:r>
    </w:p>
    <w:p w:rsidR="00000000" w:rsidRDefault="00412A57">
      <w:pPr>
        <w:ind w:firstLine="400"/>
        <w:jc w:val="both"/>
      </w:pPr>
      <w:r>
        <w:rPr>
          <w:rStyle w:val="s0"/>
        </w:rPr>
        <w:t xml:space="preserve">1. Налоговое обязательство физического лица прекращается: </w:t>
      </w:r>
    </w:p>
    <w:p w:rsidR="00000000" w:rsidRDefault="00412A57">
      <w:pPr>
        <w:ind w:firstLine="400"/>
        <w:jc w:val="both"/>
      </w:pPr>
      <w:r>
        <w:rPr>
          <w:rStyle w:val="s0"/>
        </w:rPr>
        <w:t xml:space="preserve">1) со смертью; </w:t>
      </w:r>
    </w:p>
    <w:p w:rsidR="00000000" w:rsidRDefault="00412A57">
      <w:pPr>
        <w:ind w:firstLine="400"/>
        <w:jc w:val="both"/>
      </w:pPr>
      <w:r>
        <w:rPr>
          <w:rStyle w:val="s0"/>
        </w:rPr>
        <w:t>2) с объявле</w:t>
      </w:r>
      <w:r>
        <w:rPr>
          <w:rStyle w:val="s0"/>
        </w:rPr>
        <w:t>нием его умершим на основании вступившего в силу решения суда.</w:t>
      </w:r>
    </w:p>
    <w:p w:rsidR="00000000" w:rsidRDefault="00412A57">
      <w:pPr>
        <w:ind w:firstLine="400"/>
        <w:jc w:val="both"/>
      </w:pPr>
      <w:r>
        <w:rPr>
          <w:rStyle w:val="s0"/>
        </w:rPr>
        <w:t>2. Налоговое обязательство индивидуального предпринимателя прекращается после прекращения индивидуальным предпринимателем деятельности в порядке, установленном законодательством Республики Каза</w:t>
      </w:r>
      <w:r>
        <w:rPr>
          <w:rStyle w:val="s0"/>
        </w:rPr>
        <w:t>хстан.</w:t>
      </w:r>
    </w:p>
    <w:p w:rsidR="00000000" w:rsidRDefault="00412A57">
      <w:pPr>
        <w:ind w:firstLine="400"/>
        <w:jc w:val="both"/>
      </w:pPr>
      <w:r>
        <w:rPr>
          <w:rStyle w:val="s0"/>
        </w:rPr>
        <w:t xml:space="preserve">3. Налоговое обязательство юридического лица прекращается: </w:t>
      </w:r>
    </w:p>
    <w:p w:rsidR="00000000" w:rsidRDefault="00412A57">
      <w:pPr>
        <w:ind w:firstLine="400"/>
        <w:jc w:val="both"/>
      </w:pPr>
      <w:r>
        <w:rPr>
          <w:rStyle w:val="s0"/>
        </w:rPr>
        <w:t xml:space="preserve">1) после ликвидации; </w:t>
      </w:r>
    </w:p>
    <w:p w:rsidR="00000000" w:rsidRDefault="00412A57">
      <w:pPr>
        <w:ind w:firstLine="400"/>
        <w:jc w:val="both"/>
      </w:pPr>
      <w:r>
        <w:rPr>
          <w:rStyle w:val="s0"/>
        </w:rPr>
        <w:t xml:space="preserve">2) после реорганизации путем присоединения (в отношении присоединившегося юридического лица), слияния и разделения. </w:t>
      </w:r>
    </w:p>
    <w:p w:rsidR="00000000" w:rsidRDefault="00412A57">
      <w:pPr>
        <w:jc w:val="both"/>
      </w:pPr>
      <w:r>
        <w:rPr>
          <w:rStyle w:val="s3"/>
        </w:rPr>
        <w:t xml:space="preserve">См. </w:t>
      </w:r>
      <w:hyperlink r:id="rId270" w:anchor="sub_id=19" w:history="1">
        <w:r>
          <w:rPr>
            <w:rStyle w:val="a3"/>
            <w:i/>
            <w:iCs/>
            <w:bdr w:val="none" w:sz="0" w:space="0" w:color="auto" w:frame="1"/>
          </w:rPr>
          <w:t>Материалы</w:t>
        </w:r>
      </w:hyperlink>
      <w:r>
        <w:rPr>
          <w:rStyle w:val="s3"/>
        </w:rPr>
        <w:t xml:space="preserve"> антикоррупционной экспертизы</w:t>
      </w:r>
    </w:p>
    <w:p w:rsidR="00000000" w:rsidRDefault="00412A57">
      <w:pPr>
        <w:jc w:val="both"/>
      </w:pPr>
      <w:r>
        <w:rPr>
          <w:rStyle w:val="s3"/>
        </w:rPr>
        <w:t xml:space="preserve">См. </w:t>
      </w:r>
      <w:hyperlink r:id="rId271" w:history="1">
        <w:r>
          <w:rPr>
            <w:rStyle w:val="a3"/>
            <w:i/>
            <w:iCs/>
            <w:bdr w:val="none" w:sz="0" w:space="0" w:color="auto" w:frame="1"/>
          </w:rPr>
          <w:t>Ответ</w:t>
        </w:r>
      </w:hyperlink>
      <w:r>
        <w:rPr>
          <w:rStyle w:val="s3"/>
        </w:rPr>
        <w:t xml:space="preserve"> Председателя НК МФ РК от 20 октября 2009 года на вопрос от 28 сентября 2009 года № 20109 (e.gov.kz) </w:t>
      </w:r>
    </w:p>
    <w:p w:rsidR="00000000" w:rsidRDefault="00412A57">
      <w:pPr>
        <w:spacing w:line="320" w:lineRule="atLeast"/>
        <w:ind w:firstLine="709"/>
        <w:jc w:val="both"/>
      </w:pPr>
      <w:r>
        <w:t> </w:t>
      </w:r>
    </w:p>
    <w:p w:rsidR="00000000" w:rsidRDefault="00412A57">
      <w:pPr>
        <w:spacing w:line="320" w:lineRule="atLeast"/>
        <w:ind w:firstLine="709"/>
        <w:jc w:val="both"/>
      </w:pPr>
      <w:r>
        <w:t> </w:t>
      </w:r>
    </w:p>
    <w:p w:rsidR="00000000" w:rsidRDefault="00412A57">
      <w:pPr>
        <w:jc w:val="center"/>
      </w:pPr>
      <w:bookmarkStart w:id="64" w:name="SUB550000"/>
      <w:bookmarkEnd w:id="64"/>
      <w:r>
        <w:rPr>
          <w:rStyle w:val="s1"/>
        </w:rPr>
        <w:t xml:space="preserve">2. </w:t>
      </w:r>
      <w:r>
        <w:rPr>
          <w:rStyle w:val="s1"/>
        </w:rPr>
        <w:t>ОСОБЕННАЯ ЧАСТЬ</w:t>
      </w:r>
    </w:p>
    <w:p w:rsidR="00000000" w:rsidRDefault="00412A57">
      <w:pPr>
        <w:jc w:val="center"/>
      </w:pPr>
      <w:r>
        <w:t> </w:t>
      </w:r>
    </w:p>
    <w:p w:rsidR="00000000" w:rsidRDefault="00412A57">
      <w:pPr>
        <w:jc w:val="center"/>
      </w:pPr>
      <w:r>
        <w:rPr>
          <w:rStyle w:val="s1"/>
        </w:rPr>
        <w:t>РАЗДЕЛ 3. ОСНОВНЫЕ ПОЛОЖЕНИЯ</w:t>
      </w:r>
    </w:p>
    <w:p w:rsidR="00000000" w:rsidRDefault="00412A57">
      <w:pPr>
        <w:ind w:firstLine="400"/>
        <w:jc w:val="both"/>
      </w:pPr>
      <w:r>
        <w:t> </w:t>
      </w:r>
    </w:p>
    <w:p w:rsidR="00000000" w:rsidRDefault="00412A57">
      <w:pPr>
        <w:ind w:left="1200" w:hanging="800"/>
        <w:jc w:val="both"/>
      </w:pPr>
      <w:r>
        <w:rPr>
          <w:rStyle w:val="s1"/>
        </w:rPr>
        <w:t>Статья 55. Виды налогов, других обязательных платежей в бюджет</w:t>
      </w:r>
    </w:p>
    <w:p w:rsidR="00000000" w:rsidRDefault="00412A57">
      <w:pPr>
        <w:ind w:firstLine="400"/>
        <w:jc w:val="both"/>
      </w:pPr>
      <w:r>
        <w:rPr>
          <w:rStyle w:val="s0"/>
        </w:rPr>
        <w:t>1. В Республике Казахстан действуют:</w:t>
      </w:r>
    </w:p>
    <w:p w:rsidR="00000000" w:rsidRDefault="00412A57">
      <w:pPr>
        <w:ind w:firstLine="400"/>
        <w:jc w:val="both"/>
      </w:pPr>
      <w:r>
        <w:rPr>
          <w:rStyle w:val="s0"/>
        </w:rPr>
        <w:t>1) налоги:</w:t>
      </w:r>
    </w:p>
    <w:p w:rsidR="00000000" w:rsidRDefault="00412A57">
      <w:pPr>
        <w:ind w:firstLine="400"/>
        <w:jc w:val="both"/>
      </w:pPr>
      <w:r>
        <w:rPr>
          <w:rStyle w:val="s0"/>
        </w:rPr>
        <w:t>корпоративный подоходный налог;</w:t>
      </w:r>
    </w:p>
    <w:p w:rsidR="00000000" w:rsidRDefault="00412A57">
      <w:pPr>
        <w:ind w:firstLine="400"/>
        <w:jc w:val="both"/>
      </w:pPr>
      <w:r>
        <w:rPr>
          <w:rStyle w:val="s0"/>
        </w:rPr>
        <w:t>индивидуальный подоходный налог;</w:t>
      </w:r>
    </w:p>
    <w:p w:rsidR="00000000" w:rsidRDefault="00412A57">
      <w:pPr>
        <w:ind w:firstLine="400"/>
        <w:jc w:val="both"/>
      </w:pPr>
      <w:r>
        <w:rPr>
          <w:rStyle w:val="s0"/>
        </w:rPr>
        <w:t>налог на добавленную стоимость;</w:t>
      </w:r>
    </w:p>
    <w:p w:rsidR="00000000" w:rsidRDefault="00412A57">
      <w:pPr>
        <w:ind w:firstLine="400"/>
        <w:jc w:val="both"/>
      </w:pPr>
      <w:r>
        <w:rPr>
          <w:rStyle w:val="s0"/>
        </w:rPr>
        <w:t>акцизы;</w:t>
      </w:r>
    </w:p>
    <w:p w:rsidR="00000000" w:rsidRDefault="00412A57">
      <w:pPr>
        <w:ind w:firstLine="400"/>
        <w:jc w:val="both"/>
      </w:pPr>
      <w:r>
        <w:rPr>
          <w:rStyle w:val="s0"/>
        </w:rPr>
        <w:t>рентный налог на экспорт;</w:t>
      </w:r>
    </w:p>
    <w:p w:rsidR="00000000" w:rsidRDefault="00412A57">
      <w:pPr>
        <w:ind w:firstLine="400"/>
        <w:jc w:val="both"/>
      </w:pPr>
      <w:r>
        <w:rPr>
          <w:rStyle w:val="s0"/>
        </w:rPr>
        <w:t>специальные платежи и налоги недропользователей;</w:t>
      </w:r>
    </w:p>
    <w:p w:rsidR="00000000" w:rsidRDefault="00412A57">
      <w:pPr>
        <w:ind w:firstLine="400"/>
        <w:jc w:val="both"/>
      </w:pPr>
      <w:r>
        <w:rPr>
          <w:rStyle w:val="s0"/>
        </w:rPr>
        <w:t>социальный налог;</w:t>
      </w:r>
    </w:p>
    <w:p w:rsidR="00000000" w:rsidRDefault="00412A57">
      <w:pPr>
        <w:ind w:firstLine="400"/>
        <w:jc w:val="both"/>
      </w:pPr>
      <w:r>
        <w:rPr>
          <w:rStyle w:val="s0"/>
        </w:rPr>
        <w:t>налог на транспортные средства;</w:t>
      </w:r>
    </w:p>
    <w:p w:rsidR="00000000" w:rsidRDefault="00412A57">
      <w:pPr>
        <w:ind w:firstLine="400"/>
        <w:jc w:val="both"/>
      </w:pPr>
      <w:r>
        <w:rPr>
          <w:rStyle w:val="s0"/>
        </w:rPr>
        <w:t>земельный налог;</w:t>
      </w:r>
    </w:p>
    <w:p w:rsidR="00000000" w:rsidRDefault="00412A57">
      <w:pPr>
        <w:ind w:firstLine="400"/>
        <w:jc w:val="both"/>
      </w:pPr>
      <w:r>
        <w:rPr>
          <w:rStyle w:val="s0"/>
        </w:rPr>
        <w:t>налог на имущество;</w:t>
      </w:r>
    </w:p>
    <w:p w:rsidR="00000000" w:rsidRDefault="00412A57">
      <w:pPr>
        <w:ind w:firstLine="400"/>
        <w:jc w:val="both"/>
      </w:pPr>
      <w:r>
        <w:rPr>
          <w:rStyle w:val="s0"/>
        </w:rPr>
        <w:t>налог на игорный бизнес;</w:t>
      </w:r>
    </w:p>
    <w:p w:rsidR="00000000" w:rsidRDefault="00412A57">
      <w:pPr>
        <w:ind w:firstLine="400"/>
        <w:jc w:val="both"/>
      </w:pPr>
      <w:r>
        <w:rPr>
          <w:rStyle w:val="s0"/>
        </w:rPr>
        <w:t>фиксированный налог;</w:t>
      </w:r>
    </w:p>
    <w:p w:rsidR="00000000" w:rsidRDefault="00412A57">
      <w:pPr>
        <w:ind w:firstLine="400"/>
        <w:jc w:val="both"/>
      </w:pPr>
      <w:r>
        <w:rPr>
          <w:rStyle w:val="s0"/>
        </w:rPr>
        <w:t>единый земельный налог;</w:t>
      </w:r>
    </w:p>
    <w:p w:rsidR="00000000" w:rsidRDefault="00412A57">
      <w:pPr>
        <w:ind w:firstLine="400"/>
        <w:jc w:val="both"/>
      </w:pPr>
      <w:r>
        <w:rPr>
          <w:rStyle w:val="s0"/>
        </w:rPr>
        <w:t>2) другие обяза</w:t>
      </w:r>
      <w:r>
        <w:rPr>
          <w:rStyle w:val="s0"/>
        </w:rPr>
        <w:t>тельные платежи в бюджет:</w:t>
      </w:r>
    </w:p>
    <w:p w:rsidR="00000000" w:rsidRDefault="00412A57">
      <w:pPr>
        <w:ind w:firstLine="400"/>
        <w:jc w:val="both"/>
      </w:pPr>
      <w:r>
        <w:rPr>
          <w:rStyle w:val="s0"/>
        </w:rPr>
        <w:t>государственная пошлина;</w:t>
      </w:r>
    </w:p>
    <w:p w:rsidR="00000000" w:rsidRDefault="00412A57">
      <w:pPr>
        <w:ind w:firstLine="400"/>
        <w:jc w:val="both"/>
      </w:pPr>
      <w:r>
        <w:rPr>
          <w:rStyle w:val="s0"/>
        </w:rPr>
        <w:t>сборы:</w:t>
      </w:r>
    </w:p>
    <w:p w:rsidR="00000000" w:rsidRDefault="00412A57">
      <w:pPr>
        <w:ind w:firstLine="400"/>
        <w:jc w:val="both"/>
      </w:pPr>
      <w:r>
        <w:rPr>
          <w:rStyle w:val="s0"/>
        </w:rPr>
        <w:t>регистрационные сборы;</w:t>
      </w:r>
    </w:p>
    <w:p w:rsidR="00000000" w:rsidRDefault="00412A57">
      <w:pPr>
        <w:ind w:firstLine="400"/>
        <w:jc w:val="both"/>
      </w:pPr>
      <w:r>
        <w:rPr>
          <w:rStyle w:val="s0"/>
        </w:rPr>
        <w:t>сбор за проезд автотранспортных средств по территории Республики Казахстан;</w:t>
      </w:r>
    </w:p>
    <w:p w:rsidR="00000000" w:rsidRDefault="00412A57">
      <w:pPr>
        <w:ind w:firstLine="400"/>
        <w:jc w:val="both"/>
      </w:pPr>
      <w:r>
        <w:rPr>
          <w:rStyle w:val="s0"/>
        </w:rPr>
        <w:t>сбор с аукционов;</w:t>
      </w:r>
    </w:p>
    <w:p w:rsidR="00000000" w:rsidRDefault="00412A57">
      <w:pPr>
        <w:ind w:firstLine="400"/>
        <w:jc w:val="both"/>
      </w:pPr>
      <w:r>
        <w:rPr>
          <w:rStyle w:val="s0"/>
        </w:rPr>
        <w:t>лицензионный сбор за право занятия отдельными видами деятельности;</w:t>
      </w:r>
    </w:p>
    <w:p w:rsidR="00000000" w:rsidRDefault="00412A57">
      <w:pPr>
        <w:ind w:firstLine="400"/>
        <w:jc w:val="both"/>
      </w:pPr>
      <w:r>
        <w:rPr>
          <w:rStyle w:val="s0"/>
        </w:rPr>
        <w:t>сбор за выдачу разрешения на использование радиочастотного спектра телевизионным и радиовещательным организациям;</w:t>
      </w:r>
    </w:p>
    <w:p w:rsidR="00000000" w:rsidRDefault="00412A57">
      <w:pPr>
        <w:ind w:firstLine="400"/>
        <w:jc w:val="both"/>
      </w:pPr>
      <w:r>
        <w:rPr>
          <w:rStyle w:val="s0"/>
        </w:rPr>
        <w:t>плата:</w:t>
      </w:r>
    </w:p>
    <w:p w:rsidR="00000000" w:rsidRDefault="00412A57">
      <w:pPr>
        <w:ind w:firstLine="400"/>
        <w:jc w:val="both"/>
      </w:pPr>
      <w:r>
        <w:rPr>
          <w:rStyle w:val="s0"/>
        </w:rPr>
        <w:t xml:space="preserve">за пользование земельными участками; </w:t>
      </w:r>
    </w:p>
    <w:p w:rsidR="00000000" w:rsidRDefault="00412A57">
      <w:pPr>
        <w:ind w:firstLine="400"/>
        <w:jc w:val="both"/>
      </w:pPr>
      <w:r>
        <w:rPr>
          <w:rStyle w:val="s0"/>
        </w:rPr>
        <w:t xml:space="preserve">за пользование водными ресурсами поверхностных источников; </w:t>
      </w:r>
    </w:p>
    <w:p w:rsidR="00000000" w:rsidRDefault="00412A57">
      <w:pPr>
        <w:ind w:firstLine="400"/>
        <w:jc w:val="both"/>
      </w:pPr>
      <w:r>
        <w:rPr>
          <w:rStyle w:val="s0"/>
        </w:rPr>
        <w:t>за эмиссии в окружающую среду;</w:t>
      </w:r>
    </w:p>
    <w:p w:rsidR="00000000" w:rsidRDefault="00412A57">
      <w:pPr>
        <w:ind w:firstLine="400"/>
        <w:jc w:val="both"/>
      </w:pPr>
      <w:r>
        <w:rPr>
          <w:rStyle w:val="s0"/>
        </w:rPr>
        <w:t>за пол</w:t>
      </w:r>
      <w:r>
        <w:rPr>
          <w:rStyle w:val="s0"/>
        </w:rPr>
        <w:t xml:space="preserve">ьзование животным миром; </w:t>
      </w:r>
    </w:p>
    <w:p w:rsidR="00000000" w:rsidRDefault="00412A57">
      <w:pPr>
        <w:ind w:firstLine="400"/>
        <w:jc w:val="both"/>
      </w:pPr>
      <w:r>
        <w:rPr>
          <w:rStyle w:val="s0"/>
        </w:rPr>
        <w:t xml:space="preserve">за лесные пользования; </w:t>
      </w:r>
    </w:p>
    <w:p w:rsidR="00000000" w:rsidRDefault="00412A57">
      <w:pPr>
        <w:ind w:firstLine="400"/>
        <w:jc w:val="both"/>
      </w:pPr>
      <w:r>
        <w:rPr>
          <w:rStyle w:val="s0"/>
        </w:rPr>
        <w:t>за использование особо охраняемых природных территорий;</w:t>
      </w:r>
    </w:p>
    <w:p w:rsidR="00000000" w:rsidRDefault="00412A57">
      <w:pPr>
        <w:ind w:firstLine="400"/>
        <w:jc w:val="both"/>
      </w:pPr>
      <w:r>
        <w:rPr>
          <w:rStyle w:val="s0"/>
        </w:rPr>
        <w:t xml:space="preserve">за использование радиочастотного спектра; </w:t>
      </w:r>
    </w:p>
    <w:p w:rsidR="00000000" w:rsidRDefault="00412A57">
      <w:pPr>
        <w:ind w:firstLine="400"/>
        <w:jc w:val="both"/>
      </w:pPr>
      <w:r>
        <w:rPr>
          <w:rStyle w:val="s0"/>
        </w:rPr>
        <w:t>за предоставление междугородной и (или) международной телефонной связи, а также сотовой связи;</w:t>
      </w:r>
    </w:p>
    <w:p w:rsidR="00000000" w:rsidRDefault="00412A57">
      <w:pPr>
        <w:ind w:firstLine="400"/>
        <w:jc w:val="both"/>
      </w:pPr>
      <w:r>
        <w:rPr>
          <w:rStyle w:val="s0"/>
        </w:rPr>
        <w:t>за пользован</w:t>
      </w:r>
      <w:r>
        <w:rPr>
          <w:rStyle w:val="s0"/>
        </w:rPr>
        <w:t xml:space="preserve">ие судоходными водными путями; </w:t>
      </w:r>
    </w:p>
    <w:p w:rsidR="00000000" w:rsidRDefault="00412A57">
      <w:pPr>
        <w:ind w:firstLine="400"/>
        <w:jc w:val="both"/>
      </w:pPr>
      <w:r>
        <w:rPr>
          <w:rStyle w:val="s0"/>
        </w:rPr>
        <w:t>за размещение наружной (визуальной) рекламы.</w:t>
      </w:r>
    </w:p>
    <w:p w:rsidR="00000000" w:rsidRDefault="00412A57">
      <w:pPr>
        <w:jc w:val="both"/>
      </w:pPr>
      <w:r>
        <w:rPr>
          <w:rStyle w:val="s3"/>
        </w:rPr>
        <w:t xml:space="preserve">Статья дополнена пунктом 1-1 в соответствии с </w:t>
      </w:r>
      <w:hyperlink r:id="rId272" w:anchor="sub_id=321" w:history="1">
        <w:r>
          <w:rPr>
            <w:rStyle w:val="a3"/>
            <w:i/>
            <w:iCs/>
            <w:bdr w:val="none" w:sz="0" w:space="0" w:color="auto" w:frame="1"/>
          </w:rPr>
          <w:t>Законом</w:t>
        </w:r>
      </w:hyperlink>
      <w:r>
        <w:rPr>
          <w:rStyle w:val="s3"/>
        </w:rPr>
        <w:t xml:space="preserve"> РК от 16.11.09 г. № 200-IV (введено в действ</w:t>
      </w:r>
      <w:r>
        <w:rPr>
          <w:rStyle w:val="s3"/>
        </w:rPr>
        <w:t>ие с 1 января 2009 г.)</w:t>
      </w:r>
    </w:p>
    <w:p w:rsidR="00000000" w:rsidRDefault="00412A57">
      <w:pPr>
        <w:ind w:firstLine="400"/>
        <w:jc w:val="both"/>
      </w:pPr>
      <w:r>
        <w:rPr>
          <w:rStyle w:val="s0"/>
        </w:rPr>
        <w:t>1-1. Для целей применения международных договоров косвенными налогами признаются налог на добавленную стоимость, акцизы.</w:t>
      </w:r>
    </w:p>
    <w:p w:rsidR="00000000" w:rsidRDefault="00412A57">
      <w:pPr>
        <w:ind w:firstLine="400"/>
        <w:jc w:val="both"/>
      </w:pPr>
      <w:r>
        <w:rPr>
          <w:rStyle w:val="s0"/>
        </w:rPr>
        <w:t>2. Суммы налогов, других обязательных платежей в бюджет поступают в доходы соответствующих бюджетов в порядке, о</w:t>
      </w:r>
      <w:r>
        <w:rPr>
          <w:rStyle w:val="s0"/>
        </w:rPr>
        <w:t>пределенном Бюджетным кодексом Республики Казахстан и законом о республиканском бюджете.</w:t>
      </w:r>
    </w:p>
    <w:p w:rsidR="00000000" w:rsidRDefault="00412A57">
      <w:pPr>
        <w:pStyle w:val="a5"/>
        <w:spacing w:before="0" w:beforeAutospacing="0" w:after="0" w:afterAutospacing="0"/>
        <w:ind w:firstLine="400"/>
        <w:jc w:val="both"/>
      </w:pPr>
      <w:r>
        <w:t> </w:t>
      </w:r>
    </w:p>
    <w:p w:rsidR="00000000" w:rsidRDefault="00412A57">
      <w:pPr>
        <w:pStyle w:val="a5"/>
        <w:spacing w:before="0" w:beforeAutospacing="0" w:after="0" w:afterAutospacing="0"/>
        <w:ind w:firstLine="400"/>
        <w:jc w:val="both"/>
      </w:pPr>
      <w:r>
        <w:t> </w:t>
      </w:r>
    </w:p>
    <w:p w:rsidR="00000000" w:rsidRDefault="00412A57">
      <w:pPr>
        <w:jc w:val="center"/>
      </w:pPr>
      <w:bookmarkStart w:id="65" w:name="SUB560000"/>
      <w:bookmarkEnd w:id="65"/>
      <w:r>
        <w:rPr>
          <w:rStyle w:val="s1"/>
        </w:rPr>
        <w:t>Глава 7. НАЛОГОВЫЙ УЧЕТ</w:t>
      </w:r>
    </w:p>
    <w:p w:rsidR="00000000" w:rsidRDefault="00412A57">
      <w:pPr>
        <w:ind w:firstLine="400"/>
        <w:jc w:val="thaiDistribute"/>
      </w:pPr>
      <w:r>
        <w:t> </w:t>
      </w:r>
    </w:p>
    <w:p w:rsidR="00000000" w:rsidRDefault="00412A57">
      <w:pPr>
        <w:ind w:left="1200" w:hanging="800"/>
        <w:jc w:val="both"/>
      </w:pPr>
      <w:r>
        <w:rPr>
          <w:rStyle w:val="s1"/>
        </w:rPr>
        <w:t>Статья 56. Налоговый учет и учетная документация</w:t>
      </w:r>
    </w:p>
    <w:p w:rsidR="00000000" w:rsidRDefault="00412A57">
      <w:pPr>
        <w:ind w:firstLine="400"/>
        <w:jc w:val="both"/>
      </w:pPr>
      <w:r>
        <w:rPr>
          <w:rStyle w:val="s0"/>
        </w:rPr>
        <w:t>1. Налоговый учет - процесс ведения налогоплательщиком (налоговым агентом) учетной докум</w:t>
      </w:r>
      <w:r>
        <w:rPr>
          <w:rStyle w:val="s0"/>
        </w:rPr>
        <w:t>ентации в соответствии с требованиями настоящего Кодекса в целях обобщения и систематизации информации об объектах налогообложения и (или) объектах, связанных с налогообложением, а также исчисления налогов и других обязательных платежей в бюджет и составле</w:t>
      </w:r>
      <w:r>
        <w:rPr>
          <w:rStyle w:val="s0"/>
        </w:rPr>
        <w:t>ния налоговой отчетности.</w:t>
      </w:r>
    </w:p>
    <w:p w:rsidR="00000000" w:rsidRDefault="00412A57">
      <w:pPr>
        <w:ind w:firstLine="400"/>
        <w:jc w:val="both"/>
      </w:pPr>
      <w:r>
        <w:rPr>
          <w:rStyle w:val="s0"/>
        </w:rPr>
        <w:t xml:space="preserve">2. Налоговый учет основывается на данных бухгалтерского учета. Порядок ведения бухгалтерской документации устанавливается </w:t>
      </w:r>
      <w:hyperlink r:id="rId273" w:anchor="sub_id=70000" w:history="1">
        <w:r>
          <w:rPr>
            <w:rStyle w:val="a3"/>
          </w:rPr>
          <w:t>законодательством Республ</w:t>
        </w:r>
        <w:r>
          <w:rPr>
            <w:rStyle w:val="a3"/>
          </w:rPr>
          <w:t>ики Казахстан о бухгалтерском учете и финансовой отчетности</w:t>
        </w:r>
      </w:hyperlink>
      <w:r>
        <w:rPr>
          <w:rStyle w:val="s0"/>
        </w:rPr>
        <w:t>.</w:t>
      </w:r>
    </w:p>
    <w:p w:rsidR="00000000" w:rsidRDefault="00412A57">
      <w:pPr>
        <w:ind w:firstLine="400"/>
        <w:jc w:val="both"/>
      </w:pPr>
      <w:bookmarkStart w:id="66" w:name="SUB560300"/>
      <w:bookmarkEnd w:id="66"/>
      <w:r>
        <w:rPr>
          <w:rStyle w:val="s0"/>
        </w:rPr>
        <w:t>3. Налогоплательщик (налоговый агент), за исключением индивидуального предпринимателя, применяющего специальный налоговый режим для субъектов малого бизнеса на основе патента, самостоятельно орга</w:t>
      </w:r>
      <w:r>
        <w:rPr>
          <w:rStyle w:val="s0"/>
        </w:rPr>
        <w:t xml:space="preserve">низует налоговый учет и определяет формы обобщения и систематизации информации в налоговых целях в виде налоговых регистров таким образом, чтобы обеспечить: </w:t>
      </w:r>
    </w:p>
    <w:p w:rsidR="00000000" w:rsidRDefault="00412A57">
      <w:pPr>
        <w:ind w:firstLine="400"/>
        <w:jc w:val="both"/>
      </w:pPr>
      <w:r>
        <w:rPr>
          <w:rStyle w:val="s0"/>
        </w:rPr>
        <w:t>1) формирование полной и достоверной информации о порядке учета для целей налогообложения операций, осуществленных налогоплательщиком (налоговым агентом) в течение налогового периода;</w:t>
      </w:r>
    </w:p>
    <w:p w:rsidR="00000000" w:rsidRDefault="00412A57">
      <w:pPr>
        <w:ind w:firstLine="400"/>
        <w:jc w:val="both"/>
      </w:pPr>
      <w:r>
        <w:rPr>
          <w:rStyle w:val="s0"/>
        </w:rPr>
        <w:t xml:space="preserve">2) расшифровку каждой строки форм налоговой отчетности; </w:t>
      </w:r>
    </w:p>
    <w:p w:rsidR="00000000" w:rsidRDefault="00412A57">
      <w:pPr>
        <w:ind w:firstLine="400"/>
        <w:jc w:val="both"/>
      </w:pPr>
      <w:r>
        <w:rPr>
          <w:rStyle w:val="s0"/>
        </w:rPr>
        <w:t xml:space="preserve">3) достоверное </w:t>
      </w:r>
      <w:r>
        <w:rPr>
          <w:rStyle w:val="s0"/>
        </w:rPr>
        <w:t>составление налоговой отчетности;</w:t>
      </w:r>
    </w:p>
    <w:p w:rsidR="00000000" w:rsidRDefault="00412A57">
      <w:pPr>
        <w:ind w:firstLine="400"/>
        <w:jc w:val="both"/>
      </w:pPr>
      <w:r>
        <w:rPr>
          <w:rStyle w:val="s0"/>
        </w:rPr>
        <w:t>4) предоставление информации органам налоговой службы для налогового контроля.</w:t>
      </w:r>
    </w:p>
    <w:p w:rsidR="00000000" w:rsidRDefault="00412A57">
      <w:pPr>
        <w:ind w:firstLine="400"/>
        <w:jc w:val="both"/>
      </w:pPr>
      <w:r>
        <w:rPr>
          <w:rStyle w:val="s0"/>
        </w:rPr>
        <w:t xml:space="preserve">Индивидуальный предприниматель, применяющий специальный налоговый режим на основе патента, осуществляет ведение налогового учета по </w:t>
      </w:r>
      <w:hyperlink r:id="rId274" w:history="1">
        <w:r>
          <w:rPr>
            <w:rStyle w:val="a3"/>
          </w:rPr>
          <w:t>форме</w:t>
        </w:r>
      </w:hyperlink>
      <w:r>
        <w:rPr>
          <w:rStyle w:val="s0"/>
        </w:rPr>
        <w:t>, установленной уполномоченным органом.</w:t>
      </w:r>
    </w:p>
    <w:p w:rsidR="00000000" w:rsidRDefault="00412A57">
      <w:pPr>
        <w:jc w:val="both"/>
      </w:pPr>
      <w:r>
        <w:rPr>
          <w:rStyle w:val="s3"/>
        </w:rPr>
        <w:t xml:space="preserve">См. </w:t>
      </w:r>
      <w:hyperlink r:id="rId275" w:history="1">
        <w:r>
          <w:rPr>
            <w:rStyle w:val="a3"/>
            <w:i/>
            <w:iCs/>
            <w:bdr w:val="none" w:sz="0" w:space="0" w:color="auto" w:frame="1"/>
          </w:rPr>
          <w:t>Письмо</w:t>
        </w:r>
      </w:hyperlink>
      <w:r>
        <w:rPr>
          <w:rStyle w:val="s3"/>
        </w:rPr>
        <w:t xml:space="preserve"> территориального НК № 840</w:t>
      </w:r>
    </w:p>
    <w:p w:rsidR="00000000" w:rsidRDefault="00412A57">
      <w:pPr>
        <w:ind w:firstLine="400"/>
        <w:jc w:val="both"/>
      </w:pPr>
      <w:r>
        <w:rPr>
          <w:rStyle w:val="s0"/>
        </w:rPr>
        <w:t>4. Налогоплательщик (налоговый агент) самостоятельно ра</w:t>
      </w:r>
      <w:r>
        <w:rPr>
          <w:rStyle w:val="s0"/>
        </w:rPr>
        <w:t>зрабатывает и утверждает налоговую учетную политику, если иное не установлено настоящим пунктом.</w:t>
      </w:r>
    </w:p>
    <w:p w:rsidR="00000000" w:rsidRDefault="00412A57">
      <w:pPr>
        <w:ind w:firstLine="400"/>
        <w:jc w:val="both"/>
      </w:pPr>
      <w:r>
        <w:rPr>
          <w:rStyle w:val="s0"/>
        </w:rPr>
        <w:t xml:space="preserve">Налогоплательщики, применяющие специальный налоговый режим для субъектов малого бизнеса, специальный налоговый режим для крестьянских или фермерских хозяйств, </w:t>
      </w:r>
      <w:r>
        <w:rPr>
          <w:rStyle w:val="s0"/>
        </w:rPr>
        <w:t xml:space="preserve">по деятельности, на которую распространяются такие специальные налоговые режимы, утверждают налоговую учетную политику, разработанную самостоятельно по </w:t>
      </w:r>
      <w:hyperlink r:id="rId276" w:history="1">
        <w:r>
          <w:rPr>
            <w:rStyle w:val="a3"/>
          </w:rPr>
          <w:t>форме</w:t>
        </w:r>
      </w:hyperlink>
      <w:r>
        <w:rPr>
          <w:rStyle w:val="s0"/>
        </w:rPr>
        <w:t>, установленной уполномоченным органом.</w:t>
      </w:r>
    </w:p>
    <w:p w:rsidR="00000000" w:rsidRDefault="00412A57">
      <w:pPr>
        <w:ind w:firstLine="400"/>
        <w:jc w:val="both"/>
      </w:pPr>
      <w:r>
        <w:rPr>
          <w:rStyle w:val="s0"/>
        </w:rPr>
        <w:t xml:space="preserve">5. Налоговая учетная политика - принятый налогоплательщиком (налоговым агентом) документ, устанавливающий порядок ведения налогового учета с соблюдением требований настоящего Кодекса. </w:t>
      </w:r>
    </w:p>
    <w:p w:rsidR="00000000" w:rsidRDefault="00412A57">
      <w:pPr>
        <w:ind w:firstLine="400"/>
        <w:jc w:val="both"/>
      </w:pPr>
      <w:r>
        <w:rPr>
          <w:rStyle w:val="s0"/>
        </w:rPr>
        <w:t>Налоговая учетная политика може</w:t>
      </w:r>
      <w:r>
        <w:rPr>
          <w:rStyle w:val="s0"/>
        </w:rPr>
        <w:t>т быть включена в виде отдельного раздела в учетную политику, разработанную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412A57">
      <w:pPr>
        <w:ind w:firstLine="400"/>
        <w:jc w:val="both"/>
      </w:pPr>
      <w:r>
        <w:rPr>
          <w:rStyle w:val="s0"/>
        </w:rPr>
        <w:t>6. Учетная док</w:t>
      </w:r>
      <w:r>
        <w:rPr>
          <w:rStyle w:val="s0"/>
        </w:rPr>
        <w:t xml:space="preserve">ументация включает в себя: </w:t>
      </w:r>
    </w:p>
    <w:p w:rsidR="00000000" w:rsidRDefault="00412A57">
      <w:pPr>
        <w:ind w:firstLine="400"/>
        <w:jc w:val="both"/>
      </w:pPr>
      <w:r>
        <w:rPr>
          <w:rStyle w:val="s0"/>
        </w:rPr>
        <w:t xml:space="preserve">1) </w:t>
      </w:r>
      <w:hyperlink r:id="rId277" w:anchor="sub_id=70000" w:history="1">
        <w:r>
          <w:rPr>
            <w:rStyle w:val="a3"/>
          </w:rPr>
          <w:t>бухгалтерскую документацию</w:t>
        </w:r>
      </w:hyperlink>
      <w:r>
        <w:rPr>
          <w:rStyle w:val="s0"/>
        </w:rPr>
        <w:t>;</w:t>
      </w:r>
    </w:p>
    <w:p w:rsidR="00000000" w:rsidRDefault="00412A57">
      <w:pPr>
        <w:ind w:firstLine="400"/>
        <w:jc w:val="both"/>
      </w:pPr>
      <w:r>
        <w:t>2) налоговые формы;</w:t>
      </w:r>
    </w:p>
    <w:p w:rsidR="00000000" w:rsidRDefault="00412A57">
      <w:pPr>
        <w:ind w:firstLine="400"/>
        <w:jc w:val="both"/>
      </w:pPr>
      <w:r>
        <w:t>3) налоговую учетную политику;</w:t>
      </w:r>
    </w:p>
    <w:p w:rsidR="00000000" w:rsidRDefault="00412A57">
      <w:pPr>
        <w:ind w:firstLine="400"/>
        <w:jc w:val="both"/>
      </w:pPr>
      <w:r>
        <w:t xml:space="preserve">4) иные </w:t>
      </w:r>
      <w:r>
        <w:rPr>
          <w:rStyle w:val="s0"/>
        </w:rPr>
        <w:t>документы, являющиеся основанием для определения объект</w:t>
      </w:r>
      <w:r>
        <w:rPr>
          <w:rStyle w:val="s0"/>
        </w:rPr>
        <w:t>ов налогообложения и (или) объектов, связанных с налогообложением, а также для исчисления налогового обязательства.</w:t>
      </w:r>
    </w:p>
    <w:p w:rsidR="00000000" w:rsidRDefault="00412A57">
      <w:pPr>
        <w:jc w:val="both"/>
      </w:pPr>
      <w:r>
        <w:rPr>
          <w:rStyle w:val="s3"/>
        </w:rPr>
        <w:t xml:space="preserve">См. </w:t>
      </w:r>
      <w:hyperlink r:id="rId278" w:anchor="sub_id=900" w:history="1">
        <w:r>
          <w:rPr>
            <w:rStyle w:val="a3"/>
            <w:i/>
            <w:iCs/>
            <w:bdr w:val="none" w:sz="0" w:space="0" w:color="auto" w:frame="1"/>
          </w:rPr>
          <w:t>Письмо</w:t>
        </w:r>
      </w:hyperlink>
      <w:r>
        <w:rPr>
          <w:rStyle w:val="s3"/>
        </w:rPr>
        <w:t xml:space="preserve"> НК МФ РК от 27 июня 2009 года № НК-06-19/5903; </w:t>
      </w:r>
      <w:hyperlink r:id="rId279" w:history="1">
        <w:r>
          <w:rPr>
            <w:rStyle w:val="a3"/>
            <w:i/>
            <w:iCs/>
            <w:bdr w:val="none" w:sz="0" w:space="0" w:color="auto" w:frame="1"/>
          </w:rPr>
          <w:t>Ответ</w:t>
        </w:r>
      </w:hyperlink>
      <w:r>
        <w:rPr>
          <w:rStyle w:val="s3"/>
        </w:rPr>
        <w:t xml:space="preserve"> Председателя НК МФ РК от 28 сентября 2009 года на вопрос от 13 сентября 2009 года № 19112 (e.gov.kz)</w:t>
      </w:r>
    </w:p>
    <w:p w:rsidR="00000000" w:rsidRDefault="00412A57">
      <w:pPr>
        <w:jc w:val="both"/>
      </w:pPr>
      <w:r>
        <w:t> </w:t>
      </w:r>
    </w:p>
    <w:p w:rsidR="00000000" w:rsidRDefault="00412A57">
      <w:pPr>
        <w:ind w:left="1200" w:hanging="800"/>
        <w:jc w:val="both"/>
      </w:pPr>
      <w:bookmarkStart w:id="67" w:name="SUB570000"/>
      <w:bookmarkEnd w:id="67"/>
      <w:r>
        <w:rPr>
          <w:rStyle w:val="s1"/>
        </w:rPr>
        <w:t>Статья 57. Правила налогового учета</w:t>
      </w:r>
    </w:p>
    <w:p w:rsidR="00000000" w:rsidRDefault="00412A57">
      <w:pPr>
        <w:ind w:firstLine="400"/>
        <w:jc w:val="both"/>
      </w:pPr>
      <w:r>
        <w:rPr>
          <w:rStyle w:val="s0"/>
        </w:rPr>
        <w:t>1. Налогоплательщик (налоговый агент) осуществл</w:t>
      </w:r>
      <w:r>
        <w:rPr>
          <w:rStyle w:val="s0"/>
        </w:rPr>
        <w:t>яет ведение налогового учета по методу начисления в порядке и на условиях, установленных настоящим Кодексом.</w:t>
      </w:r>
    </w:p>
    <w:p w:rsidR="00000000" w:rsidRDefault="00412A57">
      <w:pPr>
        <w:ind w:firstLine="400"/>
        <w:jc w:val="both"/>
      </w:pPr>
      <w:r>
        <w:rPr>
          <w:rStyle w:val="s0"/>
        </w:rPr>
        <w:t>2. Метод начисления - метод учета, согласно которому независимо от времени оплаты доходы и расходы учитываются с момента выполнения работ, предоста</w:t>
      </w:r>
      <w:r>
        <w:rPr>
          <w:rStyle w:val="s0"/>
        </w:rPr>
        <w:t>вления услуг, отгрузки товаров с целью их реализации и оприходования имущества.</w:t>
      </w:r>
    </w:p>
    <w:p w:rsidR="00000000" w:rsidRDefault="00412A57">
      <w:pPr>
        <w:jc w:val="both"/>
      </w:pPr>
      <w:r>
        <w:rPr>
          <w:rStyle w:val="s3"/>
        </w:rPr>
        <w:t xml:space="preserve">См. </w:t>
      </w:r>
      <w:hyperlink r:id="rId280" w:history="1">
        <w:r>
          <w:rPr>
            <w:rStyle w:val="a3"/>
            <w:i/>
            <w:iCs/>
            <w:bdr w:val="none" w:sz="0" w:space="0" w:color="auto" w:frame="1"/>
          </w:rPr>
          <w:t>Ответ</w:t>
        </w:r>
      </w:hyperlink>
      <w:r>
        <w:rPr>
          <w:rStyle w:val="s3"/>
        </w:rPr>
        <w:t xml:space="preserve"> Председателя НК МФ РК от 17 февраля 2010 года на вопрос от 1 февраля 2010 года № 30283 (e.gov.kz); </w:t>
      </w:r>
      <w:hyperlink r:id="rId281" w:history="1">
        <w:r>
          <w:rPr>
            <w:rStyle w:val="a3"/>
            <w:i/>
            <w:iCs/>
            <w:bdr w:val="none" w:sz="0" w:space="0" w:color="auto" w:frame="1"/>
          </w:rPr>
          <w:t>Ответ</w:t>
        </w:r>
      </w:hyperlink>
      <w:r>
        <w:rPr>
          <w:rStyle w:val="s3"/>
        </w:rPr>
        <w:t xml:space="preserve"> Председателя НК МФ РК от 9 марта 2010 года на вопрос от 16 февраля 2010 года № 32144 (e.gov.kz)</w:t>
      </w:r>
    </w:p>
    <w:p w:rsidR="00000000" w:rsidRDefault="00412A57">
      <w:pPr>
        <w:ind w:firstLine="400"/>
        <w:jc w:val="both"/>
      </w:pPr>
      <w:r>
        <w:rPr>
          <w:rStyle w:val="s0"/>
        </w:rPr>
        <w:t>3. Налогоплательщик (налоговый агент) на основе налогового учета по итогам налогового перио</w:t>
      </w:r>
      <w:r>
        <w:rPr>
          <w:rStyle w:val="s0"/>
        </w:rPr>
        <w:t>да определяет объекты налогообложения и (или) объекты, связанные с налогообложением, и исчисляет налоги и другие обязательные платежи в бюджет.</w:t>
      </w:r>
    </w:p>
    <w:p w:rsidR="00000000" w:rsidRDefault="00412A57">
      <w:pPr>
        <w:jc w:val="both"/>
      </w:pPr>
      <w:r>
        <w:rPr>
          <w:rStyle w:val="s3"/>
        </w:rPr>
        <w:t xml:space="preserve">В пункт 4 внесены изменения в соответствии с </w:t>
      </w:r>
      <w:hyperlink r:id="rId282" w:anchor="sub_id=322"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283" w:anchor="sub_id=5704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4. Если иное не предусмотрено настоящим Кодексом, учет курсовой ра</w:t>
      </w:r>
      <w:r>
        <w:rPr>
          <w:rStyle w:val="s0"/>
        </w:rPr>
        <w:t>зницы в целях налогообложения осуществляется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с применением рыночного курса обмена валюты.</w:t>
      </w:r>
    </w:p>
    <w:p w:rsidR="00000000" w:rsidRDefault="00412A57">
      <w:pPr>
        <w:ind w:firstLine="400"/>
        <w:jc w:val="both"/>
      </w:pPr>
      <w:r>
        <w:rPr>
          <w:rStyle w:val="s0"/>
        </w:rPr>
        <w:t>О</w:t>
      </w:r>
      <w:r>
        <w:rPr>
          <w:rStyle w:val="s0"/>
        </w:rPr>
        <w:t>перация в иностранной валюте в целях налогообложения пересчитывается в национальную валюту Республики Казахстан - тенге с применением рыночного курса обмена валют на дату совершения операции (платежа).</w:t>
      </w:r>
    </w:p>
    <w:p w:rsidR="00000000" w:rsidRDefault="00412A57">
      <w:pPr>
        <w:ind w:firstLine="400"/>
        <w:jc w:val="both"/>
      </w:pPr>
      <w:r>
        <w:rPr>
          <w:rStyle w:val="s0"/>
        </w:rPr>
        <w:t>5. Учет товарно-материальных запасов в целях налогообл</w:t>
      </w:r>
      <w:r>
        <w:rPr>
          <w:rStyle w:val="s0"/>
        </w:rPr>
        <w:t>ожения осуществляется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если иное не предусмотрено настоящим Кодексом.</w:t>
      </w:r>
    </w:p>
    <w:p w:rsidR="00000000" w:rsidRDefault="00412A57">
      <w:pPr>
        <w:ind w:firstLine="400"/>
        <w:jc w:val="both"/>
      </w:pPr>
      <w:r>
        <w:rPr>
          <w:rStyle w:val="s0"/>
        </w:rPr>
        <w:t xml:space="preserve">6. Операция по договору мены, передача залогодержателю предмета залога при неисполнении должником обеспеченного залогом обязательства в налоговых целях рассматриваются как реализация товаров, выполнение работ, оказание услуг. </w:t>
      </w:r>
    </w:p>
    <w:p w:rsidR="00000000" w:rsidRDefault="00412A57">
      <w:pPr>
        <w:ind w:firstLine="400"/>
        <w:jc w:val="both"/>
      </w:pPr>
      <w:r>
        <w:t> </w:t>
      </w:r>
    </w:p>
    <w:p w:rsidR="00000000" w:rsidRDefault="00412A57">
      <w:pPr>
        <w:ind w:left="1200" w:hanging="800"/>
        <w:jc w:val="both"/>
      </w:pPr>
      <w:bookmarkStart w:id="68" w:name="SUB580000"/>
      <w:bookmarkEnd w:id="68"/>
      <w:r>
        <w:rPr>
          <w:rStyle w:val="s1"/>
        </w:rPr>
        <w:t xml:space="preserve">Статья 58. Правила ведения </w:t>
      </w:r>
      <w:r>
        <w:rPr>
          <w:rStyle w:val="s1"/>
        </w:rPr>
        <w:t>раздельного налогового учета</w:t>
      </w:r>
    </w:p>
    <w:p w:rsidR="00000000" w:rsidRDefault="00412A57">
      <w:pPr>
        <w:ind w:firstLine="400"/>
        <w:jc w:val="both"/>
      </w:pPr>
      <w:r>
        <w:rPr>
          <w:rStyle w:val="s0"/>
        </w:rPr>
        <w:t>1. Налогоплательщик, осуществляющий виды деятельности, для которых настоящим Кодексом предусмотрены различные условия налогообложения, обязан вести раздельно учет объектов налогообложения и (или) объектов, связанных с налогообл</w:t>
      </w:r>
      <w:r>
        <w:rPr>
          <w:rStyle w:val="s0"/>
        </w:rPr>
        <w:t xml:space="preserve">ожением, в целях исчисления налоговых обязательств </w:t>
      </w:r>
      <w:r>
        <w:t xml:space="preserve">по таким видам деятельности. </w:t>
      </w:r>
    </w:p>
    <w:p w:rsidR="00000000" w:rsidRDefault="00412A57">
      <w:pPr>
        <w:ind w:firstLine="400"/>
        <w:jc w:val="both"/>
      </w:pPr>
      <w:r>
        <w:t>2. Недропользователь обязан вести раздельный налоговый учет объектов налогообложения и (или) объектов, связанных с налогообложением, в целях исчисления налоговых обязательств по контрактной деятельности отдельно от внеконтрактной деятельности в порядке, пр</w:t>
      </w:r>
      <w:r>
        <w:t xml:space="preserve">едусмотренном </w:t>
      </w:r>
      <w:hyperlink w:anchor="sub3100000" w:history="1">
        <w:r>
          <w:rPr>
            <w:rStyle w:val="a3"/>
          </w:rPr>
          <w:t>статьей 310</w:t>
        </w:r>
      </w:hyperlink>
      <w:r>
        <w:t xml:space="preserve"> настоящего Кодекса.</w:t>
      </w:r>
    </w:p>
    <w:p w:rsidR="00000000" w:rsidRDefault="00412A57">
      <w:pPr>
        <w:ind w:firstLine="400"/>
        <w:jc w:val="both"/>
      </w:pPr>
      <w:r>
        <w:t>3. Операции с производными финансовыми инструментами не относятся к операциям по недропользованию (контрактной деятельности).</w:t>
      </w:r>
    </w:p>
    <w:p w:rsidR="00000000" w:rsidRDefault="00412A57">
      <w:pPr>
        <w:ind w:firstLine="400"/>
        <w:jc w:val="both"/>
      </w:pPr>
      <w:r>
        <w:t xml:space="preserve">4. В случае, предусмотренном </w:t>
      </w:r>
      <w:hyperlink w:anchor="sub800400" w:history="1">
        <w:r>
          <w:rPr>
            <w:rStyle w:val="a3"/>
          </w:rPr>
          <w:t>пунктом 4 статьи 80</w:t>
        </w:r>
      </w:hyperlink>
      <w:r>
        <w:t xml:space="preserve"> настоящего Кодекса, уполномоченный представитель участников договора о совместной деятельности обязан вести раздельный налоговый учет объектов налогообложения и (или) объектов, связанных с налогообложением, по совместной деяте</w:t>
      </w:r>
      <w:r>
        <w:t>льности и иной деятельности.</w:t>
      </w:r>
    </w:p>
    <w:p w:rsidR="00000000" w:rsidRDefault="00412A57">
      <w:pPr>
        <w:ind w:firstLine="400"/>
        <w:jc w:val="both"/>
      </w:pPr>
      <w:bookmarkStart w:id="69" w:name="SUB580500"/>
      <w:bookmarkEnd w:id="69"/>
      <w:r>
        <w:t>5. Доверительный управляющий обязан вести раздельный налоговый учет объектов налогообложения и (или) объектов, связанных с налогообложением, по деятельности доверительного управления, осуществляемой в интересах учредителя довер</w:t>
      </w:r>
      <w:r>
        <w:t xml:space="preserve">ительного управления по договору доверительного управления имуществом или выгодоприобретателя в иных случаях возникновения доверительного управления, и иной деятельности. </w:t>
      </w:r>
    </w:p>
    <w:p w:rsidR="00000000" w:rsidRDefault="00412A57">
      <w:pPr>
        <w:ind w:firstLine="400"/>
        <w:jc w:val="both"/>
      </w:pPr>
      <w:r>
        <w:t>6. Раздельный налоговый учет ведется налогоплательщиком на основании учетной докумен</w:t>
      </w:r>
      <w:r>
        <w:t xml:space="preserve">тации с соблюдением требований, установленных настоящим Кодексом. </w:t>
      </w:r>
    </w:p>
    <w:p w:rsidR="00000000" w:rsidRDefault="00412A57">
      <w:pPr>
        <w:ind w:firstLine="400"/>
        <w:jc w:val="both"/>
      </w:pPr>
      <w:r>
        <w:t>Налогоплательщик не может объединять объекты налогообложения и (или) объекты, связанные с налогообложением, в целях исчисления налоговых обязательств по видам деятельности, для которых наст</w:t>
      </w:r>
      <w:r>
        <w:t>оящим Кодексом установлены требования по ведению раздельного налогового учета.</w:t>
      </w:r>
    </w:p>
    <w:p w:rsidR="00000000" w:rsidRDefault="00412A57">
      <w:pPr>
        <w:ind w:firstLine="400"/>
        <w:jc w:val="both"/>
      </w:pPr>
      <w:r>
        <w:t xml:space="preserve">7. Налогоплательщик самостоятельно устанавливает в налоговой учетной политике порядок ведения раздельного налогового учета, в том числе перечень видов </w:t>
      </w:r>
      <w:r>
        <w:rPr>
          <w:rStyle w:val="s0"/>
        </w:rPr>
        <w:t xml:space="preserve">общих доходов и расходов, </w:t>
      </w:r>
      <w:r>
        <w:rPr>
          <w:rStyle w:val="s0"/>
        </w:rPr>
        <w:t xml:space="preserve">методы распределения таких доходов и расходов между видами деятельности, для которых настоящим Кодексом установлены различные условия налогообложения. </w:t>
      </w:r>
    </w:p>
    <w:p w:rsidR="00000000" w:rsidRDefault="00412A57">
      <w:pPr>
        <w:ind w:firstLine="400"/>
        <w:jc w:val="both"/>
      </w:pPr>
      <w:r>
        <w:rPr>
          <w:rStyle w:val="s0"/>
        </w:rPr>
        <w:t>При этом под общими доходами и расходами налогоплательщика понимаются доходы и расходы отчетного налогов</w:t>
      </w:r>
      <w:r>
        <w:rPr>
          <w:rStyle w:val="s0"/>
        </w:rPr>
        <w:t>ого периода, в том числе доходы и расходы по общим фиксированным активам, которые не имеют прямой причинно-следственной связи с осуществлением отдельного вида деятельности и не могут быть в полном объеме отнесены ни к одному из видов деятельности, для кото</w:t>
      </w:r>
      <w:r>
        <w:rPr>
          <w:rStyle w:val="s0"/>
        </w:rPr>
        <w:t xml:space="preserve">рых настоящим Кодексом установлены различные условия налогообложения. </w:t>
      </w:r>
    </w:p>
    <w:p w:rsidR="00000000" w:rsidRDefault="00412A57">
      <w:pPr>
        <w:ind w:firstLine="400"/>
        <w:jc w:val="both"/>
      </w:pPr>
      <w:r>
        <w:rPr>
          <w:rStyle w:val="s0"/>
        </w:rPr>
        <w:t>8. В случае если в налоговой учетной политике не установлен порядок распределения общих доходов и расходов, для которых настоящим Кодексом установлены различные условия налогообложения,</w:t>
      </w:r>
      <w:r>
        <w:rPr>
          <w:rStyle w:val="s0"/>
        </w:rPr>
        <w:t xml:space="preserve"> то органы налоговой службы в ходе проведения налоговой проверки осуществляют распределение таких доходов и расходов в порядке, установленном </w:t>
      </w:r>
      <w:hyperlink w:anchor="sub3100900" w:history="1">
        <w:r>
          <w:rPr>
            <w:rStyle w:val="a3"/>
          </w:rPr>
          <w:t>подпунктом 1) пункта 9 статьи 310</w:t>
        </w:r>
      </w:hyperlink>
      <w:r>
        <w:rPr>
          <w:rStyle w:val="s0"/>
        </w:rPr>
        <w:t xml:space="preserve"> настоящего Кодекса. </w:t>
      </w:r>
    </w:p>
    <w:p w:rsidR="00000000" w:rsidRDefault="00412A57">
      <w:pPr>
        <w:ind w:firstLine="400"/>
        <w:jc w:val="both"/>
      </w:pPr>
      <w:r>
        <w:t> </w:t>
      </w:r>
    </w:p>
    <w:p w:rsidR="00000000" w:rsidRDefault="00412A57">
      <w:pPr>
        <w:ind w:left="1200" w:hanging="800"/>
        <w:jc w:val="both"/>
      </w:pPr>
      <w:bookmarkStart w:id="70" w:name="SUB590000"/>
      <w:bookmarkEnd w:id="70"/>
      <w:r>
        <w:rPr>
          <w:rStyle w:val="s1"/>
        </w:rPr>
        <w:t xml:space="preserve">Статья 59. Требования к </w:t>
      </w:r>
      <w:r>
        <w:rPr>
          <w:rStyle w:val="s1"/>
        </w:rPr>
        <w:t>составлению и хранению учетной документации</w:t>
      </w:r>
    </w:p>
    <w:p w:rsidR="00000000" w:rsidRDefault="00412A57">
      <w:pPr>
        <w:ind w:firstLine="400"/>
        <w:jc w:val="both"/>
      </w:pPr>
      <w:r>
        <w:rPr>
          <w:rStyle w:val="s0"/>
        </w:rPr>
        <w:t xml:space="preserve">1. Учетная документация составляется на бумажном и (или) электронном носителях и представляется органам налоговой службы при проведении налоговой проверки. </w:t>
      </w:r>
    </w:p>
    <w:p w:rsidR="00000000" w:rsidRDefault="00412A57">
      <w:pPr>
        <w:ind w:firstLine="400"/>
        <w:jc w:val="both"/>
      </w:pPr>
      <w:r>
        <w:rPr>
          <w:rStyle w:val="s0"/>
        </w:rPr>
        <w:t>2. Учетная документация составляется налогоплательщиком</w:t>
      </w:r>
      <w:r>
        <w:rPr>
          <w:rStyle w:val="s0"/>
        </w:rPr>
        <w:t xml:space="preserve"> (налоговым агентом) на казахском и (или) русском языках. </w:t>
      </w:r>
    </w:p>
    <w:p w:rsidR="00000000" w:rsidRDefault="00412A57">
      <w:pPr>
        <w:ind w:firstLine="400"/>
        <w:jc w:val="both"/>
      </w:pPr>
      <w:r>
        <w:rPr>
          <w:rStyle w:val="s0"/>
        </w:rPr>
        <w:t>При наличии отдельных документов, составленных на иностранных языках, орган налоговой службы вправе потребовать их перевода на казахский или русский язык.</w:t>
      </w:r>
    </w:p>
    <w:p w:rsidR="00000000" w:rsidRDefault="00412A57">
      <w:pPr>
        <w:ind w:firstLine="400"/>
        <w:jc w:val="both"/>
      </w:pPr>
      <w:r>
        <w:rPr>
          <w:rStyle w:val="s0"/>
        </w:rPr>
        <w:t xml:space="preserve">3. При составлении учетной документации </w:t>
      </w:r>
      <w:r>
        <w:t xml:space="preserve">в </w:t>
      </w:r>
      <w:r>
        <w:t xml:space="preserve">электронном виде налогоплательщик (налоговый агент) обязан в ходе налоговой проверки по требованию </w:t>
      </w:r>
      <w:r>
        <w:rPr>
          <w:rStyle w:val="s0"/>
        </w:rPr>
        <w:t>должностных лиц органов налоговой службы представить копии такой документации на бумажных носителях.</w:t>
      </w:r>
    </w:p>
    <w:p w:rsidR="00000000" w:rsidRDefault="00412A57">
      <w:pPr>
        <w:ind w:firstLine="400"/>
        <w:jc w:val="both"/>
      </w:pPr>
      <w:r>
        <w:rPr>
          <w:rStyle w:val="s0"/>
        </w:rPr>
        <w:t>4. Учетная документация хранится до истечения срока иско</w:t>
      </w:r>
      <w:r>
        <w:rPr>
          <w:rStyle w:val="s0"/>
        </w:rPr>
        <w:t xml:space="preserve">вой давности, установленного </w:t>
      </w:r>
      <w:hyperlink w:anchor="sub460000" w:history="1">
        <w:r>
          <w:rPr>
            <w:rStyle w:val="a3"/>
          </w:rPr>
          <w:t>статьей 46</w:t>
        </w:r>
      </w:hyperlink>
      <w:r>
        <w:rPr>
          <w:rStyle w:val="s0"/>
        </w:rPr>
        <w:t xml:space="preserve"> настоящего Кодекса для каждого вида налога или другого обязательного платежа, к которому относится такая документация, начиная с налогового периода, следующего за периодом, в котором с</w:t>
      </w:r>
      <w:r>
        <w:rPr>
          <w:rStyle w:val="s0"/>
        </w:rPr>
        <w:t>оставлена учетная документация, за исключением случаев, предусмотренных пунктами 5 и 6 настоящей статьи.</w:t>
      </w:r>
    </w:p>
    <w:p w:rsidR="00000000" w:rsidRDefault="00412A57">
      <w:pPr>
        <w:ind w:firstLine="400"/>
        <w:jc w:val="both"/>
      </w:pPr>
      <w:r>
        <w:rPr>
          <w:rStyle w:val="s0"/>
        </w:rPr>
        <w:t>5. Учетная документация, подтверждающая стоимость фиксированных активов, в том числе переданных (полученных) по финансовому лизингу, хранится до истече</w:t>
      </w:r>
      <w:r>
        <w:rPr>
          <w:rStyle w:val="s0"/>
        </w:rPr>
        <w:t xml:space="preserve">ния срока исковой давности, установленного </w:t>
      </w:r>
      <w:hyperlink w:anchor="sub460000" w:history="1">
        <w:r>
          <w:rPr>
            <w:rStyle w:val="a3"/>
          </w:rPr>
          <w:t>статьей 46</w:t>
        </w:r>
      </w:hyperlink>
      <w:r>
        <w:rPr>
          <w:rStyle w:val="s0"/>
        </w:rPr>
        <w:t xml:space="preserve"> настоящего Кодекса, который начинается с окончания последнего налогового периода, в котором исчисляются амортизационные отчисления по такому активу.</w:t>
      </w:r>
    </w:p>
    <w:p w:rsidR="00000000" w:rsidRDefault="00412A57">
      <w:pPr>
        <w:ind w:firstLine="400"/>
        <w:jc w:val="both"/>
      </w:pPr>
      <w:r>
        <w:rPr>
          <w:rStyle w:val="s0"/>
        </w:rPr>
        <w:t>6. Учетная документац</w:t>
      </w:r>
      <w:r>
        <w:rPr>
          <w:rStyle w:val="s0"/>
        </w:rPr>
        <w:t xml:space="preserve">ия, подтверждающая стоимость активов, не подлежащих амортизации в целях налогообложения, хранится до истечения срока исковой давности, установленного </w:t>
      </w:r>
      <w:hyperlink w:anchor="sub460000" w:history="1">
        <w:r>
          <w:rPr>
            <w:rStyle w:val="a3"/>
          </w:rPr>
          <w:t>статьей 46</w:t>
        </w:r>
      </w:hyperlink>
      <w:r>
        <w:rPr>
          <w:rStyle w:val="s0"/>
        </w:rPr>
        <w:t xml:space="preserve"> настоящего Кодекса, который начинается с окончания налогового п</w:t>
      </w:r>
      <w:r>
        <w:rPr>
          <w:rStyle w:val="s0"/>
        </w:rPr>
        <w:t>ериода, в котором произошло выбытие или полное использование таких активов.</w:t>
      </w:r>
    </w:p>
    <w:p w:rsidR="00000000" w:rsidRDefault="00412A57">
      <w:pPr>
        <w:ind w:firstLine="400"/>
        <w:jc w:val="both"/>
      </w:pPr>
      <w:r>
        <w:rPr>
          <w:rStyle w:val="s0"/>
        </w:rPr>
        <w:t>7. При реорганизации налогоплательщика (налогового агента) - юридического лица обязательство по хранению учетной документации реорганизованного лица возлагается на его правопреемни</w:t>
      </w:r>
      <w:r>
        <w:rPr>
          <w:rStyle w:val="s0"/>
        </w:rPr>
        <w:t>ка (правопреемников).</w:t>
      </w:r>
    </w:p>
    <w:p w:rsidR="00000000" w:rsidRDefault="00412A57">
      <w:pPr>
        <w:ind w:firstLine="400"/>
        <w:jc w:val="both"/>
      </w:pPr>
      <w:r>
        <w:t> </w:t>
      </w:r>
    </w:p>
    <w:p w:rsidR="00000000" w:rsidRDefault="00412A57">
      <w:pPr>
        <w:ind w:left="1200" w:hanging="800"/>
        <w:jc w:val="both"/>
      </w:pPr>
      <w:bookmarkStart w:id="71" w:name="SUB600000"/>
      <w:bookmarkEnd w:id="71"/>
      <w:r>
        <w:rPr>
          <w:rStyle w:val="s1"/>
        </w:rPr>
        <w:t>Статья 60. Требования к налоговой учетной политике</w:t>
      </w:r>
    </w:p>
    <w:p w:rsidR="00000000" w:rsidRDefault="00412A57">
      <w:pPr>
        <w:ind w:firstLine="400"/>
        <w:jc w:val="both"/>
      </w:pPr>
      <w:r>
        <w:rPr>
          <w:rStyle w:val="s0"/>
        </w:rPr>
        <w:t>1. В налоговой учетной политике должны быть установлены следующие положения:</w:t>
      </w:r>
    </w:p>
    <w:p w:rsidR="00000000" w:rsidRDefault="00412A57">
      <w:pPr>
        <w:ind w:firstLine="400"/>
        <w:jc w:val="both"/>
      </w:pPr>
      <w:r>
        <w:rPr>
          <w:rStyle w:val="s0"/>
        </w:rPr>
        <w:t xml:space="preserve">1) формы и порядок </w:t>
      </w:r>
      <w:r>
        <w:t>составления налоговых регистров, разработанных налогоплательщиком (налоговым агентом)</w:t>
      </w:r>
      <w:r>
        <w:t xml:space="preserve"> самостоятельно;</w:t>
      </w:r>
    </w:p>
    <w:p w:rsidR="00000000" w:rsidRDefault="00412A57">
      <w:pPr>
        <w:ind w:firstLine="400"/>
        <w:jc w:val="both"/>
      </w:pPr>
      <w:r>
        <w:t>2) перечень осуществляемых видов деятельности согласно общему классификатору видов экономической деятельности, утвержденному уполномоченным государственным органом по стандартизации;</w:t>
      </w:r>
    </w:p>
    <w:p w:rsidR="00000000" w:rsidRDefault="00412A57">
      <w:pPr>
        <w:ind w:firstLine="400"/>
        <w:jc w:val="both"/>
      </w:pPr>
      <w:r>
        <w:t>3) наименование должностей лиц, ответственных за соблюдение учетной налоговой политики;</w:t>
      </w:r>
    </w:p>
    <w:p w:rsidR="00000000" w:rsidRDefault="00412A57">
      <w:pPr>
        <w:ind w:firstLine="400"/>
        <w:jc w:val="both"/>
      </w:pPr>
      <w:r>
        <w:t>4) порядок ведения раздельного налогового учета в случае осуществления видов деятельности, для которых настоящим Кодексом предусмотрены различные условия налогообложени</w:t>
      </w:r>
      <w:r>
        <w:t xml:space="preserve">я, с соблюдением правил, установленных </w:t>
      </w:r>
      <w:hyperlink w:anchor="sub580000" w:history="1">
        <w:r>
          <w:rPr>
            <w:rStyle w:val="a3"/>
          </w:rPr>
          <w:t>статьей 58</w:t>
        </w:r>
      </w:hyperlink>
      <w:r>
        <w:t xml:space="preserve"> настоящего Кодекса;</w:t>
      </w:r>
    </w:p>
    <w:p w:rsidR="00000000" w:rsidRDefault="00412A57">
      <w:pPr>
        <w:ind w:firstLine="400"/>
        <w:jc w:val="both"/>
      </w:pPr>
      <w:r>
        <w:t>5) порядок ведения раздельного налогового учета в случае осуществления операций по недропользованию;</w:t>
      </w:r>
    </w:p>
    <w:p w:rsidR="00000000" w:rsidRDefault="00412A57">
      <w:pPr>
        <w:ind w:firstLine="400"/>
        <w:jc w:val="both"/>
      </w:pPr>
      <w:r>
        <w:t>6) выбранные налогоплательщиком методы отнесения на в</w:t>
      </w:r>
      <w:r>
        <w:t>ычеты расходов в целях исчисления корпоративного подоходного налога, а также отнесения в зачет налога на добавленную стоимость, предусмотренные настоящим Кодексом;</w:t>
      </w:r>
    </w:p>
    <w:p w:rsidR="00000000" w:rsidRDefault="00412A57">
      <w:pPr>
        <w:ind w:firstLine="400"/>
        <w:jc w:val="both"/>
      </w:pPr>
      <w:r>
        <w:t>7) политика определения хеджируемых рисков, хеджируемые статьи и используемые в их отношении</w:t>
      </w:r>
      <w:r>
        <w:t xml:space="preserve"> инструменты хеджирования, методика оценки степени эффективности хеджирования; </w:t>
      </w:r>
    </w:p>
    <w:p w:rsidR="00000000" w:rsidRDefault="00412A57">
      <w:pPr>
        <w:jc w:val="both"/>
      </w:pPr>
      <w:r>
        <w:rPr>
          <w:rStyle w:val="s3"/>
        </w:rPr>
        <w:t xml:space="preserve">Пункт дополнен подпунктом 8 в соответствии с </w:t>
      </w:r>
      <w:hyperlink r:id="rId284" w:anchor="sub_id=36" w:history="1">
        <w:r>
          <w:rPr>
            <w:rStyle w:val="a3"/>
            <w:i/>
            <w:iCs/>
            <w:bdr w:val="none" w:sz="0" w:space="0" w:color="auto" w:frame="1"/>
          </w:rPr>
          <w:t>Законом</w:t>
        </w:r>
      </w:hyperlink>
      <w:r>
        <w:rPr>
          <w:rStyle w:val="s3"/>
        </w:rPr>
        <w:t xml:space="preserve"> РК от 12.02.09 г. № 133-IV </w:t>
      </w:r>
    </w:p>
    <w:p w:rsidR="00000000" w:rsidRDefault="00412A57">
      <w:pPr>
        <w:ind w:firstLine="400"/>
        <w:jc w:val="both"/>
      </w:pPr>
      <w:r>
        <w:rPr>
          <w:rStyle w:val="s0"/>
        </w:rPr>
        <w:t>8) политика уче</w:t>
      </w:r>
      <w:r>
        <w:rPr>
          <w:rStyle w:val="s0"/>
        </w:rPr>
        <w:t>та доходов по исламским ценным бумагам;</w:t>
      </w:r>
    </w:p>
    <w:p w:rsidR="00000000" w:rsidRDefault="00412A57">
      <w:pPr>
        <w:jc w:val="both"/>
      </w:pPr>
      <w:r>
        <w:rPr>
          <w:rStyle w:val="s3"/>
        </w:rPr>
        <w:t xml:space="preserve">Пункт дополнен подпунктом 9 в соответствии с </w:t>
      </w:r>
      <w:hyperlink r:id="rId285" w:anchor="sub_id=60" w:history="1">
        <w:r>
          <w:rPr>
            <w:rStyle w:val="a3"/>
            <w:i/>
            <w:iCs/>
            <w:bdr w:val="none" w:sz="0" w:space="0" w:color="auto" w:frame="1"/>
          </w:rPr>
          <w:t>Законом</w:t>
        </w:r>
      </w:hyperlink>
      <w:r>
        <w:rPr>
          <w:rStyle w:val="s3"/>
        </w:rPr>
        <w:t xml:space="preserve"> РК от 30.12.09 г. № 234-IV (введено в действие с 1 января 2009 г.)</w:t>
      </w:r>
    </w:p>
    <w:p w:rsidR="00000000" w:rsidRDefault="00412A57">
      <w:pPr>
        <w:ind w:firstLine="400"/>
        <w:jc w:val="both"/>
      </w:pPr>
      <w:r>
        <w:rPr>
          <w:rStyle w:val="s0"/>
        </w:rPr>
        <w:t xml:space="preserve">9) нормы амортизации по каждой подгруппе, группе фиксированных активов с учетом положений </w:t>
      </w:r>
      <w:hyperlink w:anchor="sub1200200" w:history="1">
        <w:r>
          <w:rPr>
            <w:rStyle w:val="a3"/>
          </w:rPr>
          <w:t>пункта 2 статьи 120</w:t>
        </w:r>
      </w:hyperlink>
      <w:r>
        <w:rPr>
          <w:rStyle w:val="s0"/>
        </w:rPr>
        <w:t xml:space="preserve"> настоящего Кодекса;</w:t>
      </w:r>
    </w:p>
    <w:p w:rsidR="00000000" w:rsidRDefault="00412A57">
      <w:pPr>
        <w:jc w:val="both"/>
      </w:pPr>
      <w:r>
        <w:rPr>
          <w:rStyle w:val="s3"/>
        </w:rPr>
        <w:t xml:space="preserve">Пункт дополнен подпунктом 10 в соответствии с </w:t>
      </w:r>
      <w:hyperlink r:id="rId286" w:anchor="sub_id=60" w:history="1">
        <w:r>
          <w:rPr>
            <w:rStyle w:val="a3"/>
            <w:i/>
            <w:iCs/>
            <w:bdr w:val="none" w:sz="0" w:space="0" w:color="auto" w:frame="1"/>
          </w:rPr>
          <w:t>Законом</w:t>
        </w:r>
      </w:hyperlink>
      <w:r>
        <w:rPr>
          <w:rStyle w:val="s3"/>
        </w:rPr>
        <w:t xml:space="preserve"> РК от 30.12.09 г. № 234-IV (введено в действие с 1 января 2009 г.)</w:t>
      </w:r>
    </w:p>
    <w:p w:rsidR="00000000" w:rsidRDefault="00412A57">
      <w:pPr>
        <w:ind w:firstLine="400"/>
        <w:jc w:val="both"/>
      </w:pPr>
      <w:r>
        <w:rPr>
          <w:rStyle w:val="s0"/>
        </w:rPr>
        <w:t>10) в случае выписки в соответствии с настоящим Кодексом счетов-фактур структурными подразделениями юридического лица-резидента, являющегося платель</w:t>
      </w:r>
      <w:r>
        <w:rPr>
          <w:rStyle w:val="s0"/>
        </w:rPr>
        <w:t>щиком налога на добавленную стоимость, - в разрезе структурных подразделений, выписывающих счета-фактуры:</w:t>
      </w:r>
    </w:p>
    <w:p w:rsidR="00000000" w:rsidRDefault="00412A57">
      <w:pPr>
        <w:ind w:firstLine="400"/>
        <w:jc w:val="both"/>
      </w:pPr>
      <w:r>
        <w:rPr>
          <w:rStyle w:val="s0"/>
        </w:rPr>
        <w:t>код каждого из таких структурных подразделений, используемый в нумерации счетов-фактур для идентификации таких структурных подразделений;</w:t>
      </w:r>
    </w:p>
    <w:p w:rsidR="00000000" w:rsidRDefault="00412A57">
      <w:pPr>
        <w:ind w:firstLine="400"/>
        <w:jc w:val="both"/>
      </w:pPr>
      <w:r>
        <w:rPr>
          <w:rStyle w:val="s0"/>
        </w:rPr>
        <w:t>максимальное</w:t>
      </w:r>
      <w:r>
        <w:rPr>
          <w:rStyle w:val="s0"/>
        </w:rPr>
        <w:t xml:space="preserve"> количество цифр, применяемое в нумерации счетов-фактур при их выписке.</w:t>
      </w:r>
    </w:p>
    <w:p w:rsidR="00000000" w:rsidRDefault="00412A57">
      <w:pPr>
        <w:ind w:firstLine="400"/>
        <w:jc w:val="both"/>
      </w:pPr>
      <w:r>
        <w:t>2. Налоговая учетная политика по совместной деятельности разрабатывается и утверждается участниками договора о совместной деятельности в порядке и по основаниям, которые установлены на</w:t>
      </w:r>
      <w:r>
        <w:t>стоящим Кодексом.</w:t>
      </w:r>
    </w:p>
    <w:p w:rsidR="00000000" w:rsidRDefault="00412A57">
      <w:pPr>
        <w:ind w:firstLine="400"/>
        <w:jc w:val="both"/>
      </w:pPr>
      <w:r>
        <w:t xml:space="preserve">3. </w:t>
      </w:r>
      <w:r>
        <w:rPr>
          <w:rStyle w:val="a6"/>
          <w:b w:val="0"/>
          <w:bCs w:val="0"/>
        </w:rPr>
        <w:t>Действие установленных в налоговой учетной политике положений, предусмотренных подпунктами 1), 4) - 6) пункта 1 настоящей статьи, распространяется на календарный год.</w:t>
      </w:r>
    </w:p>
    <w:p w:rsidR="00000000" w:rsidRDefault="00412A57">
      <w:pPr>
        <w:ind w:firstLine="400"/>
        <w:jc w:val="both"/>
      </w:pPr>
      <w:r>
        <w:t>4. При осуществлении видов деятельности, ранее не указанных в налого</w:t>
      </w:r>
      <w:r>
        <w:t xml:space="preserve">вой учетной политике, налогоплательщик (налоговый агент) должен внести соответствующие изменения и (или) дополнения в налоговую учетную политику. </w:t>
      </w:r>
    </w:p>
    <w:p w:rsidR="00000000" w:rsidRDefault="00412A57">
      <w:pPr>
        <w:ind w:firstLine="400"/>
        <w:jc w:val="both"/>
      </w:pPr>
      <w:r>
        <w:t>5. Изменение и (или) дополнение налоговой учетной политики осуществляются налогоплательщиком (налоговым агент</w:t>
      </w:r>
      <w:r>
        <w:t>ом) одним из следующих способов:</w:t>
      </w:r>
    </w:p>
    <w:p w:rsidR="00000000" w:rsidRDefault="00412A57">
      <w:pPr>
        <w:ind w:firstLine="400"/>
        <w:jc w:val="both"/>
      </w:pPr>
      <w:r>
        <w:t>1) утверждение новой налоговой учетной политики или нового раздела учетной политики, разработанной в соответствии с международными стандартами финансовой отчетности и требованиями законодательства Республики Казахстан о бух</w:t>
      </w:r>
      <w:r>
        <w:t>галтерском учете и финансовой отчетности;</w:t>
      </w:r>
    </w:p>
    <w:p w:rsidR="00000000" w:rsidRDefault="00412A57">
      <w:pPr>
        <w:ind w:firstLine="400"/>
        <w:jc w:val="both"/>
      </w:pPr>
      <w:r>
        <w:t>2) внесение изменений и (или) дополнений в действующую налоговую учетную политику или в раздел действующей учетной политики, разработанной в соответствии с международными стандартами финансовой отчетности и требова</w:t>
      </w:r>
      <w:r>
        <w:t>ниями законодательства Республики Казахстан о бухгалтерском учете и финансовой отчетности.</w:t>
      </w:r>
    </w:p>
    <w:p w:rsidR="00000000" w:rsidRDefault="00412A57">
      <w:pPr>
        <w:ind w:firstLine="400"/>
        <w:jc w:val="both"/>
      </w:pPr>
      <w:r>
        <w:t>6. Не допускается внесение налогоплательщиком (налоговым агентом) изменений и (или) дополнений в налоговую учетную политику:</w:t>
      </w:r>
    </w:p>
    <w:p w:rsidR="00000000" w:rsidRDefault="00412A57">
      <w:pPr>
        <w:ind w:firstLine="400"/>
        <w:jc w:val="both"/>
      </w:pPr>
      <w:r>
        <w:t>1) проверяемого налогового периода - в п</w:t>
      </w:r>
      <w:r>
        <w:t>ериод проведения комплексных и тематических проверок;</w:t>
      </w:r>
    </w:p>
    <w:p w:rsidR="00000000" w:rsidRDefault="00412A57">
      <w:pPr>
        <w:ind w:firstLine="400"/>
        <w:jc w:val="both"/>
      </w:pPr>
      <w:r>
        <w:t>2) обжалуемого налогового периода - в период срока подачи и рассмотрения жалобы на уведомление о результатах налоговой проверки и (или) решение вышестоящего органа налоговой службы, вынесенное по резуль</w:t>
      </w:r>
      <w:r>
        <w:t xml:space="preserve">татам рассмотрения жалобы на уведомление, с учетом восстановленного срока подачи жалобы. </w:t>
      </w:r>
    </w:p>
    <w:p w:rsidR="00000000" w:rsidRDefault="00412A57">
      <w:pPr>
        <w:ind w:firstLine="400"/>
        <w:jc w:val="both"/>
      </w:pPr>
      <w:r>
        <w:t> </w:t>
      </w:r>
    </w:p>
    <w:p w:rsidR="00000000" w:rsidRDefault="00412A57">
      <w:pPr>
        <w:ind w:firstLine="400"/>
        <w:jc w:val="both"/>
      </w:pPr>
      <w:r>
        <w:t> </w:t>
      </w:r>
    </w:p>
    <w:p w:rsidR="00000000" w:rsidRDefault="00412A57">
      <w:pPr>
        <w:jc w:val="center"/>
      </w:pPr>
      <w:bookmarkStart w:id="72" w:name="SUB610000"/>
      <w:bookmarkEnd w:id="72"/>
      <w:r>
        <w:rPr>
          <w:rStyle w:val="s1"/>
        </w:rPr>
        <w:t>Глава 8. НАЛОГОВЫЕ ФОРМЫ</w:t>
      </w:r>
    </w:p>
    <w:p w:rsidR="00000000" w:rsidRDefault="00412A57">
      <w:pPr>
        <w:ind w:firstLine="400"/>
        <w:jc w:val="thaiDistribute"/>
      </w:pPr>
      <w:r>
        <w:t> </w:t>
      </w:r>
    </w:p>
    <w:p w:rsidR="00000000" w:rsidRDefault="00412A57">
      <w:pPr>
        <w:ind w:left="1200" w:hanging="800"/>
        <w:jc w:val="both"/>
      </w:pPr>
      <w:r>
        <w:rPr>
          <w:rStyle w:val="s1"/>
        </w:rPr>
        <w:t>Статья 61. Налоговые формы и порядок их составления</w:t>
      </w:r>
    </w:p>
    <w:p w:rsidR="00000000" w:rsidRDefault="00412A57">
      <w:pPr>
        <w:ind w:firstLine="400"/>
        <w:jc w:val="both"/>
      </w:pPr>
      <w:r>
        <w:rPr>
          <w:rStyle w:val="s0"/>
        </w:rPr>
        <w:t>1. Налоговые формы включают в себя налоговую отчетность, налоговое заявление и налоговые регистры.</w:t>
      </w:r>
    </w:p>
    <w:p w:rsidR="00000000" w:rsidRDefault="00412A57">
      <w:pPr>
        <w:ind w:firstLine="400"/>
        <w:jc w:val="both"/>
      </w:pPr>
      <w:r>
        <w:rPr>
          <w:rStyle w:val="s0"/>
        </w:rPr>
        <w:t>2. Налоговые формы составляются налогоплательщиком (налоговым агентом) на бумажном и (или) электронном носителях на казахском и (или) русском языках.</w:t>
      </w:r>
    </w:p>
    <w:p w:rsidR="00000000" w:rsidRDefault="00412A57">
      <w:pPr>
        <w:ind w:firstLine="400"/>
        <w:jc w:val="both"/>
      </w:pPr>
      <w:r>
        <w:rPr>
          <w:rStyle w:val="s0"/>
        </w:rPr>
        <w:t>3. Нало</w:t>
      </w:r>
      <w:r>
        <w:rPr>
          <w:rStyle w:val="s0"/>
        </w:rPr>
        <w:t>говые формы, составленные на бумажном носителе, должны быть подписаны налогоплательщиком (налоговым агентом) либо его представителем, а также заверены печатью налогоплательщика (налогового агента) либо его представителя, имеющих в установленных законодател</w:t>
      </w:r>
      <w:r>
        <w:rPr>
          <w:rStyle w:val="s0"/>
        </w:rPr>
        <w:t xml:space="preserve">ьством Республики Казахстан случаях печать со своим наименованием. </w:t>
      </w:r>
    </w:p>
    <w:p w:rsidR="00000000" w:rsidRDefault="00412A57">
      <w:pPr>
        <w:ind w:firstLine="400"/>
        <w:jc w:val="both"/>
      </w:pPr>
      <w:r>
        <w:rPr>
          <w:rStyle w:val="s0"/>
        </w:rPr>
        <w:t>Налоговые формы, составленные на электронном носителе, за исключением налоговых регистров, должны быть заверены электронной цифровой подписью налогоплательщика (налогового агента).</w:t>
      </w:r>
    </w:p>
    <w:p w:rsidR="00000000" w:rsidRDefault="00412A57">
      <w:pPr>
        <w:ind w:firstLine="400"/>
        <w:jc w:val="both"/>
      </w:pPr>
      <w:r>
        <w:t> </w:t>
      </w:r>
    </w:p>
    <w:p w:rsidR="00000000" w:rsidRDefault="00412A57">
      <w:pPr>
        <w:ind w:left="1200" w:hanging="800"/>
        <w:jc w:val="both"/>
      </w:pPr>
      <w:bookmarkStart w:id="73" w:name="SUB620000"/>
      <w:bookmarkEnd w:id="73"/>
      <w:r>
        <w:rPr>
          <w:rStyle w:val="s1"/>
        </w:rPr>
        <w:t>Стать</w:t>
      </w:r>
      <w:r>
        <w:rPr>
          <w:rStyle w:val="s1"/>
        </w:rPr>
        <w:t>я 62. Срок хранения налоговых форм</w:t>
      </w:r>
    </w:p>
    <w:p w:rsidR="00000000" w:rsidRDefault="00412A57">
      <w:pPr>
        <w:ind w:firstLine="400"/>
        <w:jc w:val="both"/>
      </w:pPr>
      <w:r>
        <w:rPr>
          <w:rStyle w:val="s0"/>
        </w:rPr>
        <w:t xml:space="preserve">1. Налоговые формы хранятся у налогоплательщика (налогового агента) в течение срока исковой давности, установленного </w:t>
      </w:r>
      <w:hyperlink w:anchor="sub460000" w:history="1">
        <w:r>
          <w:rPr>
            <w:rStyle w:val="a3"/>
          </w:rPr>
          <w:t>статьей 46</w:t>
        </w:r>
      </w:hyperlink>
      <w:r>
        <w:rPr>
          <w:rStyle w:val="s0"/>
        </w:rPr>
        <w:t xml:space="preserve"> настоящего Кодекса.</w:t>
      </w:r>
    </w:p>
    <w:p w:rsidR="00000000" w:rsidRDefault="00412A57">
      <w:pPr>
        <w:jc w:val="both"/>
      </w:pPr>
      <w:r>
        <w:rPr>
          <w:rStyle w:val="s3"/>
        </w:rPr>
        <w:t xml:space="preserve">См. </w:t>
      </w:r>
      <w:hyperlink r:id="rId287" w:history="1">
        <w:r>
          <w:rPr>
            <w:rStyle w:val="a3"/>
            <w:i/>
            <w:iCs/>
            <w:bdr w:val="none" w:sz="0" w:space="0" w:color="auto" w:frame="1"/>
          </w:rPr>
          <w:t>Ответ</w:t>
        </w:r>
      </w:hyperlink>
      <w:r>
        <w:rPr>
          <w:rStyle w:val="s3"/>
        </w:rPr>
        <w:t xml:space="preserve"> Председателя НК МФ РК от 30 января 2010 года на вопрос от 29 декабря 2009 года № 27275 (e.gov.kz)</w:t>
      </w:r>
    </w:p>
    <w:p w:rsidR="00000000" w:rsidRDefault="00412A57">
      <w:pPr>
        <w:ind w:firstLine="400"/>
        <w:jc w:val="both"/>
      </w:pPr>
      <w:r>
        <w:rPr>
          <w:rStyle w:val="s0"/>
        </w:rPr>
        <w:t>2. При реорганизации налогоплательщика, налогового агента - юридического лица обязательство по хранению налоговых форм за ре</w:t>
      </w:r>
      <w:r>
        <w:rPr>
          <w:rStyle w:val="s0"/>
        </w:rPr>
        <w:t>организованное лицо возлагается на его правопреемника (правопреемников).</w:t>
      </w:r>
    </w:p>
    <w:p w:rsidR="00000000" w:rsidRDefault="00412A57">
      <w:pPr>
        <w:ind w:firstLine="400"/>
        <w:jc w:val="both"/>
      </w:pPr>
      <w:r>
        <w:t> </w:t>
      </w:r>
    </w:p>
    <w:p w:rsidR="00000000" w:rsidRDefault="00412A57">
      <w:pPr>
        <w:ind w:firstLine="400"/>
        <w:jc w:val="both"/>
      </w:pPr>
      <w:r>
        <w:t> </w:t>
      </w:r>
    </w:p>
    <w:p w:rsidR="00000000" w:rsidRDefault="00412A57">
      <w:pPr>
        <w:jc w:val="center"/>
      </w:pPr>
      <w:bookmarkStart w:id="74" w:name="SUB630000"/>
      <w:bookmarkEnd w:id="74"/>
      <w:r>
        <w:rPr>
          <w:rStyle w:val="s1"/>
        </w:rPr>
        <w:t>§ 1. Налоговая отчетность</w:t>
      </w:r>
    </w:p>
    <w:p w:rsidR="00000000" w:rsidRDefault="00412A57">
      <w:pPr>
        <w:ind w:firstLine="400"/>
        <w:jc w:val="center"/>
      </w:pPr>
      <w:r>
        <w:t> </w:t>
      </w:r>
    </w:p>
    <w:p w:rsidR="00000000" w:rsidRDefault="00412A57">
      <w:pPr>
        <w:ind w:left="1200" w:hanging="800"/>
        <w:jc w:val="both"/>
      </w:pPr>
      <w:r>
        <w:rPr>
          <w:rStyle w:val="s1"/>
        </w:rPr>
        <w:t>Статья 63. Общие положения</w:t>
      </w:r>
    </w:p>
    <w:p w:rsidR="00000000" w:rsidRDefault="00412A57">
      <w:pPr>
        <w:ind w:firstLine="400"/>
        <w:jc w:val="both"/>
      </w:pPr>
      <w:r>
        <w:rPr>
          <w:rStyle w:val="s0"/>
        </w:rPr>
        <w:t>1. Налоговая отчетность - документ налогоплательщика (налогового агента), представляемый в органы налоговой службы в соответ</w:t>
      </w:r>
      <w:r>
        <w:rPr>
          <w:rStyle w:val="s0"/>
        </w:rPr>
        <w:t>ствии с порядком, установленным настоящим Кодексом, который содержит сведения о налогоплательщике, об объектах налогообложения и (или) объектах, связанных с налогообложением, а также об исчислении налоговых обязательств, обязательных пенсионных взносов, со</w:t>
      </w:r>
      <w:r>
        <w:rPr>
          <w:rStyle w:val="s0"/>
        </w:rPr>
        <w:t>циальных отчислений.</w:t>
      </w:r>
    </w:p>
    <w:p w:rsidR="00000000" w:rsidRDefault="00412A57">
      <w:pPr>
        <w:ind w:firstLine="400"/>
        <w:jc w:val="both"/>
      </w:pPr>
      <w:r>
        <w:rPr>
          <w:rStyle w:val="s0"/>
        </w:rPr>
        <w:t>2. Налоговая отчетность включает в себя налоговые декларации, расчеты, приложения к ним, подлежащие составлению и представлению налогоплательщиком (налоговым агентом) по видам налогов, других обязательных платежей в бюджет, обязательны</w:t>
      </w:r>
      <w:r>
        <w:rPr>
          <w:rStyle w:val="s0"/>
        </w:rPr>
        <w:t xml:space="preserve">м пенсионным взносам и социальным отчислениям, а также отчетность по мониторингу, представляемую крупными налогоплательщиками, подлежащими мониторингу. Формы налоговой </w:t>
      </w:r>
      <w:r>
        <w:t xml:space="preserve">отчетности и </w:t>
      </w:r>
      <w:hyperlink r:id="rId288" w:history="1">
        <w:r>
          <w:rPr>
            <w:rStyle w:val="a3"/>
          </w:rPr>
          <w:t>правила</w:t>
        </w:r>
        <w:r>
          <w:rPr>
            <w:rStyle w:val="a3"/>
          </w:rPr>
          <w:t xml:space="preserve"> их составления</w:t>
        </w:r>
      </w:hyperlink>
      <w:r>
        <w:t xml:space="preserve"> утверждаются уполномоченным органом с учетом положений </w:t>
      </w:r>
      <w:hyperlink w:anchor="sub650000" w:history="1">
        <w:r>
          <w:rPr>
            <w:rStyle w:val="a3"/>
          </w:rPr>
          <w:t>статей 65 - 67</w:t>
        </w:r>
      </w:hyperlink>
      <w:r>
        <w:t xml:space="preserve"> настоящего Кодекса. </w:t>
      </w:r>
    </w:p>
    <w:p w:rsidR="00000000" w:rsidRDefault="00412A57">
      <w:pPr>
        <w:ind w:firstLine="400"/>
        <w:jc w:val="both"/>
      </w:pPr>
      <w:r>
        <w:t>3. Налоговая отчетность подразделяется на следующие виды:</w:t>
      </w:r>
    </w:p>
    <w:p w:rsidR="00000000" w:rsidRDefault="00412A57">
      <w:pPr>
        <w:ind w:firstLine="400"/>
        <w:jc w:val="both"/>
      </w:pPr>
      <w:r>
        <w:t>1) первоначальная - налоговая отчетность, представляемая ли</w:t>
      </w:r>
      <w:r>
        <w:t>цом за налоговый период, в котором произведена постановка на регистрационный учет налогоплательщика и (или) впервые возникли налоговое обязательство по определенным видам налогов и других обязательных платежей в бюджет, а также обязанность по исчислению, у</w:t>
      </w:r>
      <w:r>
        <w:t>держанию и перечислению обязательных пенсионных взносов и исчислению и уплате социальных отчислений, по которым данное лицо является налогоплательщиком (налоговым агентом);</w:t>
      </w:r>
    </w:p>
    <w:p w:rsidR="00000000" w:rsidRDefault="00412A57">
      <w:pPr>
        <w:jc w:val="both"/>
      </w:pPr>
      <w:r>
        <w:rPr>
          <w:rStyle w:val="s3"/>
        </w:rPr>
        <w:t xml:space="preserve">В подпункт 2 внесены изменения в соответствии с </w:t>
      </w:r>
      <w:hyperlink r:id="rId289" w:anchor="sub_id=323"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90" w:anchor="sub_id=630302" w:history="1">
        <w:r>
          <w:rPr>
            <w:rStyle w:val="a3"/>
            <w:i/>
            <w:iCs/>
            <w:bdr w:val="none" w:sz="0" w:space="0" w:color="auto" w:frame="1"/>
          </w:rPr>
          <w:t>см. стар. ред.</w:t>
        </w:r>
      </w:hyperlink>
      <w:r>
        <w:rPr>
          <w:rStyle w:val="s3"/>
        </w:rPr>
        <w:t>)</w:t>
      </w:r>
    </w:p>
    <w:p w:rsidR="00000000" w:rsidRDefault="00412A57">
      <w:pPr>
        <w:ind w:firstLine="400"/>
        <w:jc w:val="both"/>
      </w:pPr>
      <w:r>
        <w:t>2) очередная - налоговая отчетность, представляемая лицом за налоговые периоды, следующие за налоговым периодом, в котором произведена постановка на регистрационный учет налогоплательщика и (или) впервые возникли налоговое обязательство по определенным вид</w:t>
      </w:r>
      <w:r>
        <w:t xml:space="preserve">ам налогов, других обязательных платежей в бюджет, обязанность по исчислению, удержанию и перечислению обязательных пенсионных взносов и исчислению и уплате социальных отчислений, по которым данное лицо является налогоплательщиком (налоговым агентом), </w:t>
      </w:r>
      <w:r>
        <w:rPr>
          <w:rStyle w:val="s0"/>
        </w:rPr>
        <w:t>а та</w:t>
      </w:r>
      <w:r>
        <w:rPr>
          <w:rStyle w:val="s0"/>
        </w:rPr>
        <w:t>кже по итогам налогового периода - в случае выбытия в течение налогового периода объектов налогообложения;</w:t>
      </w:r>
    </w:p>
    <w:p w:rsidR="00000000" w:rsidRDefault="00412A57">
      <w:pPr>
        <w:jc w:val="both"/>
      </w:pPr>
      <w:r>
        <w:rPr>
          <w:rStyle w:val="s3"/>
        </w:rPr>
        <w:t xml:space="preserve">См. </w:t>
      </w:r>
      <w:hyperlink r:id="rId291" w:history="1">
        <w:r>
          <w:rPr>
            <w:rStyle w:val="a3"/>
            <w:i/>
            <w:iCs/>
            <w:bdr w:val="none" w:sz="0" w:space="0" w:color="auto" w:frame="1"/>
          </w:rPr>
          <w:t>Письмо</w:t>
        </w:r>
      </w:hyperlink>
      <w:r>
        <w:rPr>
          <w:rStyle w:val="s3"/>
        </w:rPr>
        <w:t xml:space="preserve"> республиканского НК № 16</w:t>
      </w:r>
    </w:p>
    <w:p w:rsidR="00000000" w:rsidRDefault="00412A57">
      <w:pPr>
        <w:ind w:firstLine="400"/>
        <w:jc w:val="both"/>
      </w:pPr>
      <w:r>
        <w:t>3) дополнительная - налоговая отчетность, предст</w:t>
      </w:r>
      <w:r>
        <w:t>авляемая лицом при внесении изменений и (или) дополнений в ранее представленную налоговую отчетность за налоговый период, к которому относятся данные изменения и (или) дополнения по видам налогов и других обязательных платежей в бюджет, а также по обязател</w:t>
      </w:r>
      <w:r>
        <w:t xml:space="preserve">ьным пенсионным взносам и социальным отчислениям, по которым данное лицо является налогоплательщиком (налоговым агентом); </w:t>
      </w:r>
    </w:p>
    <w:p w:rsidR="00000000" w:rsidRDefault="00412A57">
      <w:pPr>
        <w:jc w:val="both"/>
      </w:pPr>
      <w:r>
        <w:rPr>
          <w:rStyle w:val="s3"/>
        </w:rPr>
        <w:t xml:space="preserve">См. </w:t>
      </w:r>
      <w:hyperlink r:id="rId292" w:anchor="sub_id=200" w:history="1">
        <w:r>
          <w:rPr>
            <w:rStyle w:val="a3"/>
            <w:i/>
            <w:iCs/>
            <w:bdr w:val="none" w:sz="0" w:space="0" w:color="auto" w:frame="1"/>
          </w:rPr>
          <w:t>Ответ</w:t>
        </w:r>
      </w:hyperlink>
      <w:r>
        <w:rPr>
          <w:rStyle w:val="s3"/>
        </w:rPr>
        <w:t xml:space="preserve"> </w:t>
      </w:r>
      <w:r>
        <w:rPr>
          <w:rStyle w:val="s3"/>
        </w:rPr>
        <w:t>Председателя НК МФ РК от 2 марта 2010 года на вопрос от 2 февраля 2010 года № 30486 (e.gov.kz)</w:t>
      </w:r>
    </w:p>
    <w:p w:rsidR="00000000" w:rsidRDefault="00412A57">
      <w:pPr>
        <w:ind w:firstLine="400"/>
        <w:jc w:val="both"/>
      </w:pPr>
      <w:r>
        <w:t>4) дополнительная по уведомлению - налоговая отчетность, представляемая лицом при внесении изменений и (или) дополнений в ранее представленную налоговую отчетнос</w:t>
      </w:r>
      <w:r>
        <w:t>ть за налоговый период, в котором налоговым органом выявлены нарушения по результатам камерального контроля, по видам налогов и других обязательных платежей в бюджет, а также по обязательным пенсионным взносам и социальным отчислениям, по которым данное ли</w:t>
      </w:r>
      <w:r>
        <w:t>цо является налогоплательщиком (налоговым агентом);</w:t>
      </w:r>
    </w:p>
    <w:p w:rsidR="00000000" w:rsidRDefault="00412A57">
      <w:pPr>
        <w:jc w:val="both"/>
      </w:pPr>
      <w:r>
        <w:rPr>
          <w:rStyle w:val="s3"/>
        </w:rPr>
        <w:t xml:space="preserve">В подпункт 5 внесены изменения в соответствии с </w:t>
      </w:r>
      <w:hyperlink r:id="rId293" w:anchor="sub_id=323" w:history="1">
        <w:r>
          <w:rPr>
            <w:rStyle w:val="a3"/>
            <w:i/>
            <w:iCs/>
            <w:bdr w:val="none" w:sz="0" w:space="0" w:color="auto" w:frame="1"/>
          </w:rPr>
          <w:t>Законом</w:t>
        </w:r>
      </w:hyperlink>
      <w:r>
        <w:rPr>
          <w:rStyle w:val="s3"/>
        </w:rPr>
        <w:t xml:space="preserve"> РК от 16.11.09 г. № 200-IV (введены в действие с 1 января 2010 г.) </w:t>
      </w:r>
      <w:r>
        <w:rPr>
          <w:rStyle w:val="s3"/>
        </w:rPr>
        <w:t>(</w:t>
      </w:r>
      <w:hyperlink r:id="rId294" w:anchor="sub_id=630305" w:history="1">
        <w:r>
          <w:rPr>
            <w:rStyle w:val="a3"/>
            <w:i/>
            <w:iCs/>
            <w:bdr w:val="none" w:sz="0" w:space="0" w:color="auto" w:frame="1"/>
          </w:rPr>
          <w:t>см. стар. ред.</w:t>
        </w:r>
      </w:hyperlink>
      <w:r>
        <w:rPr>
          <w:rStyle w:val="s3"/>
        </w:rPr>
        <w:t>)</w:t>
      </w:r>
    </w:p>
    <w:p w:rsidR="00000000" w:rsidRDefault="00412A57">
      <w:pPr>
        <w:ind w:firstLine="400"/>
        <w:jc w:val="both"/>
      </w:pPr>
      <w:r>
        <w:t>5) ликвидационная - налоговая отчетность, представляемая лицом при прекращении деятельности или реорганизации налогоплательщика, по видам налогов, других о</w:t>
      </w:r>
      <w:r>
        <w:t xml:space="preserve">бязательных платежей в бюджет, по обязательным пенсионным взносам и социальным отчислениям, по которым данное лицо является налогоплательщиком (налоговым агентом), а также при снятии с регистрационного учета по налогу на </w:t>
      </w:r>
      <w:r>
        <w:rPr>
          <w:rStyle w:val="s0"/>
        </w:rPr>
        <w:t xml:space="preserve">добавленную стоимость. </w:t>
      </w:r>
    </w:p>
    <w:p w:rsidR="00000000" w:rsidRDefault="00412A57">
      <w:pPr>
        <w:jc w:val="both"/>
      </w:pPr>
      <w:r>
        <w:rPr>
          <w:rStyle w:val="s3"/>
        </w:rPr>
        <w:t xml:space="preserve">См. </w:t>
      </w:r>
      <w:hyperlink r:id="rId295" w:history="1">
        <w:r>
          <w:rPr>
            <w:rStyle w:val="a3"/>
            <w:i/>
            <w:iCs/>
            <w:bdr w:val="none" w:sz="0" w:space="0" w:color="auto" w:frame="1"/>
          </w:rPr>
          <w:t>Ответ</w:t>
        </w:r>
      </w:hyperlink>
      <w:r>
        <w:rPr>
          <w:rStyle w:val="s3"/>
        </w:rPr>
        <w:t xml:space="preserve"> Председателя НК МФ РК от 29 января 2010 года на вопрос от 30 октября 2009 года № 22559 (e.gov.kz)</w:t>
      </w:r>
    </w:p>
    <w:p w:rsidR="00000000" w:rsidRDefault="00412A57">
      <w:pPr>
        <w:ind w:firstLine="400"/>
        <w:jc w:val="both"/>
      </w:pPr>
      <w:r>
        <w:t> </w:t>
      </w:r>
    </w:p>
    <w:p w:rsidR="00000000" w:rsidRDefault="00412A57">
      <w:pPr>
        <w:ind w:left="1200" w:hanging="800"/>
        <w:jc w:val="both"/>
      </w:pPr>
      <w:bookmarkStart w:id="75" w:name="SUB640000"/>
      <w:bookmarkEnd w:id="75"/>
      <w:r>
        <w:rPr>
          <w:rStyle w:val="s1"/>
        </w:rPr>
        <w:t>Статья 64. Особенности составления налоговой отчетности</w:t>
      </w:r>
    </w:p>
    <w:p w:rsidR="00000000" w:rsidRDefault="00412A57">
      <w:pPr>
        <w:jc w:val="both"/>
      </w:pPr>
      <w:r>
        <w:rPr>
          <w:rStyle w:val="s3"/>
        </w:rPr>
        <w:t xml:space="preserve">Пункт 1 изложен в редакции </w:t>
      </w:r>
      <w:hyperlink r:id="rId296" w:anchor="sub_id=324"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97" w:anchor="sub_id=6400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1. В случ</w:t>
      </w:r>
      <w:r>
        <w:rPr>
          <w:rStyle w:val="s0"/>
        </w:rPr>
        <w:t>аях, предусмотренных настоящим Кодексом, налогоплательщики, осуществляющие виды деятельности, для которых установлены различные условия налогообложения, составляют налоговую отчетность раздельно по каждому виду деятельности.</w:t>
      </w:r>
    </w:p>
    <w:p w:rsidR="00000000" w:rsidRDefault="00412A57">
      <w:pPr>
        <w:ind w:firstLine="400"/>
        <w:jc w:val="both"/>
      </w:pPr>
      <w:r>
        <w:rPr>
          <w:rStyle w:val="s0"/>
        </w:rPr>
        <w:t>Налогоплательщики, перешедшие в</w:t>
      </w:r>
      <w:r>
        <w:rPr>
          <w:rStyle w:val="s0"/>
        </w:rPr>
        <w:t xml:space="preserve"> течение календарного года со специального налогового режима для юридических лиц - производителей сельскохозяйственной продукции и сельских потребительских кооперативов на общеустановленный порядок, составляют налоговую отчетность отдельно за период примен</w:t>
      </w:r>
      <w:r>
        <w:rPr>
          <w:rStyle w:val="s0"/>
        </w:rPr>
        <w:t>ения в указанном календарном году:</w:t>
      </w:r>
    </w:p>
    <w:p w:rsidR="00000000" w:rsidRDefault="00412A57">
      <w:pPr>
        <w:ind w:firstLine="400"/>
        <w:jc w:val="both"/>
      </w:pPr>
      <w:r>
        <w:rPr>
          <w:rStyle w:val="s0"/>
        </w:rPr>
        <w:t>специального налогового режима;</w:t>
      </w:r>
    </w:p>
    <w:p w:rsidR="00000000" w:rsidRDefault="00412A57">
      <w:pPr>
        <w:ind w:firstLine="400"/>
        <w:jc w:val="both"/>
      </w:pPr>
      <w:r>
        <w:rPr>
          <w:rStyle w:val="s0"/>
        </w:rPr>
        <w:t>общеустановленного порядка.</w:t>
      </w:r>
    </w:p>
    <w:p w:rsidR="00000000" w:rsidRDefault="00412A57">
      <w:pPr>
        <w:ind w:firstLine="400"/>
        <w:jc w:val="both"/>
      </w:pPr>
      <w:r>
        <w:rPr>
          <w:rStyle w:val="s0"/>
        </w:rPr>
        <w:t>2. Недропользователи, для которых настоящим Кодексом предусмотрена необходимость ведения раздельного налогового учета, составляют налоговую отчетность в порядке,</w:t>
      </w:r>
      <w:r>
        <w:rPr>
          <w:rStyle w:val="s0"/>
        </w:rPr>
        <w:t xml:space="preserve"> предусмотренном настоящим Кодексом. </w:t>
      </w:r>
    </w:p>
    <w:p w:rsidR="00000000" w:rsidRDefault="00412A57">
      <w:pPr>
        <w:ind w:firstLine="400"/>
        <w:jc w:val="both"/>
      </w:pPr>
      <w:r>
        <w:rPr>
          <w:rStyle w:val="s0"/>
        </w:rPr>
        <w:t>3. Если налогоплательщик относится к категориям налогоплательщиков, для которых уполномоченным органом установлены различные налоговые формы, то такой налогоплательщик должен составлять налоговые формы, предусмотренные</w:t>
      </w:r>
      <w:r>
        <w:rPr>
          <w:rStyle w:val="s0"/>
        </w:rPr>
        <w:t xml:space="preserve"> для каждой категории налогоплательщиков, к которой он относится.</w:t>
      </w:r>
    </w:p>
    <w:p w:rsidR="00000000" w:rsidRDefault="00412A57">
      <w:pPr>
        <w:ind w:firstLine="400"/>
        <w:jc w:val="both"/>
      </w:pPr>
      <w:r>
        <w:t> </w:t>
      </w:r>
    </w:p>
    <w:p w:rsidR="00000000" w:rsidRDefault="00412A57">
      <w:pPr>
        <w:jc w:val="both"/>
      </w:pPr>
      <w:bookmarkStart w:id="76" w:name="SUB650000"/>
      <w:bookmarkEnd w:id="76"/>
      <w:r>
        <w:rPr>
          <w:rStyle w:val="s3"/>
        </w:rPr>
        <w:t xml:space="preserve">Действие статьи 65 приостановлено до 1 января 2012 года в соответствии со </w:t>
      </w:r>
      <w:hyperlink r:id="rId298" w:anchor="sub_id=220000" w:history="1">
        <w:r>
          <w:rPr>
            <w:rStyle w:val="a3"/>
            <w:i/>
            <w:iCs/>
            <w:bdr w:val="none" w:sz="0" w:space="0" w:color="auto" w:frame="1"/>
          </w:rPr>
          <w:t>статьей 22</w:t>
        </w:r>
      </w:hyperlink>
      <w:r>
        <w:rPr>
          <w:rStyle w:val="s3"/>
        </w:rPr>
        <w:t xml:space="preserve"> Закона РК от 10 дек</w:t>
      </w:r>
      <w:r>
        <w:rPr>
          <w:rStyle w:val="s3"/>
        </w:rPr>
        <w:t>абря 2008 года № 100-IV</w:t>
      </w:r>
    </w:p>
    <w:p w:rsidR="00000000" w:rsidRDefault="00412A57">
      <w:pPr>
        <w:ind w:left="1200" w:hanging="800"/>
        <w:jc w:val="both"/>
      </w:pPr>
      <w:r>
        <w:rPr>
          <w:rStyle w:val="s1"/>
        </w:rPr>
        <w:t>Статья 65. Особенности установления налоговой отчетности по корпоративному подоходному налогу</w:t>
      </w:r>
    </w:p>
    <w:p w:rsidR="00000000" w:rsidRDefault="00412A57">
      <w:pPr>
        <w:jc w:val="both"/>
      </w:pPr>
      <w:r>
        <w:rPr>
          <w:rStyle w:val="s3"/>
        </w:rPr>
        <w:t xml:space="preserve">См. изменения в пункт 1: </w:t>
      </w:r>
      <w:hyperlink r:id="rId299" w:anchor="sub_id=325" w:history="1">
        <w:r>
          <w:rPr>
            <w:rStyle w:val="a3"/>
            <w:i/>
            <w:iCs/>
            <w:bdr w:val="none" w:sz="0" w:space="0" w:color="auto" w:frame="1"/>
          </w:rPr>
          <w:t>Закон</w:t>
        </w:r>
      </w:hyperlink>
      <w:r>
        <w:rPr>
          <w:rStyle w:val="s3"/>
        </w:rPr>
        <w:t xml:space="preserve"> </w:t>
      </w:r>
      <w:r>
        <w:rPr>
          <w:rStyle w:val="s3"/>
        </w:rPr>
        <w:t xml:space="preserve">РК от 16.11.09 г. № 200-IV (вводятся в действие с 1 января 2012 г.); </w:t>
      </w:r>
      <w:hyperlink r:id="rId300" w:anchor="sub_id=65" w:history="1">
        <w:r>
          <w:rPr>
            <w:rStyle w:val="a3"/>
            <w:i/>
            <w:iCs/>
            <w:bdr w:val="none" w:sz="0" w:space="0" w:color="auto" w:frame="1"/>
          </w:rPr>
          <w:t>Закон</w:t>
        </w:r>
      </w:hyperlink>
      <w:r>
        <w:rPr>
          <w:rStyle w:val="s3"/>
        </w:rPr>
        <w:t xml:space="preserve"> РК от 30.12.09 г. № 234-IV (вводятся в действие с 1 января 2012 г.)</w:t>
      </w:r>
    </w:p>
    <w:p w:rsidR="00000000" w:rsidRDefault="00412A57">
      <w:pPr>
        <w:ind w:firstLine="400"/>
        <w:jc w:val="both"/>
      </w:pPr>
      <w:r>
        <w:rPr>
          <w:rStyle w:val="s0"/>
        </w:rPr>
        <w:t>1. Уполномоченный орган утверждае</w:t>
      </w:r>
      <w:r>
        <w:rPr>
          <w:rStyle w:val="s0"/>
        </w:rPr>
        <w:t xml:space="preserve">т формы декларации по корпоративному подоходному налогу с приложениями к данной декларации отдельно для каждой из следующих категорий налогоплательщиков: </w:t>
      </w:r>
    </w:p>
    <w:p w:rsidR="00000000" w:rsidRDefault="00412A57">
      <w:pPr>
        <w:ind w:firstLine="400"/>
        <w:jc w:val="both"/>
      </w:pPr>
      <w:r>
        <w:rPr>
          <w:rStyle w:val="s0"/>
        </w:rPr>
        <w:t xml:space="preserve">1) страховых, перестраховочных организаций, обществ взаимного страхования; </w:t>
      </w:r>
    </w:p>
    <w:p w:rsidR="00000000" w:rsidRDefault="00412A57">
      <w:pPr>
        <w:ind w:firstLine="400"/>
        <w:jc w:val="both"/>
      </w:pPr>
      <w:r>
        <w:rPr>
          <w:rStyle w:val="s0"/>
        </w:rPr>
        <w:t>2) некоммерческих организ</w:t>
      </w:r>
      <w:r>
        <w:rPr>
          <w:rStyle w:val="s0"/>
        </w:rPr>
        <w:t>аций;</w:t>
      </w:r>
    </w:p>
    <w:p w:rsidR="00000000" w:rsidRDefault="00412A57">
      <w:pPr>
        <w:ind w:firstLine="400"/>
        <w:jc w:val="both"/>
      </w:pPr>
      <w:r>
        <w:rPr>
          <w:rStyle w:val="s0"/>
        </w:rPr>
        <w:t xml:space="preserve">3) организаций, осуществляющих деятельность в социальной сфере; </w:t>
      </w:r>
    </w:p>
    <w:p w:rsidR="00000000" w:rsidRDefault="00412A57">
      <w:pPr>
        <w:ind w:firstLine="400"/>
        <w:jc w:val="both"/>
      </w:pPr>
      <w:r>
        <w:rPr>
          <w:rStyle w:val="s0"/>
        </w:rPr>
        <w:t>4) недропользователей, осуществляющих деятельность по контрактам на недропользование или контрактам о разделе продукции;</w:t>
      </w:r>
    </w:p>
    <w:p w:rsidR="00000000" w:rsidRDefault="00412A57">
      <w:pPr>
        <w:ind w:firstLine="400"/>
        <w:jc w:val="both"/>
      </w:pPr>
      <w:r>
        <w:rPr>
          <w:rStyle w:val="s0"/>
        </w:rPr>
        <w:t xml:space="preserve">5) прочих плательщиков корпоративного подоходного </w:t>
      </w:r>
      <w:r>
        <w:t>налога, не ука</w:t>
      </w:r>
      <w:r>
        <w:t>занных в настоящем пункте, для которых установлена обязанность по составлению и представлению декларации.</w:t>
      </w:r>
    </w:p>
    <w:p w:rsidR="00000000" w:rsidRDefault="00412A57">
      <w:pPr>
        <w:jc w:val="both"/>
      </w:pPr>
      <w:bookmarkStart w:id="77" w:name="SUB650200"/>
      <w:bookmarkEnd w:id="77"/>
      <w:r>
        <w:rPr>
          <w:rStyle w:val="s3"/>
        </w:rPr>
        <w:t xml:space="preserve">См. изменения в пункт 2 - </w:t>
      </w:r>
      <w:hyperlink r:id="rId301" w:anchor="sub_id=325" w:history="1">
        <w:r>
          <w:rPr>
            <w:rStyle w:val="a3"/>
            <w:i/>
            <w:iCs/>
            <w:bdr w:val="none" w:sz="0" w:space="0" w:color="auto" w:frame="1"/>
          </w:rPr>
          <w:t>Закон</w:t>
        </w:r>
      </w:hyperlink>
      <w:r>
        <w:rPr>
          <w:rStyle w:val="s3"/>
        </w:rPr>
        <w:t xml:space="preserve"> РК от 16.11.09 г. № 200-IV (вводятся </w:t>
      </w:r>
      <w:r>
        <w:rPr>
          <w:rStyle w:val="s3"/>
        </w:rPr>
        <w:t>в действие с 1 января 2012 г.)</w:t>
      </w:r>
    </w:p>
    <w:p w:rsidR="00000000" w:rsidRDefault="00412A57">
      <w:pPr>
        <w:ind w:firstLine="400"/>
        <w:jc w:val="both"/>
      </w:pPr>
      <w:r>
        <w:t>2. Декларация по корпоративному подоходному налогу предназначена для декларирования налогоплательщиками корпоративного подоходного налога доходов, включенных в совокупный годовой доход, расходов, отнесенных на вычет, их корре</w:t>
      </w:r>
      <w:r>
        <w:t>ктировок, налогооблагаемого дохода (убытка), доходов и расходов, уменьшающих налогооблагаемый доход, переносимых убытков, исчисленной суммы налога за налоговый период и сумм налогов, уменьшающих сумму исчисленного налога за налоговый период.</w:t>
      </w:r>
    </w:p>
    <w:p w:rsidR="00000000" w:rsidRDefault="00412A57">
      <w:pPr>
        <w:ind w:firstLine="400"/>
        <w:jc w:val="both"/>
      </w:pPr>
      <w:r>
        <w:t xml:space="preserve">Приложения к декларации по корпоративному подоходному налогу предназначены для детального отражения информации об исчислении налогового обязательства, используемой органами налоговой службы для целей налогового контроля. </w:t>
      </w:r>
    </w:p>
    <w:p w:rsidR="00000000" w:rsidRDefault="00412A57">
      <w:pPr>
        <w:ind w:firstLine="400"/>
        <w:jc w:val="both"/>
      </w:pPr>
      <w:r>
        <w:t>Формы приложений к декларации по к</w:t>
      </w:r>
      <w:r>
        <w:t>орпоративному подоходному налогу могут содержать следующую информацию:</w:t>
      </w:r>
    </w:p>
    <w:p w:rsidR="00000000" w:rsidRDefault="00412A57">
      <w:pPr>
        <w:ind w:firstLine="400"/>
        <w:jc w:val="both"/>
      </w:pPr>
      <w:r>
        <w:t>1) по доходам (убыткам) от прироста стоимости;</w:t>
      </w:r>
    </w:p>
    <w:p w:rsidR="00000000" w:rsidRDefault="00412A57">
      <w:pPr>
        <w:ind w:firstLine="400"/>
        <w:jc w:val="both"/>
      </w:pPr>
      <w:r>
        <w:t>2) по доходам и расходам по сомнительным обязательствам, сомнительным требованиям, списанию обязательств и требований, в том числе в разре</w:t>
      </w:r>
      <w:r>
        <w:t>зе кредиторов и дебиторов;</w:t>
      </w:r>
    </w:p>
    <w:p w:rsidR="00000000" w:rsidRDefault="00412A57">
      <w:pPr>
        <w:ind w:firstLine="400"/>
        <w:jc w:val="both"/>
      </w:pPr>
      <w:r>
        <w:t>3) по доходам и расходам по вознаграждениям. Форма данного приложения по расходам по вознаграждениям может быть установлена в разрезе получателей вознаграждения;</w:t>
      </w:r>
    </w:p>
    <w:p w:rsidR="00000000" w:rsidRDefault="00412A57">
      <w:pPr>
        <w:ind w:firstLine="400"/>
        <w:jc w:val="both"/>
      </w:pPr>
      <w:r>
        <w:t>4) по расходам по реализованным товарам, выполненным работам, оказа</w:t>
      </w:r>
      <w:r>
        <w:t>нным услугам. Форма данного приложения может быть установлена в разрезе поставщиков для лиц, не являющихся плательщиками налога на добавленную стоимость;</w:t>
      </w:r>
    </w:p>
    <w:p w:rsidR="00000000" w:rsidRDefault="00412A57">
      <w:pPr>
        <w:ind w:firstLine="400"/>
        <w:jc w:val="both"/>
      </w:pPr>
      <w:r>
        <w:t>5) по доходам (убыткам) по производным финансовым инструментам, за исключением свопа. Форма данного пр</w:t>
      </w:r>
      <w:r>
        <w:t xml:space="preserve">иложения может быть установлена в разрезе контрагентов; </w:t>
      </w:r>
    </w:p>
    <w:p w:rsidR="00000000" w:rsidRDefault="00412A57">
      <w:pPr>
        <w:ind w:firstLine="400"/>
        <w:jc w:val="both"/>
      </w:pPr>
      <w:r>
        <w:t>6) по управленческим и общеадминистративным расходам нерезидента;</w:t>
      </w:r>
    </w:p>
    <w:p w:rsidR="00000000" w:rsidRDefault="00412A57">
      <w:pPr>
        <w:ind w:firstLine="400"/>
        <w:jc w:val="both"/>
      </w:pPr>
      <w:r>
        <w:t>7) по инвестиционным налоговым преференциям;</w:t>
      </w:r>
    </w:p>
    <w:p w:rsidR="00000000" w:rsidRDefault="00412A57">
      <w:pPr>
        <w:ind w:firstLine="400"/>
        <w:jc w:val="both"/>
      </w:pPr>
      <w:r>
        <w:t>8) по доходам и расходам, уменьшающим налогооблагаемый доход. Форма данного приложения м</w:t>
      </w:r>
      <w:r>
        <w:t>ожет быть установлена в разрезе получателей безвозмездно переданного имущества, спонсорской помощи;</w:t>
      </w:r>
    </w:p>
    <w:p w:rsidR="00000000" w:rsidRDefault="00412A57">
      <w:pPr>
        <w:ind w:firstLine="400"/>
        <w:jc w:val="both"/>
      </w:pPr>
      <w:r>
        <w:t>9) по амортизационным отчислениям, расходам на ремонт и другим вычетам по фиксированным активам;</w:t>
      </w:r>
    </w:p>
    <w:p w:rsidR="00000000" w:rsidRDefault="00412A57">
      <w:pPr>
        <w:ind w:firstLine="400"/>
        <w:jc w:val="both"/>
      </w:pPr>
      <w:r>
        <w:t>10) по доходам из иностранных источников, по суммам прибыли</w:t>
      </w:r>
      <w:r>
        <w:t xml:space="preserve"> или части прибыли компаний, зарегистрированных или расположенных в странах с льготным налогообложением, а также по сумме уплаченного иностранного налога и зачета. Форма данного приложения может быть установлена в разрезе лиц, от которых получены такие дох</w:t>
      </w:r>
      <w:r>
        <w:t>оды;</w:t>
      </w:r>
    </w:p>
    <w:p w:rsidR="00000000" w:rsidRDefault="00412A57">
      <w:pPr>
        <w:ind w:firstLine="400"/>
        <w:jc w:val="both"/>
      </w:pPr>
      <w:r>
        <w:t>11) по исчислению налогового обязательства по полученным стандартным налоговым льготам;</w:t>
      </w:r>
    </w:p>
    <w:p w:rsidR="00000000" w:rsidRDefault="00412A57">
      <w:pPr>
        <w:ind w:firstLine="400"/>
        <w:jc w:val="both"/>
      </w:pPr>
      <w:r>
        <w:t>12) по доходам, подлежащим освобождению от налогообложения в соответствии с международными договорами;</w:t>
      </w:r>
    </w:p>
    <w:p w:rsidR="00000000" w:rsidRDefault="00412A57">
      <w:pPr>
        <w:ind w:firstLine="400"/>
        <w:jc w:val="both"/>
      </w:pPr>
      <w:r>
        <w:t>13) сверку отчета о доходах и расходах с декларацией по корп</w:t>
      </w:r>
      <w:r>
        <w:t>оративному подоходному налогу;</w:t>
      </w:r>
    </w:p>
    <w:p w:rsidR="00000000" w:rsidRDefault="00412A57">
      <w:pPr>
        <w:ind w:firstLine="400"/>
        <w:jc w:val="both"/>
      </w:pPr>
      <w:r>
        <w:t>14) по доходам (убыткам) по свопу. Форма данного приложения может быть установлена в разрезе контрагентов;</w:t>
      </w:r>
    </w:p>
    <w:p w:rsidR="00000000" w:rsidRDefault="00412A57">
      <w:pPr>
        <w:ind w:firstLine="400"/>
        <w:jc w:val="both"/>
      </w:pPr>
      <w:r>
        <w:t>15) об объектах налогообложения и (или) объектах, связанных с налогообложением, налоговом обязательстве в разрезе учре</w:t>
      </w:r>
      <w:r>
        <w:t xml:space="preserve">дителей доверительного управления имуществом и (или) выгодоприобретателей в иных случаях возникновения доверительного управления; </w:t>
      </w:r>
    </w:p>
    <w:p w:rsidR="00000000" w:rsidRDefault="00412A57">
      <w:pPr>
        <w:ind w:firstLine="400"/>
        <w:jc w:val="both"/>
      </w:pPr>
      <w:r>
        <w:t>16) по управленческим и общеадминистративным расходам резидента, относимым на вычеты постоянными учреждениями резидента, расп</w:t>
      </w:r>
      <w:r>
        <w:t>оложенными за пределами Республики Казахстан.</w:t>
      </w:r>
    </w:p>
    <w:p w:rsidR="00000000" w:rsidRDefault="00412A57">
      <w:pPr>
        <w:ind w:firstLine="400"/>
        <w:jc w:val="both"/>
      </w:pPr>
      <w:r>
        <w:t>3. По отдельным категориям налогоплательщиков в дополнение к информации, указанной в пункте 2 настоящей статьи, формы приложений к декларации по корпоративному подоходному налогу могут содержать следующую инфор</w:t>
      </w:r>
      <w:r>
        <w:t>мацию:</w:t>
      </w:r>
    </w:p>
    <w:p w:rsidR="00000000" w:rsidRDefault="00412A57">
      <w:pPr>
        <w:ind w:firstLine="400"/>
        <w:jc w:val="both"/>
      </w:pPr>
      <w:r>
        <w:t>1) для страховых, перестраховочных организаций, обществ взаимного страхования - по доходам от снижения размеров созданных провизий (резервов) и расходам по созданию провизий (резервов);</w:t>
      </w:r>
    </w:p>
    <w:p w:rsidR="00000000" w:rsidRDefault="00412A57">
      <w:pPr>
        <w:ind w:firstLine="400"/>
        <w:jc w:val="both"/>
      </w:pPr>
      <w:r>
        <w:t>2) для некоммерческих организаций:</w:t>
      </w:r>
    </w:p>
    <w:p w:rsidR="00000000" w:rsidRDefault="00412A57">
      <w:pPr>
        <w:ind w:firstLine="400"/>
        <w:jc w:val="both"/>
      </w:pPr>
      <w:r>
        <w:t>по доходам и расходам по без</w:t>
      </w:r>
      <w:r>
        <w:t xml:space="preserve">возмездно полученному (переданному) имуществу, по вступительным взносам, по членским взносам. Форма данного приложения может быть установлена в разрезе лиц, передавших и получивших безвозмездное имущество, в разрезе лиц, внесших и получивших вступительные </w:t>
      </w:r>
      <w:r>
        <w:t>взносы, членские взносы;</w:t>
      </w:r>
    </w:p>
    <w:p w:rsidR="00000000" w:rsidRDefault="00412A57">
      <w:pPr>
        <w:ind w:firstLine="400"/>
        <w:jc w:val="both"/>
      </w:pPr>
      <w:r>
        <w:t>по расходам на содержание некоммерческой организации;</w:t>
      </w:r>
    </w:p>
    <w:p w:rsidR="00000000" w:rsidRDefault="00412A57">
      <w:pPr>
        <w:ind w:firstLine="400"/>
        <w:jc w:val="both"/>
      </w:pPr>
      <w:r>
        <w:t>по расходам на организацию и проведение мероприятий;</w:t>
      </w:r>
    </w:p>
    <w:p w:rsidR="00000000" w:rsidRDefault="00412A57">
      <w:pPr>
        <w:ind w:firstLine="400"/>
        <w:jc w:val="both"/>
      </w:pPr>
      <w:r>
        <w:t>3) для недропользователей, осуществляющих деятельность по контрактам на недропользование или контрактам о разделе продукции:</w:t>
      </w:r>
    </w:p>
    <w:p w:rsidR="00000000" w:rsidRDefault="00412A57">
      <w:pPr>
        <w:ind w:firstLine="400"/>
        <w:jc w:val="both"/>
      </w:pPr>
      <w:r>
        <w:t>по отчислениям в Фонд ликвидации последствий разработки месторождений;</w:t>
      </w:r>
    </w:p>
    <w:p w:rsidR="00000000" w:rsidRDefault="00412A57">
      <w:pPr>
        <w:ind w:firstLine="400"/>
        <w:jc w:val="both"/>
      </w:pPr>
      <w:r>
        <w:t>по распределению чистого дохода и чистому доходу, направленному на увеличение уставного капитала юридического лица-резидента с сохранением доли участия каждого учредителя, участника;</w:t>
      </w:r>
    </w:p>
    <w:p w:rsidR="00000000" w:rsidRDefault="00412A57">
      <w:pPr>
        <w:ind w:firstLine="400"/>
        <w:jc w:val="both"/>
      </w:pPr>
      <w:r>
        <w:t>п</w:t>
      </w:r>
      <w:r>
        <w:t>о объектам налогообложения и (или) объектам, связанным с налогообложением, по исчислению корпоративного подоходного налога отдельно по каждому контракту на недропользование;</w:t>
      </w:r>
    </w:p>
    <w:p w:rsidR="00000000" w:rsidRDefault="00412A57">
      <w:pPr>
        <w:ind w:firstLine="400"/>
        <w:jc w:val="both"/>
      </w:pPr>
      <w:r>
        <w:t xml:space="preserve">по особенностям исчисления объектов налогообложения и (или) объектов, связанных с налогообложением, суммы налога по контрактам на недропользование, предусмотренным </w:t>
      </w:r>
      <w:hyperlink w:anchor="sub3080000" w:history="1">
        <w:r>
          <w:rPr>
            <w:rStyle w:val="a3"/>
          </w:rPr>
          <w:t>статьей 308</w:t>
        </w:r>
      </w:hyperlink>
      <w:r>
        <w:t xml:space="preserve"> настоящего Кодекса;</w:t>
      </w:r>
    </w:p>
    <w:p w:rsidR="00000000" w:rsidRDefault="00412A57">
      <w:pPr>
        <w:ind w:firstLine="400"/>
        <w:jc w:val="both"/>
      </w:pPr>
      <w:r>
        <w:t>по расходам на геологическо</w:t>
      </w:r>
      <w:r>
        <w:t>е изучение, разведку и подготовительные работы к добыче природных ресурсов и другим расходам недропользователей;</w:t>
      </w:r>
    </w:p>
    <w:p w:rsidR="00000000" w:rsidRDefault="00412A57">
      <w:pPr>
        <w:ind w:firstLine="400"/>
        <w:jc w:val="both"/>
      </w:pPr>
      <w:r>
        <w:t>4) для банков и организаций, осуществляющих отдельные виды банковских операций на основании лицензии, а также лиц, осуществляющих такие операци</w:t>
      </w:r>
      <w:r>
        <w:t>и без лицензии в пределах полномочий, установленных законодательными актами Республики Казахстан:</w:t>
      </w:r>
    </w:p>
    <w:p w:rsidR="00000000" w:rsidRDefault="00412A57">
      <w:pPr>
        <w:ind w:firstLine="400"/>
        <w:jc w:val="both"/>
      </w:pPr>
      <w:r>
        <w:t xml:space="preserve">по доходам от реализации товаров, выполнения работ, оказания услуг в разрезе видов товаров, работ, услуг; </w:t>
      </w:r>
    </w:p>
    <w:p w:rsidR="00000000" w:rsidRDefault="00412A57">
      <w:pPr>
        <w:ind w:firstLine="400"/>
        <w:jc w:val="both"/>
      </w:pPr>
      <w:r>
        <w:t xml:space="preserve">по доходам от снижения размеров созданных провизий </w:t>
      </w:r>
      <w:r>
        <w:t xml:space="preserve">(резервов) и расходам по созданию провизий (резервов) (для лиц, имеющих право на вычет в соответствии со </w:t>
      </w:r>
      <w:hyperlink w:anchor="sub1060000" w:history="1">
        <w:r>
          <w:rPr>
            <w:rStyle w:val="a3"/>
          </w:rPr>
          <w:t>статьей 106</w:t>
        </w:r>
      </w:hyperlink>
      <w:r>
        <w:t xml:space="preserve"> настоящего Кодекса); </w:t>
      </w:r>
    </w:p>
    <w:p w:rsidR="00000000" w:rsidRDefault="00412A57">
      <w:pPr>
        <w:ind w:firstLine="400"/>
        <w:jc w:val="both"/>
      </w:pPr>
      <w:r>
        <w:t>по взносам по гарантированию депозитов физических лиц.</w:t>
      </w:r>
    </w:p>
    <w:p w:rsidR="00000000" w:rsidRDefault="00412A57">
      <w:pPr>
        <w:ind w:firstLine="400"/>
        <w:jc w:val="both"/>
      </w:pPr>
      <w:r>
        <w:t>4. Уполномоченный орган утвер</w:t>
      </w:r>
      <w:r>
        <w:t xml:space="preserve">ждает следующие формы расчетов сумм корпоративного подоходного налога: </w:t>
      </w:r>
    </w:p>
    <w:p w:rsidR="00000000" w:rsidRDefault="00412A57">
      <w:pPr>
        <w:ind w:firstLine="400"/>
        <w:jc w:val="both"/>
      </w:pPr>
      <w:r>
        <w:t>1) расчет суммы авансовых платежей по корпоративному подоходному налогу, подлежащей уплате за период до сдачи декларации;</w:t>
      </w:r>
    </w:p>
    <w:p w:rsidR="00000000" w:rsidRDefault="00412A57">
      <w:pPr>
        <w:ind w:firstLine="400"/>
        <w:jc w:val="both"/>
      </w:pPr>
      <w:r>
        <w:t>2) расчет суммы авансовых платежей по корпоративному подоходно</w:t>
      </w:r>
      <w:r>
        <w:t>му налогу, подлежащей уплате за период после сдачи декларации;</w:t>
      </w:r>
    </w:p>
    <w:p w:rsidR="00000000" w:rsidRDefault="00412A57">
      <w:pPr>
        <w:ind w:firstLine="400"/>
        <w:jc w:val="both"/>
      </w:pPr>
      <w:r>
        <w:t>3) расчет по корпоративному подоходному налогу, удерживаемому у источника выплаты с дохода резидента;</w:t>
      </w:r>
    </w:p>
    <w:p w:rsidR="00000000" w:rsidRDefault="00412A57">
      <w:pPr>
        <w:ind w:firstLine="400"/>
        <w:jc w:val="both"/>
      </w:pPr>
      <w:r>
        <w:t xml:space="preserve">4) расчет по корпоративному подоходному налогу, удерживаемому у источника выплаты с дохода </w:t>
      </w:r>
      <w:r>
        <w:t>нерезидента.</w:t>
      </w:r>
    </w:p>
    <w:p w:rsidR="00000000" w:rsidRDefault="00412A57">
      <w:pPr>
        <w:ind w:firstLine="400"/>
        <w:jc w:val="both"/>
      </w:pPr>
      <w:r>
        <w:t>5. Расчеты, указанные в подпунктах 1), 2) пункта 4 настоящей статьи, предназначены для исчисления сумм авансовых платежей по корпоративному подоходному налогу за текущий налоговый период и представляются налогоплательщиками, для которых настоя</w:t>
      </w:r>
      <w:r>
        <w:t>щим Кодексом установлено обязательство по исчислению и уплате сумм авансовых платежей по корпоративному подоходному налогу.</w:t>
      </w:r>
    </w:p>
    <w:p w:rsidR="00000000" w:rsidRDefault="00412A57">
      <w:pPr>
        <w:ind w:firstLine="400"/>
        <w:jc w:val="both"/>
      </w:pPr>
      <w:r>
        <w:t xml:space="preserve">6. Расчеты, указанные в подпунктах 3), 4) пункта 4 настоящей статьи, представляются налоговыми агентами для отражения информации об </w:t>
      </w:r>
      <w:r>
        <w:t>исчислении налогового обязательства, используемой для целей налогового контроля.</w:t>
      </w:r>
    </w:p>
    <w:p w:rsidR="00000000" w:rsidRDefault="00412A57">
      <w:pPr>
        <w:ind w:firstLine="400"/>
        <w:jc w:val="both"/>
      </w:pPr>
      <w:r>
        <w:t>Форма приложения к расчету по корпоративному подоходному налогу, удерживаемому у источника выплаты с дохода резидента, может содержать следующую информацию в разрезе получател</w:t>
      </w:r>
      <w:r>
        <w:t>ей доходов о:</w:t>
      </w:r>
    </w:p>
    <w:p w:rsidR="00000000" w:rsidRDefault="00412A57">
      <w:pPr>
        <w:ind w:firstLine="400"/>
        <w:jc w:val="both"/>
      </w:pPr>
      <w:r>
        <w:t>1) сумме выплачиваемого дохода;</w:t>
      </w:r>
    </w:p>
    <w:p w:rsidR="00000000" w:rsidRDefault="00412A57">
      <w:pPr>
        <w:ind w:firstLine="400"/>
        <w:jc w:val="both"/>
      </w:pPr>
      <w:r>
        <w:t>2) сумме выплаченного дохода;</w:t>
      </w:r>
    </w:p>
    <w:p w:rsidR="00000000" w:rsidRDefault="00412A57">
      <w:pPr>
        <w:ind w:firstLine="400"/>
        <w:jc w:val="both"/>
      </w:pPr>
      <w:r>
        <w:t>3) ставке корпоративного подоходного налога;</w:t>
      </w:r>
    </w:p>
    <w:p w:rsidR="00000000" w:rsidRDefault="00412A57">
      <w:pPr>
        <w:ind w:firstLine="400"/>
        <w:jc w:val="both"/>
      </w:pPr>
      <w:r>
        <w:t>4) сумме налога, удержанного у источника выплаты;</w:t>
      </w:r>
    </w:p>
    <w:p w:rsidR="00000000" w:rsidRDefault="00412A57">
      <w:pPr>
        <w:ind w:firstLine="400"/>
        <w:jc w:val="both"/>
      </w:pPr>
      <w:r>
        <w:t>5) сумме фактически уплаченного налога.</w:t>
      </w:r>
    </w:p>
    <w:p w:rsidR="00000000" w:rsidRDefault="00412A57">
      <w:pPr>
        <w:ind w:firstLine="400"/>
        <w:jc w:val="both"/>
      </w:pPr>
      <w:r>
        <w:t xml:space="preserve">Форма приложения к расчету по корпоративному </w:t>
      </w:r>
      <w:r>
        <w:t>подоходному налогу, удерживаемому у источника выплаты с дохода нерезидента, может содержать следующую информацию в разрезе получателей доходов:</w:t>
      </w:r>
    </w:p>
    <w:p w:rsidR="00000000" w:rsidRDefault="00412A57">
      <w:pPr>
        <w:ind w:firstLine="400"/>
        <w:jc w:val="both"/>
      </w:pPr>
      <w:r>
        <w:t xml:space="preserve">1) </w:t>
      </w:r>
      <w:r>
        <w:rPr>
          <w:rStyle w:val="s0"/>
        </w:rPr>
        <w:t xml:space="preserve">общие идентификационные данные о налогоплательщике; </w:t>
      </w:r>
    </w:p>
    <w:p w:rsidR="00000000" w:rsidRDefault="00412A57">
      <w:pPr>
        <w:ind w:firstLine="400"/>
        <w:jc w:val="both"/>
      </w:pPr>
      <w:r>
        <w:rPr>
          <w:rStyle w:val="s0"/>
        </w:rPr>
        <w:t>2) об объектах налогообложения, в том числе освобожденны</w:t>
      </w:r>
      <w:r>
        <w:rPr>
          <w:rStyle w:val="s0"/>
        </w:rPr>
        <w:t>х от налогообложения в соответствии с международным договором;</w:t>
      </w:r>
    </w:p>
    <w:p w:rsidR="00000000" w:rsidRDefault="00412A57">
      <w:pPr>
        <w:ind w:firstLine="400"/>
        <w:jc w:val="both"/>
      </w:pPr>
      <w:r>
        <w:rPr>
          <w:rStyle w:val="s0"/>
        </w:rPr>
        <w:t xml:space="preserve">3) о ставках налога; </w:t>
      </w:r>
    </w:p>
    <w:p w:rsidR="00000000" w:rsidRDefault="00412A57">
      <w:pPr>
        <w:ind w:firstLine="400"/>
        <w:jc w:val="both"/>
      </w:pPr>
      <w:r>
        <w:rPr>
          <w:rStyle w:val="s0"/>
        </w:rPr>
        <w:t>4) о применении международных договоров;</w:t>
      </w:r>
    </w:p>
    <w:p w:rsidR="00000000" w:rsidRDefault="00412A57">
      <w:pPr>
        <w:ind w:firstLine="400"/>
        <w:jc w:val="both"/>
      </w:pPr>
      <w:r>
        <w:rPr>
          <w:rStyle w:val="s0"/>
        </w:rPr>
        <w:t>5) о периоде осуществления деятельности в Республике Казахстан;</w:t>
      </w:r>
    </w:p>
    <w:p w:rsidR="00000000" w:rsidRDefault="00412A57">
      <w:pPr>
        <w:ind w:firstLine="400"/>
        <w:jc w:val="both"/>
      </w:pPr>
      <w:r>
        <w:rPr>
          <w:rStyle w:val="s0"/>
        </w:rPr>
        <w:t>6) о сумме исчисленного налога в соответствии с настоящим Кодексом</w:t>
      </w:r>
      <w:r>
        <w:rPr>
          <w:rStyle w:val="s0"/>
        </w:rPr>
        <w:t xml:space="preserve"> или международным договором. </w:t>
      </w:r>
    </w:p>
    <w:p w:rsidR="00000000" w:rsidRDefault="00412A57">
      <w:pPr>
        <w:ind w:firstLine="400"/>
        <w:jc w:val="both"/>
      </w:pPr>
      <w:r>
        <w:t> </w:t>
      </w:r>
    </w:p>
    <w:p w:rsidR="00000000" w:rsidRDefault="00412A57">
      <w:pPr>
        <w:jc w:val="both"/>
      </w:pPr>
      <w:bookmarkStart w:id="78" w:name="SUB660000"/>
      <w:bookmarkEnd w:id="78"/>
      <w:r>
        <w:rPr>
          <w:rStyle w:val="s3"/>
        </w:rPr>
        <w:t xml:space="preserve">Действие статьи 66 приостановлено до 1 января 2012 года в соответствии со </w:t>
      </w:r>
      <w:hyperlink r:id="rId302" w:anchor="sub_id=120000" w:history="1">
        <w:r>
          <w:rPr>
            <w:rStyle w:val="a3"/>
            <w:i/>
            <w:iCs/>
            <w:bdr w:val="none" w:sz="0" w:space="0" w:color="auto" w:frame="1"/>
          </w:rPr>
          <w:t>статьей 12</w:t>
        </w:r>
      </w:hyperlink>
      <w:r>
        <w:rPr>
          <w:rStyle w:val="s3"/>
        </w:rPr>
        <w:t xml:space="preserve"> Закона РК от 10 декабря 2008 года № 100-IV</w:t>
      </w:r>
    </w:p>
    <w:p w:rsidR="00000000" w:rsidRDefault="00412A57">
      <w:pPr>
        <w:ind w:left="1200" w:hanging="800"/>
        <w:jc w:val="both"/>
      </w:pPr>
      <w:r>
        <w:rPr>
          <w:rStyle w:val="s1"/>
        </w:rPr>
        <w:t>Статья 66. Особенности установления налоговой отчетности по налогу на добавленную стоимость</w:t>
      </w:r>
    </w:p>
    <w:p w:rsidR="00000000" w:rsidRDefault="00412A57">
      <w:pPr>
        <w:ind w:firstLine="400"/>
        <w:jc w:val="both"/>
      </w:pPr>
      <w:r>
        <w:rPr>
          <w:rStyle w:val="s0"/>
        </w:rPr>
        <w:t xml:space="preserve">1. Декларация по налогу на добавленную стоимость предназначена для исчисления суммы налога на добавленную стоимость плательщиками налога на добавленную стоимость и </w:t>
      </w:r>
      <w:r>
        <w:rPr>
          <w:rStyle w:val="s0"/>
        </w:rPr>
        <w:t>отражения информации о:</w:t>
      </w:r>
    </w:p>
    <w:p w:rsidR="00000000" w:rsidRDefault="00412A57">
      <w:pPr>
        <w:ind w:firstLine="400"/>
        <w:jc w:val="both"/>
      </w:pPr>
      <w:r>
        <w:rPr>
          <w:rStyle w:val="s0"/>
        </w:rPr>
        <w:t>1) сумме облагаемого и необлагаемого оборота;</w:t>
      </w:r>
    </w:p>
    <w:p w:rsidR="00000000" w:rsidRDefault="00412A57">
      <w:pPr>
        <w:ind w:firstLine="400"/>
        <w:jc w:val="both"/>
      </w:pPr>
      <w:r>
        <w:rPr>
          <w:rStyle w:val="s0"/>
        </w:rPr>
        <w:t>2) сумме облагаемого импорта;</w:t>
      </w:r>
    </w:p>
    <w:p w:rsidR="00000000" w:rsidRDefault="00412A57">
      <w:pPr>
        <w:ind w:firstLine="400"/>
        <w:jc w:val="both"/>
      </w:pPr>
      <w:r>
        <w:rPr>
          <w:rStyle w:val="s0"/>
        </w:rPr>
        <w:t>3) сумме приобретения товаров, выполнения работ, оказания услуг на территории Республики Казахстан;</w:t>
      </w:r>
    </w:p>
    <w:p w:rsidR="00000000" w:rsidRDefault="00412A57">
      <w:pPr>
        <w:ind w:firstLine="400"/>
        <w:jc w:val="both"/>
      </w:pPr>
      <w:r>
        <w:rPr>
          <w:rStyle w:val="s0"/>
        </w:rPr>
        <w:t>4) сумме налога на добавленную стоимость, подлежащего от</w:t>
      </w:r>
      <w:r>
        <w:rPr>
          <w:rStyle w:val="s0"/>
        </w:rPr>
        <w:t>несению в зачет;</w:t>
      </w:r>
    </w:p>
    <w:p w:rsidR="00000000" w:rsidRDefault="00412A57">
      <w:pPr>
        <w:ind w:firstLine="400"/>
        <w:jc w:val="both"/>
      </w:pPr>
      <w:r>
        <w:rPr>
          <w:rStyle w:val="s0"/>
        </w:rPr>
        <w:t xml:space="preserve">5) выбранном методе отнесения суммы налога на добавленную стоимость в зачет и результатах его применения; </w:t>
      </w:r>
    </w:p>
    <w:p w:rsidR="00000000" w:rsidRDefault="00412A57">
      <w:pPr>
        <w:ind w:firstLine="400"/>
        <w:jc w:val="both"/>
      </w:pPr>
      <w:r>
        <w:rPr>
          <w:rStyle w:val="s0"/>
        </w:rPr>
        <w:t xml:space="preserve">6) превышении суммы налога на добавленную стоимость, относимого в зачет, над суммой начисленного налога на добавленную стоимость, в </w:t>
      </w:r>
      <w:r>
        <w:rPr>
          <w:rStyle w:val="s0"/>
        </w:rPr>
        <w:t>том числе на конец налогового периода;</w:t>
      </w:r>
    </w:p>
    <w:p w:rsidR="00000000" w:rsidRDefault="00412A57">
      <w:pPr>
        <w:ind w:firstLine="400"/>
        <w:jc w:val="both"/>
      </w:pPr>
      <w:r>
        <w:rPr>
          <w:rStyle w:val="s0"/>
        </w:rPr>
        <w:t>7) об исчислении суммы налога на добавленную стоимость.</w:t>
      </w:r>
    </w:p>
    <w:p w:rsidR="00000000" w:rsidRDefault="00412A57">
      <w:pPr>
        <w:ind w:firstLine="400"/>
        <w:jc w:val="both"/>
      </w:pPr>
      <w:r>
        <w:rPr>
          <w:rStyle w:val="s0"/>
        </w:rPr>
        <w:t>Декларация по налогу на добавленную стоимость может содержать требование по возврату превышения суммы налога на добавленную стоимость, относимого в зачет, над су</w:t>
      </w:r>
      <w:r>
        <w:rPr>
          <w:rStyle w:val="s0"/>
        </w:rPr>
        <w:t>ммой начисленного налога на добавленную стоимость.</w:t>
      </w:r>
    </w:p>
    <w:p w:rsidR="00000000" w:rsidRDefault="00412A57">
      <w:pPr>
        <w:pStyle w:val="a5"/>
        <w:spacing w:before="0" w:beforeAutospacing="0" w:after="0" w:afterAutospacing="0"/>
        <w:ind w:firstLine="400"/>
        <w:jc w:val="both"/>
      </w:pPr>
      <w:r>
        <w:rPr>
          <w:rStyle w:val="s0"/>
        </w:rPr>
        <w:t>При этом требование по возврату превышения суммы налога на добавленную стоимость, относимого в зачет, над суммой начисленного налога на добавленную стоимость может быть отражено в первоначальной, очередной и (или) ликвидационной декларациях по налогу на до</w:t>
      </w:r>
      <w:r>
        <w:rPr>
          <w:rStyle w:val="s0"/>
        </w:rPr>
        <w:t>бавленную стоимость.</w:t>
      </w:r>
    </w:p>
    <w:p w:rsidR="00000000" w:rsidRDefault="00412A57">
      <w:pPr>
        <w:ind w:firstLine="400"/>
        <w:jc w:val="both"/>
      </w:pPr>
      <w:r>
        <w:rPr>
          <w:rStyle w:val="s0"/>
        </w:rPr>
        <w:t>2. Приложения к декларации по налогу на добавленную стоимость предназначены для детального отражения в них информации об исчислении налогового обязательства, используемой органами налоговой службы для целей налогового контроля.</w:t>
      </w:r>
    </w:p>
    <w:p w:rsidR="00000000" w:rsidRDefault="00412A57">
      <w:pPr>
        <w:ind w:firstLine="400"/>
        <w:jc w:val="both"/>
      </w:pPr>
      <w:r>
        <w:rPr>
          <w:rStyle w:val="s0"/>
        </w:rPr>
        <w:t>Формы п</w:t>
      </w:r>
      <w:r>
        <w:rPr>
          <w:rStyle w:val="s0"/>
        </w:rPr>
        <w:t>риложений к декларации по налогу на добавленную стоимость могут содержать следующую информацию по:</w:t>
      </w:r>
    </w:p>
    <w:p w:rsidR="00000000" w:rsidRDefault="00412A57">
      <w:pPr>
        <w:ind w:firstLine="400"/>
        <w:jc w:val="both"/>
      </w:pPr>
      <w:r>
        <w:rPr>
          <w:rStyle w:val="s0"/>
        </w:rPr>
        <w:t>1) оборотам по реализации, облагаемым по нулевой ставке;</w:t>
      </w:r>
    </w:p>
    <w:p w:rsidR="00000000" w:rsidRDefault="00412A57">
      <w:pPr>
        <w:ind w:firstLine="400"/>
        <w:jc w:val="both"/>
      </w:pPr>
      <w:r>
        <w:rPr>
          <w:rStyle w:val="s0"/>
        </w:rPr>
        <w:t xml:space="preserve">2) оборотам по реализации, освобожденным от налога на добавленную стоимость; </w:t>
      </w:r>
    </w:p>
    <w:p w:rsidR="00000000" w:rsidRDefault="00412A57">
      <w:pPr>
        <w:ind w:firstLine="400"/>
        <w:jc w:val="both"/>
      </w:pPr>
      <w:r>
        <w:rPr>
          <w:rStyle w:val="s0"/>
        </w:rPr>
        <w:t>3) приобретенным у нер</w:t>
      </w:r>
      <w:r>
        <w:rPr>
          <w:rStyle w:val="s0"/>
        </w:rPr>
        <w:t xml:space="preserve">езидента работам, услугам и сумме налога на добавленную стоимость, подлежащего уплате за такого нерезидента; </w:t>
      </w:r>
    </w:p>
    <w:p w:rsidR="00000000" w:rsidRDefault="00412A57">
      <w:pPr>
        <w:ind w:firstLine="400"/>
        <w:jc w:val="both"/>
      </w:pPr>
      <w:r>
        <w:rPr>
          <w:rStyle w:val="s0"/>
        </w:rPr>
        <w:t>4) корректировке размера облагаемого оборота и суммы налога на добавленную стоимость, отнесенного в зачет;</w:t>
      </w:r>
    </w:p>
    <w:p w:rsidR="00000000" w:rsidRDefault="00412A57">
      <w:pPr>
        <w:ind w:firstLine="400"/>
        <w:jc w:val="both"/>
      </w:pPr>
      <w:r>
        <w:rPr>
          <w:rStyle w:val="s0"/>
        </w:rPr>
        <w:t>5) документам на выпуск товаров из госу</w:t>
      </w:r>
      <w:r>
        <w:rPr>
          <w:rStyle w:val="s0"/>
        </w:rPr>
        <w:t>дарственного материального резерва, выписанным уполномоченным государственным органом по государственным материальным резервам, в разрезе покупателей.</w:t>
      </w:r>
    </w:p>
    <w:p w:rsidR="00000000" w:rsidRDefault="00412A57">
      <w:pPr>
        <w:jc w:val="both"/>
      </w:pPr>
      <w:r>
        <w:rPr>
          <w:rStyle w:val="s3"/>
        </w:rPr>
        <w:t xml:space="preserve">См. </w:t>
      </w:r>
      <w:hyperlink r:id="rId303" w:history="1">
        <w:r>
          <w:rPr>
            <w:rStyle w:val="a3"/>
            <w:i/>
            <w:iCs/>
            <w:bdr w:val="none" w:sz="0" w:space="0" w:color="auto" w:frame="1"/>
          </w:rPr>
          <w:t>Ответ</w:t>
        </w:r>
      </w:hyperlink>
      <w:r>
        <w:rPr>
          <w:rStyle w:val="s3"/>
        </w:rPr>
        <w:t xml:space="preserve"> Председателя НК МФ РК от 8 фев</w:t>
      </w:r>
      <w:r>
        <w:rPr>
          <w:rStyle w:val="s3"/>
        </w:rPr>
        <w:t>раля 2010 года на вопрос от 26 января 2010 года № 29722 (e.gov.kz)</w:t>
      </w:r>
    </w:p>
    <w:p w:rsidR="00000000" w:rsidRDefault="00412A57">
      <w:pPr>
        <w:ind w:firstLine="400"/>
        <w:jc w:val="both"/>
      </w:pPr>
      <w:r>
        <w:t> </w:t>
      </w:r>
    </w:p>
    <w:p w:rsidR="00000000" w:rsidRDefault="00412A57">
      <w:pPr>
        <w:ind w:left="1200" w:hanging="800"/>
        <w:jc w:val="both"/>
      </w:pPr>
      <w:bookmarkStart w:id="79" w:name="SUB670000"/>
      <w:bookmarkEnd w:id="79"/>
      <w:r>
        <w:rPr>
          <w:rStyle w:val="s1"/>
        </w:rPr>
        <w:t>Статья 67. Особенности установления налоговой отчетности по индивидуальному подоходному налогу и социальному налогу</w:t>
      </w:r>
    </w:p>
    <w:p w:rsidR="00000000" w:rsidRDefault="00412A57">
      <w:pPr>
        <w:jc w:val="both"/>
      </w:pPr>
      <w:r>
        <w:rPr>
          <w:rStyle w:val="s3"/>
        </w:rPr>
        <w:t xml:space="preserve">В пункт 1 внесены изменения в соответствии с </w:t>
      </w:r>
      <w:hyperlink r:id="rId304" w:anchor="sub_id=32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305" w:anchor="sub_id=6700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1. Уполномоченный орган у</w:t>
      </w:r>
      <w:r>
        <w:rPr>
          <w:rStyle w:val="s0"/>
        </w:rPr>
        <w:t>тверждает следующие формы декларации по индивидуальному подоходному налогу и социальному налогу с приложениями к данной декларации:</w:t>
      </w:r>
    </w:p>
    <w:p w:rsidR="00000000" w:rsidRDefault="00412A57">
      <w:pPr>
        <w:jc w:val="both"/>
      </w:pPr>
      <w:r>
        <w:rPr>
          <w:rStyle w:val="s3"/>
        </w:rPr>
        <w:t xml:space="preserve">В подпункт 1 внесены изменения в соответствии с </w:t>
      </w:r>
      <w:hyperlink r:id="rId306" w:anchor="sub_id=32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307" w:anchor="sub_id=6700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1) декларация по индивидуальному подоходному налогу и социальному налогу по гражданам Республики Казахстан для следующих категорий налогоплательщиков, являющихся налоговыми агентами:</w:t>
      </w:r>
    </w:p>
    <w:p w:rsidR="00000000" w:rsidRDefault="00412A57">
      <w:pPr>
        <w:ind w:firstLine="400"/>
        <w:jc w:val="both"/>
      </w:pPr>
      <w:r>
        <w:rPr>
          <w:rStyle w:val="s0"/>
        </w:rPr>
        <w:t>юридических лиц-резидентов Республики Казахстан, за исключением юридическ</w:t>
      </w:r>
      <w:r>
        <w:rPr>
          <w:rStyle w:val="s0"/>
        </w:rPr>
        <w:t>их лиц, применяющих специальный налоговый режим для субъектов малого бизнеса на основе упрощенной декларации;</w:t>
      </w:r>
    </w:p>
    <w:p w:rsidR="00000000" w:rsidRDefault="00412A57">
      <w:pPr>
        <w:ind w:firstLine="400"/>
        <w:jc w:val="both"/>
      </w:pPr>
      <w:r>
        <w:rPr>
          <w:rStyle w:val="s0"/>
        </w:rPr>
        <w:t xml:space="preserve">юридических лиц-нерезидентов, осуществляющих деятельность в Республике Казахстан через постоянное учреждение; </w:t>
      </w:r>
    </w:p>
    <w:p w:rsidR="00000000" w:rsidRDefault="00412A57">
      <w:pPr>
        <w:ind w:firstLine="400"/>
        <w:jc w:val="both"/>
      </w:pPr>
      <w:r>
        <w:rPr>
          <w:rStyle w:val="s0"/>
        </w:rPr>
        <w:t>индивидуальных предпринимателей, за</w:t>
      </w:r>
      <w:r>
        <w:rPr>
          <w:rStyle w:val="s0"/>
        </w:rPr>
        <w:t xml:space="preserve"> исключением применяющих специальные налоговые режимы для крестьянских или фермерских хозяйств, для субъектов малого бизнеса на основе упрощенной декларации;</w:t>
      </w:r>
    </w:p>
    <w:p w:rsidR="00000000" w:rsidRDefault="00412A57">
      <w:pPr>
        <w:ind w:firstLine="400"/>
        <w:jc w:val="both"/>
      </w:pPr>
      <w:r>
        <w:rPr>
          <w:rStyle w:val="s0"/>
        </w:rPr>
        <w:t>частных нотариусов;</w:t>
      </w:r>
    </w:p>
    <w:p w:rsidR="00000000" w:rsidRDefault="00412A57">
      <w:pPr>
        <w:ind w:firstLine="400"/>
        <w:jc w:val="both"/>
      </w:pPr>
      <w:r>
        <w:rPr>
          <w:rStyle w:val="s0"/>
        </w:rPr>
        <w:t>адвокатов;</w:t>
      </w:r>
    </w:p>
    <w:p w:rsidR="00000000" w:rsidRDefault="00412A57">
      <w:pPr>
        <w:jc w:val="both"/>
      </w:pPr>
      <w:r>
        <w:rPr>
          <w:rStyle w:val="s3"/>
        </w:rPr>
        <w:t xml:space="preserve">В подпункт 2 внесены изменения в соответствии с </w:t>
      </w:r>
      <w:hyperlink r:id="rId308" w:anchor="sub_id=32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309" w:anchor="sub_id=670102"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2) декларация по и</w:t>
      </w:r>
      <w:r>
        <w:rPr>
          <w:rStyle w:val="s0"/>
        </w:rPr>
        <w:t>ндивидуальному подоходному налогу и социальному налогу по иностранцам и лицам без гражданства для следующих категорий налогоплательщиков, являющихся налоговыми агентами:</w:t>
      </w:r>
    </w:p>
    <w:p w:rsidR="00000000" w:rsidRDefault="00412A57">
      <w:pPr>
        <w:ind w:firstLine="400"/>
        <w:jc w:val="both"/>
      </w:pPr>
      <w:r>
        <w:rPr>
          <w:rStyle w:val="s0"/>
        </w:rPr>
        <w:t>юридических лиц-резидентов Республики Казахстан, за исключением юридических лиц, приме</w:t>
      </w:r>
      <w:r>
        <w:rPr>
          <w:rStyle w:val="s0"/>
        </w:rPr>
        <w:t>няющих специальный налоговый режим для субъектов малого бизнеса на основе упрощенной декларации;</w:t>
      </w:r>
    </w:p>
    <w:p w:rsidR="00000000" w:rsidRDefault="00412A57">
      <w:pPr>
        <w:ind w:firstLine="400"/>
        <w:jc w:val="both"/>
      </w:pPr>
      <w:r>
        <w:rPr>
          <w:rStyle w:val="s0"/>
        </w:rPr>
        <w:t xml:space="preserve">юридических лиц-нерезидентов, осуществляющих деятельность в Республике Казахстан через постоянное учреждение; </w:t>
      </w:r>
    </w:p>
    <w:p w:rsidR="00000000" w:rsidRDefault="00412A57">
      <w:pPr>
        <w:ind w:firstLine="400"/>
        <w:jc w:val="both"/>
      </w:pPr>
      <w:r>
        <w:rPr>
          <w:rStyle w:val="s0"/>
        </w:rPr>
        <w:t xml:space="preserve">индивидуальных предпринимателей, за исключением применяющих специальные налоговые режимы для крестьянских или фермерских хозяйств, для субъектов малого бизнеса на основе упрощенной декларации; </w:t>
      </w:r>
    </w:p>
    <w:p w:rsidR="00000000" w:rsidRDefault="00412A57">
      <w:pPr>
        <w:jc w:val="both"/>
      </w:pPr>
      <w:r>
        <w:rPr>
          <w:rStyle w:val="s3"/>
        </w:rPr>
        <w:t xml:space="preserve">См. </w:t>
      </w:r>
      <w:hyperlink r:id="rId310" w:history="1">
        <w:r>
          <w:rPr>
            <w:rStyle w:val="a3"/>
            <w:i/>
            <w:iCs/>
            <w:bdr w:val="none" w:sz="0" w:space="0" w:color="auto" w:frame="1"/>
          </w:rPr>
          <w:t>Письмо</w:t>
        </w:r>
      </w:hyperlink>
      <w:r>
        <w:rPr>
          <w:rStyle w:val="s3"/>
        </w:rPr>
        <w:t xml:space="preserve"> республиканского НК № 15</w:t>
      </w:r>
    </w:p>
    <w:p w:rsidR="00000000" w:rsidRDefault="00412A57">
      <w:pPr>
        <w:ind w:firstLine="400"/>
        <w:jc w:val="both"/>
      </w:pPr>
      <w:r>
        <w:rPr>
          <w:rStyle w:val="s0"/>
        </w:rPr>
        <w:t>3) декларация по индивидуальному подоходному налогу с приложениями к данной декларации отдельно для каждой категории налогоплательщиков:</w:t>
      </w:r>
    </w:p>
    <w:p w:rsidR="00000000" w:rsidRDefault="00412A57">
      <w:pPr>
        <w:ind w:firstLine="400"/>
        <w:jc w:val="both"/>
      </w:pPr>
      <w:r>
        <w:rPr>
          <w:rStyle w:val="s0"/>
        </w:rPr>
        <w:t>индивидуальных предпринимателей, за исключением применяющих специальные налоговы</w:t>
      </w:r>
      <w:r>
        <w:rPr>
          <w:rStyle w:val="s0"/>
        </w:rPr>
        <w:t>е режимы для крестьянских или фермерских хозяйств, для субъектов малого бизнеса на основе патента или упрощенной декларации, физических лиц-нерезидентов Республики Казахстан;</w:t>
      </w:r>
    </w:p>
    <w:p w:rsidR="00000000" w:rsidRDefault="00412A57">
      <w:pPr>
        <w:ind w:firstLine="400"/>
        <w:jc w:val="both"/>
      </w:pPr>
      <w:r>
        <w:rPr>
          <w:rStyle w:val="s0"/>
        </w:rPr>
        <w:t xml:space="preserve">физических лиц, указанных в </w:t>
      </w:r>
      <w:hyperlink w:anchor="sub1850200" w:history="1">
        <w:r>
          <w:rPr>
            <w:rStyle w:val="a3"/>
          </w:rPr>
          <w:t>пункте 2 статьи 185</w:t>
        </w:r>
      </w:hyperlink>
      <w:r>
        <w:rPr>
          <w:rStyle w:val="s0"/>
        </w:rPr>
        <w:t xml:space="preserve"> </w:t>
      </w:r>
      <w:r>
        <w:rPr>
          <w:rStyle w:val="s0"/>
        </w:rPr>
        <w:t>настоящего Кодекса;</w:t>
      </w:r>
    </w:p>
    <w:p w:rsidR="00000000" w:rsidRDefault="00412A57">
      <w:pPr>
        <w:ind w:firstLine="400"/>
        <w:jc w:val="both"/>
      </w:pPr>
      <w:r>
        <w:rPr>
          <w:rStyle w:val="s0"/>
        </w:rPr>
        <w:t>физических лиц, получивших доходы, не облагаемые у источника выплаты (за исключением индивидуальных предпринимателей), налогоплательщиков, получивших доходы за пределами Республики Казахстан, физических лиц, имеющих деньги на счетах в и</w:t>
      </w:r>
      <w:r>
        <w:rPr>
          <w:rStyle w:val="s0"/>
        </w:rPr>
        <w:t>ностранных банках, находящихся за пределами Республики Казахстан.</w:t>
      </w:r>
    </w:p>
    <w:p w:rsidR="00000000" w:rsidRDefault="00412A57">
      <w:pPr>
        <w:jc w:val="both"/>
      </w:pPr>
      <w:r>
        <w:rPr>
          <w:rStyle w:val="s3"/>
        </w:rPr>
        <w:t xml:space="preserve">В пункт 2 внесены изменения в соответствии с </w:t>
      </w:r>
      <w:hyperlink r:id="rId311" w:anchor="sub_id=326" w:history="1">
        <w:r>
          <w:rPr>
            <w:rStyle w:val="a3"/>
            <w:i/>
            <w:iCs/>
            <w:bdr w:val="none" w:sz="0" w:space="0" w:color="auto" w:frame="1"/>
          </w:rPr>
          <w:t>Законом</w:t>
        </w:r>
      </w:hyperlink>
      <w:r>
        <w:rPr>
          <w:rStyle w:val="s3"/>
        </w:rPr>
        <w:t xml:space="preserve"> РК от 16.11.09 г. № 200-IV (введены в действие с 1 январ</w:t>
      </w:r>
      <w:r>
        <w:rPr>
          <w:rStyle w:val="s3"/>
        </w:rPr>
        <w:t>я 2009 г.) (</w:t>
      </w:r>
      <w:hyperlink r:id="rId312" w:anchor="sub_id=6702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2. Декларация по индивидуальному подоходному налогу и социальному налогу по гражданам Республики Казахстан для налоговых агентов предназначена д</w:t>
      </w:r>
      <w:r>
        <w:rPr>
          <w:rStyle w:val="s0"/>
        </w:rPr>
        <w:t>ля отражения информации о:</w:t>
      </w:r>
    </w:p>
    <w:p w:rsidR="00000000" w:rsidRDefault="00412A57">
      <w:pPr>
        <w:ind w:firstLine="400"/>
        <w:jc w:val="both"/>
      </w:pPr>
      <w:r>
        <w:rPr>
          <w:rStyle w:val="s0"/>
        </w:rPr>
        <w:t>1) доходах физических лиц, с которых исчисляются и удерживаются индивидуальный подоходный налог, обязательные пенсионные взносы, а также исчисляются социальный налог, социальные отчисления;</w:t>
      </w:r>
    </w:p>
    <w:p w:rsidR="00000000" w:rsidRDefault="00412A57">
      <w:pPr>
        <w:ind w:firstLine="400"/>
        <w:jc w:val="both"/>
      </w:pPr>
      <w:r>
        <w:rPr>
          <w:rStyle w:val="s0"/>
        </w:rPr>
        <w:t>2) сумме превышения начисленных социаль</w:t>
      </w:r>
      <w:r>
        <w:rPr>
          <w:rStyle w:val="s0"/>
        </w:rPr>
        <w:t>ных пособий над начисленной суммой отчислений в Государственный фонд социального страхования;</w:t>
      </w:r>
    </w:p>
    <w:p w:rsidR="00000000" w:rsidRDefault="00412A57">
      <w:pPr>
        <w:ind w:firstLine="400"/>
        <w:jc w:val="both"/>
      </w:pPr>
      <w:r>
        <w:rPr>
          <w:rStyle w:val="s0"/>
        </w:rPr>
        <w:t>3) суммах выплаченных государственными учреждениями социальных пособий по временной нетрудоспособности;</w:t>
      </w:r>
    </w:p>
    <w:p w:rsidR="00000000" w:rsidRDefault="00412A57">
      <w:pPr>
        <w:ind w:firstLine="400"/>
        <w:jc w:val="both"/>
      </w:pPr>
      <w:r>
        <w:rPr>
          <w:rStyle w:val="s0"/>
        </w:rPr>
        <w:t>4) суммах исчисленных налоговых обязательств, обязательных</w:t>
      </w:r>
      <w:r>
        <w:rPr>
          <w:rStyle w:val="s0"/>
        </w:rPr>
        <w:t xml:space="preserve"> пенсионных взносов, социальных отчислений.</w:t>
      </w:r>
    </w:p>
    <w:p w:rsidR="00000000" w:rsidRDefault="00412A57">
      <w:pPr>
        <w:ind w:firstLine="400"/>
        <w:jc w:val="both"/>
      </w:pPr>
      <w:r>
        <w:rPr>
          <w:rStyle w:val="s0"/>
        </w:rPr>
        <w:t xml:space="preserve">Приложения к декларации по индивидуальному подоходному налогу и социальному налогу предназначены для детального отражения информации об исчислении налогового обязательства, используемой органами налоговой службы </w:t>
      </w:r>
      <w:r>
        <w:rPr>
          <w:rStyle w:val="s0"/>
        </w:rPr>
        <w:t>для целей налогового контроля.</w:t>
      </w:r>
    </w:p>
    <w:p w:rsidR="00000000" w:rsidRDefault="00412A57">
      <w:pPr>
        <w:ind w:firstLine="400"/>
        <w:jc w:val="both"/>
      </w:pPr>
      <w:r>
        <w:rPr>
          <w:rStyle w:val="s0"/>
        </w:rPr>
        <w:t>Формы приложений к декларации по индивидуальному подоходному налогу и социальному налогу могут содержать информацию о суммах исчисленных индивидуального подоходного налога и социального налога по структурным подразделениям, п</w:t>
      </w:r>
      <w:r>
        <w:rPr>
          <w:rStyle w:val="s0"/>
        </w:rPr>
        <w:t>о перечню доходов работников, облагаемых и не облагаемых социальным налогом, исчислению социального налога налогоплательщиками по деятельности, осуществляемой в рамках каждого контракта на недропользование.</w:t>
      </w:r>
    </w:p>
    <w:p w:rsidR="00000000" w:rsidRDefault="00412A57">
      <w:pPr>
        <w:ind w:firstLine="400"/>
        <w:jc w:val="both"/>
      </w:pPr>
      <w:r>
        <w:rPr>
          <w:rStyle w:val="s0"/>
        </w:rPr>
        <w:t>Положения настоящего пункта распространяются такж</w:t>
      </w:r>
      <w:r>
        <w:rPr>
          <w:rStyle w:val="s0"/>
        </w:rPr>
        <w:t>е на декларацию по индивидуальному подоходному налогу и социальному налогу для налоговых агентов по отношению к гражданам Республики Казахстан, представляемую за структурные подразделения юридического лица.</w:t>
      </w:r>
    </w:p>
    <w:p w:rsidR="00000000" w:rsidRDefault="00412A57">
      <w:pPr>
        <w:jc w:val="both"/>
      </w:pPr>
      <w:r>
        <w:rPr>
          <w:rStyle w:val="s3"/>
        </w:rPr>
        <w:t xml:space="preserve">В пункт 3 внесены изменения в соответствии с </w:t>
      </w:r>
      <w:hyperlink r:id="rId313" w:anchor="sub_id=32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314" w:anchor="sub_id=6703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 xml:space="preserve">3. </w:t>
      </w:r>
      <w:r>
        <w:rPr>
          <w:rStyle w:val="s0"/>
        </w:rPr>
        <w:t>Декларация по индивидуальному подоходному налогу и социальному налогу по иностранцам и лицам без гражданства для налоговых агентов предназначена для отражения информации о:</w:t>
      </w:r>
    </w:p>
    <w:p w:rsidR="00000000" w:rsidRDefault="00412A57">
      <w:pPr>
        <w:ind w:firstLine="400"/>
        <w:jc w:val="both"/>
      </w:pPr>
      <w:r>
        <w:rPr>
          <w:rStyle w:val="s0"/>
        </w:rPr>
        <w:t>1) суммах начисленных и подлежащих выплате доходов иностранцев и лиц без гражданств</w:t>
      </w:r>
      <w:r>
        <w:rPr>
          <w:rStyle w:val="s0"/>
        </w:rPr>
        <w:t>а, с которых исчисляются и удерживаются индивидуальный подоходный налог, обязательные пенсионные взносы, а также исчисляются социальный налог, социальные отчисления;</w:t>
      </w:r>
    </w:p>
    <w:p w:rsidR="00000000" w:rsidRDefault="00412A57">
      <w:pPr>
        <w:ind w:firstLine="400"/>
        <w:jc w:val="both"/>
      </w:pPr>
      <w:r>
        <w:rPr>
          <w:rStyle w:val="s0"/>
        </w:rPr>
        <w:t>2) суммах начисленных, но невыплаченных доходов нерезидентов, отнесенных налоговым агентом на вычеты, с которых исчисляется индивидуальный подоходный налог;</w:t>
      </w:r>
    </w:p>
    <w:p w:rsidR="00000000" w:rsidRDefault="00412A57">
      <w:pPr>
        <w:ind w:firstLine="400"/>
        <w:jc w:val="both"/>
      </w:pPr>
      <w:r>
        <w:rPr>
          <w:rStyle w:val="s0"/>
        </w:rPr>
        <w:t xml:space="preserve">3) суммах исчисленных и подлежащих уплате в бюджет налогов и других обязательных платежей, а также </w:t>
      </w:r>
      <w:r>
        <w:rPr>
          <w:rStyle w:val="s0"/>
        </w:rPr>
        <w:t>обязательных пенсионных взносов, социальных отчислений в соответствии с настоящим Кодексом или международным договором.</w:t>
      </w:r>
    </w:p>
    <w:p w:rsidR="00000000" w:rsidRDefault="00412A57">
      <w:pPr>
        <w:ind w:firstLine="400"/>
        <w:jc w:val="both"/>
      </w:pPr>
      <w:r>
        <w:rPr>
          <w:rStyle w:val="s0"/>
        </w:rPr>
        <w:t xml:space="preserve">Приложения к декларации по индивидуальному подоходному налогу и социальному налогу предназначены для детального отражения информации об </w:t>
      </w:r>
      <w:r>
        <w:rPr>
          <w:rStyle w:val="s0"/>
        </w:rPr>
        <w:t>исчислении налогового обязательства, используемой органами налоговой службы для целей налогового контроля.</w:t>
      </w:r>
    </w:p>
    <w:p w:rsidR="00000000" w:rsidRDefault="00412A57">
      <w:pPr>
        <w:ind w:firstLine="400"/>
        <w:jc w:val="both"/>
      </w:pPr>
      <w:r>
        <w:rPr>
          <w:rStyle w:val="s0"/>
        </w:rPr>
        <w:t>Формы приложений к декларации по индивидуальному подоходному налогу и социальному налогу могут содержать следующую информацию в разрезе получателей д</w:t>
      </w:r>
      <w:r>
        <w:rPr>
          <w:rStyle w:val="s0"/>
        </w:rPr>
        <w:t>оходов:</w:t>
      </w:r>
    </w:p>
    <w:p w:rsidR="00000000" w:rsidRDefault="00412A57">
      <w:pPr>
        <w:ind w:firstLine="400"/>
        <w:jc w:val="both"/>
      </w:pPr>
      <w:r>
        <w:rPr>
          <w:rStyle w:val="s0"/>
        </w:rPr>
        <w:t xml:space="preserve">1) общие идентификационные данные о налогоплательщике; </w:t>
      </w:r>
    </w:p>
    <w:p w:rsidR="00000000" w:rsidRDefault="00412A57">
      <w:pPr>
        <w:ind w:firstLine="400"/>
        <w:jc w:val="both"/>
      </w:pPr>
      <w:r>
        <w:rPr>
          <w:rStyle w:val="s0"/>
        </w:rPr>
        <w:t>2) об объектах налогообложения, в том числе освобожденных от налогообложения в соответствии с международным договором;</w:t>
      </w:r>
    </w:p>
    <w:p w:rsidR="00000000" w:rsidRDefault="00412A57">
      <w:pPr>
        <w:ind w:firstLine="400"/>
        <w:jc w:val="both"/>
      </w:pPr>
      <w:r>
        <w:rPr>
          <w:rStyle w:val="s0"/>
        </w:rPr>
        <w:t xml:space="preserve">3) о ставках налога; </w:t>
      </w:r>
    </w:p>
    <w:p w:rsidR="00000000" w:rsidRDefault="00412A57">
      <w:pPr>
        <w:ind w:firstLine="400"/>
        <w:jc w:val="both"/>
      </w:pPr>
      <w:r>
        <w:rPr>
          <w:rStyle w:val="s0"/>
        </w:rPr>
        <w:t>4) о применении международных договоров;</w:t>
      </w:r>
    </w:p>
    <w:p w:rsidR="00000000" w:rsidRDefault="00412A57">
      <w:pPr>
        <w:ind w:firstLine="400"/>
        <w:jc w:val="both"/>
      </w:pPr>
      <w:r>
        <w:rPr>
          <w:rStyle w:val="s0"/>
        </w:rPr>
        <w:t>5) о периоде осуществления деятельности в Республике Казахстан;</w:t>
      </w:r>
    </w:p>
    <w:p w:rsidR="00000000" w:rsidRDefault="00412A57">
      <w:pPr>
        <w:ind w:firstLine="400"/>
        <w:jc w:val="both"/>
      </w:pPr>
      <w:r>
        <w:rPr>
          <w:rStyle w:val="s0"/>
        </w:rPr>
        <w:t xml:space="preserve">6) о сумме исчисленных индивидуального подоходного налога и социального налога, в том числе по структурным подразделениям, в соответствии с настоящим Кодексом или международным договором; </w:t>
      </w:r>
    </w:p>
    <w:p w:rsidR="00000000" w:rsidRDefault="00412A57">
      <w:pPr>
        <w:ind w:firstLine="400"/>
        <w:jc w:val="both"/>
      </w:pPr>
      <w:r>
        <w:rPr>
          <w:rStyle w:val="s0"/>
        </w:rPr>
        <w:t xml:space="preserve">7) </w:t>
      </w:r>
      <w:r>
        <w:rPr>
          <w:rStyle w:val="s0"/>
        </w:rPr>
        <w:t>о налоговых вычетах.</w:t>
      </w:r>
    </w:p>
    <w:p w:rsidR="00000000" w:rsidRDefault="00412A57">
      <w:pPr>
        <w:ind w:firstLine="400"/>
        <w:jc w:val="both"/>
      </w:pPr>
      <w:r>
        <w:rPr>
          <w:rStyle w:val="s0"/>
        </w:rPr>
        <w:t>Положения настоящего пункта распространяются также на декларацию по индивидуальному подоходному налогу и социальному налогу для налоговых агентов по отношению к иностранцам и лицам без гражданства, представляемую за структурные подразд</w:t>
      </w:r>
      <w:r>
        <w:rPr>
          <w:rStyle w:val="s0"/>
        </w:rPr>
        <w:t>еления юридического лица.</w:t>
      </w:r>
    </w:p>
    <w:p w:rsidR="00000000" w:rsidRDefault="00412A57">
      <w:pPr>
        <w:ind w:firstLine="400"/>
        <w:jc w:val="both"/>
      </w:pPr>
      <w:r>
        <w:rPr>
          <w:rStyle w:val="s0"/>
        </w:rPr>
        <w:t>4. Декларация по индивидуальному подоходному налогу для индивидуальных предпринимателей представляется индивидуальными предпринимателями, за исключением применяющих специальные налоговые режимы для крестьянских или фермерских хозя</w:t>
      </w:r>
      <w:r>
        <w:rPr>
          <w:rStyle w:val="s0"/>
        </w:rPr>
        <w:t xml:space="preserve">йств, для субъектов малого бизнеса на основе патента или упрощенной декларации. </w:t>
      </w:r>
    </w:p>
    <w:p w:rsidR="00000000" w:rsidRDefault="00412A57">
      <w:pPr>
        <w:ind w:firstLine="400"/>
        <w:jc w:val="both"/>
      </w:pPr>
      <w:r>
        <w:rPr>
          <w:rStyle w:val="s0"/>
        </w:rPr>
        <w:t xml:space="preserve">Данная декларация предназначена для декларирования налогоплательщиками: </w:t>
      </w:r>
    </w:p>
    <w:p w:rsidR="00000000" w:rsidRDefault="00412A57">
      <w:pPr>
        <w:ind w:firstLine="400"/>
        <w:jc w:val="both"/>
      </w:pPr>
      <w:r>
        <w:rPr>
          <w:rStyle w:val="s0"/>
        </w:rPr>
        <w:t>доходов, включенных в совокупный годовой доход;</w:t>
      </w:r>
    </w:p>
    <w:p w:rsidR="00000000" w:rsidRDefault="00412A57">
      <w:pPr>
        <w:ind w:firstLine="400"/>
        <w:jc w:val="both"/>
      </w:pPr>
      <w:r>
        <w:rPr>
          <w:rStyle w:val="s0"/>
        </w:rPr>
        <w:t>расходов, отнесенных на вычеты;</w:t>
      </w:r>
    </w:p>
    <w:p w:rsidR="00000000" w:rsidRDefault="00412A57">
      <w:pPr>
        <w:ind w:firstLine="400"/>
        <w:jc w:val="both"/>
      </w:pPr>
      <w:r>
        <w:rPr>
          <w:rStyle w:val="s0"/>
        </w:rPr>
        <w:t xml:space="preserve">корректировок доходов </w:t>
      </w:r>
      <w:r>
        <w:rPr>
          <w:rStyle w:val="s0"/>
        </w:rPr>
        <w:t>и вычетов;</w:t>
      </w:r>
    </w:p>
    <w:p w:rsidR="00000000" w:rsidRDefault="00412A57">
      <w:pPr>
        <w:ind w:firstLine="400"/>
        <w:jc w:val="both"/>
      </w:pPr>
      <w:r>
        <w:rPr>
          <w:rStyle w:val="s0"/>
        </w:rPr>
        <w:t>налогооблагаемого дохода (убытка);</w:t>
      </w:r>
    </w:p>
    <w:p w:rsidR="00000000" w:rsidRDefault="00412A57">
      <w:pPr>
        <w:ind w:firstLine="400"/>
        <w:jc w:val="both"/>
      </w:pPr>
      <w:r>
        <w:rPr>
          <w:rStyle w:val="s0"/>
        </w:rPr>
        <w:t>доходов и расходов, уменьшающих налогооблагаемый доход;</w:t>
      </w:r>
    </w:p>
    <w:p w:rsidR="00000000" w:rsidRDefault="00412A57">
      <w:pPr>
        <w:ind w:firstLine="400"/>
        <w:jc w:val="both"/>
      </w:pPr>
      <w:r>
        <w:rPr>
          <w:rStyle w:val="s0"/>
        </w:rPr>
        <w:t>переносимых убытков, исчисленной суммы налога.</w:t>
      </w:r>
    </w:p>
    <w:p w:rsidR="00000000" w:rsidRDefault="00412A57">
      <w:pPr>
        <w:ind w:firstLine="400"/>
        <w:jc w:val="both"/>
      </w:pPr>
      <w:r>
        <w:rPr>
          <w:rStyle w:val="s0"/>
        </w:rPr>
        <w:t>Приложения к декларации по индивидуальному подоходному налогу предназначены для детального отражения информ</w:t>
      </w:r>
      <w:r>
        <w:rPr>
          <w:rStyle w:val="s0"/>
        </w:rPr>
        <w:t>ации об исчислении налогового обязательства, используемой органами налоговой службы для целей налогового контроля.</w:t>
      </w:r>
    </w:p>
    <w:p w:rsidR="00000000" w:rsidRDefault="00412A57">
      <w:pPr>
        <w:ind w:firstLine="400"/>
        <w:jc w:val="both"/>
      </w:pPr>
      <w:r>
        <w:rPr>
          <w:rStyle w:val="s0"/>
        </w:rPr>
        <w:t>Формы приложений к декларации по индивидуальному подоходному налогу могут содержать информацию:</w:t>
      </w:r>
    </w:p>
    <w:p w:rsidR="00000000" w:rsidRDefault="00412A57">
      <w:pPr>
        <w:ind w:firstLine="400"/>
        <w:jc w:val="both"/>
      </w:pPr>
      <w:r>
        <w:rPr>
          <w:rStyle w:val="s0"/>
        </w:rPr>
        <w:t xml:space="preserve">1) указанную в </w:t>
      </w:r>
      <w:hyperlink w:anchor="sub650200" w:history="1">
        <w:r>
          <w:rPr>
            <w:rStyle w:val="a3"/>
          </w:rPr>
          <w:t>подпунктах 1) - 6), 8) - 10), 12) - 15) пункта 2 статьи 65</w:t>
        </w:r>
      </w:hyperlink>
      <w:r>
        <w:rPr>
          <w:rStyle w:val="s0"/>
        </w:rPr>
        <w:t xml:space="preserve"> настоящего Кодекса; </w:t>
      </w:r>
    </w:p>
    <w:p w:rsidR="00000000" w:rsidRDefault="00412A57">
      <w:pPr>
        <w:ind w:firstLine="400"/>
        <w:jc w:val="both"/>
      </w:pPr>
      <w:r>
        <w:rPr>
          <w:rStyle w:val="s0"/>
        </w:rPr>
        <w:t xml:space="preserve">2) о налоговых вычетах, которые установлены </w:t>
      </w:r>
      <w:hyperlink w:anchor="sub1660000" w:history="1">
        <w:r>
          <w:rPr>
            <w:rStyle w:val="a3"/>
          </w:rPr>
          <w:t>пунктом 1 статьи 166</w:t>
        </w:r>
      </w:hyperlink>
      <w:r>
        <w:rPr>
          <w:rStyle w:val="s0"/>
        </w:rPr>
        <w:t xml:space="preserve"> настоящего Кодекса. </w:t>
      </w:r>
    </w:p>
    <w:p w:rsidR="00000000" w:rsidRDefault="00412A57">
      <w:pPr>
        <w:ind w:firstLine="400"/>
        <w:jc w:val="both"/>
      </w:pPr>
      <w:r>
        <w:rPr>
          <w:rStyle w:val="s0"/>
        </w:rPr>
        <w:t xml:space="preserve">5. </w:t>
      </w:r>
      <w:hyperlink r:id="rId315" w:history="1">
        <w:r>
          <w:rPr>
            <w:rStyle w:val="a3"/>
          </w:rPr>
          <w:t>Декларация по индивидуальному подоходному налогу и имуществу</w:t>
        </w:r>
      </w:hyperlink>
      <w:r>
        <w:rPr>
          <w:rStyle w:val="s0"/>
        </w:rPr>
        <w:t xml:space="preserve"> представляется физическими лицами, указанными в </w:t>
      </w:r>
      <w:hyperlink w:anchor="sub1850200" w:history="1">
        <w:r>
          <w:rPr>
            <w:rStyle w:val="a3"/>
          </w:rPr>
          <w:t>пункте 2 статьи 185</w:t>
        </w:r>
      </w:hyperlink>
      <w:r>
        <w:rPr>
          <w:rStyle w:val="s0"/>
        </w:rPr>
        <w:t xml:space="preserve"> настоящего Кодекса.</w:t>
      </w:r>
    </w:p>
    <w:p w:rsidR="00000000" w:rsidRDefault="00412A57">
      <w:pPr>
        <w:ind w:firstLine="400"/>
        <w:jc w:val="both"/>
      </w:pPr>
      <w:r>
        <w:rPr>
          <w:rStyle w:val="s0"/>
        </w:rPr>
        <w:t>Данная декларация предназначена для декларирования налогоп</w:t>
      </w:r>
      <w:r>
        <w:rPr>
          <w:rStyle w:val="s0"/>
        </w:rPr>
        <w:t>лательщиками полученных доходов, исчисленной и уплаченной суммы индивидуального подоходного налога по доходам, не облагаемым у источника выплаты, суммы удержанного индивидуального подоходного налога по доходам, облагаемым у источника выплаты.</w:t>
      </w:r>
    </w:p>
    <w:p w:rsidR="00000000" w:rsidRDefault="00412A57">
      <w:pPr>
        <w:ind w:firstLine="400"/>
        <w:jc w:val="both"/>
      </w:pPr>
      <w:r>
        <w:rPr>
          <w:rStyle w:val="s0"/>
        </w:rPr>
        <w:t xml:space="preserve">Приложения к </w:t>
      </w:r>
      <w:r>
        <w:rPr>
          <w:rStyle w:val="s0"/>
        </w:rPr>
        <w:t>декларации по индивидуальному подоходному налогу и имуществу предназначены для детального отражения информации об исчислении налогового обязательства, наличии на праве собственности имущества, находящегося на территории Республики Казахстан и (или) за ее п</w:t>
      </w:r>
      <w:r>
        <w:rPr>
          <w:rStyle w:val="s0"/>
        </w:rPr>
        <w:t>ределами, используемой органами налоговой службы для целей налогового контроля.</w:t>
      </w:r>
    </w:p>
    <w:p w:rsidR="00000000" w:rsidRDefault="00412A57">
      <w:pPr>
        <w:ind w:firstLine="400"/>
        <w:jc w:val="both"/>
      </w:pPr>
      <w:r>
        <w:rPr>
          <w:rStyle w:val="s0"/>
        </w:rPr>
        <w:t>Формы приложений к декларации по индивидуальному подоходному налогу и имуществу могут содержать информацию:</w:t>
      </w:r>
    </w:p>
    <w:p w:rsidR="00000000" w:rsidRDefault="00412A57">
      <w:pPr>
        <w:ind w:firstLine="400"/>
        <w:jc w:val="both"/>
      </w:pPr>
      <w:r>
        <w:rPr>
          <w:rStyle w:val="s0"/>
        </w:rPr>
        <w:t>1) о доходах, облагаемых у источника выплаты;</w:t>
      </w:r>
    </w:p>
    <w:p w:rsidR="00000000" w:rsidRDefault="00412A57">
      <w:pPr>
        <w:ind w:firstLine="400"/>
        <w:jc w:val="both"/>
      </w:pPr>
      <w:r>
        <w:rPr>
          <w:rStyle w:val="s0"/>
        </w:rPr>
        <w:t>2) об имущественном и прочих доходах;</w:t>
      </w:r>
    </w:p>
    <w:p w:rsidR="00000000" w:rsidRDefault="00412A57">
      <w:pPr>
        <w:ind w:firstLine="400"/>
        <w:jc w:val="both"/>
      </w:pPr>
      <w:r>
        <w:rPr>
          <w:rStyle w:val="s0"/>
        </w:rPr>
        <w:t>3) об имуществе, находящемся на праве собственности.</w:t>
      </w:r>
    </w:p>
    <w:p w:rsidR="00000000" w:rsidRDefault="00412A57">
      <w:pPr>
        <w:jc w:val="both"/>
      </w:pPr>
      <w:r>
        <w:rPr>
          <w:rStyle w:val="s3"/>
        </w:rPr>
        <w:t xml:space="preserve">См. </w:t>
      </w:r>
      <w:hyperlink r:id="rId316" w:history="1">
        <w:r>
          <w:rPr>
            <w:rStyle w:val="a3"/>
            <w:i/>
            <w:iCs/>
            <w:bdr w:val="none" w:sz="0" w:space="0" w:color="auto" w:frame="1"/>
          </w:rPr>
          <w:t>Письмо</w:t>
        </w:r>
      </w:hyperlink>
      <w:r>
        <w:rPr>
          <w:rStyle w:val="s3"/>
        </w:rPr>
        <w:t xml:space="preserve"> НК МФ РК от 11 марта 2010 года № НК-21-51/2740</w:t>
      </w:r>
    </w:p>
    <w:p w:rsidR="00000000" w:rsidRDefault="00412A57">
      <w:pPr>
        <w:ind w:firstLine="400"/>
        <w:jc w:val="both"/>
      </w:pPr>
      <w:r>
        <w:rPr>
          <w:rStyle w:val="s0"/>
        </w:rPr>
        <w:t xml:space="preserve">6. </w:t>
      </w:r>
      <w:hyperlink r:id="rId317" w:history="1">
        <w:r>
          <w:rPr>
            <w:rStyle w:val="a3"/>
          </w:rPr>
          <w:t>Декларация по индивидуальному подоходному налогу для других категорий физических лиц</w:t>
        </w:r>
      </w:hyperlink>
      <w:r>
        <w:rPr>
          <w:rStyle w:val="s0"/>
        </w:rPr>
        <w:t xml:space="preserve"> представляется физическими лицами, не указанными в пунктах 4 и 5 настоящей статьи, в том числе получившими доходы, не облагаемые у источника выпл</w:t>
      </w:r>
      <w:r>
        <w:rPr>
          <w:rStyle w:val="s0"/>
        </w:rPr>
        <w:t>аты (за исключением индивидуальных предпринимателей), а также физическими лицами, имеющими деньги на счетах в иностранных банках, находящихся за пределами Республики Казахстан.</w:t>
      </w:r>
    </w:p>
    <w:p w:rsidR="00000000" w:rsidRDefault="00412A57">
      <w:pPr>
        <w:ind w:firstLine="400"/>
        <w:jc w:val="both"/>
      </w:pPr>
      <w:r>
        <w:rPr>
          <w:rStyle w:val="s0"/>
        </w:rPr>
        <w:t>Данная декларация предназначена для декларирования доходов физических лиц, нало</w:t>
      </w:r>
      <w:r>
        <w:rPr>
          <w:rStyle w:val="s0"/>
        </w:rPr>
        <w:t>говых вычетов, исчисления суммы индивидуального подоходного налога.</w:t>
      </w:r>
    </w:p>
    <w:p w:rsidR="00000000" w:rsidRDefault="00412A57">
      <w:pPr>
        <w:ind w:firstLine="400"/>
        <w:jc w:val="both"/>
      </w:pPr>
      <w:r>
        <w:rPr>
          <w:rStyle w:val="s0"/>
        </w:rPr>
        <w:t>Приложения к декларации предназначены для детального отражения информации о видах и суммах доходов, об исчислении налогового обязательства, используемой органами налоговой службы для целей налогового контроля.</w:t>
      </w:r>
    </w:p>
    <w:p w:rsidR="00000000" w:rsidRDefault="00412A57">
      <w:pPr>
        <w:ind w:firstLine="400"/>
        <w:jc w:val="both"/>
      </w:pPr>
      <w:r>
        <w:rPr>
          <w:rStyle w:val="s0"/>
        </w:rPr>
        <w:t xml:space="preserve">Формы приложений к декларации могут содержать </w:t>
      </w:r>
      <w:r>
        <w:rPr>
          <w:rStyle w:val="s0"/>
        </w:rPr>
        <w:t>следующую информацию:</w:t>
      </w:r>
    </w:p>
    <w:p w:rsidR="00000000" w:rsidRDefault="00412A57">
      <w:pPr>
        <w:ind w:firstLine="400"/>
        <w:jc w:val="both"/>
      </w:pPr>
      <w:r>
        <w:rPr>
          <w:rStyle w:val="s0"/>
        </w:rPr>
        <w:t>1) по имущественному и прочим доходам;</w:t>
      </w:r>
    </w:p>
    <w:p w:rsidR="00000000" w:rsidRDefault="00412A57">
      <w:pPr>
        <w:ind w:firstLine="400"/>
        <w:jc w:val="both"/>
      </w:pPr>
      <w:r>
        <w:rPr>
          <w:rStyle w:val="s0"/>
        </w:rPr>
        <w:t>2) по доходу частного нотариуса, адвоката;</w:t>
      </w:r>
    </w:p>
    <w:p w:rsidR="00000000" w:rsidRDefault="00412A57">
      <w:pPr>
        <w:ind w:firstLine="400"/>
        <w:jc w:val="both"/>
      </w:pPr>
      <w:r>
        <w:rPr>
          <w:rStyle w:val="s0"/>
        </w:rPr>
        <w:t xml:space="preserve">3) по доходам, полученным из источников в иностранных государствах, в том числе по доходам, полученным в стране с льготным налогообложением, а также по </w:t>
      </w:r>
      <w:r>
        <w:rPr>
          <w:rStyle w:val="s0"/>
        </w:rPr>
        <w:t>суммам уплаченного иностранного налога и зачета иностранного налога. Форма данного приложения может быть установлена в разрезе лиц, от которых получены такие доходы;</w:t>
      </w:r>
    </w:p>
    <w:p w:rsidR="00000000" w:rsidRDefault="00412A57">
      <w:pPr>
        <w:ind w:firstLine="400"/>
        <w:jc w:val="both"/>
      </w:pPr>
      <w:r>
        <w:rPr>
          <w:rStyle w:val="s0"/>
        </w:rPr>
        <w:t xml:space="preserve">4) по доходам, подлежащим освобождению от налогообложения в соответствии с международными </w:t>
      </w:r>
      <w:r>
        <w:rPr>
          <w:rStyle w:val="s0"/>
        </w:rPr>
        <w:t>договорами;</w:t>
      </w:r>
    </w:p>
    <w:p w:rsidR="00000000" w:rsidRDefault="00412A57">
      <w:pPr>
        <w:ind w:firstLine="400"/>
        <w:jc w:val="both"/>
      </w:pPr>
      <w:r>
        <w:rPr>
          <w:rStyle w:val="s0"/>
        </w:rPr>
        <w:t>5) по доходам физических лиц, имеющих деньги на счетах в иностранных банках, находящихся за пределами Республики Казахстан, и о наличии денег на таких счетах.</w:t>
      </w:r>
    </w:p>
    <w:p w:rsidR="00000000" w:rsidRDefault="00412A57">
      <w:pPr>
        <w:ind w:firstLine="400"/>
        <w:jc w:val="both"/>
      </w:pPr>
      <w:r>
        <w:t> </w:t>
      </w:r>
    </w:p>
    <w:p w:rsidR="00000000" w:rsidRDefault="00412A57">
      <w:pPr>
        <w:ind w:left="1200" w:hanging="800"/>
        <w:jc w:val="both"/>
      </w:pPr>
      <w:bookmarkStart w:id="80" w:name="SUB680000"/>
      <w:bookmarkEnd w:id="80"/>
      <w:r>
        <w:rPr>
          <w:rStyle w:val="s1"/>
        </w:rPr>
        <w:t>Статья 68. Порядок представления налоговой отчетности</w:t>
      </w:r>
    </w:p>
    <w:p w:rsidR="00000000" w:rsidRDefault="00412A57">
      <w:pPr>
        <w:ind w:firstLine="400"/>
        <w:jc w:val="both"/>
      </w:pPr>
      <w:r>
        <w:rPr>
          <w:rStyle w:val="s0"/>
        </w:rPr>
        <w:t xml:space="preserve">1. Налоговая отчетность </w:t>
      </w:r>
      <w:r>
        <w:t>предс</w:t>
      </w:r>
      <w:r>
        <w:t>тавляется налогоплательщиком (налоговым агентом) в налоговые органы в порядке и сроки, которые установлены настоящим Кодексом.</w:t>
      </w:r>
    </w:p>
    <w:p w:rsidR="00000000" w:rsidRDefault="00412A57">
      <w:pPr>
        <w:ind w:firstLine="400"/>
        <w:jc w:val="both"/>
      </w:pPr>
      <w:bookmarkStart w:id="81" w:name="SUB680200"/>
      <w:bookmarkEnd w:id="81"/>
      <w:r>
        <w:t>2. Если налогоплательщик относится к категориям налогоплательщиков, для которых уполномоченным органом установлены различные форм</w:t>
      </w:r>
      <w:r>
        <w:t>ы налоговой отчетности, то такой налогоплательщик должен представлять налоговую отчетность по формам, предусмотренным для каждой категории налогоплательщиков, к которой он относится.</w:t>
      </w:r>
    </w:p>
    <w:p w:rsidR="00000000" w:rsidRDefault="00412A57">
      <w:pPr>
        <w:ind w:firstLine="400"/>
        <w:jc w:val="both"/>
      </w:pPr>
      <w:r>
        <w:t>3. Налогоплательщики (налоговые агенты) вправе представлять налоговую отч</w:t>
      </w:r>
      <w:r>
        <w:t xml:space="preserve">етность, если иное не установлено настоящей статьей, в соответствующие налоговые органы по выбору: </w:t>
      </w:r>
    </w:p>
    <w:p w:rsidR="00000000" w:rsidRDefault="00412A57">
      <w:pPr>
        <w:ind w:firstLine="400"/>
        <w:jc w:val="both"/>
      </w:pPr>
      <w:r>
        <w:t>1) в явочном порядке:</w:t>
      </w:r>
    </w:p>
    <w:p w:rsidR="00000000" w:rsidRDefault="00412A57">
      <w:pPr>
        <w:ind w:firstLine="400"/>
        <w:jc w:val="both"/>
      </w:pPr>
      <w:r>
        <w:t>для налоговой отчетности - на бумажном носителе;</w:t>
      </w:r>
    </w:p>
    <w:p w:rsidR="00000000" w:rsidRDefault="00412A57">
      <w:pPr>
        <w:ind w:firstLine="400"/>
        <w:jc w:val="both"/>
      </w:pPr>
      <w:r>
        <w:t>для отчетности по мониторингу - в электронном виде, допускающем компьютерную обработк</w:t>
      </w:r>
      <w:r>
        <w:t xml:space="preserve">у информации; </w:t>
      </w:r>
    </w:p>
    <w:p w:rsidR="00000000" w:rsidRDefault="00412A57">
      <w:pPr>
        <w:ind w:firstLine="400"/>
        <w:jc w:val="both"/>
      </w:pPr>
      <w:r>
        <w:t xml:space="preserve">2) по почте заказным письмом с уведомлением - на бумажном носителе; </w:t>
      </w:r>
    </w:p>
    <w:p w:rsidR="00000000" w:rsidRDefault="00412A57">
      <w:pPr>
        <w:jc w:val="both"/>
      </w:pPr>
      <w:r>
        <w:rPr>
          <w:rStyle w:val="s3"/>
        </w:rPr>
        <w:t xml:space="preserve">В подпункт 3 внесены изменения в соответствии с </w:t>
      </w:r>
      <w:hyperlink r:id="rId318" w:anchor="sub_id=68" w:history="1">
        <w:r>
          <w:rPr>
            <w:rStyle w:val="a3"/>
            <w:i/>
            <w:iCs/>
            <w:bdr w:val="none" w:sz="0" w:space="0" w:color="auto" w:frame="1"/>
          </w:rPr>
          <w:t>Законом</w:t>
        </w:r>
      </w:hyperlink>
      <w:r>
        <w:rPr>
          <w:rStyle w:val="s3"/>
        </w:rPr>
        <w:t xml:space="preserve"> РК от 30.12.09 г. № 234-IV (введены </w:t>
      </w:r>
      <w:r>
        <w:rPr>
          <w:rStyle w:val="s3"/>
        </w:rPr>
        <w:t>в действие с 1 января 2009 г.) (</w:t>
      </w:r>
      <w:hyperlink r:id="rId319" w:anchor="sub_id=680300" w:history="1">
        <w:r>
          <w:rPr>
            <w:rStyle w:val="a3"/>
            <w:i/>
            <w:iCs/>
            <w:bdr w:val="none" w:sz="0" w:space="0" w:color="auto" w:frame="1"/>
          </w:rPr>
          <w:t>см. стар. ред.</w:t>
        </w:r>
      </w:hyperlink>
      <w:r>
        <w:rPr>
          <w:rStyle w:val="s3"/>
        </w:rPr>
        <w:t>)</w:t>
      </w:r>
    </w:p>
    <w:p w:rsidR="00000000" w:rsidRDefault="00412A57">
      <w:pPr>
        <w:ind w:firstLine="400"/>
        <w:jc w:val="both"/>
      </w:pPr>
      <w:r>
        <w:t xml:space="preserve">3) в электронном виде, допускающем компьютерную обработку информации, - посредством системы приема </w:t>
      </w:r>
      <w:r>
        <w:rPr>
          <w:rStyle w:val="s0"/>
        </w:rPr>
        <w:t xml:space="preserve">и обработки </w:t>
      </w:r>
      <w:r>
        <w:t>налоговой отч</w:t>
      </w:r>
      <w:r>
        <w:t>етности.</w:t>
      </w:r>
    </w:p>
    <w:p w:rsidR="00000000" w:rsidRDefault="00412A57">
      <w:pPr>
        <w:ind w:firstLine="400"/>
        <w:jc w:val="both"/>
      </w:pPr>
      <w:r>
        <w:t xml:space="preserve">Положения подпункта 2) настоящего пункта не распространяются на отчетность по мониторингу, представляемую </w:t>
      </w:r>
      <w:hyperlink r:id="rId320" w:history="1">
        <w:r>
          <w:rPr>
            <w:rStyle w:val="a3"/>
          </w:rPr>
          <w:t>крупными налогоплательщиками</w:t>
        </w:r>
      </w:hyperlink>
      <w:r>
        <w:t xml:space="preserve">, подлежащими мониторингу. </w:t>
      </w:r>
    </w:p>
    <w:p w:rsidR="00000000" w:rsidRDefault="00412A57">
      <w:pPr>
        <w:jc w:val="both"/>
      </w:pPr>
      <w:r>
        <w:rPr>
          <w:rStyle w:val="s3"/>
        </w:rPr>
        <w:t xml:space="preserve">См. </w:t>
      </w:r>
      <w:hyperlink r:id="rId321" w:history="1">
        <w:r>
          <w:rPr>
            <w:rStyle w:val="a3"/>
            <w:i/>
            <w:iCs/>
            <w:bdr w:val="none" w:sz="0" w:space="0" w:color="auto" w:frame="1"/>
          </w:rPr>
          <w:t>Письмо</w:t>
        </w:r>
      </w:hyperlink>
      <w:r>
        <w:rPr>
          <w:rStyle w:val="s3"/>
        </w:rPr>
        <w:t xml:space="preserve"> НК МФ РК от 16 февраля 2009 года № НК-06-261-1228; </w:t>
      </w:r>
      <w:hyperlink r:id="rId322" w:history="1">
        <w:r>
          <w:rPr>
            <w:rStyle w:val="a3"/>
            <w:i/>
            <w:iCs/>
            <w:bdr w:val="none" w:sz="0" w:space="0" w:color="auto" w:frame="1"/>
          </w:rPr>
          <w:t>Письмо</w:t>
        </w:r>
      </w:hyperlink>
      <w:r>
        <w:rPr>
          <w:rStyle w:val="s3"/>
        </w:rPr>
        <w:t xml:space="preserve"> НК МФ РК от 16 января 2009 года № НК-09-25/272, </w:t>
      </w:r>
      <w:hyperlink r:id="rId323" w:history="1">
        <w:r>
          <w:rPr>
            <w:rStyle w:val="a3"/>
            <w:i/>
            <w:iCs/>
            <w:bdr w:val="none" w:sz="0" w:space="0" w:color="auto" w:frame="1"/>
          </w:rPr>
          <w:t>Ответ</w:t>
        </w:r>
      </w:hyperlink>
      <w:r>
        <w:rPr>
          <w:rStyle w:val="s3"/>
        </w:rPr>
        <w:t xml:space="preserve"> Председателя НК МФ РК от 10 ноября 2009 года на вопрос от 4 ноября 2009 года № 22872, </w:t>
      </w:r>
      <w:hyperlink r:id="rId324" w:history="1">
        <w:r>
          <w:rPr>
            <w:rStyle w:val="a3"/>
            <w:i/>
            <w:iCs/>
            <w:bdr w:val="none" w:sz="0" w:space="0" w:color="auto" w:frame="1"/>
          </w:rPr>
          <w:t>Ответ</w:t>
        </w:r>
      </w:hyperlink>
      <w:r>
        <w:rPr>
          <w:rStyle w:val="s3"/>
        </w:rPr>
        <w:t xml:space="preserve"> Председателя НК МФ РК от 20 октября 2009 года на вопрос о</w:t>
      </w:r>
      <w:r>
        <w:rPr>
          <w:rStyle w:val="s3"/>
        </w:rPr>
        <w:t xml:space="preserve">т 13 октября 2009 года № 21149 (e.gov.kz), </w:t>
      </w:r>
      <w:hyperlink r:id="rId325" w:history="1">
        <w:r>
          <w:rPr>
            <w:rStyle w:val="a3"/>
            <w:i/>
            <w:iCs/>
            <w:bdr w:val="none" w:sz="0" w:space="0" w:color="auto" w:frame="1"/>
          </w:rPr>
          <w:t>Ответ</w:t>
        </w:r>
      </w:hyperlink>
      <w:r>
        <w:rPr>
          <w:rStyle w:val="s3"/>
        </w:rPr>
        <w:t xml:space="preserve"> Председателя НК МФ РК от 4 сентября 2009 года на вопрос от 3 июля 2009 года № 14414; </w:t>
      </w:r>
      <w:hyperlink r:id="rId326" w:history="1">
        <w:r>
          <w:rPr>
            <w:rStyle w:val="a3"/>
            <w:i/>
            <w:iCs/>
            <w:bdr w:val="none" w:sz="0" w:space="0" w:color="auto" w:frame="1"/>
          </w:rPr>
          <w:t>Ответ</w:t>
        </w:r>
      </w:hyperlink>
      <w:r>
        <w:rPr>
          <w:rStyle w:val="s3"/>
        </w:rPr>
        <w:t xml:space="preserve"> Председателя НК МФ РК от 30 января 2010 года на вопрос от 16 декабря 2009 года № 26145 (e.gov.kz)</w:t>
      </w:r>
    </w:p>
    <w:p w:rsidR="00000000" w:rsidRDefault="00412A57">
      <w:pPr>
        <w:ind w:firstLine="400"/>
        <w:jc w:val="both"/>
      </w:pPr>
      <w:r>
        <w:t>4. В случае представления в явочном порядке на бумажном носителе налоговая отчетность представляется в двух экземплярах. Один экземпляр налоговой отчетности возвращается налогоплательщику (налоговому агенту) с отметкой налогового органа.</w:t>
      </w:r>
    </w:p>
    <w:p w:rsidR="00000000" w:rsidRDefault="00412A57">
      <w:pPr>
        <w:ind w:firstLine="400"/>
        <w:jc w:val="both"/>
      </w:pPr>
      <w:r>
        <w:t>5. Структура элект</w:t>
      </w:r>
      <w:r>
        <w:t>ронного формата налоговой отчетности, программное обеспечение для составления и представления налоговой отчетности в электронном виде и обновление данного программного обеспечения размещаются на официальном сайте уполномоченного органа на постоянной основе</w:t>
      </w:r>
      <w:r>
        <w:t xml:space="preserve"> не позднее чем за двадцать рабочих дней до наступления срока представления налоговой отчетности. </w:t>
      </w:r>
    </w:p>
    <w:p w:rsidR="00000000" w:rsidRDefault="00412A57">
      <w:pPr>
        <w:jc w:val="both"/>
      </w:pPr>
      <w:r>
        <w:rPr>
          <w:rStyle w:val="s3"/>
        </w:rPr>
        <w:t xml:space="preserve">В пункт 6 внесены изменения в соответствии с </w:t>
      </w:r>
      <w:hyperlink r:id="rId327" w:anchor="sub_id=327" w:history="1">
        <w:r>
          <w:rPr>
            <w:rStyle w:val="a3"/>
            <w:i/>
            <w:iCs/>
            <w:bdr w:val="none" w:sz="0" w:space="0" w:color="auto" w:frame="1"/>
          </w:rPr>
          <w:t>Законом</w:t>
        </w:r>
      </w:hyperlink>
      <w:r>
        <w:rPr>
          <w:rStyle w:val="s3"/>
        </w:rPr>
        <w:t xml:space="preserve"> РК от 16.11.09 г. № 200</w:t>
      </w:r>
      <w:r>
        <w:rPr>
          <w:rStyle w:val="s3"/>
        </w:rPr>
        <w:t>-IV (введены в действие с 1 января 2010 г.) (</w:t>
      </w:r>
      <w:hyperlink r:id="rId328" w:anchor="sub_id=680600" w:history="1">
        <w:r>
          <w:rPr>
            <w:rStyle w:val="a3"/>
            <w:i/>
            <w:iCs/>
            <w:bdr w:val="none" w:sz="0" w:space="0" w:color="auto" w:frame="1"/>
          </w:rPr>
          <w:t>см. стар. ред.</w:t>
        </w:r>
      </w:hyperlink>
      <w:r>
        <w:rPr>
          <w:rStyle w:val="s3"/>
        </w:rPr>
        <w:t>)</w:t>
      </w:r>
    </w:p>
    <w:p w:rsidR="00000000" w:rsidRDefault="00412A57">
      <w:pPr>
        <w:ind w:firstLine="400"/>
        <w:jc w:val="both"/>
      </w:pPr>
      <w:r>
        <w:t>6. После представления ликвидационной налоговой отчетности налогоплательщик (налоговый агент) не вправе представлять в налоговый орган последующую налоговую отчетность, за исключением дополнительной и (или) дополнительной по уведомлению, если иное не преду</w:t>
      </w:r>
      <w:r>
        <w:t>смотрено настоящим пунктом.</w:t>
      </w:r>
    </w:p>
    <w:p w:rsidR="00000000" w:rsidRDefault="00412A57">
      <w:pPr>
        <w:ind w:firstLine="400"/>
        <w:jc w:val="both"/>
      </w:pPr>
      <w:r>
        <w:t>В случае изменения налогоплательщиком (налоговым агентом) решения о ликвидации</w:t>
      </w:r>
      <w:r>
        <w:rPr>
          <w:rStyle w:val="s0"/>
        </w:rPr>
        <w:t>, реорганизации путем разделения</w:t>
      </w:r>
      <w:r>
        <w:t xml:space="preserve"> после завершения налоговой проверки ликвидационная налоговая отчетность, представленная за незавершенный налоговый пе</w:t>
      </w:r>
      <w:r>
        <w:t>риод, приравнивается к очередной налоговой отчетности за налоговый период. За последующие налоговые периоды с даты представления ликвидационной налоговой отчетности налогоплательщик обязан представлять налоговую отчетность в соответствующие налоговые орган</w:t>
      </w:r>
      <w:r>
        <w:t xml:space="preserve">ы в порядке и сроки, которые установлены настоящим Кодексом. </w:t>
      </w:r>
    </w:p>
    <w:p w:rsidR="00000000" w:rsidRDefault="00412A57">
      <w:pPr>
        <w:jc w:val="both"/>
      </w:pPr>
      <w:r>
        <w:rPr>
          <w:rStyle w:val="s3"/>
        </w:rPr>
        <w:t xml:space="preserve">В пункт 7 внесены изменения в соответствии с </w:t>
      </w:r>
      <w:hyperlink r:id="rId329" w:anchor="sub_id=327" w:history="1">
        <w:r>
          <w:rPr>
            <w:rStyle w:val="a3"/>
            <w:i/>
            <w:iCs/>
            <w:bdr w:val="none" w:sz="0" w:space="0" w:color="auto" w:frame="1"/>
          </w:rPr>
          <w:t>Законом</w:t>
        </w:r>
      </w:hyperlink>
      <w:r>
        <w:rPr>
          <w:rStyle w:val="s3"/>
        </w:rPr>
        <w:t xml:space="preserve"> РК от 16.11.09 г. № 200-IV (введены в действие с 1 января 20</w:t>
      </w:r>
      <w:r>
        <w:rPr>
          <w:rStyle w:val="s3"/>
        </w:rPr>
        <w:t>10 г.) (</w:t>
      </w:r>
      <w:hyperlink r:id="rId330" w:anchor="sub_id=680700" w:history="1">
        <w:r>
          <w:rPr>
            <w:rStyle w:val="a3"/>
            <w:i/>
            <w:iCs/>
            <w:bdr w:val="none" w:sz="0" w:space="0" w:color="auto" w:frame="1"/>
          </w:rPr>
          <w:t>см. стар. ред.</w:t>
        </w:r>
      </w:hyperlink>
      <w:r>
        <w:rPr>
          <w:rStyle w:val="s3"/>
        </w:rPr>
        <w:t>)</w:t>
      </w:r>
    </w:p>
    <w:p w:rsidR="00000000" w:rsidRDefault="00412A57">
      <w:pPr>
        <w:ind w:firstLine="400"/>
        <w:jc w:val="both"/>
      </w:pPr>
      <w:r>
        <w:t xml:space="preserve">7. При отсутствии объектов налогообложения налоговая отчетность не представляется, за исключением налоговой отчетности, предусмотренной </w:t>
      </w:r>
      <w:hyperlink w:anchor="sub1490000" w:history="1">
        <w:r>
          <w:rPr>
            <w:rStyle w:val="a3"/>
          </w:rPr>
          <w:t>статьями 149</w:t>
        </w:r>
      </w:hyperlink>
      <w:r>
        <w:rPr>
          <w:rStyle w:val="s0"/>
        </w:rPr>
        <w:t xml:space="preserve">, </w:t>
      </w:r>
      <w:hyperlink w:anchor="sub1620000" w:history="1">
        <w:r>
          <w:rPr>
            <w:rStyle w:val="a3"/>
          </w:rPr>
          <w:t>162</w:t>
        </w:r>
      </w:hyperlink>
      <w:r>
        <w:rPr>
          <w:rStyle w:val="s0"/>
        </w:rPr>
        <w:t xml:space="preserve">, </w:t>
      </w:r>
      <w:hyperlink w:anchor="sub1850000" w:history="1">
        <w:r>
          <w:rPr>
            <w:rStyle w:val="a3"/>
          </w:rPr>
          <w:t>185</w:t>
        </w:r>
      </w:hyperlink>
      <w:r>
        <w:rPr>
          <w:rStyle w:val="s0"/>
        </w:rPr>
        <w:t xml:space="preserve">, </w:t>
      </w:r>
      <w:hyperlink w:anchor="sub2700000" w:history="1">
        <w:r>
          <w:rPr>
            <w:rStyle w:val="a3"/>
          </w:rPr>
          <w:t>270</w:t>
        </w:r>
      </w:hyperlink>
      <w:r>
        <w:rPr>
          <w:rStyle w:val="s0"/>
        </w:rPr>
        <w:t xml:space="preserve">, </w:t>
      </w:r>
      <w:hyperlink w:anchor="sub2960000" w:history="1">
        <w:r>
          <w:rPr>
            <w:rStyle w:val="a3"/>
          </w:rPr>
          <w:t>296</w:t>
        </w:r>
      </w:hyperlink>
      <w:r>
        <w:rPr>
          <w:rStyle w:val="s0"/>
        </w:rPr>
        <w:t xml:space="preserve">, </w:t>
      </w:r>
      <w:hyperlink w:anchor="sub3640000" w:history="1">
        <w:r>
          <w:rPr>
            <w:rStyle w:val="a3"/>
          </w:rPr>
          <w:t>364</w:t>
        </w:r>
      </w:hyperlink>
      <w:r>
        <w:rPr>
          <w:rStyle w:val="s0"/>
        </w:rPr>
        <w:t xml:space="preserve"> настоящего Кодекса. </w:t>
      </w:r>
    </w:p>
    <w:p w:rsidR="00000000" w:rsidRDefault="00412A57">
      <w:pPr>
        <w:ind w:firstLine="400"/>
        <w:jc w:val="both"/>
      </w:pPr>
      <w:r>
        <w:rPr>
          <w:rStyle w:val="s0"/>
        </w:rPr>
        <w:t>Обязательст</w:t>
      </w:r>
      <w:r>
        <w:rPr>
          <w:rStyle w:val="s0"/>
        </w:rPr>
        <w:t xml:space="preserve">во по представлению налоговой отчетности по налогу на добавленную стоимость распространяется на лиц, зарегистрированных в качестве плательщиков налога на добавленную стоимость. </w:t>
      </w:r>
    </w:p>
    <w:p w:rsidR="00000000" w:rsidRDefault="00412A57">
      <w:pPr>
        <w:ind w:firstLine="400"/>
        <w:jc w:val="both"/>
      </w:pPr>
      <w:r>
        <w:rPr>
          <w:rStyle w:val="s0"/>
        </w:rPr>
        <w:t>Обязательство по представлению налоговой отчетности по акцизу распространяется</w:t>
      </w:r>
      <w:r>
        <w:rPr>
          <w:rStyle w:val="s0"/>
        </w:rPr>
        <w:t xml:space="preserve"> на налогоплательщиков, состоящих на регистрационном учете в налоговых органах в соответствии с </w:t>
      </w:r>
      <w:hyperlink w:anchor="sub5740000" w:history="1">
        <w:r>
          <w:rPr>
            <w:rStyle w:val="a3"/>
          </w:rPr>
          <w:t>подпунктами 1), 2), 3) и 5) пункта 1 статьи 574</w:t>
        </w:r>
      </w:hyperlink>
      <w:r>
        <w:rPr>
          <w:rStyle w:val="s0"/>
        </w:rPr>
        <w:t xml:space="preserve"> настоящего Кодекса.</w:t>
      </w:r>
    </w:p>
    <w:p w:rsidR="00000000" w:rsidRDefault="00412A57">
      <w:pPr>
        <w:ind w:firstLine="400"/>
        <w:jc w:val="both"/>
      </w:pPr>
      <w:r>
        <w:rPr>
          <w:rStyle w:val="s0"/>
        </w:rPr>
        <w:t>8. Приложения к декларациям, расчетам не представляются при</w:t>
      </w:r>
      <w:r>
        <w:rPr>
          <w:rStyle w:val="s0"/>
        </w:rPr>
        <w:t xml:space="preserve"> отсутствии данных, подлежащих отражению в них.</w:t>
      </w:r>
    </w:p>
    <w:p w:rsidR="00000000" w:rsidRDefault="00412A57">
      <w:pPr>
        <w:jc w:val="both"/>
      </w:pPr>
      <w:r>
        <w:rPr>
          <w:rStyle w:val="s3"/>
        </w:rPr>
        <w:t xml:space="preserve">См.: </w:t>
      </w:r>
      <w:hyperlink r:id="rId331" w:history="1">
        <w:r>
          <w:rPr>
            <w:rStyle w:val="a3"/>
            <w:i/>
            <w:iCs/>
            <w:bdr w:val="none" w:sz="0" w:space="0" w:color="auto" w:frame="1"/>
          </w:rPr>
          <w:t>Ответ</w:t>
        </w:r>
      </w:hyperlink>
      <w:r>
        <w:rPr>
          <w:rStyle w:val="s3"/>
        </w:rPr>
        <w:t xml:space="preserve"> Председателя НК МФ РК от 5 сентября 2009 года на вопрос от 18 июля 2009 года № 15433, </w:t>
      </w:r>
      <w:hyperlink r:id="rId332" w:history="1">
        <w:r>
          <w:rPr>
            <w:rStyle w:val="a3"/>
            <w:i/>
            <w:iCs/>
            <w:bdr w:val="none" w:sz="0" w:space="0" w:color="auto" w:frame="1"/>
          </w:rPr>
          <w:t>Письмо</w:t>
        </w:r>
      </w:hyperlink>
      <w:r>
        <w:rPr>
          <w:rStyle w:val="s3"/>
        </w:rPr>
        <w:t xml:space="preserve"> НК МФ РК от 16 января 2009 года № НК-09-25/272</w:t>
      </w:r>
    </w:p>
    <w:p w:rsidR="00000000" w:rsidRDefault="00412A57">
      <w:pPr>
        <w:ind w:firstLine="400"/>
        <w:jc w:val="both"/>
      </w:pPr>
      <w:r>
        <w:t> </w:t>
      </w:r>
    </w:p>
    <w:p w:rsidR="00000000" w:rsidRDefault="00412A57">
      <w:pPr>
        <w:jc w:val="both"/>
      </w:pPr>
      <w:bookmarkStart w:id="82" w:name="SUB690000"/>
      <w:bookmarkEnd w:id="82"/>
      <w:r>
        <w:rPr>
          <w:rStyle w:val="s3"/>
        </w:rPr>
        <w:t xml:space="preserve">Статья 69 изложена в редакции </w:t>
      </w:r>
      <w:hyperlink r:id="rId333" w:anchor="sub_id=69" w:history="1">
        <w:r>
          <w:rPr>
            <w:rStyle w:val="a3"/>
            <w:i/>
            <w:iCs/>
            <w:bdr w:val="none" w:sz="0" w:space="0" w:color="auto" w:frame="1"/>
          </w:rPr>
          <w:t>Закона</w:t>
        </w:r>
      </w:hyperlink>
      <w:r>
        <w:rPr>
          <w:rStyle w:val="s3"/>
        </w:rPr>
        <w:t xml:space="preserve"> </w:t>
      </w:r>
      <w:r>
        <w:rPr>
          <w:rStyle w:val="s3"/>
        </w:rPr>
        <w:t>РК от 30.12.09 г. № 234-IV (введено в действие с 1 января 2010 г.) (</w:t>
      </w:r>
      <w:hyperlink r:id="rId334" w:anchor="sub_id=690000" w:history="1">
        <w:r>
          <w:rPr>
            <w:rStyle w:val="a3"/>
            <w:i/>
            <w:iCs/>
            <w:bdr w:val="none" w:sz="0" w:space="0" w:color="auto" w:frame="1"/>
          </w:rPr>
          <w:t>см. стар. ред.</w:t>
        </w:r>
      </w:hyperlink>
      <w:r>
        <w:rPr>
          <w:rStyle w:val="s3"/>
        </w:rPr>
        <w:t>)</w:t>
      </w:r>
    </w:p>
    <w:p w:rsidR="00000000" w:rsidRDefault="00412A57">
      <w:pPr>
        <w:ind w:left="1200" w:hanging="800"/>
        <w:jc w:val="both"/>
      </w:pPr>
      <w:r>
        <w:rPr>
          <w:rStyle w:val="s1"/>
        </w:rPr>
        <w:t>Статья 69. Порядок отзыва налоговой отчетности</w:t>
      </w:r>
    </w:p>
    <w:p w:rsidR="00000000" w:rsidRDefault="00412A57">
      <w:pPr>
        <w:ind w:firstLine="400"/>
        <w:jc w:val="both"/>
      </w:pPr>
      <w:r>
        <w:rPr>
          <w:rStyle w:val="s0"/>
        </w:rPr>
        <w:t>1. Налогоплательщик (налоговый агент) пре</w:t>
      </w:r>
      <w:r>
        <w:rPr>
          <w:rStyle w:val="s0"/>
        </w:rPr>
        <w:t xml:space="preserve">дставляет </w:t>
      </w:r>
      <w:hyperlink r:id="rId335" w:anchor="sub_id=3" w:history="1">
        <w:r>
          <w:rPr>
            <w:rStyle w:val="a3"/>
          </w:rPr>
          <w:t>налоговое заявление</w:t>
        </w:r>
      </w:hyperlink>
      <w:r>
        <w:rPr>
          <w:rStyle w:val="s0"/>
        </w:rPr>
        <w:t xml:space="preserve"> об отзыве налоговой отчетности, указанной в пунктах 2 и 3 настоящей статьи, в налоговый орган по месту регистрационного учета налогоплательщика (на</w:t>
      </w:r>
      <w:r>
        <w:rPr>
          <w:rStyle w:val="s0"/>
        </w:rPr>
        <w:t>логового агента) и (или) уполномоченный налоговый орган.</w:t>
      </w:r>
    </w:p>
    <w:p w:rsidR="00000000" w:rsidRDefault="00412A57">
      <w:pPr>
        <w:ind w:firstLine="400"/>
        <w:jc w:val="both"/>
      </w:pPr>
      <w:r>
        <w:rPr>
          <w:rStyle w:val="s0"/>
        </w:rPr>
        <w:t xml:space="preserve">Налоговая отчетность подлежит отзыву органом налоговой службы из системы приема и обработки налоговой отчетности на основании указанного налогового заявления налогоплательщика (налогового агента), а </w:t>
      </w:r>
      <w:r>
        <w:rPr>
          <w:rStyle w:val="s0"/>
        </w:rPr>
        <w:t>также в случае, указанном в части третьей пункта 2 настоящей статьи.</w:t>
      </w:r>
    </w:p>
    <w:p w:rsidR="00000000" w:rsidRDefault="00412A57">
      <w:pPr>
        <w:ind w:firstLine="400"/>
        <w:jc w:val="both"/>
      </w:pPr>
      <w:r>
        <w:rPr>
          <w:rStyle w:val="s0"/>
        </w:rPr>
        <w:t>Одновременно с налоговым заявлением об отзыве налоговой отчетности, представляемым на основании подпункта 2) пункта 2 настоящей статьи, налогоплательщик (налоговый агент) обязан представи</w:t>
      </w:r>
      <w:r>
        <w:rPr>
          <w:rStyle w:val="s0"/>
        </w:rPr>
        <w:t xml:space="preserve">ть налоговую отчетность в соответствии с </w:t>
      </w:r>
      <w:hyperlink w:anchor="sub680200" w:history="1">
        <w:r>
          <w:rPr>
            <w:rStyle w:val="a3"/>
          </w:rPr>
          <w:t>пунктом 2 статьи 68</w:t>
        </w:r>
      </w:hyperlink>
      <w:r>
        <w:rPr>
          <w:rStyle w:val="s0"/>
        </w:rPr>
        <w:t xml:space="preserve"> настоящего Кодекса.</w:t>
      </w:r>
    </w:p>
    <w:p w:rsidR="00000000" w:rsidRDefault="00412A57">
      <w:pPr>
        <w:ind w:firstLine="400"/>
        <w:jc w:val="both"/>
      </w:pPr>
      <w:r>
        <w:rPr>
          <w:rStyle w:val="s0"/>
        </w:rPr>
        <w:t>Отзыв налоговой отчетности, представленной за налоговый период, указанный в налоговом заявлении, производится одним из следующих методов:</w:t>
      </w:r>
    </w:p>
    <w:p w:rsidR="00000000" w:rsidRDefault="00412A57">
      <w:pPr>
        <w:ind w:firstLine="400"/>
        <w:jc w:val="both"/>
      </w:pPr>
      <w:r>
        <w:rPr>
          <w:rStyle w:val="s0"/>
        </w:rPr>
        <w:t>1) ме</w:t>
      </w:r>
      <w:r>
        <w:rPr>
          <w:rStyle w:val="s0"/>
        </w:rPr>
        <w:t>тодом удаления, при котором отзываемая налоговая отчетность удаляется из центрального узла системы приема и обработки налоговой отчетности;</w:t>
      </w:r>
    </w:p>
    <w:p w:rsidR="00000000" w:rsidRDefault="00412A57">
      <w:pPr>
        <w:ind w:firstLine="400"/>
        <w:jc w:val="both"/>
      </w:pPr>
      <w:r>
        <w:rPr>
          <w:rStyle w:val="s0"/>
        </w:rPr>
        <w:t>2) методом изменения, при котором в ранее представленную налоговую отчетность вносятся заявляемые налогоплательщиком</w:t>
      </w:r>
      <w:r>
        <w:rPr>
          <w:rStyle w:val="s0"/>
        </w:rPr>
        <w:t xml:space="preserve"> (налоговым агентом) изменения и (или) дополнения.</w:t>
      </w:r>
    </w:p>
    <w:p w:rsidR="00000000" w:rsidRDefault="00412A57">
      <w:pPr>
        <w:jc w:val="both"/>
      </w:pPr>
      <w:r>
        <w:rPr>
          <w:rStyle w:val="s3"/>
        </w:rPr>
        <w:t xml:space="preserve">См. </w:t>
      </w:r>
      <w:hyperlink r:id="rId336" w:history="1">
        <w:r>
          <w:rPr>
            <w:rStyle w:val="a3"/>
            <w:i/>
            <w:iCs/>
            <w:bdr w:val="none" w:sz="0" w:space="0" w:color="auto" w:frame="1"/>
          </w:rPr>
          <w:t>Ответ</w:t>
        </w:r>
      </w:hyperlink>
      <w:r>
        <w:rPr>
          <w:rStyle w:val="s3"/>
        </w:rPr>
        <w:t xml:space="preserve"> Председателя НК МФ РК от 30 января 2010 года на вопрос от 21 января 2010 года № 29229 (e.gov.kz)</w:t>
      </w:r>
    </w:p>
    <w:p w:rsidR="00000000" w:rsidRDefault="00412A57">
      <w:pPr>
        <w:ind w:firstLine="400"/>
        <w:jc w:val="both"/>
      </w:pPr>
      <w:bookmarkStart w:id="83" w:name="SUB690200"/>
      <w:bookmarkEnd w:id="83"/>
      <w:r>
        <w:rPr>
          <w:rStyle w:val="s0"/>
        </w:rPr>
        <w:t xml:space="preserve">2. Методом удаления производится </w:t>
      </w:r>
      <w:r>
        <w:rPr>
          <w:rStyle w:val="s0"/>
        </w:rPr>
        <w:t>отзыв следующей налоговой отчетности:</w:t>
      </w:r>
    </w:p>
    <w:p w:rsidR="00000000" w:rsidRDefault="00412A57">
      <w:pPr>
        <w:ind w:firstLine="400"/>
        <w:jc w:val="both"/>
      </w:pPr>
      <w:r>
        <w:rPr>
          <w:rStyle w:val="s0"/>
        </w:rPr>
        <w:t xml:space="preserve">1) ликвидационной налоговой отчетности в случае принятия налогоплательщиком решения в соответствии со </w:t>
      </w:r>
      <w:hyperlink w:anchor="sub370000" w:history="1">
        <w:r>
          <w:rPr>
            <w:rStyle w:val="a3"/>
          </w:rPr>
          <w:t>статьями 37, 38</w:t>
        </w:r>
      </w:hyperlink>
      <w:r>
        <w:rPr>
          <w:rStyle w:val="s0"/>
        </w:rPr>
        <w:t xml:space="preserve">, </w:t>
      </w:r>
      <w:hyperlink w:anchor="sub400000" w:history="1">
        <w:r>
          <w:rPr>
            <w:rStyle w:val="a3"/>
          </w:rPr>
          <w:t>40 - 43</w:t>
        </w:r>
      </w:hyperlink>
      <w:r>
        <w:rPr>
          <w:rStyle w:val="s0"/>
        </w:rPr>
        <w:t xml:space="preserve"> настоящего Кодекса о возобн</w:t>
      </w:r>
      <w:r>
        <w:rPr>
          <w:rStyle w:val="s0"/>
        </w:rPr>
        <w:t>овлении деятельности до начала проведения налоговой проверки;</w:t>
      </w:r>
    </w:p>
    <w:p w:rsidR="00000000" w:rsidRDefault="00412A57">
      <w:pPr>
        <w:ind w:firstLine="400"/>
        <w:jc w:val="both"/>
      </w:pPr>
      <w:r>
        <w:rPr>
          <w:rStyle w:val="s0"/>
        </w:rPr>
        <w:t xml:space="preserve">2) представленной налогоплательщиком с нарушением условий </w:t>
      </w:r>
      <w:hyperlink w:anchor="sub680200" w:history="1">
        <w:r>
          <w:rPr>
            <w:rStyle w:val="a3"/>
          </w:rPr>
          <w:t>пункта 2 статьи 68</w:t>
        </w:r>
      </w:hyperlink>
      <w:r>
        <w:rPr>
          <w:rStyle w:val="s0"/>
        </w:rPr>
        <w:t xml:space="preserve"> настоящего Кодекса;</w:t>
      </w:r>
    </w:p>
    <w:p w:rsidR="00000000" w:rsidRDefault="00412A57">
      <w:pPr>
        <w:ind w:firstLine="400"/>
        <w:jc w:val="both"/>
      </w:pPr>
      <w:r>
        <w:rPr>
          <w:rStyle w:val="s0"/>
        </w:rPr>
        <w:t>3) представленной налогоплательщиком, у которого в соответствии с</w:t>
      </w:r>
      <w:r>
        <w:rPr>
          <w:rStyle w:val="s0"/>
        </w:rPr>
        <w:t xml:space="preserve"> настоящим Кодексом отсутствует обязательство по представлению такой налоговой отчетности;</w:t>
      </w:r>
    </w:p>
    <w:p w:rsidR="00000000" w:rsidRDefault="00412A57">
      <w:pPr>
        <w:ind w:firstLine="400"/>
        <w:jc w:val="both"/>
      </w:pPr>
      <w:r>
        <w:rPr>
          <w:rStyle w:val="s0"/>
        </w:rPr>
        <w:t xml:space="preserve">4) которая считается непредставленной в соответствии с </w:t>
      </w:r>
      <w:hyperlink w:anchor="sub5840500" w:history="1">
        <w:r>
          <w:rPr>
            <w:rStyle w:val="a3"/>
          </w:rPr>
          <w:t>пунктом 5 статьи 584</w:t>
        </w:r>
      </w:hyperlink>
      <w:r>
        <w:rPr>
          <w:rStyle w:val="s0"/>
        </w:rPr>
        <w:t xml:space="preserve"> настоящего Кодекса.</w:t>
      </w:r>
    </w:p>
    <w:p w:rsidR="00000000" w:rsidRDefault="00412A57">
      <w:pPr>
        <w:ind w:firstLine="400"/>
        <w:jc w:val="both"/>
      </w:pPr>
      <w:r>
        <w:rPr>
          <w:rStyle w:val="s0"/>
        </w:rPr>
        <w:t>При отзыве налоговой отчетности методом удаления в лицевых счетах налогоплательщика (налогового агента) налоговым органом по месту регистрационного учета осуществляется сторнирование исчисленных (уменьшенных) сумм налогов, других обязательных платежей в бю</w:t>
      </w:r>
      <w:r>
        <w:rPr>
          <w:rStyle w:val="s0"/>
        </w:rPr>
        <w:t>джет, обязательных пенсионных взносов и социальных отчислений по отзываемой налоговой отчетности.</w:t>
      </w:r>
    </w:p>
    <w:p w:rsidR="00000000" w:rsidRDefault="00412A57">
      <w:pPr>
        <w:ind w:firstLine="400"/>
        <w:jc w:val="both"/>
      </w:pPr>
      <w:r>
        <w:rPr>
          <w:rStyle w:val="s0"/>
        </w:rPr>
        <w:t>Налоговый орган производит отзыв налоговой отчетности без налогового заявления методом удаления при неисполнении налогоплательщиком (налоговым агентом) уведом</w:t>
      </w:r>
      <w:r>
        <w:rPr>
          <w:rStyle w:val="s0"/>
        </w:rPr>
        <w:t>ления, указанного в пункте 4 настоящей статьи. Отзыв производится в течение двух рабочих дней со дня окончания срока, предусмотренного для исполнения такого уведомления.</w:t>
      </w:r>
    </w:p>
    <w:p w:rsidR="00000000" w:rsidRDefault="00412A57">
      <w:pPr>
        <w:ind w:firstLine="400"/>
        <w:jc w:val="both"/>
      </w:pPr>
      <w:r>
        <w:rPr>
          <w:rStyle w:val="s0"/>
        </w:rPr>
        <w:t>3. Методом изменения производится отзыв следующей налоговой отчетности:</w:t>
      </w:r>
    </w:p>
    <w:p w:rsidR="00000000" w:rsidRDefault="00412A57">
      <w:pPr>
        <w:ind w:firstLine="400"/>
        <w:jc w:val="both"/>
      </w:pPr>
      <w:r>
        <w:rPr>
          <w:rStyle w:val="s0"/>
        </w:rPr>
        <w:t>1) в которой н</w:t>
      </w:r>
      <w:r>
        <w:rPr>
          <w:rStyle w:val="s0"/>
        </w:rPr>
        <w:t>е указан или неверно указан код валюты;</w:t>
      </w:r>
    </w:p>
    <w:p w:rsidR="00000000" w:rsidRDefault="00412A57">
      <w:pPr>
        <w:ind w:firstLine="400"/>
        <w:jc w:val="both"/>
      </w:pPr>
      <w:r>
        <w:rPr>
          <w:rStyle w:val="s0"/>
        </w:rPr>
        <w:t>2) в которой не указаны или неверно указаны номер и (или) дата контракта на недропользование;</w:t>
      </w:r>
    </w:p>
    <w:p w:rsidR="00000000" w:rsidRDefault="00412A57">
      <w:pPr>
        <w:ind w:firstLine="400"/>
        <w:jc w:val="both"/>
      </w:pPr>
      <w:r>
        <w:rPr>
          <w:rStyle w:val="s0"/>
        </w:rPr>
        <w:t>3) в которой не указан или неверно указан статус резидентства;</w:t>
      </w:r>
    </w:p>
    <w:p w:rsidR="00000000" w:rsidRDefault="00412A57">
      <w:pPr>
        <w:ind w:firstLine="400"/>
        <w:jc w:val="both"/>
      </w:pPr>
      <w:r>
        <w:rPr>
          <w:rStyle w:val="s0"/>
        </w:rPr>
        <w:t xml:space="preserve">4) ликвидационной налоговой отчетности в случае принятия налогоплательщиком решения в соответствии со </w:t>
      </w:r>
      <w:hyperlink w:anchor="sub370000" w:history="1">
        <w:r>
          <w:rPr>
            <w:rStyle w:val="a3"/>
          </w:rPr>
          <w:t>статьями 37, 38</w:t>
        </w:r>
      </w:hyperlink>
      <w:r>
        <w:rPr>
          <w:rStyle w:val="s0"/>
        </w:rPr>
        <w:t xml:space="preserve">, </w:t>
      </w:r>
      <w:hyperlink w:anchor="sub400000" w:history="1">
        <w:r>
          <w:rPr>
            <w:rStyle w:val="a3"/>
          </w:rPr>
          <w:t>40 - 43</w:t>
        </w:r>
      </w:hyperlink>
      <w:r>
        <w:rPr>
          <w:rStyle w:val="s0"/>
        </w:rPr>
        <w:t xml:space="preserve"> настоящего Кодекса о возобновлении деятельности после проведения </w:t>
      </w:r>
      <w:r>
        <w:rPr>
          <w:rStyle w:val="s0"/>
        </w:rPr>
        <w:t>налоговой проверки.</w:t>
      </w:r>
    </w:p>
    <w:p w:rsidR="00000000" w:rsidRDefault="00412A57">
      <w:pPr>
        <w:ind w:firstLine="400"/>
        <w:jc w:val="both"/>
      </w:pPr>
      <w:r>
        <w:rPr>
          <w:rStyle w:val="s0"/>
        </w:rPr>
        <w:t>При отзыве налоговой отчетности методом изменения в лицевых счетах налогоплательщика (налогового агента) налоговым органом по месту регистрационного учета осуществляется сторнирование исчисленных (уменьшенных) сумм налогов, других обяза</w:t>
      </w:r>
      <w:r>
        <w:rPr>
          <w:rStyle w:val="s0"/>
        </w:rPr>
        <w:t>тельных платежей в бюджет, обязательных пенсионных взносов и социальных отчислений по отзываемой налоговой отчетности.</w:t>
      </w:r>
    </w:p>
    <w:p w:rsidR="00000000" w:rsidRDefault="00412A57">
      <w:pPr>
        <w:jc w:val="both"/>
      </w:pPr>
      <w:r>
        <w:rPr>
          <w:rStyle w:val="s3"/>
        </w:rPr>
        <w:t xml:space="preserve">См. </w:t>
      </w:r>
      <w:hyperlink r:id="rId337" w:history="1">
        <w:r>
          <w:rPr>
            <w:rStyle w:val="a3"/>
            <w:i/>
            <w:iCs/>
            <w:bdr w:val="none" w:sz="0" w:space="0" w:color="auto" w:frame="1"/>
          </w:rPr>
          <w:t>Письмо</w:t>
        </w:r>
      </w:hyperlink>
      <w:r>
        <w:rPr>
          <w:rStyle w:val="s3"/>
        </w:rPr>
        <w:t xml:space="preserve"> территориального НК № 846; </w:t>
      </w:r>
      <w:hyperlink r:id="rId338" w:history="1">
        <w:r>
          <w:rPr>
            <w:rStyle w:val="a3"/>
            <w:i/>
            <w:iCs/>
            <w:bdr w:val="none" w:sz="0" w:space="0" w:color="auto" w:frame="1"/>
          </w:rPr>
          <w:t>Письмо</w:t>
        </w:r>
      </w:hyperlink>
      <w:r>
        <w:rPr>
          <w:rStyle w:val="s3"/>
        </w:rPr>
        <w:t xml:space="preserve"> территориального НК № 860; </w:t>
      </w:r>
      <w:hyperlink r:id="rId339" w:history="1">
        <w:r>
          <w:rPr>
            <w:rStyle w:val="a3"/>
            <w:i/>
            <w:iCs/>
            <w:bdr w:val="none" w:sz="0" w:space="0" w:color="auto" w:frame="1"/>
          </w:rPr>
          <w:t>Ответ</w:t>
        </w:r>
      </w:hyperlink>
      <w:r>
        <w:rPr>
          <w:rStyle w:val="s3"/>
        </w:rPr>
        <w:t xml:space="preserve"> Председателя НК МФ РК от 4 сентября 2009 года на вопрос от 1 июля 2009 года № 14313</w:t>
      </w:r>
    </w:p>
    <w:p w:rsidR="00000000" w:rsidRDefault="00412A57">
      <w:pPr>
        <w:ind w:firstLine="400"/>
        <w:jc w:val="both"/>
      </w:pPr>
      <w:r>
        <w:rPr>
          <w:rStyle w:val="s0"/>
        </w:rPr>
        <w:t>4. В случае, если налогоплательщиком</w:t>
      </w:r>
      <w:r>
        <w:rPr>
          <w:rStyle w:val="s0"/>
        </w:rPr>
        <w:t xml:space="preserve"> (налоговым агентом) не представлено налоговое заявление об отзыве налоговой отчетности, указанной в подпунктах 2) и 3) пункта 2 настоящей статьи, налоговый орган в установленные сроки направляет налогоплательщику (налоговому агенту) уведомление, предусмот</w:t>
      </w:r>
      <w:r>
        <w:rPr>
          <w:rStyle w:val="s0"/>
        </w:rPr>
        <w:t xml:space="preserve">ренное </w:t>
      </w:r>
      <w:hyperlink w:anchor="sub6070200" w:history="1">
        <w:r>
          <w:rPr>
            <w:rStyle w:val="a3"/>
          </w:rPr>
          <w:t>подпунктом 9) пункта 2 статьи 607</w:t>
        </w:r>
      </w:hyperlink>
      <w:r>
        <w:rPr>
          <w:rStyle w:val="s0"/>
        </w:rPr>
        <w:t xml:space="preserve"> настоящего Кодекса. Уведомление подлежит исполнению в срок, установленный </w:t>
      </w:r>
      <w:hyperlink w:anchor="sub6080200" w:history="1">
        <w:r>
          <w:rPr>
            <w:rStyle w:val="a3"/>
          </w:rPr>
          <w:t>пунктом 2 статьи 608</w:t>
        </w:r>
      </w:hyperlink>
      <w:r>
        <w:rPr>
          <w:rStyle w:val="s0"/>
        </w:rPr>
        <w:t xml:space="preserve"> настоящего Кодекса.</w:t>
      </w:r>
    </w:p>
    <w:p w:rsidR="00000000" w:rsidRDefault="00412A57">
      <w:pPr>
        <w:ind w:firstLine="400"/>
        <w:jc w:val="both"/>
      </w:pPr>
      <w:r>
        <w:rPr>
          <w:rStyle w:val="s0"/>
        </w:rPr>
        <w:t>5. Не допускается отзыв налогоплат</w:t>
      </w:r>
      <w:r>
        <w:rPr>
          <w:rStyle w:val="s0"/>
        </w:rPr>
        <w:t>ельщиком (налоговым агентом) ошибочно представленной налоговой отчетности:</w:t>
      </w:r>
    </w:p>
    <w:p w:rsidR="00000000" w:rsidRDefault="00412A57">
      <w:pPr>
        <w:ind w:firstLine="400"/>
        <w:jc w:val="both"/>
      </w:pPr>
      <w:r>
        <w:rPr>
          <w:rStyle w:val="s0"/>
        </w:rPr>
        <w:t>1) проверяемого налогового периода - в период проведения комплексных и тематических проверок по видам налогов и других обязательных платежей в бюджет, обязательным пенсионным взноса</w:t>
      </w:r>
      <w:r>
        <w:rPr>
          <w:rStyle w:val="s0"/>
        </w:rPr>
        <w:t>м и социальным отчислениям, указанным в предписании на проведение проверки;</w:t>
      </w:r>
    </w:p>
    <w:p w:rsidR="00000000" w:rsidRDefault="00412A57">
      <w:pPr>
        <w:ind w:firstLine="400"/>
        <w:jc w:val="both"/>
      </w:pPr>
      <w:r>
        <w:rPr>
          <w:rStyle w:val="s0"/>
        </w:rPr>
        <w:t>2) обжалуемого налогового периода - в период срока подачи и рассмотрения жалобы на уведомление о результатах налоговой проверки и (или) решение вышестоящего органа налоговой службы</w:t>
      </w:r>
      <w:r>
        <w:rPr>
          <w:rStyle w:val="s0"/>
        </w:rPr>
        <w:t>, вынесенное по результатам рассмотрения жалобы на уведомление, с учетом восстановленного срока подачи жалобы.</w:t>
      </w:r>
    </w:p>
    <w:p w:rsidR="00000000" w:rsidRDefault="00412A57">
      <w:pPr>
        <w:jc w:val="both"/>
      </w:pPr>
      <w:r>
        <w:rPr>
          <w:rStyle w:val="s3"/>
        </w:rPr>
        <w:t xml:space="preserve">См. </w:t>
      </w:r>
      <w:hyperlink r:id="rId340" w:history="1">
        <w:r>
          <w:rPr>
            <w:rStyle w:val="a3"/>
            <w:i/>
            <w:iCs/>
            <w:bdr w:val="none" w:sz="0" w:space="0" w:color="auto" w:frame="1"/>
          </w:rPr>
          <w:t>Письмо</w:t>
        </w:r>
      </w:hyperlink>
      <w:r>
        <w:rPr>
          <w:rStyle w:val="s3"/>
        </w:rPr>
        <w:t xml:space="preserve"> территориального НК № 863 </w:t>
      </w:r>
    </w:p>
    <w:p w:rsidR="00000000" w:rsidRDefault="00412A57">
      <w:pPr>
        <w:ind w:firstLine="400"/>
        <w:jc w:val="both"/>
      </w:pPr>
      <w:r>
        <w:rPr>
          <w:rStyle w:val="s0"/>
        </w:rPr>
        <w:t>6. Налоговые органы в течение пяти рабочих</w:t>
      </w:r>
      <w:r>
        <w:rPr>
          <w:rStyle w:val="s0"/>
        </w:rPr>
        <w:t xml:space="preserve"> дней со дня подачи налогового заявления, указанного в пункте 1 настоящей статьи, обязаны провести </w:t>
      </w:r>
      <w:hyperlink r:id="rId341" w:history="1">
        <w:r>
          <w:rPr>
            <w:rStyle w:val="a3"/>
          </w:rPr>
          <w:t>отзыв</w:t>
        </w:r>
      </w:hyperlink>
      <w:r>
        <w:rPr>
          <w:rStyle w:val="s0"/>
        </w:rPr>
        <w:t xml:space="preserve"> налоговой отчетности и направить налогоплательщику (налоговому агенту) извещение об от</w:t>
      </w:r>
      <w:r>
        <w:rPr>
          <w:rStyle w:val="s0"/>
        </w:rPr>
        <w:t xml:space="preserve">зыве налоговой отчетности по </w:t>
      </w:r>
      <w:hyperlink r:id="rId342" w:anchor="sub_id=11" w:history="1">
        <w:r>
          <w:rPr>
            <w:rStyle w:val="a3"/>
          </w:rPr>
          <w:t>форме</w:t>
        </w:r>
      </w:hyperlink>
      <w:r>
        <w:rPr>
          <w:rStyle w:val="s0"/>
        </w:rPr>
        <w:t>, установленной уполномоченным органом.</w:t>
      </w:r>
    </w:p>
    <w:p w:rsidR="00000000" w:rsidRDefault="00412A57">
      <w:pPr>
        <w:jc w:val="both"/>
      </w:pPr>
      <w:r>
        <w:rPr>
          <w:rStyle w:val="s3"/>
        </w:rPr>
        <w:t xml:space="preserve">См. </w:t>
      </w:r>
      <w:hyperlink r:id="rId343" w:history="1">
        <w:r>
          <w:rPr>
            <w:rStyle w:val="a3"/>
            <w:i/>
            <w:iCs/>
            <w:bdr w:val="none" w:sz="0" w:space="0" w:color="auto" w:frame="1"/>
          </w:rPr>
          <w:t>Письмо</w:t>
        </w:r>
      </w:hyperlink>
      <w:r>
        <w:rPr>
          <w:rStyle w:val="s3"/>
        </w:rPr>
        <w:t xml:space="preserve"> НК МФ РК от 27 мая 2009 го</w:t>
      </w:r>
      <w:r>
        <w:rPr>
          <w:rStyle w:val="s3"/>
        </w:rPr>
        <w:t xml:space="preserve">да № НК-06-26/4989, </w:t>
      </w:r>
      <w:hyperlink r:id="rId344" w:history="1">
        <w:r>
          <w:rPr>
            <w:rStyle w:val="a3"/>
            <w:i/>
            <w:iCs/>
            <w:bdr w:val="none" w:sz="0" w:space="0" w:color="auto" w:frame="1"/>
          </w:rPr>
          <w:t>Письмо</w:t>
        </w:r>
      </w:hyperlink>
      <w:r>
        <w:rPr>
          <w:rStyle w:val="s3"/>
        </w:rPr>
        <w:t xml:space="preserve"> НК МФ РК от 28 января 2009 года № НК-09-25/571</w:t>
      </w:r>
    </w:p>
    <w:p w:rsidR="00000000" w:rsidRDefault="00412A57">
      <w:pPr>
        <w:ind w:firstLine="400"/>
        <w:jc w:val="both"/>
      </w:pPr>
      <w:r>
        <w:t> </w:t>
      </w:r>
    </w:p>
    <w:p w:rsidR="00000000" w:rsidRDefault="00412A57">
      <w:pPr>
        <w:ind w:left="1200" w:hanging="800"/>
        <w:jc w:val="both"/>
      </w:pPr>
      <w:bookmarkStart w:id="84" w:name="SUB700000"/>
      <w:bookmarkEnd w:id="84"/>
      <w:r>
        <w:rPr>
          <w:rStyle w:val="s1"/>
        </w:rPr>
        <w:t>Статья 70. Внесение изменений и дополнений в налоговую отчетность</w:t>
      </w:r>
    </w:p>
    <w:p w:rsidR="00000000" w:rsidRDefault="00412A57">
      <w:pPr>
        <w:ind w:firstLine="400"/>
        <w:jc w:val="both"/>
      </w:pPr>
      <w:r>
        <w:rPr>
          <w:rStyle w:val="s0"/>
        </w:rPr>
        <w:t>1. Внесение изменений и дополнений в налоговую отчетность производится налогоплательщиком (налоговым агентом) путем составления дополнительной налоговой отчетности за налоговый период, к которому относятся данные изменения и дополнения.</w:t>
      </w:r>
    </w:p>
    <w:p w:rsidR="00000000" w:rsidRDefault="00412A57">
      <w:pPr>
        <w:ind w:firstLine="400"/>
        <w:jc w:val="both"/>
      </w:pPr>
      <w:r>
        <w:rPr>
          <w:rStyle w:val="s0"/>
        </w:rPr>
        <w:t>2. В дополнительной</w:t>
      </w:r>
      <w:r>
        <w:rPr>
          <w:rStyle w:val="s0"/>
        </w:rPr>
        <w:t xml:space="preserve"> налоговой отчетности по соответствующим строкам указывается:</w:t>
      </w:r>
    </w:p>
    <w:p w:rsidR="00000000" w:rsidRDefault="00412A57">
      <w:pPr>
        <w:ind w:firstLine="400"/>
        <w:jc w:val="both"/>
      </w:pPr>
      <w:r>
        <w:rPr>
          <w:rStyle w:val="s0"/>
        </w:rPr>
        <w:t xml:space="preserve">1) разница между суммами, указанными в ранее представленной </w:t>
      </w:r>
      <w:r>
        <w:t>налоговой отчетности, и фактическим налоговым обязательством за налоговый период - при изменении сумм в ранее представленной налоговой</w:t>
      </w:r>
      <w:r>
        <w:t xml:space="preserve"> отчетности;</w:t>
      </w:r>
    </w:p>
    <w:p w:rsidR="00000000" w:rsidRDefault="00412A57">
      <w:pPr>
        <w:jc w:val="both"/>
      </w:pPr>
      <w:r>
        <w:rPr>
          <w:rStyle w:val="s3"/>
        </w:rPr>
        <w:t xml:space="preserve">См. </w:t>
      </w:r>
      <w:hyperlink r:id="rId345" w:history="1">
        <w:r>
          <w:rPr>
            <w:rStyle w:val="a3"/>
            <w:i/>
            <w:iCs/>
            <w:bdr w:val="none" w:sz="0" w:space="0" w:color="auto" w:frame="1"/>
          </w:rPr>
          <w:t>Письмо</w:t>
        </w:r>
      </w:hyperlink>
      <w:r>
        <w:rPr>
          <w:rStyle w:val="s3"/>
        </w:rPr>
        <w:t xml:space="preserve"> территориального НК № 918</w:t>
      </w:r>
    </w:p>
    <w:p w:rsidR="00000000" w:rsidRDefault="00412A57">
      <w:pPr>
        <w:ind w:firstLine="400"/>
        <w:jc w:val="both"/>
      </w:pPr>
      <w:r>
        <w:t>2) новое значение - при изменении остальных данных в ранее представленной налоговой отчетности.</w:t>
      </w:r>
    </w:p>
    <w:p w:rsidR="00000000" w:rsidRDefault="00412A57">
      <w:pPr>
        <w:jc w:val="both"/>
      </w:pPr>
      <w:r>
        <w:rPr>
          <w:rStyle w:val="s3"/>
        </w:rPr>
        <w:t xml:space="preserve">Пункт 3 изложен в редакции </w:t>
      </w:r>
      <w:hyperlink r:id="rId346" w:anchor="sub_id=328"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347" w:anchor="sub_id=7003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3. При представлен</w:t>
      </w:r>
      <w:r>
        <w:rPr>
          <w:rStyle w:val="s0"/>
        </w:rPr>
        <w:t xml:space="preserve">ии дополнительной и (или) дополнительной по уведомлению налоговой отчетности выявленные налогоплательщиком (налоговым агентом) или налоговым органом по результатам камерального контроля в соответствии со </w:t>
      </w:r>
      <w:hyperlink w:anchor="sub5860000" w:history="1">
        <w:r>
          <w:rPr>
            <w:rStyle w:val="a3"/>
          </w:rPr>
          <w:t>статьями 586, 587</w:t>
        </w:r>
      </w:hyperlink>
      <w:r>
        <w:rPr>
          <w:rStyle w:val="s0"/>
        </w:rPr>
        <w:t xml:space="preserve"> н</w:t>
      </w:r>
      <w:r>
        <w:rPr>
          <w:rStyle w:val="s0"/>
        </w:rPr>
        <w:t>астоящего Кодекса суммы налогов, других обязательных платежей, обязательных пенсионных взносов и социальных отчислений подлежат внесению в бюджет без начисления штрафов.</w:t>
      </w:r>
    </w:p>
    <w:p w:rsidR="00000000" w:rsidRDefault="00412A57">
      <w:pPr>
        <w:ind w:firstLine="400"/>
        <w:jc w:val="both"/>
      </w:pPr>
      <w:r>
        <w:t>4. Налогоплательщик (налоговый агент) вправе представить дополнительную ликвидационную</w:t>
      </w:r>
      <w:r>
        <w:t xml:space="preserve"> налоговую отчетность до начала налоговой проверки, проводимой налоговым органом по налоговому заявлению налогоплательщика о ликвидации, реорганизации путем разделения или прекращении деятельности.</w:t>
      </w:r>
    </w:p>
    <w:p w:rsidR="00000000" w:rsidRDefault="00412A57">
      <w:pPr>
        <w:ind w:firstLine="400"/>
        <w:jc w:val="both"/>
      </w:pPr>
      <w:r>
        <w:t>5. Не допускается внесение налогоплательщиком (налоговым агентом) изменений и дополнений в соответствующую налоговую отчетность:</w:t>
      </w:r>
    </w:p>
    <w:p w:rsidR="00000000" w:rsidRDefault="00412A57">
      <w:pPr>
        <w:jc w:val="both"/>
      </w:pPr>
      <w:r>
        <w:rPr>
          <w:rStyle w:val="s3"/>
        </w:rPr>
        <w:t xml:space="preserve">В подпункт 1 внесены изменения в соответствии с </w:t>
      </w:r>
      <w:hyperlink r:id="rId348" w:anchor="sub_id=70"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349" w:anchor="sub_id=700500" w:history="1">
        <w:r>
          <w:rPr>
            <w:rStyle w:val="a3"/>
            <w:i/>
            <w:iCs/>
            <w:bdr w:val="none" w:sz="0" w:space="0" w:color="auto" w:frame="1"/>
          </w:rPr>
          <w:t>см. стар. ред.</w:t>
        </w:r>
      </w:hyperlink>
      <w:r>
        <w:rPr>
          <w:rStyle w:val="s3"/>
        </w:rPr>
        <w:t>)</w:t>
      </w:r>
    </w:p>
    <w:p w:rsidR="00000000" w:rsidRDefault="00412A57">
      <w:pPr>
        <w:ind w:firstLine="400"/>
        <w:jc w:val="both"/>
      </w:pPr>
      <w:r>
        <w:t xml:space="preserve">1) проверяемого налогового периода - в период проведения </w:t>
      </w:r>
      <w:r>
        <w:rPr>
          <w:rStyle w:val="s0"/>
        </w:rPr>
        <w:t xml:space="preserve">(с учетом продления и </w:t>
      </w:r>
      <w:r>
        <w:rPr>
          <w:rStyle w:val="s0"/>
        </w:rPr>
        <w:t xml:space="preserve">приостановления) </w:t>
      </w:r>
      <w:r>
        <w:t xml:space="preserve">комплексных и тематических проверок по видам налогов и других обязательных платежей в бюджет, обязательным пенсионным взносам и социальным отчислениям, указанным в предписании на проведение налоговой проверки; </w:t>
      </w:r>
    </w:p>
    <w:p w:rsidR="00000000" w:rsidRDefault="00412A57">
      <w:pPr>
        <w:ind w:firstLine="400"/>
        <w:jc w:val="both"/>
      </w:pPr>
      <w:r>
        <w:t>2) обжалуемого налогового пе</w:t>
      </w:r>
      <w:r>
        <w:t>риода - в период срока подачи и рассмотрения жалобы на уведомление о результатах налоговой проверки и (или) решение вышестоящего органа налоговой службы, вынесенное по результатам рассмотрения жалобы на уведомление, с учетом восстановленного срока подачи ж</w:t>
      </w:r>
      <w:r>
        <w:t>алобы по видам налогов и других обязательных платежей в бюджет, обязательным пенсионным взносам и социальным отчислениям, указанным в жалобе налогоплательщика (налогового агента);</w:t>
      </w:r>
    </w:p>
    <w:p w:rsidR="00000000" w:rsidRDefault="00412A57">
      <w:pPr>
        <w:ind w:firstLine="400"/>
        <w:jc w:val="both"/>
      </w:pPr>
      <w:r>
        <w:t xml:space="preserve">3) в части требования о </w:t>
      </w:r>
      <w:r>
        <w:rPr>
          <w:rStyle w:val="s0"/>
        </w:rPr>
        <w:t>возврате налога на добавленную стоимость.</w:t>
      </w:r>
    </w:p>
    <w:p w:rsidR="00000000" w:rsidRDefault="00412A57">
      <w:pPr>
        <w:jc w:val="both"/>
      </w:pPr>
      <w:r>
        <w:rPr>
          <w:rStyle w:val="s3"/>
        </w:rPr>
        <w:t xml:space="preserve">См. </w:t>
      </w:r>
      <w:hyperlink r:id="rId350" w:history="1">
        <w:r>
          <w:rPr>
            <w:rStyle w:val="a3"/>
            <w:i/>
            <w:iCs/>
            <w:bdr w:val="none" w:sz="0" w:space="0" w:color="auto" w:frame="1"/>
          </w:rPr>
          <w:t>Протокол</w:t>
        </w:r>
      </w:hyperlink>
      <w:r>
        <w:rPr>
          <w:rStyle w:val="s3"/>
        </w:rPr>
        <w:t xml:space="preserve"> круглого стола НК МФ РК и Ассоциации налогоплательщиков Казахстана от 23 февраля 2010 года</w:t>
      </w:r>
    </w:p>
    <w:p w:rsidR="00000000" w:rsidRDefault="00412A57">
      <w:pPr>
        <w:ind w:firstLine="400"/>
        <w:jc w:val="both"/>
      </w:pPr>
      <w:r>
        <w:t> </w:t>
      </w:r>
    </w:p>
    <w:p w:rsidR="00000000" w:rsidRDefault="00412A57">
      <w:pPr>
        <w:ind w:left="1200" w:hanging="800"/>
        <w:jc w:val="both"/>
      </w:pPr>
      <w:bookmarkStart w:id="85" w:name="SUB710000"/>
      <w:bookmarkEnd w:id="85"/>
      <w:r>
        <w:rPr>
          <w:rStyle w:val="s1"/>
        </w:rPr>
        <w:t>Статья 71. Продление сроков представления налоговой отчетности уполномоченным органом</w:t>
      </w:r>
    </w:p>
    <w:p w:rsidR="00000000" w:rsidRDefault="00412A57">
      <w:pPr>
        <w:ind w:firstLine="400"/>
        <w:jc w:val="both"/>
      </w:pPr>
      <w:r>
        <w:rPr>
          <w:rStyle w:val="s0"/>
        </w:rPr>
        <w:t>1. Крупны</w:t>
      </w:r>
      <w:r>
        <w:rPr>
          <w:rStyle w:val="s0"/>
        </w:rPr>
        <w:t xml:space="preserve">й налогоплательщик, подлежащий мониторингу, вправе не позднее чем за десять рабочих дней до истечения срока представления отчетности по мониторингу, указанной в </w:t>
      </w:r>
      <w:hyperlink w:anchor="sub6240000" w:history="1">
        <w:r>
          <w:rPr>
            <w:rStyle w:val="a3"/>
          </w:rPr>
          <w:t>статье 624</w:t>
        </w:r>
      </w:hyperlink>
      <w:r>
        <w:rPr>
          <w:rStyle w:val="s0"/>
        </w:rPr>
        <w:t xml:space="preserve"> настоящего Кодекса, представить в уполномоченный ор</w:t>
      </w:r>
      <w:r>
        <w:rPr>
          <w:rStyle w:val="s0"/>
        </w:rPr>
        <w:t xml:space="preserve">ган </w:t>
      </w:r>
      <w:hyperlink r:id="rId351" w:anchor="sub_id=4" w:history="1">
        <w:r>
          <w:rPr>
            <w:rStyle w:val="a3"/>
          </w:rPr>
          <w:t>налоговое заявление о продлении срока представления такой отчетности</w:t>
        </w:r>
      </w:hyperlink>
      <w:r>
        <w:rPr>
          <w:rStyle w:val="s0"/>
        </w:rPr>
        <w:t>.</w:t>
      </w:r>
    </w:p>
    <w:p w:rsidR="00000000" w:rsidRDefault="00412A57">
      <w:pPr>
        <w:ind w:firstLine="400"/>
        <w:jc w:val="both"/>
      </w:pPr>
      <w:r>
        <w:rPr>
          <w:rStyle w:val="s0"/>
        </w:rPr>
        <w:t>2. Уполномоченный орган по результатам рассмотрения налогового заявления, указанного в пункте 1 настоящ</w:t>
      </w:r>
      <w:r>
        <w:rPr>
          <w:rStyle w:val="s0"/>
        </w:rPr>
        <w:t>ей статьи, обязан не позднее пяти рабочих дней после его получения вынести решение об отказе в продлении срока представления отчетности по мониторингу или о продлении срока представления отчетности по мониторингу.</w:t>
      </w:r>
    </w:p>
    <w:p w:rsidR="00000000" w:rsidRDefault="00412A57">
      <w:pPr>
        <w:ind w:firstLine="400"/>
        <w:jc w:val="both"/>
      </w:pPr>
      <w:r>
        <w:rPr>
          <w:rStyle w:val="s0"/>
        </w:rPr>
        <w:t>3. Решение об отказе в продлении срока пре</w:t>
      </w:r>
      <w:r>
        <w:rPr>
          <w:rStyle w:val="s0"/>
        </w:rPr>
        <w:t>дставления отчетности по мониторингу принимается в случае наличия у крупного налогоплательщика, подлежащего мониторингу, налоговой задолженности на дату подачи им налогового заявления, указанного в пункте 1 настоящей статьи, на основании справки об отсутст</w:t>
      </w:r>
      <w:r>
        <w:rPr>
          <w:rStyle w:val="s0"/>
        </w:rPr>
        <w:t>вии (наличии) налоговой задолженности, задолженности по обязательным пенсионным взносам и социальным отчислениям или факта нарушения сроков представления отчетности по мониторингу за предшествующий двенадцатимесячный период.</w:t>
      </w:r>
    </w:p>
    <w:p w:rsidR="00000000" w:rsidRDefault="00412A57">
      <w:pPr>
        <w:ind w:firstLine="400"/>
        <w:jc w:val="both"/>
      </w:pPr>
      <w:r>
        <w:rPr>
          <w:rStyle w:val="s0"/>
        </w:rPr>
        <w:t xml:space="preserve">4. Уполномоченный орган вправе </w:t>
      </w:r>
      <w:hyperlink r:id="rId352" w:history="1">
        <w:r>
          <w:rPr>
            <w:rStyle w:val="a3"/>
          </w:rPr>
          <w:t>продлить срок</w:t>
        </w:r>
      </w:hyperlink>
      <w:r>
        <w:rPr>
          <w:rStyle w:val="s0"/>
        </w:rPr>
        <w:t xml:space="preserve"> представления отчетности по мониторингу на период не более трех месяцев со срока, установленного для представления такой отчетности. </w:t>
      </w:r>
    </w:p>
    <w:p w:rsidR="00000000" w:rsidRDefault="00412A57">
      <w:pPr>
        <w:ind w:firstLine="400"/>
        <w:jc w:val="both"/>
      </w:pPr>
      <w:r>
        <w:rPr>
          <w:rStyle w:val="s0"/>
        </w:rPr>
        <w:t xml:space="preserve">5. В случае вынесения уполномоченным органом решения об отказе в продлении срока представления отчетности по мониторингу крупный налогоплательщик, подлежащий мониторингу, представляет такую отчетность в порядке, установленном настоящим Кодексом. </w:t>
      </w:r>
    </w:p>
    <w:p w:rsidR="00000000" w:rsidRDefault="00412A57">
      <w:pPr>
        <w:jc w:val="both"/>
      </w:pPr>
      <w:r>
        <w:rPr>
          <w:rStyle w:val="s3"/>
        </w:rPr>
        <w:t>В пункт 6</w:t>
      </w:r>
      <w:r>
        <w:rPr>
          <w:rStyle w:val="s3"/>
        </w:rPr>
        <w:t xml:space="preserve"> внесены изменения в соответствии с </w:t>
      </w:r>
      <w:hyperlink r:id="rId353" w:anchor="sub_id=329"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354" w:anchor="sub_id=7106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 xml:space="preserve">6. В случае обнаружения технических ошибок в программном обеспечении органов налоговой службы, которые влияют на своевременность представления налоговой отчетности в электронном виде, уполномоченный орган </w:t>
      </w:r>
      <w:hyperlink r:id="rId355" w:history="1">
        <w:r>
          <w:rPr>
            <w:rStyle w:val="a3"/>
          </w:rPr>
          <w:t>продлевает срок</w:t>
        </w:r>
      </w:hyperlink>
      <w:r>
        <w:rPr>
          <w:rStyle w:val="s0"/>
        </w:rPr>
        <w:t xml:space="preserve"> представления такой отчетности на период не более трех месяцев со срока, установленного для представления такой отчетности. </w:t>
      </w:r>
    </w:p>
    <w:p w:rsidR="00000000" w:rsidRDefault="00412A57">
      <w:pPr>
        <w:ind w:firstLine="400"/>
        <w:jc w:val="both"/>
      </w:pPr>
      <w:r>
        <w:t> </w:t>
      </w:r>
    </w:p>
    <w:p w:rsidR="00000000" w:rsidRDefault="00412A57">
      <w:pPr>
        <w:ind w:left="1200" w:hanging="800"/>
        <w:jc w:val="both"/>
      </w:pPr>
      <w:bookmarkStart w:id="86" w:name="SUB720000"/>
      <w:bookmarkEnd w:id="86"/>
      <w:r>
        <w:rPr>
          <w:rStyle w:val="s1"/>
        </w:rPr>
        <w:t>Статья 72. Продление сроков представления налоговой отчетности</w:t>
      </w:r>
      <w:r>
        <w:rPr>
          <w:rStyle w:val="s1"/>
        </w:rPr>
        <w:t xml:space="preserve"> налоговым органом</w:t>
      </w:r>
    </w:p>
    <w:p w:rsidR="00000000" w:rsidRDefault="00412A57">
      <w:pPr>
        <w:ind w:firstLine="400"/>
        <w:jc w:val="both"/>
      </w:pPr>
      <w:r>
        <w:rPr>
          <w:rStyle w:val="s0"/>
        </w:rPr>
        <w:t xml:space="preserve">1. Налоговый орган по налоговому заявлению </w:t>
      </w:r>
      <w:r>
        <w:t xml:space="preserve">налогоплательщика (налогового агента) продлевает срок представления налоговой отчетности при условии ее представления в электронном виде, за исключением отчетности по мониторингу. </w:t>
      </w:r>
    </w:p>
    <w:p w:rsidR="00000000" w:rsidRDefault="00412A57">
      <w:pPr>
        <w:jc w:val="both"/>
      </w:pPr>
      <w:r>
        <w:rPr>
          <w:rStyle w:val="s3"/>
        </w:rPr>
        <w:t>В пункт 2 вне</w:t>
      </w:r>
      <w:r>
        <w:rPr>
          <w:rStyle w:val="s3"/>
        </w:rPr>
        <w:t xml:space="preserve">сены изменения в соответствии с </w:t>
      </w:r>
      <w:hyperlink r:id="rId356" w:anchor="sub_id=330"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357" w:anchor="sub_id=720200" w:history="1">
        <w:r>
          <w:rPr>
            <w:rStyle w:val="a3"/>
            <w:i/>
            <w:iCs/>
            <w:bdr w:val="none" w:sz="0" w:space="0" w:color="auto" w:frame="1"/>
          </w:rPr>
          <w:t>см. стар. ред.</w:t>
        </w:r>
      </w:hyperlink>
      <w:r>
        <w:rPr>
          <w:rStyle w:val="s3"/>
        </w:rPr>
        <w:t>)</w:t>
      </w:r>
    </w:p>
    <w:p w:rsidR="00000000" w:rsidRDefault="00412A57">
      <w:pPr>
        <w:ind w:firstLine="400"/>
        <w:jc w:val="both"/>
      </w:pPr>
      <w:r>
        <w:t xml:space="preserve">2. Налоговое заявление о продлении срока представления налоговой отчетности подается налогоплательщиком (налоговым агентом) в налоговый орган по месту регистрационного учета в двух экземплярах </w:t>
      </w:r>
      <w:r>
        <w:rPr>
          <w:rStyle w:val="s0"/>
        </w:rPr>
        <w:t>до истечения</w:t>
      </w:r>
      <w:r>
        <w:t xml:space="preserve"> срока, установлен</w:t>
      </w:r>
      <w:r>
        <w:t xml:space="preserve">ного настоящим Кодексом для представления налоговой отчетности. Один экземпляр налогового заявления возвращается налогоплательщику (налоговому агенту) с отметкой налогового органа. </w:t>
      </w:r>
    </w:p>
    <w:p w:rsidR="00000000" w:rsidRDefault="00412A57">
      <w:pPr>
        <w:ind w:firstLine="400"/>
        <w:jc w:val="both"/>
      </w:pPr>
      <w:r>
        <w:t>Продление срока представления налоговой отчетности распространяется на нал</w:t>
      </w:r>
      <w:r>
        <w:t>оговую отчетность, представляемую налогоплательщиком (налоговым агентом) в течение календарного года, в котором в налоговый орган подано налоговое заявление на продление срока представления налоговой отчетности.</w:t>
      </w:r>
    </w:p>
    <w:p w:rsidR="00000000" w:rsidRDefault="00412A57">
      <w:pPr>
        <w:ind w:firstLine="400"/>
        <w:jc w:val="both"/>
      </w:pPr>
      <w:r>
        <w:t>3. Срок представления налоговой отчетности п</w:t>
      </w:r>
      <w:r>
        <w:t>родлевается на период:</w:t>
      </w:r>
    </w:p>
    <w:p w:rsidR="00000000" w:rsidRDefault="00412A57">
      <w:pPr>
        <w:ind w:firstLine="400"/>
        <w:jc w:val="both"/>
      </w:pPr>
      <w:r>
        <w:t xml:space="preserve">1) по корпоративному подоходному налогу или индивидуальному подоходному налогу - не более тридцати календарных дней со срока, установленного для представления декларации; </w:t>
      </w:r>
    </w:p>
    <w:p w:rsidR="00000000" w:rsidRDefault="00412A57">
      <w:pPr>
        <w:jc w:val="both"/>
      </w:pPr>
      <w:r>
        <w:rPr>
          <w:rStyle w:val="s3"/>
        </w:rPr>
        <w:t xml:space="preserve">В подпункт 2 внесены изменения в соответствии с </w:t>
      </w:r>
      <w:hyperlink r:id="rId358" w:anchor="sub_id=330"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359" w:anchor="sub_id=720302" w:history="1">
        <w:r>
          <w:rPr>
            <w:rStyle w:val="a3"/>
            <w:i/>
            <w:iCs/>
            <w:bdr w:val="none" w:sz="0" w:space="0" w:color="auto" w:frame="1"/>
          </w:rPr>
          <w:t>см. стар. ред.</w:t>
        </w:r>
      </w:hyperlink>
      <w:r>
        <w:rPr>
          <w:rStyle w:val="s3"/>
        </w:rPr>
        <w:t>)</w:t>
      </w:r>
    </w:p>
    <w:p w:rsidR="00000000" w:rsidRDefault="00412A57">
      <w:pPr>
        <w:ind w:firstLine="400"/>
        <w:jc w:val="both"/>
      </w:pPr>
      <w:r>
        <w:t>2) по иным в</w:t>
      </w:r>
      <w:r>
        <w:t>идам налогов</w:t>
      </w:r>
      <w:r>
        <w:rPr>
          <w:rStyle w:val="s0"/>
        </w:rPr>
        <w:t>, другим обязательным платежам в бюджет, пенсионным взносам и социальным отчислениям</w:t>
      </w:r>
      <w:r>
        <w:t xml:space="preserve"> - не более пятнадцати календарных дней со срока, установленного для представления декларации и (или) расчета.</w:t>
      </w:r>
    </w:p>
    <w:p w:rsidR="00000000" w:rsidRDefault="00412A57">
      <w:pPr>
        <w:ind w:firstLine="400"/>
        <w:jc w:val="both"/>
      </w:pPr>
      <w:r>
        <w:t>Продление срока представления налоговой отчетност</w:t>
      </w:r>
      <w:r>
        <w:t xml:space="preserve">и не распространяется на срок представления расчета сумм авансовых платежей, </w:t>
      </w:r>
      <w:r>
        <w:rPr>
          <w:rStyle w:val="s0"/>
        </w:rPr>
        <w:t xml:space="preserve">предусмотренный </w:t>
      </w:r>
      <w:hyperlink w:anchor="sub1410000" w:history="1">
        <w:r>
          <w:rPr>
            <w:rStyle w:val="a3"/>
          </w:rPr>
          <w:t>статьей 141</w:t>
        </w:r>
      </w:hyperlink>
      <w:r>
        <w:rPr>
          <w:rStyle w:val="s0"/>
        </w:rPr>
        <w:t xml:space="preserve"> настоящего Кодекса.</w:t>
      </w:r>
    </w:p>
    <w:p w:rsidR="00000000" w:rsidRDefault="00412A57">
      <w:pPr>
        <w:jc w:val="both"/>
      </w:pPr>
      <w:r>
        <w:rPr>
          <w:rStyle w:val="s3"/>
        </w:rPr>
        <w:t xml:space="preserve">Пункт 4 изложен в редакции </w:t>
      </w:r>
      <w:hyperlink r:id="rId360" w:anchor="sub_id=330"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361" w:anchor="sub_id=7204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4. Продление сроков представления налоговой отчетности не изменяет срока уплаты налогов, других обязательных платежей в бюджет, пенсионных взносов и социальных отчислений.</w:t>
      </w:r>
    </w:p>
    <w:p w:rsidR="00000000" w:rsidRDefault="00412A57">
      <w:pPr>
        <w:jc w:val="both"/>
      </w:pPr>
      <w:r>
        <w:rPr>
          <w:rStyle w:val="s3"/>
        </w:rPr>
        <w:t xml:space="preserve">См. </w:t>
      </w:r>
      <w:hyperlink r:id="rId362" w:history="1">
        <w:r>
          <w:rPr>
            <w:rStyle w:val="a3"/>
            <w:i/>
            <w:iCs/>
            <w:bdr w:val="none" w:sz="0" w:space="0" w:color="auto" w:frame="1"/>
          </w:rPr>
          <w:t>Письмо</w:t>
        </w:r>
      </w:hyperlink>
      <w:r>
        <w:rPr>
          <w:rStyle w:val="s3"/>
        </w:rPr>
        <w:t xml:space="preserve"> республи</w:t>
      </w:r>
      <w:r>
        <w:rPr>
          <w:rStyle w:val="s3"/>
        </w:rPr>
        <w:t>канского НК № 13</w:t>
      </w:r>
    </w:p>
    <w:p w:rsidR="00000000" w:rsidRDefault="00412A57">
      <w:pPr>
        <w:ind w:firstLine="400"/>
        <w:jc w:val="both"/>
      </w:pPr>
      <w:r>
        <w:t> </w:t>
      </w:r>
    </w:p>
    <w:p w:rsidR="00000000" w:rsidRDefault="00412A57">
      <w:pPr>
        <w:ind w:left="1200" w:hanging="800"/>
        <w:jc w:val="both"/>
      </w:pPr>
      <w:bookmarkStart w:id="87" w:name="SUB730000"/>
      <w:bookmarkEnd w:id="87"/>
      <w:r>
        <w:rPr>
          <w:rStyle w:val="s1"/>
        </w:rPr>
        <w:t>Статья 73. Порядок приостановления (продления, возобновления) представления налоговой отчетности налогоплательщиком (налоговым агентом)</w:t>
      </w:r>
    </w:p>
    <w:p w:rsidR="00000000" w:rsidRDefault="00412A57">
      <w:pPr>
        <w:jc w:val="both"/>
      </w:pPr>
      <w:r>
        <w:rPr>
          <w:rStyle w:val="s3"/>
        </w:rPr>
        <w:t xml:space="preserve">В пункт 1 внесены изменения в соответствии с </w:t>
      </w:r>
      <w:hyperlink r:id="rId363" w:anchor="sub_id=73"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364" w:anchor="sub_id=7300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1. Налогоплательщик (налоговый агент) в порядке, установ</w:t>
      </w:r>
      <w:r>
        <w:rPr>
          <w:rStyle w:val="s0"/>
        </w:rPr>
        <w:t xml:space="preserve">ленном настоящей статьей, имеет право на основании </w:t>
      </w:r>
      <w:hyperlink r:id="rId365" w:anchor="sub_id=5" w:history="1">
        <w:r>
          <w:rPr>
            <w:rStyle w:val="a3"/>
          </w:rPr>
          <w:t>налогового заявления о приостановлении (продлении, возобновлении) представления налоговой отчетности</w:t>
        </w:r>
      </w:hyperlink>
      <w:r>
        <w:rPr>
          <w:rStyle w:val="s0"/>
        </w:rPr>
        <w:t>:</w:t>
      </w:r>
    </w:p>
    <w:p w:rsidR="00000000" w:rsidRDefault="00412A57">
      <w:pPr>
        <w:ind w:firstLine="400"/>
        <w:jc w:val="both"/>
      </w:pPr>
      <w:r>
        <w:rPr>
          <w:rStyle w:val="s0"/>
        </w:rPr>
        <w:t>1) приостановить предста</w:t>
      </w:r>
      <w:r>
        <w:rPr>
          <w:rStyle w:val="s0"/>
        </w:rPr>
        <w:t>вление налоговой отчетности;</w:t>
      </w:r>
    </w:p>
    <w:p w:rsidR="00000000" w:rsidRDefault="00412A57">
      <w:pPr>
        <w:ind w:firstLine="400"/>
        <w:jc w:val="both"/>
      </w:pPr>
      <w:r>
        <w:rPr>
          <w:rStyle w:val="s0"/>
        </w:rPr>
        <w:t>2) продлить срок приостановления представления налоговой отчетности;</w:t>
      </w:r>
    </w:p>
    <w:p w:rsidR="00000000" w:rsidRDefault="00412A57">
      <w:pPr>
        <w:ind w:firstLine="400"/>
        <w:jc w:val="both"/>
      </w:pPr>
      <w:r>
        <w:rPr>
          <w:rStyle w:val="s0"/>
        </w:rPr>
        <w:t>3) возобновить представление налоговой отчетности, если иное не предусмотрено настоящей статьей.</w:t>
      </w:r>
    </w:p>
    <w:p w:rsidR="00000000" w:rsidRDefault="00412A57">
      <w:pPr>
        <w:ind w:firstLine="400"/>
        <w:jc w:val="both"/>
      </w:pPr>
      <w:r>
        <w:rPr>
          <w:rStyle w:val="s0"/>
        </w:rPr>
        <w:t xml:space="preserve">Налогоплательщик (налоговый агент) в случае принятия решения </w:t>
      </w:r>
      <w:r>
        <w:rPr>
          <w:rStyle w:val="s0"/>
        </w:rPr>
        <w:t>о приостановлении деятельности представляет в налоговый орган по месту своего нахождения налоговое заявление о приостановлении (продлении, возобновлении) представления налоговой отчетности на предстоящий период. Срок приостановления представления налоговой</w:t>
      </w:r>
      <w:r>
        <w:rPr>
          <w:rStyle w:val="s0"/>
        </w:rPr>
        <w:t xml:space="preserve"> отчетности с учетом его продления не должен превышать срок, установленный </w:t>
      </w:r>
      <w:hyperlink w:anchor="sub460000" w:history="1">
        <w:r>
          <w:rPr>
            <w:rStyle w:val="a3"/>
          </w:rPr>
          <w:t>статьей 46</w:t>
        </w:r>
      </w:hyperlink>
      <w:r>
        <w:rPr>
          <w:rStyle w:val="s0"/>
        </w:rPr>
        <w:t xml:space="preserve"> настоящего Кодекса. </w:t>
      </w:r>
    </w:p>
    <w:p w:rsidR="00000000" w:rsidRDefault="00412A57">
      <w:pPr>
        <w:ind w:firstLine="400"/>
        <w:jc w:val="both"/>
      </w:pPr>
      <w:r>
        <w:rPr>
          <w:rStyle w:val="s0"/>
        </w:rPr>
        <w:t xml:space="preserve">Одновременно с налоговым </w:t>
      </w:r>
      <w:r>
        <w:t>заявлением о приостановлении (продлении, возобновлении) представления налоговой отчетности н</w:t>
      </w:r>
      <w:r>
        <w:t>алогоплательщик (налоговый агент) представляет налоговую отчетность по видам налогов, других обязательных платежей в бюджет, обязательным пенсионным взносам и социальным отчислениям с начала налогового периода до даты приостановления деятельности, указанно</w:t>
      </w:r>
      <w:r>
        <w:t>й в таком заявлении.</w:t>
      </w:r>
    </w:p>
    <w:p w:rsidR="00000000" w:rsidRDefault="00412A57">
      <w:pPr>
        <w:ind w:firstLine="400"/>
        <w:jc w:val="both"/>
      </w:pPr>
      <w:r>
        <w:rPr>
          <w:rStyle w:val="s0"/>
        </w:rPr>
        <w:t>В случае если срок представления очередной налоговой отчетности наступает после представления налогового заявления, то представление такой очередной налоговой отчетности производится до даты представления налогового заявления.</w:t>
      </w:r>
    </w:p>
    <w:p w:rsidR="00000000" w:rsidRDefault="00412A57">
      <w:pPr>
        <w:jc w:val="both"/>
      </w:pPr>
      <w:r>
        <w:rPr>
          <w:rStyle w:val="s3"/>
        </w:rPr>
        <w:t xml:space="preserve">См. </w:t>
      </w:r>
      <w:hyperlink r:id="rId366" w:history="1">
        <w:r>
          <w:rPr>
            <w:rStyle w:val="a3"/>
            <w:i/>
            <w:iCs/>
            <w:bdr w:val="none" w:sz="0" w:space="0" w:color="auto" w:frame="1"/>
          </w:rPr>
          <w:t>Письмо</w:t>
        </w:r>
      </w:hyperlink>
      <w:r>
        <w:rPr>
          <w:rStyle w:val="s3"/>
        </w:rPr>
        <w:t xml:space="preserve"> НК МФ РК от 23 декабря 2009 года НК-11-22/13116</w:t>
      </w:r>
    </w:p>
    <w:p w:rsidR="00000000" w:rsidRDefault="00412A57">
      <w:pPr>
        <w:jc w:val="both"/>
      </w:pPr>
      <w:r>
        <w:rPr>
          <w:rStyle w:val="s3"/>
        </w:rPr>
        <w:t xml:space="preserve">В пункт 2 внесены изменения в соответствии с </w:t>
      </w:r>
      <w:hyperlink r:id="rId367" w:anchor="sub_id=73" w:history="1">
        <w:r>
          <w:rPr>
            <w:rStyle w:val="a3"/>
            <w:i/>
            <w:iCs/>
            <w:bdr w:val="none" w:sz="0" w:space="0" w:color="auto" w:frame="1"/>
          </w:rPr>
          <w:t>Законом</w:t>
        </w:r>
      </w:hyperlink>
      <w:r>
        <w:rPr>
          <w:rStyle w:val="s3"/>
        </w:rPr>
        <w:t xml:space="preserve"> РК от 3</w:t>
      </w:r>
      <w:r>
        <w:rPr>
          <w:rStyle w:val="s3"/>
        </w:rPr>
        <w:t>0.12.09 г. № 234-IV (введены в действие с 1 января 2009 г.) (</w:t>
      </w:r>
      <w:hyperlink r:id="rId368" w:anchor="sub_id=730200" w:history="1">
        <w:r>
          <w:rPr>
            <w:rStyle w:val="a3"/>
            <w:i/>
            <w:iCs/>
            <w:bdr w:val="none" w:sz="0" w:space="0" w:color="auto" w:frame="1"/>
          </w:rPr>
          <w:t>см. стар. ред.</w:t>
        </w:r>
      </w:hyperlink>
      <w:r>
        <w:rPr>
          <w:rStyle w:val="s3"/>
        </w:rPr>
        <w:t>)</w:t>
      </w:r>
    </w:p>
    <w:p w:rsidR="00000000" w:rsidRDefault="00412A57">
      <w:pPr>
        <w:ind w:firstLine="400"/>
        <w:jc w:val="both"/>
      </w:pPr>
      <w:r>
        <w:t>2. В течение трех рабочих дней с даты получения налогового заявления о приостановлении (продлен</w:t>
      </w:r>
      <w:r>
        <w:t xml:space="preserve">ии, возобновлении) представления налоговой отчетности налоговый орган принимает </w:t>
      </w:r>
      <w:hyperlink r:id="rId369" w:anchor="sub_id=15" w:history="1">
        <w:r>
          <w:rPr>
            <w:rStyle w:val="a3"/>
          </w:rPr>
          <w:t>решение</w:t>
        </w:r>
      </w:hyperlink>
      <w:r>
        <w:t xml:space="preserve"> о приостановлении представления налоговой отчетности или об отказе в приостановлении пре</w:t>
      </w:r>
      <w:r>
        <w:t xml:space="preserve">дставления налоговой отчетности </w:t>
      </w:r>
      <w:r>
        <w:rPr>
          <w:rStyle w:val="s0"/>
        </w:rPr>
        <w:t>по форме, установленной уполномоченным органом</w:t>
      </w:r>
      <w:r>
        <w:t xml:space="preserve">. </w:t>
      </w:r>
    </w:p>
    <w:p w:rsidR="00000000" w:rsidRDefault="00412A57">
      <w:pPr>
        <w:ind w:firstLine="400"/>
        <w:jc w:val="both"/>
      </w:pPr>
      <w:r>
        <w:t>3. Решение о приостановлении представления налоговой отчетности или об отказе в приостановлении представления налоговой отчетности вручается налогоплательщику (налоговому аген</w:t>
      </w:r>
      <w:r>
        <w:t xml:space="preserve">ту) лично под роспись или иным способом, подтверждающим факт отправки и получения. </w:t>
      </w:r>
    </w:p>
    <w:p w:rsidR="00000000" w:rsidRDefault="00412A57">
      <w:pPr>
        <w:ind w:firstLine="400"/>
        <w:jc w:val="both"/>
      </w:pPr>
      <w:r>
        <w:t>4. Решение об отказе в приостановлении представления налоговой отчетности принимается в случае наличия у налогоплательщика (налогового агента) налоговой задолженности на да</w:t>
      </w:r>
      <w:r>
        <w:t xml:space="preserve">ту подачи заявления или непредставления налогоплательщиком (налоговым агентом) налоговой отчетности, указанной в пункте 1 настоящей статьи. </w:t>
      </w:r>
    </w:p>
    <w:p w:rsidR="00000000" w:rsidRDefault="00412A57">
      <w:pPr>
        <w:ind w:firstLine="400"/>
        <w:jc w:val="both"/>
      </w:pPr>
      <w:r>
        <w:t>5. В случае принятия налоговым органом решения об отказе в приостановлении представления налоговой отчетности налог</w:t>
      </w:r>
      <w:r>
        <w:t>оплательщик (налоговый агент) представляет налоговую отчетность в порядке, установленном настоящим Кодексом.</w:t>
      </w:r>
    </w:p>
    <w:p w:rsidR="00000000" w:rsidRDefault="00412A57">
      <w:pPr>
        <w:ind w:firstLine="400"/>
        <w:jc w:val="both"/>
      </w:pPr>
      <w:r>
        <w:t>6. Решение о приостановлении представления налоговой отчетности, полученное налогоплательщиком (налоговым агентом), является основанием для непредс</w:t>
      </w:r>
      <w:r>
        <w:t>тавления налоговой отчетности на период приостановления представления налоговой отчетности, указанный в налоговом заявлении о приостановлении (продлении, возобновлении) представления налоговой отчетности, если иное не установлено настоящей статьей. Непредс</w:t>
      </w:r>
      <w:r>
        <w:t xml:space="preserve">тавление налоговой отчетности, указанной в настоящем пункте, приравнивается к представлению налоговой отчетности с нулевыми показателями. </w:t>
      </w:r>
    </w:p>
    <w:p w:rsidR="00000000" w:rsidRDefault="00412A57">
      <w:pPr>
        <w:jc w:val="both"/>
      </w:pPr>
      <w:r>
        <w:rPr>
          <w:rStyle w:val="s3"/>
        </w:rPr>
        <w:t xml:space="preserve">См. </w:t>
      </w:r>
      <w:hyperlink r:id="rId370" w:history="1">
        <w:r>
          <w:rPr>
            <w:rStyle w:val="a3"/>
            <w:i/>
            <w:iCs/>
            <w:bdr w:val="none" w:sz="0" w:space="0" w:color="auto" w:frame="1"/>
          </w:rPr>
          <w:t>Письмо</w:t>
        </w:r>
      </w:hyperlink>
      <w:r>
        <w:rPr>
          <w:rStyle w:val="s3"/>
        </w:rPr>
        <w:t xml:space="preserve"> </w:t>
      </w:r>
      <w:r>
        <w:rPr>
          <w:rStyle w:val="s3"/>
        </w:rPr>
        <w:t>НК МФ РК от 28 января 2010 года № НК-06-26/897</w:t>
      </w:r>
    </w:p>
    <w:p w:rsidR="00000000" w:rsidRDefault="00412A57">
      <w:pPr>
        <w:ind w:firstLine="400"/>
        <w:jc w:val="both"/>
      </w:pPr>
      <w:r>
        <w:t>7. В случае принятия налогоплательщиком (налоговым агентом) решения о возобновлении деятельности до окончания срока приостановления деятельности указанный налогоплательщик (налоговый агент) представляет в нало</w:t>
      </w:r>
      <w:r>
        <w:t>говый орган по месту своего нахождения до окончания срока приостановления деятельности налоговое заявление о приостановлении (продлении, возобновлении) представления налоговой отчетности и налоговую отчетность в порядке, установленном настоящим Кодексом.</w:t>
      </w:r>
    </w:p>
    <w:p w:rsidR="00000000" w:rsidRDefault="00412A57">
      <w:pPr>
        <w:jc w:val="both"/>
      </w:pPr>
      <w:r>
        <w:rPr>
          <w:rStyle w:val="s3"/>
        </w:rPr>
        <w:t>П</w:t>
      </w:r>
      <w:r>
        <w:rPr>
          <w:rStyle w:val="s3"/>
        </w:rPr>
        <w:t xml:space="preserve">ункт 8 изложен в редакции </w:t>
      </w:r>
      <w:hyperlink r:id="rId371" w:anchor="sub_id=331"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372" w:anchor="sub_id=7308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8. После истечения срока приостановления деятельности, указанного в решении о приостановлении представления налоговой отчетности, налогоплательщик (налоговый агент) обязан представить в налоговый орган налоговую отчетность в поряд</w:t>
      </w:r>
      <w:r>
        <w:rPr>
          <w:rStyle w:val="s0"/>
        </w:rPr>
        <w:t>ке, установленном настоящим Кодексом, если иное не установлено пунктом 9 настоящей статьи.</w:t>
      </w:r>
    </w:p>
    <w:p w:rsidR="00000000" w:rsidRDefault="00412A57">
      <w:pPr>
        <w:jc w:val="both"/>
      </w:pPr>
      <w:r>
        <w:rPr>
          <w:rStyle w:val="s3"/>
        </w:rPr>
        <w:t xml:space="preserve">В пункт 9 внесены изменения в соответствии с </w:t>
      </w:r>
      <w:hyperlink r:id="rId373" w:anchor="sub_id=331" w:history="1">
        <w:r>
          <w:rPr>
            <w:rStyle w:val="a3"/>
            <w:i/>
            <w:iCs/>
            <w:bdr w:val="none" w:sz="0" w:space="0" w:color="auto" w:frame="1"/>
          </w:rPr>
          <w:t>Законом</w:t>
        </w:r>
      </w:hyperlink>
      <w:r>
        <w:rPr>
          <w:rStyle w:val="s3"/>
        </w:rPr>
        <w:t xml:space="preserve"> РК от 16.11.09 г. № 200-IV (вве</w:t>
      </w:r>
      <w:r>
        <w:rPr>
          <w:rStyle w:val="s3"/>
        </w:rPr>
        <w:t>ден в действие с 1 января 2010 г.) (</w:t>
      </w:r>
      <w:hyperlink r:id="rId374" w:anchor="sub_id=7309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9. Налогоплательщик вправе не позднее даты окончания текущего периода приостановления представления налоговой отчетности</w:t>
      </w:r>
      <w:r>
        <w:rPr>
          <w:rStyle w:val="s0"/>
        </w:rPr>
        <w:t xml:space="preserve"> подать в налоговый орган налоговое заявление о приостановлении (продлении, возобновлении) представления налоговой отчетности.</w:t>
      </w:r>
    </w:p>
    <w:p w:rsidR="00000000" w:rsidRDefault="00412A57">
      <w:pPr>
        <w:ind w:firstLine="400"/>
        <w:jc w:val="both"/>
      </w:pPr>
      <w:r>
        <w:t>При подаче налогового заявления о приостановлении (продлении, возобновлении) представления налоговой отчетности данный срок продлевается на период, указанный в таком заявлении, с учетом положений пункта 1 настоящей статьи. Налоговое заявление является осно</w:t>
      </w:r>
      <w:r>
        <w:t>ванием для непредставления налоговой отчетности за предстоящие налоговые периоды до даты возобновления деятельности при условии наличия отметки налогового органа о приеме такого заявления.</w:t>
      </w:r>
    </w:p>
    <w:p w:rsidR="00000000" w:rsidRDefault="00412A57">
      <w:pPr>
        <w:ind w:firstLine="400"/>
        <w:jc w:val="both"/>
      </w:pPr>
      <w:r>
        <w:t>10. В случае обнаружения налоговым органом фактов осуществления нал</w:t>
      </w:r>
      <w:r>
        <w:t xml:space="preserve">огоплательщиком (налоговым агентом) деятельности в период ее приостановления налоговые органы без извещения указанных лиц признают прекращенным срок приостановления представления налоговой отчетности. </w:t>
      </w:r>
    </w:p>
    <w:p w:rsidR="00000000" w:rsidRDefault="00412A57">
      <w:pPr>
        <w:jc w:val="both"/>
      </w:pPr>
      <w:r>
        <w:rPr>
          <w:rStyle w:val="s3"/>
        </w:rPr>
        <w:t xml:space="preserve">См. изменения в пункт 11 - </w:t>
      </w:r>
      <w:hyperlink r:id="rId375" w:anchor="sub_id=500" w:history="1">
        <w:r>
          <w:rPr>
            <w:rStyle w:val="a3"/>
            <w:i/>
            <w:iCs/>
            <w:bdr w:val="none" w:sz="0" w:space="0" w:color="auto" w:frame="1"/>
          </w:rPr>
          <w:t>Закон</w:t>
        </w:r>
      </w:hyperlink>
      <w:r>
        <w:rPr>
          <w:rStyle w:val="s3"/>
        </w:rPr>
        <w:t xml:space="preserve"> РК от 21.01.10 г. № 242-IV (вводятся в действие с 1 января 2011 года)</w:t>
      </w:r>
    </w:p>
    <w:p w:rsidR="00000000" w:rsidRDefault="00412A57">
      <w:pPr>
        <w:ind w:firstLine="400"/>
        <w:jc w:val="both"/>
      </w:pPr>
      <w:r>
        <w:t>11. Положения настоящей статьи не распространяются на следующих налогоплательщиков:</w:t>
      </w:r>
    </w:p>
    <w:p w:rsidR="00000000" w:rsidRDefault="00412A57">
      <w:pPr>
        <w:ind w:firstLine="400"/>
        <w:jc w:val="both"/>
      </w:pPr>
      <w:r>
        <w:t>1) индивидуальных предпринимателей, примен</w:t>
      </w:r>
      <w:r>
        <w:t xml:space="preserve">яющих специальные налоговые режимы для крестьянских или фермерских хозяйств, для субъектов малого бизнеса на основе патента; </w:t>
      </w:r>
    </w:p>
    <w:p w:rsidR="00000000" w:rsidRDefault="00412A57">
      <w:pPr>
        <w:ind w:firstLine="400"/>
        <w:jc w:val="both"/>
      </w:pPr>
      <w:r>
        <w:t>2) индивидуальных предпринимателей или юридических лиц, являющихся плательщиками налога на игорный бизнес и (или) фиксированного н</w:t>
      </w:r>
      <w:r>
        <w:t xml:space="preserve">алога; </w:t>
      </w:r>
    </w:p>
    <w:p w:rsidR="00000000" w:rsidRDefault="00412A57">
      <w:pPr>
        <w:ind w:firstLine="400"/>
        <w:jc w:val="both"/>
      </w:pPr>
      <w:r>
        <w:rPr>
          <w:rStyle w:val="s0"/>
        </w:rPr>
        <w:t xml:space="preserve">3) юридических лиц, применяющих специальный налоговый режим для юридических лиц - производителей сельскохозяйственной продукции и сельских потребительских кооперативов. </w:t>
      </w:r>
    </w:p>
    <w:p w:rsidR="00000000" w:rsidRDefault="00412A57">
      <w:pPr>
        <w:ind w:firstLine="400"/>
        <w:jc w:val="both"/>
      </w:pPr>
      <w:r>
        <w:rPr>
          <w:rStyle w:val="s0"/>
        </w:rPr>
        <w:t>12. Положения настоящей статьи не распространяются на порядок и сроки представ</w:t>
      </w:r>
      <w:r>
        <w:rPr>
          <w:rStyle w:val="s0"/>
        </w:rPr>
        <w:t>ления налоговой отчетности по налогам на имущество, транспортные средства и земельному налогу, по плате за пользование земельными участками.</w:t>
      </w:r>
    </w:p>
    <w:p w:rsidR="00000000" w:rsidRDefault="00412A57">
      <w:pPr>
        <w:ind w:firstLine="400"/>
        <w:jc w:val="both"/>
      </w:pPr>
      <w:r>
        <w:t> </w:t>
      </w:r>
    </w:p>
    <w:p w:rsidR="00000000" w:rsidRDefault="00412A57">
      <w:pPr>
        <w:ind w:left="1200" w:hanging="800"/>
        <w:jc w:val="both"/>
      </w:pPr>
      <w:bookmarkStart w:id="88" w:name="SUB740000"/>
      <w:bookmarkEnd w:id="88"/>
      <w:r>
        <w:rPr>
          <w:rStyle w:val="s1"/>
        </w:rPr>
        <w:t>Статья 74. Порядок приостановления (продления, возобновления) представления налоговой отчетности индивидуальным п</w:t>
      </w:r>
      <w:r>
        <w:rPr>
          <w:rStyle w:val="s1"/>
        </w:rPr>
        <w:t>редпринимателем, применяющим специальный налоговый режим для субъектов малого бизнеса на основе патента</w:t>
      </w:r>
    </w:p>
    <w:p w:rsidR="00000000" w:rsidRDefault="00412A57">
      <w:pPr>
        <w:jc w:val="both"/>
      </w:pPr>
      <w:r>
        <w:rPr>
          <w:rStyle w:val="s3"/>
        </w:rPr>
        <w:t xml:space="preserve">В пункт 1 внесены изменения в соответствии с </w:t>
      </w:r>
      <w:hyperlink r:id="rId376" w:anchor="sub_id=74" w:history="1">
        <w:r>
          <w:rPr>
            <w:rStyle w:val="a3"/>
            <w:i/>
            <w:iCs/>
            <w:bdr w:val="none" w:sz="0" w:space="0" w:color="auto" w:frame="1"/>
          </w:rPr>
          <w:t>Законом</w:t>
        </w:r>
      </w:hyperlink>
      <w:r>
        <w:rPr>
          <w:rStyle w:val="s3"/>
        </w:rPr>
        <w:t xml:space="preserve"> РК от 30.12.09 г. №</w:t>
      </w:r>
      <w:r>
        <w:rPr>
          <w:rStyle w:val="s3"/>
        </w:rPr>
        <w:t xml:space="preserve"> 234-IV (введены в действие с 1 января 2009 г.) (</w:t>
      </w:r>
      <w:hyperlink r:id="rId377" w:anchor="sub_id=7400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 xml:space="preserve">1. Налогоплательщик (налоговый агент) в порядке, установленном настоящей статьей, имеет право на основании </w:t>
      </w:r>
      <w:r>
        <w:rPr>
          <w:rStyle w:val="s0"/>
        </w:rPr>
        <w:t>налогового заявления о приостановлении (продлении, возобновлении) представления налоговой отчетности:</w:t>
      </w:r>
    </w:p>
    <w:p w:rsidR="00000000" w:rsidRDefault="00412A57">
      <w:pPr>
        <w:ind w:firstLine="400"/>
        <w:jc w:val="both"/>
      </w:pPr>
      <w:r>
        <w:rPr>
          <w:rStyle w:val="s0"/>
        </w:rPr>
        <w:t>1) приостановить представление налоговой отчетности;</w:t>
      </w:r>
    </w:p>
    <w:p w:rsidR="00000000" w:rsidRDefault="00412A57">
      <w:pPr>
        <w:ind w:firstLine="400"/>
        <w:jc w:val="both"/>
      </w:pPr>
      <w:r>
        <w:rPr>
          <w:rStyle w:val="s0"/>
        </w:rPr>
        <w:t>2) продлить срок приостановления представления налоговой отчетности.</w:t>
      </w:r>
    </w:p>
    <w:p w:rsidR="00000000" w:rsidRDefault="00412A57">
      <w:pPr>
        <w:ind w:firstLine="400"/>
        <w:jc w:val="both"/>
      </w:pPr>
      <w:r>
        <w:rPr>
          <w:rStyle w:val="s0"/>
        </w:rPr>
        <w:t>В случае приостановления деятель</w:t>
      </w:r>
      <w:r>
        <w:rPr>
          <w:rStyle w:val="s0"/>
        </w:rPr>
        <w:t>ности индивидуальным предпринимателем, применяющим специальный налоговый режим на основе патента, в налоговый орган по месту нахождения подается налоговое заявление о приостановлении (продлении, возобновлении) представления налоговой отчетности на предстоя</w:t>
      </w:r>
      <w:r>
        <w:rPr>
          <w:rStyle w:val="s0"/>
        </w:rPr>
        <w:t xml:space="preserve">щий период до истечения срока действия патента. Срок приостановления представления налоговой отчетности с учетом его продления не должен превышать срок, установленный </w:t>
      </w:r>
      <w:hyperlink w:anchor="sub460000" w:history="1">
        <w:r>
          <w:rPr>
            <w:rStyle w:val="a3"/>
          </w:rPr>
          <w:t>статьей 46</w:t>
        </w:r>
      </w:hyperlink>
      <w:r>
        <w:rPr>
          <w:rStyle w:val="s0"/>
        </w:rPr>
        <w:t xml:space="preserve"> настоящего Кодекса.</w:t>
      </w:r>
    </w:p>
    <w:p w:rsidR="00000000" w:rsidRDefault="00412A57">
      <w:pPr>
        <w:ind w:firstLine="400"/>
        <w:jc w:val="both"/>
      </w:pPr>
      <w:r>
        <w:rPr>
          <w:rStyle w:val="s0"/>
        </w:rPr>
        <w:t>2. Решение налогового орга</w:t>
      </w:r>
      <w:r>
        <w:rPr>
          <w:rStyle w:val="s0"/>
        </w:rPr>
        <w:t>на о приостановлении представления налоговой отчетности выносится по форме, установленной уполномоченным органом, в день подачи налогового заявления.</w:t>
      </w:r>
    </w:p>
    <w:p w:rsidR="00000000" w:rsidRDefault="00412A57">
      <w:pPr>
        <w:ind w:firstLine="400"/>
        <w:jc w:val="both"/>
      </w:pPr>
      <w:r>
        <w:rPr>
          <w:rStyle w:val="s0"/>
        </w:rPr>
        <w:t>3. Решение о приостановлении представления налоговой отчетности вручается налогоплательщику или его предст</w:t>
      </w:r>
      <w:r>
        <w:rPr>
          <w:rStyle w:val="s0"/>
        </w:rPr>
        <w:t xml:space="preserve">авителю лично под роспись или иным способом, подтверждающим факт отправки и получения. </w:t>
      </w:r>
    </w:p>
    <w:p w:rsidR="00000000" w:rsidRDefault="00412A57">
      <w:pPr>
        <w:ind w:firstLine="400"/>
        <w:jc w:val="both"/>
      </w:pPr>
      <w:r>
        <w:rPr>
          <w:rStyle w:val="s0"/>
        </w:rPr>
        <w:t>4. Решение о приостановлении представления налоговой отчетности является основанием для непредставления расчета для получения патента за период с даты, указанной в нало</w:t>
      </w:r>
      <w:r>
        <w:rPr>
          <w:rStyle w:val="s0"/>
        </w:rPr>
        <w:t>говом заявлении о приостановлении представления налоговой отчетности, до даты возобновления деятельности.</w:t>
      </w:r>
    </w:p>
    <w:p w:rsidR="00000000" w:rsidRDefault="00412A57">
      <w:pPr>
        <w:ind w:firstLine="400"/>
        <w:jc w:val="both"/>
      </w:pPr>
      <w:r>
        <w:rPr>
          <w:rStyle w:val="s0"/>
        </w:rPr>
        <w:t xml:space="preserve">5. Налогоплательщик признается возобновившим деятельность после истечения срока приостановления деятельности, если иное не установлено настоящей статьей. </w:t>
      </w:r>
    </w:p>
    <w:p w:rsidR="00000000" w:rsidRDefault="00412A57">
      <w:pPr>
        <w:ind w:firstLine="400"/>
        <w:jc w:val="both"/>
      </w:pPr>
      <w:r>
        <w:rPr>
          <w:rStyle w:val="s0"/>
        </w:rPr>
        <w:t>6. Налогоплательщик не позднее даты окончания текущего периода приостановления представления налогово</w:t>
      </w:r>
      <w:r>
        <w:rPr>
          <w:rStyle w:val="s0"/>
        </w:rPr>
        <w:t xml:space="preserve">й отчетности вправе подать в налоговый орган налоговое </w:t>
      </w:r>
      <w:hyperlink r:id="rId378" w:anchor="sub_id=5" w:history="1">
        <w:r>
          <w:rPr>
            <w:rStyle w:val="a3"/>
          </w:rPr>
          <w:t>заявление о приостановлении (продлении, возобновлении) представления налоговой отчетности</w:t>
        </w:r>
      </w:hyperlink>
      <w:r>
        <w:rPr>
          <w:rStyle w:val="s0"/>
        </w:rPr>
        <w:t>. Такое заявление является основа</w:t>
      </w:r>
      <w:r>
        <w:rPr>
          <w:rStyle w:val="s0"/>
        </w:rPr>
        <w:t>нием для непредставления расчета для получения патента до указанной в заявлении даты возобновления деятельности.</w:t>
      </w:r>
    </w:p>
    <w:p w:rsidR="00000000" w:rsidRDefault="00412A57">
      <w:pPr>
        <w:ind w:firstLine="400"/>
        <w:jc w:val="both"/>
      </w:pPr>
      <w:r>
        <w:rPr>
          <w:rStyle w:val="s0"/>
        </w:rPr>
        <w:t>7. Налогоплательщик вправе возобновить деятельность до окончания срока приостановления деятельности путем подачи в налоговые органы расчета для</w:t>
      </w:r>
      <w:r>
        <w:rPr>
          <w:rStyle w:val="s0"/>
        </w:rPr>
        <w:t xml:space="preserve"> получения патента на предстоящий период со дня возобновления деятельности. </w:t>
      </w:r>
    </w:p>
    <w:p w:rsidR="00000000" w:rsidRDefault="00412A57">
      <w:pPr>
        <w:ind w:firstLine="400"/>
        <w:jc w:val="both"/>
      </w:pPr>
      <w:r>
        <w:rPr>
          <w:rStyle w:val="s0"/>
        </w:rPr>
        <w:t>8. При представлении расчета для получения патента в период приостановления представления налоговой отчетности налогоплательщик признается возобновившим деятельность со дня начала</w:t>
      </w:r>
      <w:r>
        <w:rPr>
          <w:rStyle w:val="s0"/>
        </w:rPr>
        <w:t xml:space="preserve"> деятельности, указанного в данном расчете. </w:t>
      </w:r>
    </w:p>
    <w:p w:rsidR="00000000" w:rsidRDefault="00412A57">
      <w:pPr>
        <w:ind w:firstLine="400"/>
        <w:jc w:val="both"/>
      </w:pPr>
      <w:r>
        <w:rPr>
          <w:rStyle w:val="s0"/>
        </w:rPr>
        <w:t>9. При непредставлении налогоплательщиком налогового заявления или расчета для получения патента, указанных в пунктах 6, 7 настоящей статьи, деятельность налогоплательщика признается возобновленной с даты оконча</w:t>
      </w:r>
      <w:r>
        <w:rPr>
          <w:rStyle w:val="s0"/>
        </w:rPr>
        <w:t>ния срока приостановления деятельности, указанного в налоговом заявлении о приостановлении (продлении, возобновлении) представления налоговой отчетности.</w:t>
      </w:r>
    </w:p>
    <w:p w:rsidR="00000000" w:rsidRDefault="00412A57">
      <w:pPr>
        <w:ind w:firstLine="400"/>
        <w:jc w:val="both"/>
      </w:pPr>
      <w:r>
        <w:rPr>
          <w:rStyle w:val="s0"/>
        </w:rPr>
        <w:t>10. Положения настоящей статьи не распространяются на порядок и сроки представления налоговой отчетнос</w:t>
      </w:r>
      <w:r>
        <w:rPr>
          <w:rStyle w:val="s0"/>
        </w:rPr>
        <w:t>ти по налогам на имущество, транспортные средства и земельному налогу, по плате за пользование земельными участками.</w:t>
      </w:r>
    </w:p>
    <w:p w:rsidR="00000000" w:rsidRDefault="00412A57">
      <w:pPr>
        <w:ind w:firstLine="400"/>
        <w:jc w:val="center"/>
      </w:pPr>
      <w:r>
        <w:t> </w:t>
      </w:r>
    </w:p>
    <w:p w:rsidR="00000000" w:rsidRDefault="00412A57">
      <w:pPr>
        <w:ind w:firstLine="400"/>
        <w:jc w:val="center"/>
      </w:pPr>
      <w:r>
        <w:t> </w:t>
      </w:r>
    </w:p>
    <w:p w:rsidR="00000000" w:rsidRDefault="00412A57">
      <w:pPr>
        <w:jc w:val="center"/>
      </w:pPr>
      <w:bookmarkStart w:id="89" w:name="SUB750000"/>
      <w:bookmarkEnd w:id="89"/>
      <w:r>
        <w:rPr>
          <w:rStyle w:val="s1"/>
        </w:rPr>
        <w:t>§ 2. Налоговое заявление</w:t>
      </w:r>
    </w:p>
    <w:p w:rsidR="00000000" w:rsidRDefault="00412A57">
      <w:pPr>
        <w:ind w:firstLine="400"/>
        <w:jc w:val="center"/>
      </w:pPr>
      <w:r>
        <w:t> </w:t>
      </w:r>
    </w:p>
    <w:p w:rsidR="00000000" w:rsidRDefault="00412A57">
      <w:pPr>
        <w:ind w:left="1200" w:hanging="800"/>
        <w:jc w:val="both"/>
      </w:pPr>
      <w:r>
        <w:rPr>
          <w:rStyle w:val="s1"/>
        </w:rPr>
        <w:t>Статья 75. Общие положения</w:t>
      </w:r>
    </w:p>
    <w:p w:rsidR="00000000" w:rsidRDefault="00412A57">
      <w:pPr>
        <w:ind w:firstLine="400"/>
        <w:jc w:val="both"/>
      </w:pPr>
      <w:r>
        <w:rPr>
          <w:rStyle w:val="s0"/>
        </w:rPr>
        <w:t>1. Налоговое заявление - документ налогоплательщика (налогового агента), представляемый в орган налоговой службы с целью реализации его прав и исполнения обязанностей в случаях, установленных настоящим Кодексом.</w:t>
      </w:r>
    </w:p>
    <w:p w:rsidR="00000000" w:rsidRDefault="00412A57">
      <w:pPr>
        <w:ind w:firstLine="400"/>
        <w:jc w:val="both"/>
      </w:pPr>
      <w:r>
        <w:rPr>
          <w:rStyle w:val="s0"/>
        </w:rPr>
        <w:t xml:space="preserve">2. </w:t>
      </w:r>
      <w:hyperlink r:id="rId379" w:history="1">
        <w:r>
          <w:rPr>
            <w:rStyle w:val="a3"/>
          </w:rPr>
          <w:t>Формы налоговых заявлений</w:t>
        </w:r>
      </w:hyperlink>
      <w:r>
        <w:rPr>
          <w:rStyle w:val="s0"/>
        </w:rPr>
        <w:t xml:space="preserve"> утверждаются уполномоченным органом. </w:t>
      </w:r>
    </w:p>
    <w:p w:rsidR="00000000" w:rsidRDefault="00412A57">
      <w:pPr>
        <w:ind w:firstLine="400"/>
        <w:jc w:val="both"/>
      </w:pPr>
      <w:r>
        <w:t> </w:t>
      </w:r>
    </w:p>
    <w:p w:rsidR="00000000" w:rsidRDefault="00412A57">
      <w:pPr>
        <w:ind w:left="1200" w:hanging="800"/>
        <w:jc w:val="both"/>
      </w:pPr>
      <w:bookmarkStart w:id="90" w:name="SUB760000"/>
      <w:bookmarkEnd w:id="90"/>
      <w:r>
        <w:rPr>
          <w:rStyle w:val="s1"/>
        </w:rPr>
        <w:t>Статья 76. Порядок представления налогового заявления</w:t>
      </w:r>
    </w:p>
    <w:p w:rsidR="00000000" w:rsidRDefault="00412A57">
      <w:pPr>
        <w:ind w:firstLine="400"/>
        <w:jc w:val="both"/>
      </w:pPr>
      <w:r>
        <w:rPr>
          <w:rStyle w:val="s0"/>
        </w:rPr>
        <w:t>1. Налоговое заявление представляется налогоплательщиком (налоговым агентом) в органы налоговой службы в порядке</w:t>
      </w:r>
      <w:r>
        <w:rPr>
          <w:rStyle w:val="s0"/>
        </w:rPr>
        <w:t xml:space="preserve"> и сроки, которые установлены настоящим Кодексом.</w:t>
      </w:r>
    </w:p>
    <w:p w:rsidR="00000000" w:rsidRDefault="00412A57">
      <w:pPr>
        <w:ind w:firstLine="400"/>
        <w:jc w:val="both"/>
      </w:pPr>
      <w:r>
        <w:rPr>
          <w:rStyle w:val="s0"/>
        </w:rPr>
        <w:t>2. Налогоплательщики (налоговые агенты) вправе представить налоговое заявление, если иное не установлено настоящим Кодексом, в соответствующие органы налоговой службы по выбору</w:t>
      </w:r>
      <w:r>
        <w:t>:</w:t>
      </w:r>
    </w:p>
    <w:p w:rsidR="00000000" w:rsidRDefault="00412A57">
      <w:pPr>
        <w:ind w:firstLine="400"/>
        <w:jc w:val="both"/>
      </w:pPr>
      <w:r>
        <w:t>1) в явочном порядке - на бу</w:t>
      </w:r>
      <w:r>
        <w:t>мажном носителе;</w:t>
      </w:r>
    </w:p>
    <w:p w:rsidR="00000000" w:rsidRDefault="00412A57">
      <w:pPr>
        <w:ind w:firstLine="400"/>
        <w:jc w:val="both"/>
      </w:pPr>
      <w:r>
        <w:t xml:space="preserve">2) по почте заказным письмом с уведомлением - на бумажном носителе; </w:t>
      </w:r>
    </w:p>
    <w:p w:rsidR="00000000" w:rsidRDefault="00412A57">
      <w:pPr>
        <w:jc w:val="both"/>
      </w:pPr>
      <w:r>
        <w:rPr>
          <w:rStyle w:val="s3"/>
        </w:rPr>
        <w:t xml:space="preserve">В подпункт 3 внесены изменения в соответствии с </w:t>
      </w:r>
      <w:hyperlink r:id="rId380" w:anchor="sub_id=76" w:history="1">
        <w:r>
          <w:rPr>
            <w:rStyle w:val="a3"/>
            <w:i/>
            <w:iCs/>
            <w:bdr w:val="none" w:sz="0" w:space="0" w:color="auto" w:frame="1"/>
          </w:rPr>
          <w:t>Законом</w:t>
        </w:r>
      </w:hyperlink>
      <w:r>
        <w:rPr>
          <w:rStyle w:val="s3"/>
        </w:rPr>
        <w:t xml:space="preserve"> РК от 30.12.09 г. № 234-IV (введен</w:t>
      </w:r>
      <w:r>
        <w:rPr>
          <w:rStyle w:val="s3"/>
        </w:rPr>
        <w:t>ы в действие с 1 января 2009 г.) (</w:t>
      </w:r>
      <w:hyperlink r:id="rId381" w:anchor="sub_id=760200" w:history="1">
        <w:r>
          <w:rPr>
            <w:rStyle w:val="a3"/>
            <w:i/>
            <w:iCs/>
            <w:bdr w:val="none" w:sz="0" w:space="0" w:color="auto" w:frame="1"/>
          </w:rPr>
          <w:t>см. стар. ред.</w:t>
        </w:r>
      </w:hyperlink>
      <w:r>
        <w:rPr>
          <w:rStyle w:val="s3"/>
        </w:rPr>
        <w:t>)</w:t>
      </w:r>
    </w:p>
    <w:p w:rsidR="00000000" w:rsidRDefault="00412A57">
      <w:pPr>
        <w:ind w:firstLine="400"/>
        <w:jc w:val="both"/>
      </w:pPr>
      <w:r>
        <w:t xml:space="preserve">3) в электронном виде, допускающем компьютерную обработку информации, - посредством системы приема </w:t>
      </w:r>
      <w:r>
        <w:rPr>
          <w:rStyle w:val="s0"/>
        </w:rPr>
        <w:t>и обработки</w:t>
      </w:r>
      <w:r>
        <w:t xml:space="preserve"> налоговой о</w:t>
      </w:r>
      <w:r>
        <w:t xml:space="preserve">тчетности. </w:t>
      </w:r>
    </w:p>
    <w:p w:rsidR="00000000" w:rsidRDefault="00412A57">
      <w:pPr>
        <w:ind w:firstLine="400"/>
        <w:jc w:val="both"/>
      </w:pPr>
      <w:r>
        <w:t>3. При представлении налогового заявления на бумажном носителе в явочном порядке указанная налоговая форма составляется в двух экземплярах, один экземпляр возвращается налогоплательщику (налоговому агенту) с отметкой налогового органа.</w:t>
      </w:r>
    </w:p>
    <w:p w:rsidR="00000000" w:rsidRDefault="00412A57">
      <w:pPr>
        <w:jc w:val="both"/>
      </w:pPr>
      <w:r>
        <w:rPr>
          <w:rStyle w:val="s3"/>
        </w:rPr>
        <w:t xml:space="preserve">См. </w:t>
      </w:r>
      <w:hyperlink r:id="rId382" w:history="1">
        <w:r>
          <w:rPr>
            <w:rStyle w:val="a3"/>
            <w:i/>
            <w:iCs/>
            <w:bdr w:val="none" w:sz="0" w:space="0" w:color="auto" w:frame="1"/>
          </w:rPr>
          <w:t>Письмо</w:t>
        </w:r>
      </w:hyperlink>
      <w:r>
        <w:rPr>
          <w:rStyle w:val="s3"/>
        </w:rPr>
        <w:t xml:space="preserve"> НК МФ РК от 26 июня 2009 года № НК-06-26/6107 </w:t>
      </w:r>
    </w:p>
    <w:p w:rsidR="00000000" w:rsidRDefault="00412A57">
      <w:pPr>
        <w:ind w:firstLine="400"/>
        <w:jc w:val="both"/>
      </w:pPr>
      <w:r>
        <w:t>4. Структура электронного формата налогового заявления, программное обеспечение для составления и представления налогового заявления в электр</w:t>
      </w:r>
      <w:r>
        <w:t>онном виде и обновление данного программного обеспечения размещаются на официальном сайте уполномоченного органа не позднее 1 января текущего года.</w:t>
      </w:r>
    </w:p>
    <w:p w:rsidR="00000000" w:rsidRDefault="00412A57">
      <w:pPr>
        <w:ind w:firstLine="400"/>
        <w:jc w:val="both"/>
      </w:pPr>
      <w:r>
        <w:t>5. Внесение изменений и (или) дополнений в налоговое заявление осуществляется в случаях и порядке, которые у</w:t>
      </w:r>
      <w:r>
        <w:t>становлены настоящим Кодексом.</w:t>
      </w:r>
    </w:p>
    <w:p w:rsidR="00000000" w:rsidRDefault="00412A57">
      <w:pPr>
        <w:ind w:firstLine="400"/>
        <w:jc w:val="both"/>
      </w:pPr>
      <w:r>
        <w:t> </w:t>
      </w:r>
    </w:p>
    <w:p w:rsidR="00000000" w:rsidRDefault="00412A57">
      <w:pPr>
        <w:ind w:firstLine="400"/>
        <w:jc w:val="both"/>
      </w:pPr>
      <w:r>
        <w:t> </w:t>
      </w:r>
    </w:p>
    <w:p w:rsidR="00000000" w:rsidRDefault="00412A57">
      <w:pPr>
        <w:jc w:val="center"/>
      </w:pPr>
      <w:bookmarkStart w:id="91" w:name="SUB770000"/>
      <w:bookmarkEnd w:id="91"/>
      <w:r>
        <w:rPr>
          <w:rStyle w:val="s1"/>
        </w:rPr>
        <w:t>§ 3. Налоговые регистры</w:t>
      </w:r>
    </w:p>
    <w:p w:rsidR="00000000" w:rsidRDefault="00412A57">
      <w:pPr>
        <w:ind w:firstLine="400"/>
        <w:jc w:val="both"/>
      </w:pPr>
      <w:r>
        <w:t> </w:t>
      </w:r>
    </w:p>
    <w:p w:rsidR="00000000" w:rsidRDefault="00412A57">
      <w:pPr>
        <w:ind w:left="1200" w:hanging="800"/>
        <w:jc w:val="both"/>
      </w:pPr>
      <w:r>
        <w:rPr>
          <w:rStyle w:val="s1"/>
        </w:rPr>
        <w:t>Статья 77. Налоговые регистры</w:t>
      </w:r>
    </w:p>
    <w:p w:rsidR="00000000" w:rsidRDefault="00412A57">
      <w:pPr>
        <w:ind w:firstLine="400"/>
        <w:jc w:val="both"/>
      </w:pPr>
      <w:r>
        <w:rPr>
          <w:rStyle w:val="s0"/>
        </w:rPr>
        <w:t>1. Налоговый регистр - документ налогоплательщика (налогового агента), содержащий сведения об объектах налогообложения и (или) объектах, связанных с налогообложением</w:t>
      </w:r>
      <w:r>
        <w:rPr>
          <w:rStyle w:val="s0"/>
        </w:rPr>
        <w:t>.</w:t>
      </w:r>
    </w:p>
    <w:p w:rsidR="00000000" w:rsidRDefault="00412A57">
      <w:pPr>
        <w:ind w:firstLine="400"/>
        <w:jc w:val="both"/>
      </w:pPr>
      <w:hyperlink r:id="rId383" w:history="1">
        <w:r>
          <w:rPr>
            <w:rStyle w:val="a3"/>
          </w:rPr>
          <w:t>Налоговые регистры</w:t>
        </w:r>
      </w:hyperlink>
      <w:r>
        <w:rPr>
          <w:rStyle w:val="s0"/>
        </w:rPr>
        <w:t xml:space="preserve"> предназначены для обобщения и систематизации информации для обеспечения целей налогового учета, указанных в </w:t>
      </w:r>
      <w:hyperlink w:anchor="sub560300" w:history="1">
        <w:r>
          <w:rPr>
            <w:rStyle w:val="a3"/>
          </w:rPr>
          <w:t>пункте 3 статьи 56</w:t>
        </w:r>
      </w:hyperlink>
      <w:r>
        <w:rPr>
          <w:rStyle w:val="s0"/>
        </w:rPr>
        <w:t xml:space="preserve"> </w:t>
      </w:r>
      <w:r>
        <w:rPr>
          <w:rStyle w:val="s0"/>
        </w:rPr>
        <w:t>настоящего Кодекса.</w:t>
      </w:r>
    </w:p>
    <w:p w:rsidR="00000000" w:rsidRDefault="00412A57">
      <w:pPr>
        <w:ind w:firstLine="400"/>
        <w:jc w:val="both"/>
      </w:pPr>
      <w:r>
        <w:rPr>
          <w:rStyle w:val="s0"/>
        </w:rPr>
        <w:t>Формирование данных налогового учета осуществляется путем отражения информации, использующейся для целей налогообложения, в хронологическом порядке и с обеспечением преемственности данных налогового учета между налоговыми периодами (в т</w:t>
      </w:r>
      <w:r>
        <w:rPr>
          <w:rStyle w:val="s0"/>
        </w:rPr>
        <w:t xml:space="preserve">ом числе по операциям, результаты которых </w:t>
      </w:r>
      <w:r>
        <w:t>учитываются в нескольких налоговых периодах, оказывают влияние на размер объекта обложения в последующие налоговые периоды либо переносятся на ряд лет).</w:t>
      </w:r>
    </w:p>
    <w:p w:rsidR="00000000" w:rsidRDefault="00412A57">
      <w:pPr>
        <w:ind w:firstLine="400"/>
        <w:jc w:val="both"/>
      </w:pPr>
      <w:r>
        <w:t>Налоговые регистры ведутся в виде специальных форм. Формы нал</w:t>
      </w:r>
      <w:r>
        <w:t xml:space="preserve">оговых регистров и порядок отражения в них данных налогового учета разрабатываются налогоплательщиком (налоговым агентом) самостоятельно, за исключением </w:t>
      </w:r>
      <w:hyperlink r:id="rId384" w:anchor="sub_id=100" w:history="1">
        <w:r>
          <w:rPr>
            <w:rStyle w:val="a3"/>
          </w:rPr>
          <w:t>форм налоговых регистров, установленных уполномоченным органом</w:t>
        </w:r>
      </w:hyperlink>
      <w:r>
        <w:t xml:space="preserve">, и утверждаются в налоговой учетной политике. </w:t>
      </w:r>
    </w:p>
    <w:p w:rsidR="00000000" w:rsidRDefault="00412A57">
      <w:pPr>
        <w:ind w:firstLine="400"/>
        <w:jc w:val="both"/>
      </w:pPr>
      <w:r>
        <w:t>Правильность отражения хозяйственных операций в налоговых регистрах обеспечивают лица, подписавшие их.</w:t>
      </w:r>
    </w:p>
    <w:p w:rsidR="00000000" w:rsidRDefault="00412A57">
      <w:pPr>
        <w:ind w:firstLine="400"/>
        <w:jc w:val="both"/>
      </w:pPr>
      <w:r>
        <w:t>2. Налоговые регистры включают в себя:</w:t>
      </w:r>
    </w:p>
    <w:p w:rsidR="00000000" w:rsidRDefault="00412A57">
      <w:pPr>
        <w:ind w:firstLine="400"/>
        <w:jc w:val="both"/>
      </w:pPr>
      <w:r>
        <w:t>1) н</w:t>
      </w:r>
      <w:r>
        <w:t xml:space="preserve">алоговые регистры, составляемые налогоплательщиком (налоговым агентом) самостоятельно по формам, установленным налогоплательщиком (налоговым агентом) в налоговой учетной политике с учетом положений </w:t>
      </w:r>
      <w:hyperlink w:anchor="sub560000" w:history="1">
        <w:r>
          <w:rPr>
            <w:rStyle w:val="a3"/>
          </w:rPr>
          <w:t>статьи 56</w:t>
        </w:r>
      </w:hyperlink>
      <w:r>
        <w:t xml:space="preserve"> настоящего Кодек</w:t>
      </w:r>
      <w:r>
        <w:t xml:space="preserve">са; </w:t>
      </w:r>
    </w:p>
    <w:p w:rsidR="00000000" w:rsidRDefault="00412A57">
      <w:pPr>
        <w:ind w:firstLine="400"/>
        <w:jc w:val="both"/>
      </w:pPr>
      <w:r>
        <w:t xml:space="preserve">2) налоговые регистры, составляемые налогоплательщиком (налоговым агентом), формы и правила составления которых устанавливаются уполномоченным органом. </w:t>
      </w:r>
    </w:p>
    <w:p w:rsidR="00000000" w:rsidRDefault="00412A57">
      <w:pPr>
        <w:ind w:firstLine="400"/>
        <w:jc w:val="both"/>
      </w:pPr>
      <w:r>
        <w:t>3. Налоговые регистры должны содержать следующие обязательные реквизиты:</w:t>
      </w:r>
    </w:p>
    <w:p w:rsidR="00000000" w:rsidRDefault="00412A57">
      <w:pPr>
        <w:ind w:firstLine="400"/>
        <w:jc w:val="both"/>
      </w:pPr>
      <w:r>
        <w:t>1) наименование регистра;</w:t>
      </w:r>
    </w:p>
    <w:p w:rsidR="00000000" w:rsidRDefault="00412A57">
      <w:pPr>
        <w:ind w:firstLine="400"/>
        <w:jc w:val="both"/>
      </w:pPr>
      <w:r>
        <w:t>2) идентификационный номер налогоплательщика (налогового агента);</w:t>
      </w:r>
    </w:p>
    <w:p w:rsidR="00000000" w:rsidRDefault="00412A57">
      <w:pPr>
        <w:ind w:firstLine="400"/>
        <w:jc w:val="both"/>
      </w:pPr>
      <w:r>
        <w:t>3) период, за который составлен регистр;</w:t>
      </w:r>
    </w:p>
    <w:p w:rsidR="00000000" w:rsidRDefault="00412A57">
      <w:pPr>
        <w:ind w:firstLine="400"/>
        <w:jc w:val="both"/>
      </w:pPr>
      <w:r>
        <w:t>4) фамилия, имя, отчество (при его наличии) лица, ответственного за составление регистра.</w:t>
      </w:r>
    </w:p>
    <w:p w:rsidR="00000000" w:rsidRDefault="00412A57">
      <w:pPr>
        <w:ind w:firstLine="400"/>
        <w:jc w:val="both"/>
      </w:pPr>
      <w:r>
        <w:t>4. Уполномоченный орган вправе устанавливать формы налогов</w:t>
      </w:r>
      <w:r>
        <w:t>ых регистров для отражения информации по:</w:t>
      </w:r>
    </w:p>
    <w:p w:rsidR="00000000" w:rsidRDefault="00412A57">
      <w:pPr>
        <w:ind w:firstLine="400"/>
        <w:jc w:val="both"/>
      </w:pPr>
      <w:r>
        <w:t>1) применению освобождения от налогообложения, уменьшения налогооблагаемого дохода по корпоративному подоходному налогу, инвестиционным налоговым преференциям;</w:t>
      </w:r>
    </w:p>
    <w:p w:rsidR="00000000" w:rsidRDefault="00412A57">
      <w:pPr>
        <w:ind w:firstLine="400"/>
        <w:jc w:val="both"/>
      </w:pPr>
      <w:r>
        <w:t>2) определению стоимостных балансов групп (подгрупп) ф</w:t>
      </w:r>
      <w:r>
        <w:t>иксированных активов и последующим расходам по фиксированным активам;</w:t>
      </w:r>
    </w:p>
    <w:p w:rsidR="00000000" w:rsidRDefault="00412A57">
      <w:pPr>
        <w:ind w:firstLine="400"/>
        <w:jc w:val="both"/>
      </w:pPr>
      <w:r>
        <w:t>3) производным финансовым инструментам;</w:t>
      </w:r>
    </w:p>
    <w:p w:rsidR="00000000" w:rsidRDefault="00412A57">
      <w:pPr>
        <w:jc w:val="both"/>
      </w:pPr>
      <w:r>
        <w:rPr>
          <w:rStyle w:val="s3"/>
        </w:rPr>
        <w:t xml:space="preserve">Пункт дополнен подпунктом 3-1 в соответствии с </w:t>
      </w:r>
      <w:hyperlink r:id="rId385" w:anchor="sub_id=332" w:history="1">
        <w:r>
          <w:rPr>
            <w:rStyle w:val="a3"/>
            <w:i/>
            <w:iCs/>
            <w:bdr w:val="none" w:sz="0" w:space="0" w:color="auto" w:frame="1"/>
          </w:rPr>
          <w:t>Законом</w:t>
        </w:r>
      </w:hyperlink>
      <w:r>
        <w:rPr>
          <w:rStyle w:val="s3"/>
        </w:rPr>
        <w:t xml:space="preserve"> РК от 16.1</w:t>
      </w:r>
      <w:r>
        <w:rPr>
          <w:rStyle w:val="s3"/>
        </w:rPr>
        <w:t>1.09 г. № 200-IV (введено в действие с 1 января 2010 г.)</w:t>
      </w:r>
    </w:p>
    <w:p w:rsidR="00000000" w:rsidRDefault="00412A57">
      <w:pPr>
        <w:ind w:firstLine="400"/>
        <w:jc w:val="both"/>
      </w:pPr>
      <w:r>
        <w:rPr>
          <w:rStyle w:val="s0"/>
        </w:rPr>
        <w:t>3-1) суммам управленческих и общеадминистративных расходов юридического лица-нерезидента, отнесенным на вычеты его постоянным учреждением в Республике Казахстан;</w:t>
      </w:r>
    </w:p>
    <w:p w:rsidR="00000000" w:rsidRDefault="00412A57">
      <w:pPr>
        <w:jc w:val="both"/>
      </w:pPr>
      <w:r>
        <w:rPr>
          <w:rStyle w:val="s3"/>
        </w:rPr>
        <w:t>Действие подпункта 4) пункта 4 статьи</w:t>
      </w:r>
      <w:r>
        <w:rPr>
          <w:rStyle w:val="s3"/>
        </w:rPr>
        <w:t xml:space="preserve"> 77 приостановлено до 1 января 2012 года в соответствии со </w:t>
      </w:r>
      <w:hyperlink r:id="rId386" w:anchor="sub_id=480000" w:history="1">
        <w:r>
          <w:rPr>
            <w:rStyle w:val="a3"/>
            <w:i/>
            <w:iCs/>
            <w:bdr w:val="none" w:sz="0" w:space="0" w:color="auto" w:frame="1"/>
          </w:rPr>
          <w:t>статьей 48</w:t>
        </w:r>
      </w:hyperlink>
      <w:r>
        <w:rPr>
          <w:rStyle w:val="s3"/>
        </w:rPr>
        <w:t xml:space="preserve"> Закона РК от 10 декабря 2008 года № 100-IV</w:t>
      </w:r>
    </w:p>
    <w:p w:rsidR="00000000" w:rsidRDefault="00412A57">
      <w:pPr>
        <w:jc w:val="both"/>
      </w:pPr>
      <w:r>
        <w:rPr>
          <w:rStyle w:val="s3"/>
        </w:rPr>
        <w:t xml:space="preserve">В подпункт 4 внесены изменения в соответствии с </w:t>
      </w:r>
      <w:hyperlink r:id="rId387" w:anchor="sub_id=33204"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388" w:anchor="sub_id=770404" w:history="1">
        <w:r>
          <w:rPr>
            <w:rStyle w:val="a3"/>
            <w:i/>
            <w:iCs/>
            <w:bdr w:val="none" w:sz="0" w:space="0" w:color="auto" w:frame="1"/>
          </w:rPr>
          <w:t>см. стар. ред.</w:t>
        </w:r>
      </w:hyperlink>
      <w:r>
        <w:rPr>
          <w:rStyle w:val="s3"/>
        </w:rPr>
        <w:t>)</w:t>
      </w:r>
    </w:p>
    <w:p w:rsidR="00000000" w:rsidRDefault="00412A57">
      <w:pPr>
        <w:ind w:firstLine="400"/>
        <w:jc w:val="both"/>
      </w:pPr>
      <w:r>
        <w:t>4) счета</w:t>
      </w:r>
      <w:r>
        <w:t xml:space="preserve">м-фактурам, </w:t>
      </w:r>
      <w:r>
        <w:rPr>
          <w:rStyle w:val="s0"/>
        </w:rPr>
        <w:t>выписанным</w:t>
      </w:r>
      <w:r>
        <w:t xml:space="preserve"> и полученным плательщиком налога на добавленную стоимость.</w:t>
      </w:r>
    </w:p>
    <w:p w:rsidR="00000000" w:rsidRDefault="00412A57">
      <w:pPr>
        <w:ind w:firstLine="400"/>
        <w:jc w:val="both"/>
      </w:pPr>
      <w:r>
        <w:t>5. В случае ведения налоговых регистров на бумажных носителях исправление ошибок в таких налоговых регистрах должно быть обосновано и подтверждено подписью ответственного лиц</w:t>
      </w:r>
      <w:r>
        <w:t>а, внесшего исправление, с указанием даты и обоснованием внесенных исправлений.</w:t>
      </w:r>
    </w:p>
    <w:p w:rsidR="00000000" w:rsidRDefault="00412A57">
      <w:pPr>
        <w:ind w:firstLine="400"/>
        <w:jc w:val="both"/>
      </w:pPr>
      <w:r>
        <w:t>6. Налоговые регистры представляются должностным лицам органов налоговой службы при проведении документальных налоговых проверок на бумажных носителях и (или) на электронных но</w:t>
      </w:r>
      <w:r>
        <w:t>сителях - по требованию должностных лиц органов налоговой службы, осуществляющих проверку.</w:t>
      </w:r>
    </w:p>
    <w:p w:rsidR="00000000" w:rsidRDefault="00412A57">
      <w:pPr>
        <w:ind w:firstLine="400"/>
        <w:jc w:val="thaiDistribute"/>
      </w:pPr>
      <w:r>
        <w:t> </w:t>
      </w:r>
    </w:p>
    <w:p w:rsidR="00000000" w:rsidRDefault="00412A57">
      <w:pPr>
        <w:ind w:firstLine="400"/>
        <w:jc w:val="thaiDistribute"/>
      </w:pPr>
      <w:r>
        <w:t> </w:t>
      </w:r>
    </w:p>
    <w:p w:rsidR="00000000" w:rsidRDefault="00412A57">
      <w:pPr>
        <w:jc w:val="center"/>
      </w:pPr>
      <w:bookmarkStart w:id="92" w:name="SUB780000"/>
      <w:bookmarkEnd w:id="92"/>
      <w:r>
        <w:rPr>
          <w:rStyle w:val="s1"/>
        </w:rPr>
        <w:t>Глава 9. ОСОБЕННОСТИ НАЛОГОВОГО УЧЕТА</w:t>
      </w:r>
    </w:p>
    <w:p w:rsidR="00000000" w:rsidRDefault="00412A57">
      <w:pPr>
        <w:ind w:firstLine="400"/>
        <w:jc w:val="thaiDistribute"/>
      </w:pPr>
      <w:r>
        <w:t> </w:t>
      </w:r>
    </w:p>
    <w:p w:rsidR="00000000" w:rsidRDefault="00412A57">
      <w:pPr>
        <w:ind w:left="1200" w:hanging="800"/>
        <w:jc w:val="both"/>
      </w:pPr>
      <w:r>
        <w:rPr>
          <w:rStyle w:val="s1"/>
        </w:rPr>
        <w:t xml:space="preserve">Статья 78. Финансовый лизинг </w:t>
      </w:r>
    </w:p>
    <w:p w:rsidR="00000000" w:rsidRDefault="00412A57">
      <w:pPr>
        <w:ind w:firstLine="400"/>
        <w:jc w:val="both"/>
      </w:pPr>
      <w:r>
        <w:rPr>
          <w:rStyle w:val="s0"/>
        </w:rPr>
        <w:t xml:space="preserve">1. Передача имущества по договору лизинга, заключенному в соответствии с </w:t>
      </w:r>
      <w:hyperlink r:id="rId389" w:history="1">
        <w:r>
          <w:rPr>
            <w:rStyle w:val="a3"/>
          </w:rPr>
          <w:t>законодательством Республики Казахстан</w:t>
        </w:r>
      </w:hyperlink>
      <w:r>
        <w:rPr>
          <w:rStyle w:val="s0"/>
        </w:rPr>
        <w:t>, на срок свыше трех лет является финансовым лизингом, если она отвечает одному из следующих условий:</w:t>
      </w:r>
    </w:p>
    <w:p w:rsidR="00000000" w:rsidRDefault="00412A57">
      <w:pPr>
        <w:ind w:firstLine="400"/>
        <w:jc w:val="both"/>
      </w:pPr>
      <w:r>
        <w:rPr>
          <w:rStyle w:val="s0"/>
        </w:rPr>
        <w:t>1) передача имущества в собственность лизингополучат</w:t>
      </w:r>
      <w:r>
        <w:rPr>
          <w:rStyle w:val="s0"/>
        </w:rPr>
        <w:t>елю и (или) предоставление права лизингополучателю на приобретение имущества по фиксированной цене определены договором лизинга;</w:t>
      </w:r>
    </w:p>
    <w:p w:rsidR="00000000" w:rsidRDefault="00412A57">
      <w:pPr>
        <w:ind w:firstLine="400"/>
        <w:jc w:val="both"/>
      </w:pPr>
      <w:r>
        <w:rPr>
          <w:rStyle w:val="s0"/>
        </w:rPr>
        <w:t>2) срок финансового лизинга превышает семьдесят пять процентов срока полезной службы передаваемого по финансовому лизингу имуще</w:t>
      </w:r>
      <w:r>
        <w:rPr>
          <w:rStyle w:val="s0"/>
        </w:rPr>
        <w:t>ства;</w:t>
      </w:r>
    </w:p>
    <w:p w:rsidR="00000000" w:rsidRDefault="00412A57">
      <w:pPr>
        <w:ind w:firstLine="400"/>
        <w:jc w:val="both"/>
      </w:pPr>
      <w:r>
        <w:rPr>
          <w:rStyle w:val="s0"/>
        </w:rPr>
        <w:t>3) текущая (дисконтированная) стоимость лизинговых платежей за весь срок финансового лизинга превышает девяносто процентов стоимости передаваемого по финансовому лизингу имущества.</w:t>
      </w:r>
    </w:p>
    <w:p w:rsidR="00000000" w:rsidRDefault="00412A57">
      <w:pPr>
        <w:ind w:firstLine="400"/>
        <w:jc w:val="both"/>
      </w:pPr>
      <w:r>
        <w:rPr>
          <w:rStyle w:val="s0"/>
        </w:rPr>
        <w:t>В целях налогового учета такая передача рассматривается как покупка и</w:t>
      </w:r>
      <w:r>
        <w:rPr>
          <w:rStyle w:val="s0"/>
        </w:rPr>
        <w:t>мущества лизингополучателем. При этом лизингополучатель рассматривается как владелец предмета лизинга, а лизинговые платежи - как платежи по кредиту, предоставленному лизингополучателю.</w:t>
      </w:r>
    </w:p>
    <w:p w:rsidR="00000000" w:rsidRDefault="00412A57">
      <w:pPr>
        <w:jc w:val="both"/>
      </w:pPr>
      <w:r>
        <w:rPr>
          <w:rStyle w:val="s3"/>
        </w:rPr>
        <w:t xml:space="preserve">См. </w:t>
      </w:r>
      <w:hyperlink r:id="rId390" w:history="1">
        <w:r>
          <w:rPr>
            <w:rStyle w:val="a3"/>
            <w:i/>
            <w:iCs/>
            <w:bdr w:val="none" w:sz="0" w:space="0" w:color="auto" w:frame="1"/>
          </w:rPr>
          <w:t>П</w:t>
        </w:r>
        <w:r>
          <w:rPr>
            <w:rStyle w:val="a3"/>
            <w:i/>
            <w:iCs/>
            <w:bdr w:val="none" w:sz="0" w:space="0" w:color="auto" w:frame="1"/>
          </w:rPr>
          <w:t>исьмо</w:t>
        </w:r>
      </w:hyperlink>
      <w:r>
        <w:rPr>
          <w:rStyle w:val="s3"/>
        </w:rPr>
        <w:t xml:space="preserve"> территориального НК № 896</w:t>
      </w:r>
    </w:p>
    <w:p w:rsidR="00000000" w:rsidRDefault="00412A57">
      <w:pPr>
        <w:ind w:firstLine="400"/>
        <w:jc w:val="both"/>
      </w:pPr>
      <w:r>
        <w:rPr>
          <w:rStyle w:val="s0"/>
        </w:rPr>
        <w:t xml:space="preserve">2. Если договором лизинга определено право лизингополучателя на продление срока финансового лизинга, то срок финансового лизинга определяется с учетом </w:t>
      </w:r>
      <w:r>
        <w:t xml:space="preserve">срока, на который фактически осуществлено продление. </w:t>
      </w:r>
    </w:p>
    <w:p w:rsidR="00000000" w:rsidRDefault="00412A57">
      <w:pPr>
        <w:ind w:firstLine="400"/>
        <w:jc w:val="both"/>
      </w:pPr>
      <w:r>
        <w:t>3. Стоимость имущес</w:t>
      </w:r>
      <w:r>
        <w:t xml:space="preserve">тва, переданного (полученного) в финансовый лизинг (по лизингу), определяется на дату заключения договора лизинга. </w:t>
      </w:r>
    </w:p>
    <w:p w:rsidR="00000000" w:rsidRDefault="00412A57">
      <w:pPr>
        <w:ind w:firstLine="400"/>
        <w:jc w:val="both"/>
      </w:pPr>
      <w:r>
        <w:t>Имуществом, передаваемым по финансовому лизингу, являются предметы лизинга, подлежащие получению лизингополучателем в качестве основного сре</w:t>
      </w:r>
      <w:r>
        <w:t>дства, инвестиций в недвижимость, биологических активов.</w:t>
      </w:r>
    </w:p>
    <w:p w:rsidR="00000000" w:rsidRDefault="00412A57">
      <w:pPr>
        <w:ind w:firstLine="400"/>
        <w:jc w:val="both"/>
      </w:pPr>
      <w:r>
        <w:rPr>
          <w:rStyle w:val="s0"/>
        </w:rPr>
        <w:t>4. В целях налогообложения не признаются финансовым лизингом:</w:t>
      </w:r>
    </w:p>
    <w:p w:rsidR="00000000" w:rsidRDefault="00412A57">
      <w:pPr>
        <w:jc w:val="both"/>
      </w:pPr>
      <w:r>
        <w:rPr>
          <w:rStyle w:val="s3"/>
        </w:rPr>
        <w:t xml:space="preserve">В подпункт 1 внесены изменения в соответствии с </w:t>
      </w:r>
      <w:hyperlink r:id="rId391" w:anchor="sub_id=78" w:history="1">
        <w:r>
          <w:rPr>
            <w:rStyle w:val="a3"/>
            <w:i/>
            <w:iCs/>
            <w:bdr w:val="none" w:sz="0" w:space="0" w:color="auto" w:frame="1"/>
          </w:rPr>
          <w:t>Законом</w:t>
        </w:r>
      </w:hyperlink>
      <w:r>
        <w:rPr>
          <w:rStyle w:val="s3"/>
        </w:rPr>
        <w:t xml:space="preserve"> Р</w:t>
      </w:r>
      <w:r>
        <w:rPr>
          <w:rStyle w:val="s3"/>
        </w:rPr>
        <w:t>К от 30.12.09 г. № 234-IV (введены в действие с 1 января 2009 г.) (</w:t>
      </w:r>
      <w:hyperlink r:id="rId392" w:anchor="sub_id=780400" w:history="1">
        <w:r>
          <w:rPr>
            <w:rStyle w:val="a3"/>
            <w:i/>
            <w:iCs/>
            <w:bdr w:val="none" w:sz="0" w:space="0" w:color="auto" w:frame="1"/>
          </w:rPr>
          <w:t>см. стар. ред.</w:t>
        </w:r>
      </w:hyperlink>
      <w:r>
        <w:rPr>
          <w:rStyle w:val="s3"/>
        </w:rPr>
        <w:t>)</w:t>
      </w:r>
    </w:p>
    <w:p w:rsidR="00000000" w:rsidRDefault="00412A57">
      <w:pPr>
        <w:ind w:firstLine="400"/>
        <w:jc w:val="both"/>
      </w:pPr>
      <w:r>
        <w:t>1) лизинговые сделки в случае расторжения по ним договоров лизинга (прекращения обязательств по договору лизинга) до истечения трех лет с даты заключения таких договоров, кроме следующих случаев:</w:t>
      </w:r>
    </w:p>
    <w:p w:rsidR="00000000" w:rsidRDefault="00412A57">
      <w:pPr>
        <w:ind w:firstLine="400"/>
        <w:jc w:val="both"/>
      </w:pPr>
      <w:r>
        <w:t>признания лизингополучателя банкротом в соответствии с закон</w:t>
      </w:r>
      <w:r>
        <w:t>одательством Республики Казахстан о банкротстве и исключения его из Государственного регистра юридических лиц;</w:t>
      </w:r>
    </w:p>
    <w:p w:rsidR="00000000" w:rsidRDefault="00412A57">
      <w:pPr>
        <w:ind w:firstLine="400"/>
        <w:jc w:val="both"/>
      </w:pPr>
      <w:r>
        <w:t>признания физического лица - лизингополучателя на основании вступившего в силу решения суда безвестно отсутствующим или объявления его</w:t>
      </w:r>
      <w:r>
        <w:rPr>
          <w:b/>
          <w:bCs/>
        </w:rPr>
        <w:t xml:space="preserve"> </w:t>
      </w:r>
      <w:r>
        <w:t>умершим, н</w:t>
      </w:r>
      <w:r>
        <w:t>едееспособным или ограниченно дееспособным, установления ему инвалидности I, II группы, а также в случае смерти физического лица - лизингополучателя;</w:t>
      </w:r>
    </w:p>
    <w:p w:rsidR="00000000" w:rsidRDefault="00412A57">
      <w:pPr>
        <w:ind w:firstLine="400"/>
        <w:jc w:val="both"/>
      </w:pPr>
      <w:r>
        <w:t>вступления в законную силу постановления судебного исполнителя о возврате исполнительного документа лизинг</w:t>
      </w:r>
      <w:r>
        <w:t xml:space="preserve">одателю в связи с отсутствием у лизингополучателя имущества, в том числе денег, ценных бумаг или доходов, на которые может быть обращено взыскание, и когда принятые судебным исполнителем предусмотренные </w:t>
      </w:r>
      <w:hyperlink r:id="rId393" w:history="1">
        <w:r>
          <w:rPr>
            <w:rStyle w:val="a3"/>
          </w:rPr>
          <w:t>законодательством Республики Казахстан об исполнительном производстве и статусе судебных исполнителей</w:t>
        </w:r>
      </w:hyperlink>
      <w:r>
        <w:t xml:space="preserve"> меры по выявлению его имущества, в том числе денег, ценных бумаг или доходов, оказались безрезультатными; </w:t>
      </w:r>
    </w:p>
    <w:p w:rsidR="00000000" w:rsidRDefault="00412A57">
      <w:pPr>
        <w:ind w:firstLine="400"/>
        <w:jc w:val="both"/>
      </w:pPr>
      <w:r>
        <w:t>вступления в законную силу решения с</w:t>
      </w:r>
      <w:r>
        <w:t>уда об отказе лизингодателю в обращении взыскания на имущество лизингополучателя, в том числе на деньги, ценные бумаги или доходы;</w:t>
      </w:r>
    </w:p>
    <w:p w:rsidR="00000000" w:rsidRDefault="00412A57">
      <w:pPr>
        <w:ind w:firstLine="400"/>
        <w:jc w:val="both"/>
      </w:pPr>
      <w:r>
        <w:rPr>
          <w:rStyle w:val="s0"/>
        </w:rPr>
        <w:t>предоставление предметов лизинга во вторичный лизинг не позднее даты расторжения договора лизинга (прекращения обязательств п</w:t>
      </w:r>
      <w:r>
        <w:rPr>
          <w:rStyle w:val="s0"/>
        </w:rPr>
        <w:t>о договору лизинга) с соблюдением следующих условий:</w:t>
      </w:r>
    </w:p>
    <w:p w:rsidR="00000000" w:rsidRDefault="00412A57">
      <w:pPr>
        <w:ind w:firstLine="400"/>
        <w:jc w:val="both"/>
      </w:pPr>
      <w:r>
        <w:t>сохранение в договоре вторичного лизинга условий, предусмотренных в расторгнутом договоре лизинга (договоре лизинга, по которому прекращены обязательства), за исключением условий для суммы лизинговых пла</w:t>
      </w:r>
      <w:r>
        <w:t>тежей и срока лизинга;</w:t>
      </w:r>
    </w:p>
    <w:p w:rsidR="00000000" w:rsidRDefault="00412A57">
      <w:pPr>
        <w:ind w:firstLine="400"/>
        <w:jc w:val="both"/>
      </w:pPr>
      <w:r>
        <w:t>соответствие общей суммы лизинговых платежей по договору вторичного лизинга общей сумме лизинговых платежей по расторгнутому договору лизинга (договору лизинга, по которому прекращены обязательства), уменьшенной на сумму лизинговых п</w:t>
      </w:r>
      <w:r>
        <w:t>латежей, подлежащую получению (полученную) от лизингополучателя, договор лизинга с которым расторгнут (с которым обязательства по договору лизинга прекращены);</w:t>
      </w:r>
    </w:p>
    <w:p w:rsidR="00000000" w:rsidRDefault="00412A57">
      <w:pPr>
        <w:ind w:firstLine="400"/>
        <w:jc w:val="both"/>
      </w:pPr>
      <w:r>
        <w:rPr>
          <w:rStyle w:val="s0"/>
        </w:rPr>
        <w:t>передача имущества во вторичный лизинг на срок не менее трех лет;</w:t>
      </w:r>
    </w:p>
    <w:p w:rsidR="00000000" w:rsidRDefault="00412A57">
      <w:pPr>
        <w:ind w:firstLine="400"/>
        <w:jc w:val="both"/>
      </w:pPr>
      <w:r>
        <w:rPr>
          <w:rStyle w:val="s0"/>
        </w:rPr>
        <w:t>2) лизинговые сделки, по котор</w:t>
      </w:r>
      <w:r>
        <w:rPr>
          <w:rStyle w:val="s0"/>
        </w:rPr>
        <w:t>ым сумма лизинговых платежей (по договору и (или) фактическая) за первый год действия договора лизинга составляет более 50 процентов от стоимости предмета лизинга;</w:t>
      </w:r>
    </w:p>
    <w:p w:rsidR="00000000" w:rsidRDefault="00412A57">
      <w:pPr>
        <w:ind w:firstLine="400"/>
        <w:jc w:val="both"/>
      </w:pPr>
      <w:r>
        <w:rPr>
          <w:rStyle w:val="s0"/>
        </w:rPr>
        <w:t>3) лизинговые сделки, по которым до истечения трех лет с даты заключения договора лизинга пр</w:t>
      </w:r>
      <w:r>
        <w:rPr>
          <w:rStyle w:val="s0"/>
        </w:rPr>
        <w:t>оизошла замена лизингополучателя, кроме замены в связи с реорганизацией лизингополучателя;</w:t>
      </w:r>
    </w:p>
    <w:p w:rsidR="00000000" w:rsidRDefault="00412A57">
      <w:pPr>
        <w:ind w:firstLine="400"/>
        <w:jc w:val="both"/>
      </w:pPr>
      <w:r>
        <w:rPr>
          <w:rStyle w:val="s0"/>
        </w:rPr>
        <w:t xml:space="preserve">4) сделки по передаче имущества в сублизинг. </w:t>
      </w:r>
    </w:p>
    <w:p w:rsidR="00000000" w:rsidRDefault="00412A57">
      <w:pPr>
        <w:ind w:firstLine="400"/>
        <w:jc w:val="both"/>
      </w:pPr>
      <w:r>
        <w:t> </w:t>
      </w:r>
    </w:p>
    <w:p w:rsidR="00000000" w:rsidRDefault="00412A57">
      <w:pPr>
        <w:ind w:left="1200" w:hanging="800"/>
        <w:jc w:val="both"/>
      </w:pPr>
      <w:bookmarkStart w:id="93" w:name="SUB790000"/>
      <w:bookmarkEnd w:id="93"/>
      <w:r>
        <w:rPr>
          <w:rStyle w:val="s1"/>
        </w:rPr>
        <w:t xml:space="preserve">Статья 79. Долгосрочные контракты </w:t>
      </w:r>
    </w:p>
    <w:p w:rsidR="00000000" w:rsidRDefault="00412A57">
      <w:pPr>
        <w:ind w:firstLine="400"/>
        <w:jc w:val="both"/>
      </w:pPr>
      <w:r>
        <w:rPr>
          <w:rStyle w:val="s0"/>
        </w:rPr>
        <w:t>1. В целях настоящей статьи долгосрочным контрактом является контракт (договор) на производство, установку, строительство, не завершенный в пределах налогового периода по корпоративному подоходному налогу, в котором были начаты предусмотренные по контракту</w:t>
      </w:r>
      <w:r>
        <w:rPr>
          <w:rStyle w:val="s0"/>
        </w:rPr>
        <w:t xml:space="preserve"> производство, устан</w:t>
      </w:r>
      <w:r>
        <w:t xml:space="preserve">овка, строительство. </w:t>
      </w:r>
    </w:p>
    <w:p w:rsidR="00000000" w:rsidRDefault="00412A57">
      <w:pPr>
        <w:ind w:firstLine="400"/>
        <w:jc w:val="both"/>
      </w:pPr>
      <w:r>
        <w:t xml:space="preserve">2. Сумма фактически понесенных за налоговый период расходов по долгосрочному контракту подлежит отнесению на вычеты в соответствии со </w:t>
      </w:r>
      <w:hyperlink w:anchor="sub1000000" w:history="1">
        <w:r>
          <w:rPr>
            <w:rStyle w:val="a3"/>
          </w:rPr>
          <w:t>статьями 100 - 125</w:t>
        </w:r>
      </w:hyperlink>
      <w:r>
        <w:t xml:space="preserve"> настоящего Кодекса.</w:t>
      </w:r>
    </w:p>
    <w:p w:rsidR="00000000" w:rsidRDefault="00412A57">
      <w:pPr>
        <w:ind w:firstLine="400"/>
        <w:jc w:val="both"/>
      </w:pPr>
      <w:r>
        <w:t>3. Доход</w:t>
      </w:r>
      <w:r>
        <w:t>ы по долгосрочным контрактам определяются по выбору налогоплательщика по фактическому методу или методу завершения.</w:t>
      </w:r>
    </w:p>
    <w:p w:rsidR="00000000" w:rsidRDefault="00412A57">
      <w:pPr>
        <w:ind w:firstLine="400"/>
        <w:jc w:val="both"/>
      </w:pPr>
      <w:r>
        <w:t xml:space="preserve">Выбранный метод определения доходов отражается в налоговой учетной политике и не может изменяться в течение срока действия контракта. </w:t>
      </w:r>
    </w:p>
    <w:p w:rsidR="00000000" w:rsidRDefault="00412A57">
      <w:pPr>
        <w:ind w:firstLine="400"/>
        <w:jc w:val="both"/>
      </w:pPr>
      <w:r>
        <w:t>4. По</w:t>
      </w:r>
      <w:r>
        <w:t xml:space="preserve"> фактическому методу </w:t>
      </w:r>
      <w:r>
        <w:rPr>
          <w:rStyle w:val="s0"/>
        </w:rPr>
        <w:t>доходом по долгосрочному контракту за отчетный налоговый период признается доход, подлежащий получению (полученный) за отчетный налоговый период, но не менее суммы расходов, понесенных за такой период по долгосрочному контракту.</w:t>
      </w:r>
    </w:p>
    <w:p w:rsidR="00000000" w:rsidRDefault="00412A57">
      <w:pPr>
        <w:ind w:firstLine="400"/>
        <w:jc w:val="both"/>
      </w:pPr>
      <w:r>
        <w:rPr>
          <w:rStyle w:val="s0"/>
        </w:rPr>
        <w:t xml:space="preserve">5. По </w:t>
      </w:r>
      <w:r>
        <w:rPr>
          <w:rStyle w:val="s0"/>
        </w:rPr>
        <w:t>методу завершения доход по долгосрочному контракту за отчетный налоговый период определяется как произведение общей суммы дохода по долгосрочному контракту и доли исполнения указанного контракта за отчетный налоговый период.</w:t>
      </w:r>
    </w:p>
    <w:p w:rsidR="00000000" w:rsidRDefault="00412A57">
      <w:pPr>
        <w:ind w:firstLine="400"/>
        <w:jc w:val="both"/>
      </w:pPr>
      <w:r>
        <w:rPr>
          <w:rStyle w:val="s0"/>
        </w:rPr>
        <w:t>При этом доля исполнения долгос</w:t>
      </w:r>
      <w:r>
        <w:rPr>
          <w:rStyle w:val="s0"/>
        </w:rPr>
        <w:t xml:space="preserve">рочного контракта определяется как соотношение суммы расходов, произведенных в отчетном налоговом периоде и относимых на вычеты в соответствии с настоящим Кодексом, к общей сумме расходов по долгосрочному контракту, которые могут быть отнесены на вычеты в </w:t>
      </w:r>
      <w:r>
        <w:rPr>
          <w:rStyle w:val="s0"/>
        </w:rPr>
        <w:t>соответствии с настоящим Кодексом, за период действия контракта.</w:t>
      </w:r>
    </w:p>
    <w:p w:rsidR="00000000" w:rsidRDefault="00412A57">
      <w:pPr>
        <w:ind w:firstLine="400"/>
        <w:jc w:val="both"/>
      </w:pPr>
      <w:r>
        <w:t> </w:t>
      </w:r>
    </w:p>
    <w:p w:rsidR="00000000" w:rsidRDefault="00412A57">
      <w:pPr>
        <w:ind w:left="1200" w:hanging="800"/>
        <w:jc w:val="both"/>
      </w:pPr>
      <w:bookmarkStart w:id="94" w:name="SUB800000"/>
      <w:bookmarkEnd w:id="94"/>
      <w:r>
        <w:rPr>
          <w:rStyle w:val="s1"/>
        </w:rPr>
        <w:t>Статья 80. Осуществление совместной деятельности</w:t>
      </w:r>
    </w:p>
    <w:p w:rsidR="00000000" w:rsidRDefault="00412A57">
      <w:pPr>
        <w:ind w:firstLine="400"/>
        <w:jc w:val="both"/>
      </w:pPr>
      <w:r>
        <w:rPr>
          <w:rStyle w:val="s0"/>
        </w:rPr>
        <w:t xml:space="preserve">1. В случае договоренности о ведении совместной деятельности либо иной договоренности, предусматривающей двух и более участников договора о </w:t>
      </w:r>
      <w:r>
        <w:rPr>
          <w:rStyle w:val="s0"/>
        </w:rPr>
        <w:t>совместной деятельности без образования юридического лица (далее - договор о совместной деятельности), объекты налогообложения и (или) объекты, связанные с налогообложением, учитываются и облагаются налогами соответственно у каждого участника договора о со</w:t>
      </w:r>
      <w:r>
        <w:rPr>
          <w:rStyle w:val="s0"/>
        </w:rPr>
        <w:t>вместной деятельности в порядке, установленном настоящим Кодексом.</w:t>
      </w:r>
    </w:p>
    <w:p w:rsidR="00000000" w:rsidRDefault="00412A57">
      <w:pPr>
        <w:ind w:firstLine="400"/>
        <w:jc w:val="both"/>
      </w:pPr>
      <w:r>
        <w:rPr>
          <w:rStyle w:val="s0"/>
        </w:rPr>
        <w:t>2. Каждый участник договора о совместной деятельности в отношении доли своего участия самостоятельно ведет учет активов, обязательств, доходов и расходов по совместной деятельности для опре</w:t>
      </w:r>
      <w:r>
        <w:rPr>
          <w:rStyle w:val="s0"/>
        </w:rPr>
        <w:t>деления объектов налогообложения и (или) объектов, связанных с налогообложением.</w:t>
      </w:r>
    </w:p>
    <w:p w:rsidR="00000000" w:rsidRDefault="00412A57">
      <w:pPr>
        <w:ind w:firstLine="400"/>
        <w:jc w:val="both"/>
      </w:pPr>
      <w:r>
        <w:rPr>
          <w:rStyle w:val="s0"/>
        </w:rPr>
        <w:t>3. В случае отсутствия в договоре о совместной деятельности порядка распределения активов, обязательств, доходов и расходов по совместной деятельности для определения объектов</w:t>
      </w:r>
      <w:r>
        <w:rPr>
          <w:rStyle w:val="s0"/>
        </w:rPr>
        <w:t xml:space="preserve"> налогообложения и (или) объектов, связанных с налогообложением, участники договора о совместной деятельности разрабатывают и утверждают налоговую учетную политику по совместной деятельности до представления первой налоговой отчетности, которая отражает та</w:t>
      </w:r>
      <w:r>
        <w:rPr>
          <w:rStyle w:val="s0"/>
        </w:rPr>
        <w:t xml:space="preserve">кой порядок и налоговое обязательство, возникающее в результате совместной деятельности. </w:t>
      </w:r>
    </w:p>
    <w:p w:rsidR="00000000" w:rsidRDefault="00412A57">
      <w:pPr>
        <w:ind w:firstLine="400"/>
        <w:jc w:val="both"/>
      </w:pPr>
      <w:bookmarkStart w:id="95" w:name="SUB800400"/>
      <w:bookmarkEnd w:id="95"/>
      <w:r>
        <w:rPr>
          <w:rStyle w:val="s0"/>
        </w:rPr>
        <w:t>4. Договором о совместной деятельности может быть определен уполномоченный представитель участников договора о совместной деятельности, ответственный за ведение налог</w:t>
      </w:r>
      <w:r>
        <w:rPr>
          <w:rStyle w:val="s0"/>
        </w:rPr>
        <w:t>ового учета по такой деятельности или ее части.</w:t>
      </w:r>
    </w:p>
    <w:p w:rsidR="00000000" w:rsidRDefault="00412A57">
      <w:pPr>
        <w:ind w:firstLine="400"/>
        <w:jc w:val="both"/>
      </w:pPr>
      <w:r>
        <w:t>5. В налоговых целях активы, обязательства, доходы и расходы по совместной деятельности или ее части учитываются уполномоченным представителем участников договора о совместной деятельности отдельно от активов</w:t>
      </w:r>
      <w:r>
        <w:t xml:space="preserve">, обязательств, доходов и расходов по иной деятельности данного уполномоченного представителя. </w:t>
      </w:r>
    </w:p>
    <w:p w:rsidR="00000000" w:rsidRDefault="00412A57">
      <w:pPr>
        <w:ind w:firstLine="400"/>
        <w:jc w:val="both"/>
      </w:pPr>
      <w:r>
        <w:rPr>
          <w:rStyle w:val="s0"/>
        </w:rPr>
        <w:t>6. Распределение активов, обязательств, доходов и расходов по совместной деятельности для определения объектов налогообложения и (или) объектов, связанных с нал</w:t>
      </w:r>
      <w:r>
        <w:rPr>
          <w:rStyle w:val="s0"/>
        </w:rPr>
        <w:t>огообложением, между участниками договора о совместной деятельности осуществляется участниками договора о совместной деятельности и (или) их уполномоченным представителем по итогам каждого налогового периода в порядке, предусмотренном договором о совместно</w:t>
      </w:r>
      <w:r>
        <w:rPr>
          <w:rStyle w:val="s0"/>
        </w:rPr>
        <w:t xml:space="preserve">й деятельности. </w:t>
      </w:r>
    </w:p>
    <w:p w:rsidR="00000000" w:rsidRDefault="00412A57">
      <w:pPr>
        <w:ind w:firstLine="400"/>
        <w:jc w:val="both"/>
      </w:pPr>
      <w:r>
        <w:t xml:space="preserve">Если условиями договора о совместной деятельности и (или) налоговой учетной политикой по совместной деятельности порядок распределения </w:t>
      </w:r>
      <w:r>
        <w:rPr>
          <w:rStyle w:val="s0"/>
        </w:rPr>
        <w:t>активов, обязательств, доходов и расходов для определения объектов налогообложения и (или) объектов, свя</w:t>
      </w:r>
      <w:r>
        <w:rPr>
          <w:rStyle w:val="s0"/>
        </w:rPr>
        <w:t xml:space="preserve">занных с налогообложением, </w:t>
      </w:r>
      <w:r>
        <w:t xml:space="preserve">не установлен, </w:t>
      </w:r>
      <w:r>
        <w:rPr>
          <w:rStyle w:val="s0"/>
        </w:rPr>
        <w:t xml:space="preserve">участники договора о совместной деятельности и (или) </w:t>
      </w:r>
      <w:r>
        <w:t xml:space="preserve">уполномоченный представитель таких участников осуществляют указанное распределение пропорционально долям участия согласно договору о совместной деятельности. </w:t>
      </w:r>
    </w:p>
    <w:p w:rsidR="00000000" w:rsidRDefault="00412A57">
      <w:pPr>
        <w:ind w:firstLine="400"/>
        <w:jc w:val="both"/>
      </w:pPr>
      <w:r>
        <w:t>Ре</w:t>
      </w:r>
      <w:r>
        <w:t xml:space="preserve">зультаты распределения </w:t>
      </w:r>
      <w:r>
        <w:rPr>
          <w:rStyle w:val="s0"/>
        </w:rPr>
        <w:t xml:space="preserve">активов, обязательств, доходов и расходов для определения объектов налогообложения и (или) объектов, связанных с налогообложением, </w:t>
      </w:r>
      <w:r>
        <w:t>между участниками договора о совместной деятельности должны быть оформлены в письменном виде, подписан</w:t>
      </w:r>
      <w:r>
        <w:t>ы всеми участниками договора о совместной деятельности и (или) их уполномоченным представителем при его наличии, а также скреплены печатями (при их наличии в случаях, установленных законодательством Республики Казахстан). Документ о результатах распределен</w:t>
      </w:r>
      <w:r>
        <w:t xml:space="preserve">ия </w:t>
      </w:r>
      <w:r>
        <w:rPr>
          <w:rStyle w:val="s0"/>
        </w:rPr>
        <w:t>активов, обязательств, доходов и расходов</w:t>
      </w:r>
      <w:r>
        <w:t xml:space="preserve"> представляется каждым участником договора о совместной деятельности органам налоговой службы при проведении документальной налоговой проверки. </w:t>
      </w:r>
    </w:p>
    <w:p w:rsidR="00000000" w:rsidRDefault="00412A57">
      <w:pPr>
        <w:ind w:firstLine="400"/>
        <w:jc w:val="both"/>
      </w:pPr>
      <w:r>
        <w:t>Уполномоченный представитель участников договора о совместной деяте</w:t>
      </w:r>
      <w:r>
        <w:t xml:space="preserve">льности должен иметь копии всех документов, на основании которых было осуществлено распределение </w:t>
      </w:r>
      <w:r>
        <w:rPr>
          <w:rStyle w:val="s0"/>
        </w:rPr>
        <w:t>активов, обязательств, доходов и расходов</w:t>
      </w:r>
      <w:r>
        <w:t>.</w:t>
      </w:r>
    </w:p>
    <w:p w:rsidR="00000000" w:rsidRDefault="00412A57">
      <w:pPr>
        <w:ind w:firstLine="400"/>
        <w:jc w:val="both"/>
      </w:pPr>
      <w:r>
        <w:t> </w:t>
      </w:r>
    </w:p>
    <w:p w:rsidR="00000000" w:rsidRDefault="00412A57">
      <w:pPr>
        <w:jc w:val="center"/>
      </w:pPr>
      <w:r>
        <w:rPr>
          <w:rStyle w:val="s1"/>
        </w:rPr>
        <w:t> </w:t>
      </w:r>
    </w:p>
    <w:p w:rsidR="00000000" w:rsidRDefault="00412A57">
      <w:pPr>
        <w:jc w:val="center"/>
      </w:pPr>
      <w:bookmarkStart w:id="96" w:name="SUB810000"/>
      <w:bookmarkEnd w:id="96"/>
      <w:r>
        <w:rPr>
          <w:rStyle w:val="s1"/>
        </w:rPr>
        <w:t>РАЗДЕЛ 4. КОРПОРАТИВНЫЙ ПОДОХОДНЫЙ НАЛОГ</w:t>
      </w:r>
    </w:p>
    <w:p w:rsidR="00000000" w:rsidRDefault="00412A57">
      <w:pPr>
        <w:jc w:val="center"/>
      </w:pPr>
      <w:r>
        <w:rPr>
          <w:rStyle w:val="s1"/>
        </w:rPr>
        <w:t> </w:t>
      </w:r>
    </w:p>
    <w:p w:rsidR="00000000" w:rsidRDefault="00412A57">
      <w:pPr>
        <w:jc w:val="center"/>
      </w:pPr>
      <w:r>
        <w:rPr>
          <w:rStyle w:val="s1"/>
        </w:rPr>
        <w:t>Глава 10. ОБЩИЕ ПОЛОЖЕНИЯ</w:t>
      </w:r>
    </w:p>
    <w:p w:rsidR="00000000" w:rsidRDefault="00412A57">
      <w:pPr>
        <w:jc w:val="center"/>
      </w:pPr>
      <w:r>
        <w:rPr>
          <w:rStyle w:val="s1"/>
        </w:rPr>
        <w:t> </w:t>
      </w:r>
    </w:p>
    <w:p w:rsidR="00000000" w:rsidRDefault="00412A57">
      <w:pPr>
        <w:jc w:val="center"/>
      </w:pPr>
      <w:r>
        <w:rPr>
          <w:rStyle w:val="s1"/>
        </w:rPr>
        <w:t> </w:t>
      </w:r>
    </w:p>
    <w:p w:rsidR="00000000" w:rsidRDefault="00412A57">
      <w:pPr>
        <w:ind w:left="1200" w:hanging="800"/>
        <w:jc w:val="both"/>
      </w:pPr>
      <w:r>
        <w:rPr>
          <w:rStyle w:val="s1"/>
        </w:rPr>
        <w:t>Статья 81. Плательщики</w:t>
      </w:r>
    </w:p>
    <w:p w:rsidR="00000000" w:rsidRDefault="00412A57">
      <w:pPr>
        <w:ind w:firstLine="400"/>
        <w:jc w:val="both"/>
      </w:pPr>
      <w:r>
        <w:rPr>
          <w:rStyle w:val="s0"/>
        </w:rPr>
        <w:t>1. Плательщиками корпоративного подоходного налога являются юридические лица - резиденты Республики Казахстан, за исключением государственных учреждений, а также юридические лица-нерезиденты, осуществляющие деятельность в Республике Казахстан через постоян</w:t>
      </w:r>
      <w:r>
        <w:rPr>
          <w:rStyle w:val="s0"/>
        </w:rPr>
        <w:t>ное учреждение или получающие доходы из источников в Республике Казахстан.</w:t>
      </w:r>
    </w:p>
    <w:p w:rsidR="00000000" w:rsidRDefault="00412A57">
      <w:pPr>
        <w:jc w:val="both"/>
      </w:pPr>
      <w:r>
        <w:rPr>
          <w:rStyle w:val="s3"/>
        </w:rPr>
        <w:t xml:space="preserve">См. </w:t>
      </w:r>
      <w:hyperlink r:id="rId394" w:history="1">
        <w:r>
          <w:rPr>
            <w:rStyle w:val="a3"/>
            <w:i/>
            <w:iCs/>
            <w:bdr w:val="none" w:sz="0" w:space="0" w:color="auto" w:frame="1"/>
          </w:rPr>
          <w:t>Ответ</w:t>
        </w:r>
      </w:hyperlink>
      <w:r>
        <w:rPr>
          <w:rStyle w:val="s3"/>
        </w:rPr>
        <w:t xml:space="preserve"> Председателя НК МФ РК от 6 февраля 2010 года на вопрос от 4 января 2010 года № 27621 (e.gov.kz) </w:t>
      </w:r>
    </w:p>
    <w:p w:rsidR="00000000" w:rsidRDefault="00412A57">
      <w:pPr>
        <w:ind w:firstLine="400"/>
        <w:jc w:val="both"/>
      </w:pPr>
      <w:r>
        <w:rPr>
          <w:rStyle w:val="s0"/>
        </w:rPr>
        <w:t xml:space="preserve">2. Юридические лица, применяющие специальный налоговый режим на основе упрощенной декларации, исчисляют и уплачивают корпоративный подоходный налог по доходам, облагаемым в рамках указанного режима, в соответствии с </w:t>
      </w:r>
      <w:hyperlink w:anchor="sub4270000" w:history="1">
        <w:r>
          <w:rPr>
            <w:rStyle w:val="a3"/>
          </w:rPr>
          <w:t xml:space="preserve">главой </w:t>
        </w:r>
        <w:r>
          <w:rPr>
            <w:rStyle w:val="a3"/>
          </w:rPr>
          <w:t>61</w:t>
        </w:r>
      </w:hyperlink>
      <w:r>
        <w:rPr>
          <w:rStyle w:val="s0"/>
        </w:rPr>
        <w:t xml:space="preserve"> настоящего Кодекса.</w:t>
      </w:r>
    </w:p>
    <w:p w:rsidR="00000000" w:rsidRDefault="00412A57">
      <w:pPr>
        <w:ind w:firstLine="400"/>
        <w:jc w:val="both"/>
      </w:pPr>
      <w:r>
        <w:rPr>
          <w:rStyle w:val="s0"/>
        </w:rPr>
        <w:t xml:space="preserve">3. Плательщики налога на игорный бизнес, фиксированного налога не являются плательщиками корпоративного подоходного налога по доходам от осуществления видов деятельности, указанных в </w:t>
      </w:r>
      <w:hyperlink w:anchor="sub4110000" w:history="1">
        <w:r>
          <w:rPr>
            <w:rStyle w:val="a3"/>
          </w:rPr>
          <w:t>статьях 411</w:t>
        </w:r>
      </w:hyperlink>
      <w:r>
        <w:rPr>
          <w:rStyle w:val="s0"/>
        </w:rPr>
        <w:t xml:space="preserve">, </w:t>
      </w:r>
      <w:hyperlink w:anchor="sub4200000" w:history="1">
        <w:r>
          <w:rPr>
            <w:rStyle w:val="a3"/>
          </w:rPr>
          <w:t>420</w:t>
        </w:r>
      </w:hyperlink>
      <w:r>
        <w:rPr>
          <w:rStyle w:val="s0"/>
        </w:rPr>
        <w:t xml:space="preserve"> настоящего Кодекса.</w:t>
      </w:r>
    </w:p>
    <w:p w:rsidR="00000000" w:rsidRDefault="00412A57">
      <w:pPr>
        <w:ind w:firstLine="400"/>
        <w:jc w:val="both"/>
      </w:pPr>
      <w:r>
        <w:t> </w:t>
      </w:r>
    </w:p>
    <w:p w:rsidR="00000000" w:rsidRDefault="00412A57">
      <w:pPr>
        <w:ind w:left="1200" w:hanging="800"/>
        <w:jc w:val="both"/>
      </w:pPr>
      <w:bookmarkStart w:id="97" w:name="SUB820000"/>
      <w:bookmarkEnd w:id="97"/>
      <w:r>
        <w:rPr>
          <w:rStyle w:val="s1"/>
        </w:rPr>
        <w:t xml:space="preserve">Статья 82. Объекты налогообложения </w:t>
      </w:r>
    </w:p>
    <w:p w:rsidR="00000000" w:rsidRDefault="00412A57">
      <w:pPr>
        <w:ind w:firstLine="400"/>
        <w:jc w:val="both"/>
      </w:pPr>
      <w:r>
        <w:rPr>
          <w:rStyle w:val="s0"/>
        </w:rPr>
        <w:t xml:space="preserve">Объектами обложения корпоративным подоходным налогом являются: </w:t>
      </w:r>
    </w:p>
    <w:p w:rsidR="00000000" w:rsidRDefault="00412A57">
      <w:pPr>
        <w:ind w:firstLine="400"/>
        <w:jc w:val="both"/>
      </w:pPr>
      <w:r>
        <w:rPr>
          <w:rStyle w:val="s0"/>
        </w:rPr>
        <w:t xml:space="preserve">1) налогооблагаемый доход; </w:t>
      </w:r>
    </w:p>
    <w:p w:rsidR="00000000" w:rsidRDefault="00412A57">
      <w:pPr>
        <w:ind w:firstLine="400"/>
        <w:jc w:val="both"/>
      </w:pPr>
      <w:r>
        <w:t xml:space="preserve">2) доход, облагаемый у источника выплаты; </w:t>
      </w:r>
    </w:p>
    <w:p w:rsidR="00000000" w:rsidRDefault="00412A57">
      <w:pPr>
        <w:ind w:firstLine="400"/>
        <w:jc w:val="both"/>
      </w:pPr>
      <w:r>
        <w:t>3) чистый доход юридического л</w:t>
      </w:r>
      <w:r>
        <w:t xml:space="preserve">ица-нерезидента, осуществляющего деятельность в Республике Казахстан через постоянное учреждение. </w:t>
      </w:r>
    </w:p>
    <w:p w:rsidR="00000000" w:rsidRDefault="00412A57">
      <w:pPr>
        <w:ind w:firstLine="400"/>
        <w:jc w:val="both"/>
      </w:pPr>
      <w:r>
        <w:t> </w:t>
      </w:r>
    </w:p>
    <w:p w:rsidR="00000000" w:rsidRDefault="00412A57">
      <w:pPr>
        <w:ind w:firstLine="400"/>
        <w:jc w:val="both"/>
      </w:pPr>
      <w:r>
        <w:t> </w:t>
      </w:r>
    </w:p>
    <w:p w:rsidR="00000000" w:rsidRDefault="00412A57">
      <w:pPr>
        <w:jc w:val="center"/>
      </w:pPr>
      <w:bookmarkStart w:id="98" w:name="SUB830000"/>
      <w:bookmarkEnd w:id="98"/>
      <w:r>
        <w:rPr>
          <w:rStyle w:val="s1"/>
        </w:rPr>
        <w:t>Глава 11. НАЛОГООБЛАГАЕМЫЙ ДОХОД</w:t>
      </w:r>
    </w:p>
    <w:p w:rsidR="00000000" w:rsidRDefault="00412A57">
      <w:pPr>
        <w:ind w:firstLine="400"/>
        <w:jc w:val="thaiDistribute"/>
      </w:pPr>
      <w:r>
        <w:t> </w:t>
      </w:r>
    </w:p>
    <w:p w:rsidR="00000000" w:rsidRDefault="00412A57">
      <w:pPr>
        <w:jc w:val="both"/>
      </w:pPr>
      <w:r>
        <w:rPr>
          <w:rStyle w:val="s3"/>
        </w:rPr>
        <w:t>Действие статьи 83 приостановлено до 1 января 2012 года для страховых, перестраховочных организаций в части осуществле</w:t>
      </w:r>
      <w:r>
        <w:rPr>
          <w:rStyle w:val="s3"/>
        </w:rPr>
        <w:t xml:space="preserve">ния ими деятельности по страхованию, перестрахованию в соответствии со </w:t>
      </w:r>
      <w:hyperlink r:id="rId395" w:anchor="sub_id=230000" w:history="1">
        <w:r>
          <w:rPr>
            <w:rStyle w:val="a3"/>
            <w:i/>
            <w:iCs/>
            <w:bdr w:val="none" w:sz="0" w:space="0" w:color="auto" w:frame="1"/>
          </w:rPr>
          <w:t>статьей 23</w:t>
        </w:r>
      </w:hyperlink>
      <w:r>
        <w:rPr>
          <w:rStyle w:val="s3"/>
        </w:rPr>
        <w:t xml:space="preserve"> Закона РК от 10 декабря 2008 года № 100-IV</w:t>
      </w:r>
    </w:p>
    <w:p w:rsidR="00000000" w:rsidRDefault="00412A57">
      <w:pPr>
        <w:ind w:left="1200" w:hanging="800"/>
        <w:jc w:val="both"/>
      </w:pPr>
      <w:r>
        <w:rPr>
          <w:rStyle w:val="s1"/>
        </w:rPr>
        <w:t xml:space="preserve">Статья 83. Налогооблагаемый доход </w:t>
      </w:r>
    </w:p>
    <w:p w:rsidR="00000000" w:rsidRDefault="00412A57">
      <w:pPr>
        <w:ind w:firstLine="400"/>
        <w:jc w:val="both"/>
      </w:pPr>
      <w:r>
        <w:rPr>
          <w:rStyle w:val="s0"/>
        </w:rPr>
        <w:t>Налогооблага</w:t>
      </w:r>
      <w:r>
        <w:rPr>
          <w:rStyle w:val="s0"/>
        </w:rPr>
        <w:t xml:space="preserve">емый доход определяется как разница между совокупным годовым доходом с учетом корректировок, предусмотренных </w:t>
      </w:r>
      <w:hyperlink w:anchor="sub990000" w:history="1">
        <w:r>
          <w:rPr>
            <w:rStyle w:val="a3"/>
          </w:rPr>
          <w:t>статьей 99</w:t>
        </w:r>
      </w:hyperlink>
      <w:r>
        <w:rPr>
          <w:rStyle w:val="s0"/>
        </w:rPr>
        <w:t xml:space="preserve"> настоящего Кодекса, и вычетами, предусмотренными настоящим разделом. </w:t>
      </w:r>
    </w:p>
    <w:p w:rsidR="00000000" w:rsidRDefault="00412A57">
      <w:pPr>
        <w:ind w:firstLine="400"/>
        <w:jc w:val="both"/>
      </w:pPr>
      <w:r>
        <w:t> </w:t>
      </w:r>
    </w:p>
    <w:p w:rsidR="00000000" w:rsidRDefault="00412A57">
      <w:pPr>
        <w:ind w:firstLine="400"/>
        <w:jc w:val="both"/>
      </w:pPr>
      <w:r>
        <w:t> </w:t>
      </w:r>
    </w:p>
    <w:p w:rsidR="00000000" w:rsidRDefault="00412A57">
      <w:pPr>
        <w:jc w:val="center"/>
      </w:pPr>
      <w:bookmarkStart w:id="99" w:name="SUB840000"/>
      <w:bookmarkEnd w:id="99"/>
      <w:r>
        <w:rPr>
          <w:rStyle w:val="s1"/>
        </w:rPr>
        <w:t>§ 1. Совокупный годовой доход</w:t>
      </w:r>
    </w:p>
    <w:p w:rsidR="00000000" w:rsidRDefault="00412A57">
      <w:pPr>
        <w:ind w:firstLine="400"/>
        <w:jc w:val="center"/>
      </w:pPr>
      <w:r>
        <w:t> </w:t>
      </w:r>
    </w:p>
    <w:p w:rsidR="00000000" w:rsidRDefault="00412A57">
      <w:pPr>
        <w:ind w:left="1200" w:hanging="800"/>
        <w:jc w:val="both"/>
      </w:pPr>
      <w:r>
        <w:rPr>
          <w:rStyle w:val="s1"/>
        </w:rPr>
        <w:t xml:space="preserve">Статья 84. Совокупный годовой доход </w:t>
      </w:r>
    </w:p>
    <w:p w:rsidR="00000000" w:rsidRDefault="00412A57">
      <w:pPr>
        <w:ind w:firstLine="400"/>
        <w:jc w:val="both"/>
      </w:pPr>
      <w:r>
        <w:rPr>
          <w:rStyle w:val="s0"/>
        </w:rPr>
        <w:t xml:space="preserve">1. Совокупный годовой доход юридического лица-резидента состоит из доходов, подлежащих получению (полученных) данным лицом в Республике Казахстан и за ее пределами в течение налогового периода. </w:t>
      </w:r>
    </w:p>
    <w:p w:rsidR="00000000" w:rsidRDefault="00412A57">
      <w:pPr>
        <w:ind w:firstLine="400"/>
        <w:jc w:val="both"/>
      </w:pPr>
      <w:r>
        <w:rPr>
          <w:rStyle w:val="s0"/>
        </w:rPr>
        <w:t xml:space="preserve">Совокупный годовой доход юридического лица-нерезидента, осуществляющего деятельность в Республике Казахстан через постоянное учреждение, состоит из доходов, указанных в </w:t>
      </w:r>
      <w:hyperlink w:anchor="sub1980000" w:history="1">
        <w:r>
          <w:rPr>
            <w:rStyle w:val="a3"/>
          </w:rPr>
          <w:t>статье 198</w:t>
        </w:r>
      </w:hyperlink>
      <w:r>
        <w:rPr>
          <w:rStyle w:val="s0"/>
        </w:rPr>
        <w:t xml:space="preserve"> настоящего Кодекса. </w:t>
      </w:r>
    </w:p>
    <w:p w:rsidR="00000000" w:rsidRDefault="00412A57">
      <w:pPr>
        <w:ind w:firstLine="400"/>
        <w:jc w:val="both"/>
      </w:pPr>
      <w:r>
        <w:rPr>
          <w:rStyle w:val="s0"/>
        </w:rPr>
        <w:t>Доходы из источников з</w:t>
      </w:r>
      <w:r>
        <w:rPr>
          <w:rStyle w:val="s0"/>
        </w:rPr>
        <w:t xml:space="preserve">а пределами Республики Казахстан, получаемые юридическим лицом-резидентом, подлежат налогообложению в порядке, установленном настоящим разделом и </w:t>
      </w:r>
      <w:hyperlink w:anchor="sub2210000" w:history="1">
        <w:r>
          <w:rPr>
            <w:rStyle w:val="a3"/>
          </w:rPr>
          <w:t>главой 27</w:t>
        </w:r>
      </w:hyperlink>
      <w:r>
        <w:rPr>
          <w:rStyle w:val="s0"/>
        </w:rPr>
        <w:t xml:space="preserve"> настоящего Кодекса.</w:t>
      </w:r>
    </w:p>
    <w:p w:rsidR="00000000" w:rsidRDefault="00412A57">
      <w:pPr>
        <w:ind w:firstLine="400"/>
        <w:jc w:val="both"/>
      </w:pPr>
      <w:r>
        <w:rPr>
          <w:rStyle w:val="s0"/>
        </w:rPr>
        <w:t xml:space="preserve">2. В целях налогообложения в качестве </w:t>
      </w:r>
      <w:r>
        <w:t>дохода не</w:t>
      </w:r>
      <w:r>
        <w:t xml:space="preserve"> рассматриваются:</w:t>
      </w:r>
    </w:p>
    <w:p w:rsidR="00000000" w:rsidRDefault="00412A57">
      <w:pPr>
        <w:ind w:firstLine="400"/>
        <w:jc w:val="both"/>
      </w:pPr>
      <w:r>
        <w:t>1) стоимость имущества, полученного в качестве вклада в уставный капитал;</w:t>
      </w:r>
    </w:p>
    <w:p w:rsidR="00000000" w:rsidRDefault="00412A57">
      <w:pPr>
        <w:ind w:firstLine="400"/>
        <w:jc w:val="both"/>
      </w:pPr>
      <w:r>
        <w:t>2) сумма денег, полученных эмитентом от размещения выпущенных им акций;</w:t>
      </w:r>
    </w:p>
    <w:p w:rsidR="00000000" w:rsidRDefault="00412A57">
      <w:pPr>
        <w:ind w:firstLine="400"/>
        <w:jc w:val="both"/>
      </w:pPr>
      <w:r>
        <w:rPr>
          <w:rStyle w:val="s0"/>
        </w:rPr>
        <w:t xml:space="preserve">3) </w:t>
      </w:r>
      <w:r>
        <w:t xml:space="preserve">если иное не предусмотрено настоящим Кодексом, для налогоплательщика, </w:t>
      </w:r>
      <w:hyperlink r:id="rId396" w:anchor="sub_id=6040000" w:history="1">
        <w:r>
          <w:rPr>
            <w:rStyle w:val="a3"/>
          </w:rPr>
          <w:t>передающего имущество на безвозмездной основе</w:t>
        </w:r>
      </w:hyperlink>
      <w:r>
        <w:t>, - стоимость безвозмездно переданного имущества. Стоимость безвозмездно выполненных работ, оказанных услуг определяется в размере расходов, понес</w:t>
      </w:r>
      <w:r>
        <w:t>енных в связи с таким выполнением работ, оказанием услуг;</w:t>
      </w:r>
    </w:p>
    <w:p w:rsidR="00000000" w:rsidRDefault="00412A57">
      <w:pPr>
        <w:ind w:firstLine="400"/>
        <w:jc w:val="both"/>
      </w:pPr>
      <w:r>
        <w:rPr>
          <w:rStyle w:val="s0"/>
        </w:rPr>
        <w:t>4) сумма уменьшения размера налогового обязательства в случаях, предусмотренных настоящим Кодексом;</w:t>
      </w:r>
    </w:p>
    <w:p w:rsidR="00000000" w:rsidRDefault="00412A57">
      <w:pPr>
        <w:ind w:firstLine="400"/>
        <w:jc w:val="both"/>
      </w:pPr>
      <w:r>
        <w:rPr>
          <w:rStyle w:val="s0"/>
        </w:rPr>
        <w:t xml:space="preserve">5) </w:t>
      </w:r>
      <w:r>
        <w:t xml:space="preserve">если иное не предусмотрено настоящим Кодексом, </w:t>
      </w:r>
      <w:r>
        <w:rPr>
          <w:rStyle w:val="s0"/>
        </w:rPr>
        <w:t>доход, возникающий в связи с изменением стоимост</w:t>
      </w:r>
      <w:r>
        <w:rPr>
          <w:rStyle w:val="s0"/>
        </w:rPr>
        <w:t xml:space="preserve">и активов и (или) обязательств, признаваемый </w:t>
      </w:r>
      <w:hyperlink r:id="rId397" w:anchor="sub_id=130200" w:history="1">
        <w:r>
          <w:rPr>
            <w:rStyle w:val="a3"/>
          </w:rPr>
          <w:t>доходом</w:t>
        </w:r>
      </w:hyperlink>
      <w:r>
        <w:rPr>
          <w:rStyle w:val="s0"/>
        </w:rPr>
        <w:t xml:space="preserve"> в бухгалтерском учете в соответствии с </w:t>
      </w:r>
      <w:r>
        <w:t>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r>
        <w:rPr>
          <w:rStyle w:val="s0"/>
        </w:rPr>
        <w:t xml:space="preserve">, кроме подлежащего получению </w:t>
      </w:r>
      <w:r>
        <w:t>(полученного) от другого</w:t>
      </w:r>
      <w:r>
        <w:rPr>
          <w:rStyle w:val="s0"/>
        </w:rPr>
        <w:t xml:space="preserve"> лица;</w:t>
      </w:r>
    </w:p>
    <w:p w:rsidR="00000000" w:rsidRDefault="00412A57">
      <w:pPr>
        <w:ind w:firstLine="400"/>
        <w:jc w:val="both"/>
      </w:pPr>
      <w:r>
        <w:rPr>
          <w:rStyle w:val="s0"/>
        </w:rPr>
        <w:t>6) увеличение нераспределенной прибыли за счет у</w:t>
      </w:r>
      <w:r>
        <w:rPr>
          <w:rStyle w:val="s0"/>
        </w:rPr>
        <w:t>меньшения резервов на переоценку активов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412A57">
      <w:pPr>
        <w:jc w:val="both"/>
      </w:pPr>
      <w:r>
        <w:rPr>
          <w:rStyle w:val="s3"/>
        </w:rPr>
        <w:t xml:space="preserve">Пункт дополнен подпунктом 7 в соответствии с </w:t>
      </w:r>
      <w:hyperlink r:id="rId398" w:anchor="sub_id=37" w:history="1">
        <w:r>
          <w:rPr>
            <w:rStyle w:val="a3"/>
            <w:i/>
            <w:iCs/>
            <w:bdr w:val="none" w:sz="0" w:space="0" w:color="auto" w:frame="1"/>
          </w:rPr>
          <w:t>Законом</w:t>
        </w:r>
      </w:hyperlink>
      <w:r>
        <w:rPr>
          <w:rStyle w:val="s3"/>
        </w:rPr>
        <w:t xml:space="preserve"> РК от 12.02.09 г. № 133-IV (введен в действие с 1 января 2009 г.)</w:t>
      </w:r>
    </w:p>
    <w:p w:rsidR="00000000" w:rsidRDefault="00412A57">
      <w:pPr>
        <w:ind w:firstLine="400"/>
        <w:jc w:val="both"/>
      </w:pPr>
      <w:r>
        <w:rPr>
          <w:rStyle w:val="s0"/>
        </w:rPr>
        <w:t>7) доход, возникающий в связи с признанием обязательства в бухгалтерском учете в соответствии с международ</w:t>
      </w:r>
      <w:r>
        <w:rPr>
          <w:rStyle w:val="s0"/>
        </w:rPr>
        <w:t xml:space="preserve">ными стандартами финансовой отчетности и требованиями </w:t>
      </w:r>
      <w:hyperlink r:id="rId399" w:anchor="sub_id=130000" w:history="1">
        <w:r>
          <w:rPr>
            <w:rStyle w:val="a3"/>
          </w:rPr>
          <w:t>законодательства</w:t>
        </w:r>
      </w:hyperlink>
      <w:r>
        <w:rPr>
          <w:rStyle w:val="s0"/>
        </w:rPr>
        <w:t xml:space="preserve"> Республики Казахстан о бухгалтерском учете и финансовой отчетности в виде положительной разницы между</w:t>
      </w:r>
      <w:r>
        <w:rPr>
          <w:rStyle w:val="s0"/>
        </w:rPr>
        <w:t xml:space="preserve"> размером фактически подлежащего исполнению обязательства и стоимостью данного обязательства, признанной в бухгалтерском учете.</w:t>
      </w:r>
    </w:p>
    <w:p w:rsidR="00000000" w:rsidRDefault="00412A57">
      <w:pPr>
        <w:jc w:val="both"/>
      </w:pPr>
      <w:r>
        <w:rPr>
          <w:rStyle w:val="s3"/>
        </w:rPr>
        <w:t xml:space="preserve">См. </w:t>
      </w:r>
      <w:hyperlink r:id="rId400" w:history="1">
        <w:r>
          <w:rPr>
            <w:rStyle w:val="a3"/>
            <w:i/>
            <w:iCs/>
            <w:bdr w:val="none" w:sz="0" w:space="0" w:color="auto" w:frame="1"/>
          </w:rPr>
          <w:t>Письмо</w:t>
        </w:r>
      </w:hyperlink>
      <w:r>
        <w:rPr>
          <w:rStyle w:val="s3"/>
        </w:rPr>
        <w:t xml:space="preserve"> НК МФ РК от 27 января 2010 года № НК-21-54/845 </w:t>
      </w:r>
    </w:p>
    <w:p w:rsidR="00000000" w:rsidRDefault="00412A57">
      <w:pPr>
        <w:ind w:firstLine="400"/>
        <w:jc w:val="both"/>
      </w:pPr>
      <w:r>
        <w:t> </w:t>
      </w:r>
    </w:p>
    <w:p w:rsidR="00000000" w:rsidRDefault="00412A57">
      <w:pPr>
        <w:ind w:left="1200" w:hanging="800"/>
        <w:jc w:val="both"/>
      </w:pPr>
      <w:bookmarkStart w:id="100" w:name="SUB850000"/>
      <w:bookmarkEnd w:id="100"/>
      <w:r>
        <w:rPr>
          <w:rStyle w:val="s1"/>
        </w:rPr>
        <w:t>Ст</w:t>
      </w:r>
      <w:r>
        <w:rPr>
          <w:rStyle w:val="s1"/>
        </w:rPr>
        <w:t xml:space="preserve">атья 85. Доходы, включаемые в совокупный годовой доход </w:t>
      </w:r>
    </w:p>
    <w:p w:rsidR="00000000" w:rsidRDefault="00412A57">
      <w:pPr>
        <w:ind w:firstLine="400"/>
        <w:jc w:val="both"/>
      </w:pPr>
      <w:r>
        <w:rPr>
          <w:rStyle w:val="s0"/>
        </w:rPr>
        <w:t xml:space="preserve">1. В совокупный годовой доход включаются все виды доходов налогоплательщика: </w:t>
      </w:r>
    </w:p>
    <w:p w:rsidR="00000000" w:rsidRDefault="00412A57">
      <w:pPr>
        <w:ind w:firstLine="400"/>
        <w:jc w:val="both"/>
      </w:pPr>
      <w:r>
        <w:rPr>
          <w:rStyle w:val="s0"/>
        </w:rPr>
        <w:t xml:space="preserve">1) доход от реализации; </w:t>
      </w:r>
    </w:p>
    <w:p w:rsidR="00000000" w:rsidRDefault="00412A57">
      <w:pPr>
        <w:ind w:firstLine="400"/>
        <w:jc w:val="both"/>
      </w:pPr>
      <w:r>
        <w:rPr>
          <w:rStyle w:val="s0"/>
        </w:rPr>
        <w:t>2) доход от прироста стоимости;</w:t>
      </w:r>
    </w:p>
    <w:p w:rsidR="00000000" w:rsidRDefault="00412A57">
      <w:pPr>
        <w:ind w:firstLine="400"/>
        <w:jc w:val="both"/>
      </w:pPr>
      <w:r>
        <w:rPr>
          <w:rStyle w:val="s0"/>
        </w:rPr>
        <w:t xml:space="preserve">3) доход по производным </w:t>
      </w:r>
      <w:r>
        <w:t>финансовым инструментам;</w:t>
      </w:r>
    </w:p>
    <w:p w:rsidR="00000000" w:rsidRDefault="00412A57">
      <w:pPr>
        <w:ind w:firstLine="400"/>
        <w:jc w:val="both"/>
      </w:pPr>
      <w:r>
        <w:t>4) доход от спис</w:t>
      </w:r>
      <w:r>
        <w:t xml:space="preserve">ания обязательств; </w:t>
      </w:r>
    </w:p>
    <w:p w:rsidR="00000000" w:rsidRDefault="00412A57">
      <w:pPr>
        <w:ind w:firstLine="400"/>
        <w:jc w:val="both"/>
      </w:pPr>
      <w:r>
        <w:t xml:space="preserve">5) доход по сомнительным обязательствам; </w:t>
      </w:r>
    </w:p>
    <w:p w:rsidR="00000000" w:rsidRDefault="00412A57">
      <w:pPr>
        <w:ind w:firstLine="400"/>
        <w:jc w:val="both"/>
      </w:pPr>
      <w:r>
        <w:t>6) доход от снижения размеров созданных провизий (резервов)</w:t>
      </w:r>
      <w:r>
        <w:rPr>
          <w:b/>
          <w:bCs/>
        </w:rPr>
        <w:t xml:space="preserve"> </w:t>
      </w:r>
      <w:r>
        <w:t xml:space="preserve">банков и организаций, осуществляющих отдельные виды банковских операций на основании лицензии; </w:t>
      </w:r>
    </w:p>
    <w:p w:rsidR="00000000" w:rsidRDefault="00412A57">
      <w:pPr>
        <w:jc w:val="both"/>
      </w:pPr>
      <w:r>
        <w:rPr>
          <w:rStyle w:val="s3"/>
        </w:rPr>
        <w:t xml:space="preserve">Действие подпункта 7) пункта 1 статьи </w:t>
      </w:r>
      <w:r>
        <w:rPr>
          <w:rStyle w:val="s3"/>
        </w:rPr>
        <w:t xml:space="preserve">85 приостановлено до 1 января 2012 года в соответствии со </w:t>
      </w:r>
      <w:hyperlink r:id="rId401" w:anchor="sub_id=230000" w:history="1">
        <w:r>
          <w:rPr>
            <w:rStyle w:val="a3"/>
            <w:i/>
            <w:iCs/>
            <w:bdr w:val="none" w:sz="0" w:space="0" w:color="auto" w:frame="1"/>
          </w:rPr>
          <w:t>статьей 23</w:t>
        </w:r>
      </w:hyperlink>
      <w:r>
        <w:rPr>
          <w:rStyle w:val="s3"/>
        </w:rPr>
        <w:t xml:space="preserve"> Закона РК от 10 декабря 2008 года № 100-IV</w:t>
      </w:r>
    </w:p>
    <w:p w:rsidR="00000000" w:rsidRDefault="00412A57">
      <w:pPr>
        <w:ind w:firstLine="400"/>
        <w:jc w:val="both"/>
      </w:pPr>
      <w:r>
        <w:t>7) доход от снижения страховых резервов, созданных страховым</w:t>
      </w:r>
      <w:r>
        <w:t>и, перестраховочными организациями по договорам страхования, перестрахования;</w:t>
      </w:r>
    </w:p>
    <w:p w:rsidR="00000000" w:rsidRDefault="00412A57">
      <w:pPr>
        <w:ind w:firstLine="400"/>
        <w:jc w:val="both"/>
      </w:pPr>
      <w:r>
        <w:t xml:space="preserve">8) доход от уступки права требования; </w:t>
      </w:r>
    </w:p>
    <w:p w:rsidR="00000000" w:rsidRDefault="00412A57">
      <w:pPr>
        <w:ind w:firstLine="400"/>
        <w:jc w:val="both"/>
      </w:pPr>
      <w:r>
        <w:t>9) доход, полученный за согласие ограничить или прекратить предпринимательскую деятельность;</w:t>
      </w:r>
    </w:p>
    <w:p w:rsidR="00000000" w:rsidRDefault="00412A57">
      <w:pPr>
        <w:ind w:firstLine="400"/>
        <w:jc w:val="both"/>
      </w:pPr>
      <w:r>
        <w:t xml:space="preserve">10) доход от выбытия фиксированных активов; </w:t>
      </w:r>
    </w:p>
    <w:p w:rsidR="00000000" w:rsidRDefault="00412A57">
      <w:pPr>
        <w:ind w:firstLine="400"/>
        <w:jc w:val="both"/>
      </w:pPr>
      <w:r>
        <w:t xml:space="preserve">11) доход от корректировки расходов на геологическое изучение и подготовительные работы к добыче природных ресурсов, а также других расходов недропользователей; </w:t>
      </w:r>
    </w:p>
    <w:p w:rsidR="00000000" w:rsidRDefault="00412A57">
      <w:pPr>
        <w:ind w:firstLine="400"/>
        <w:jc w:val="both"/>
      </w:pPr>
      <w:r>
        <w:t>12) доход от превышения суммы отчислений в фонд ликвидации последствий разработки месторождени</w:t>
      </w:r>
      <w:r>
        <w:t xml:space="preserve">й над суммой фактических расходов по ликвидации последствий разработки месторождений; </w:t>
      </w:r>
    </w:p>
    <w:p w:rsidR="00000000" w:rsidRDefault="00412A57">
      <w:pPr>
        <w:ind w:firstLine="400"/>
        <w:jc w:val="both"/>
      </w:pPr>
      <w:r>
        <w:t xml:space="preserve">13) доход от осуществления совместной деятельности; </w:t>
      </w:r>
    </w:p>
    <w:p w:rsidR="00000000" w:rsidRDefault="00412A57">
      <w:pPr>
        <w:ind w:firstLine="400"/>
        <w:jc w:val="both"/>
      </w:pPr>
      <w:r>
        <w:t>14) присужденные или признанные должником штрафы, пени и другие виды санкций, кроме возвращенных из бюджета необосно</w:t>
      </w:r>
      <w:r>
        <w:t>ванно удержанных штрафов, если эти суммы ранее не были отнесены на вычеты;</w:t>
      </w:r>
    </w:p>
    <w:p w:rsidR="00000000" w:rsidRDefault="00412A57">
      <w:pPr>
        <w:jc w:val="both"/>
      </w:pPr>
      <w:r>
        <w:rPr>
          <w:rStyle w:val="s3"/>
        </w:rPr>
        <w:t xml:space="preserve">См. </w:t>
      </w:r>
      <w:hyperlink r:id="rId402" w:history="1">
        <w:r>
          <w:rPr>
            <w:rStyle w:val="a3"/>
            <w:i/>
            <w:iCs/>
            <w:bdr w:val="none" w:sz="0" w:space="0" w:color="auto" w:frame="1"/>
          </w:rPr>
          <w:t>Ответ</w:t>
        </w:r>
      </w:hyperlink>
      <w:r>
        <w:rPr>
          <w:rStyle w:val="s3"/>
        </w:rPr>
        <w:t xml:space="preserve"> Председателя НК МФ РК от 22 октября 2009 года на вопрос от 8 октября 2009 года № 20806 (e.gov.kz)</w:t>
      </w:r>
    </w:p>
    <w:p w:rsidR="00000000" w:rsidRDefault="00412A57">
      <w:pPr>
        <w:ind w:firstLine="400"/>
        <w:jc w:val="both"/>
      </w:pPr>
      <w:r>
        <w:t>15) полу</w:t>
      </w:r>
      <w:r>
        <w:t xml:space="preserve">ченные компенсации по ранее произведенным вычетам; </w:t>
      </w:r>
    </w:p>
    <w:p w:rsidR="00000000" w:rsidRDefault="00412A57">
      <w:pPr>
        <w:ind w:firstLine="400"/>
        <w:jc w:val="both"/>
      </w:pPr>
      <w:r>
        <w:t>16) доход в виде безвозмездно полученного имущества;</w:t>
      </w:r>
    </w:p>
    <w:p w:rsidR="00000000" w:rsidRDefault="00412A57">
      <w:pPr>
        <w:jc w:val="both"/>
      </w:pPr>
      <w:r>
        <w:rPr>
          <w:rStyle w:val="s3"/>
        </w:rPr>
        <w:t xml:space="preserve">См.: </w:t>
      </w:r>
      <w:hyperlink r:id="rId403" w:history="1">
        <w:r>
          <w:rPr>
            <w:rStyle w:val="a3"/>
            <w:i/>
            <w:iCs/>
            <w:bdr w:val="none" w:sz="0" w:space="0" w:color="auto" w:frame="1"/>
          </w:rPr>
          <w:t>Ответ</w:t>
        </w:r>
      </w:hyperlink>
      <w:r>
        <w:rPr>
          <w:rStyle w:val="s3"/>
        </w:rPr>
        <w:t xml:space="preserve"> Председателя НК МФ РК от 7 ноября 2009 года на вопрос от 4 ноября 2009 года</w:t>
      </w:r>
      <w:r>
        <w:rPr>
          <w:rStyle w:val="s3"/>
        </w:rPr>
        <w:t xml:space="preserve"> № 22880</w:t>
      </w:r>
    </w:p>
    <w:p w:rsidR="00000000" w:rsidRDefault="00412A57">
      <w:pPr>
        <w:ind w:firstLine="400"/>
        <w:jc w:val="both"/>
      </w:pPr>
      <w:r>
        <w:t xml:space="preserve">17) дивиденды; </w:t>
      </w:r>
    </w:p>
    <w:p w:rsidR="00000000" w:rsidRDefault="00412A57">
      <w:pPr>
        <w:jc w:val="both"/>
      </w:pPr>
      <w:r>
        <w:rPr>
          <w:rStyle w:val="s3"/>
        </w:rPr>
        <w:t xml:space="preserve">В подпункт 18 внесены изменения в соответствии с </w:t>
      </w:r>
      <w:hyperlink r:id="rId404" w:anchor="sub_id=38" w:history="1">
        <w:r>
          <w:rPr>
            <w:rStyle w:val="a3"/>
            <w:i/>
            <w:iCs/>
            <w:bdr w:val="none" w:sz="0" w:space="0" w:color="auto" w:frame="1"/>
          </w:rPr>
          <w:t>Законом</w:t>
        </w:r>
      </w:hyperlink>
      <w:r>
        <w:rPr>
          <w:rStyle w:val="s3"/>
        </w:rPr>
        <w:t xml:space="preserve"> РК от 12.02.09 № 133-IV (</w:t>
      </w:r>
      <w:hyperlink r:id="rId405" w:anchor="sub_id=850118" w:history="1">
        <w:r>
          <w:rPr>
            <w:rStyle w:val="a3"/>
            <w:i/>
            <w:iCs/>
            <w:bdr w:val="none" w:sz="0" w:space="0" w:color="auto" w:frame="1"/>
          </w:rPr>
          <w:t>см. стар. ред.</w:t>
        </w:r>
      </w:hyperlink>
      <w:r>
        <w:rPr>
          <w:rStyle w:val="s3"/>
        </w:rPr>
        <w:t>)</w:t>
      </w:r>
    </w:p>
    <w:p w:rsidR="00000000" w:rsidRDefault="00412A57">
      <w:pPr>
        <w:ind w:firstLine="400"/>
        <w:jc w:val="both"/>
      </w:pPr>
      <w:r>
        <w:t>18) вознаграждение по депозиту, долговой ценной бумаге, векселю</w:t>
      </w:r>
      <w:r>
        <w:rPr>
          <w:rStyle w:val="s0"/>
        </w:rPr>
        <w:t>, исламскому арендному сертификату</w:t>
      </w:r>
      <w:r>
        <w:t xml:space="preserve">; </w:t>
      </w:r>
    </w:p>
    <w:p w:rsidR="00000000" w:rsidRDefault="00412A57">
      <w:pPr>
        <w:ind w:firstLine="400"/>
        <w:jc w:val="both"/>
      </w:pPr>
      <w:r>
        <w:rPr>
          <w:rStyle w:val="s0"/>
        </w:rPr>
        <w:t xml:space="preserve">19) </w:t>
      </w:r>
      <w:r>
        <w:t>превышение суммы положительной курсовой разницы над суммой отрицательной курсовой разницы, определенное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w:t>
      </w:r>
      <w:r>
        <w:t>й отчетности</w:t>
      </w:r>
      <w:r>
        <w:rPr>
          <w:rStyle w:val="s0"/>
        </w:rPr>
        <w:t>;</w:t>
      </w:r>
    </w:p>
    <w:p w:rsidR="00000000" w:rsidRDefault="00412A57">
      <w:pPr>
        <w:jc w:val="both"/>
      </w:pPr>
      <w:r>
        <w:rPr>
          <w:rStyle w:val="s3"/>
        </w:rPr>
        <w:t xml:space="preserve">См. </w:t>
      </w:r>
      <w:hyperlink r:id="rId406" w:history="1">
        <w:r>
          <w:rPr>
            <w:rStyle w:val="a3"/>
            <w:i/>
            <w:iCs/>
            <w:bdr w:val="none" w:sz="0" w:space="0" w:color="auto" w:frame="1"/>
          </w:rPr>
          <w:t>Письмо</w:t>
        </w:r>
      </w:hyperlink>
      <w:r>
        <w:rPr>
          <w:rStyle w:val="s3"/>
        </w:rPr>
        <w:t xml:space="preserve"> территориального НК № 916</w:t>
      </w:r>
    </w:p>
    <w:p w:rsidR="00000000" w:rsidRDefault="00412A57">
      <w:pPr>
        <w:ind w:firstLine="400"/>
        <w:jc w:val="both"/>
      </w:pPr>
      <w:r>
        <w:t xml:space="preserve">20) выигрыши; </w:t>
      </w:r>
    </w:p>
    <w:p w:rsidR="00000000" w:rsidRDefault="00412A57">
      <w:pPr>
        <w:ind w:firstLine="400"/>
        <w:jc w:val="both"/>
      </w:pPr>
      <w:r>
        <w:t xml:space="preserve">21) </w:t>
      </w:r>
      <w:r>
        <w:rPr>
          <w:rStyle w:val="s0"/>
        </w:rPr>
        <w:t xml:space="preserve">доход, полученный при эксплуатации </w:t>
      </w:r>
      <w:r>
        <w:t>объектов социальной сферы;</w:t>
      </w:r>
    </w:p>
    <w:p w:rsidR="00000000" w:rsidRDefault="00412A57">
      <w:pPr>
        <w:ind w:firstLine="400"/>
        <w:jc w:val="both"/>
      </w:pPr>
      <w:r>
        <w:t>22) доход от продажи предприятия как имущественного комплек</w:t>
      </w:r>
      <w:r>
        <w:t>са;</w:t>
      </w:r>
    </w:p>
    <w:p w:rsidR="00000000" w:rsidRDefault="00412A57">
      <w:pPr>
        <w:jc w:val="both"/>
      </w:pPr>
      <w:r>
        <w:rPr>
          <w:rStyle w:val="s3"/>
        </w:rPr>
        <w:t xml:space="preserve">Пункт дополнен подпунктом 22-1 в соответствии с </w:t>
      </w:r>
      <w:hyperlink r:id="rId407" w:anchor="sub_id=38" w:history="1">
        <w:r>
          <w:rPr>
            <w:rStyle w:val="a3"/>
            <w:i/>
            <w:iCs/>
            <w:bdr w:val="none" w:sz="0" w:space="0" w:color="auto" w:frame="1"/>
          </w:rPr>
          <w:t>Законом</w:t>
        </w:r>
      </w:hyperlink>
      <w:r>
        <w:rPr>
          <w:rStyle w:val="s3"/>
        </w:rPr>
        <w:t xml:space="preserve"> РК от 12.02.09 г. № 133-IV</w:t>
      </w:r>
    </w:p>
    <w:p w:rsidR="00000000" w:rsidRDefault="00412A57">
      <w:pPr>
        <w:ind w:firstLine="400"/>
        <w:jc w:val="both"/>
      </w:pPr>
      <w:r>
        <w:rPr>
          <w:rStyle w:val="s0"/>
        </w:rPr>
        <w:t>22-1) доход по инвестиционному депозиту, размещенному в исламском банке;</w:t>
      </w:r>
    </w:p>
    <w:p w:rsidR="00000000" w:rsidRDefault="00412A57">
      <w:pPr>
        <w:ind w:firstLine="400"/>
        <w:jc w:val="both"/>
      </w:pPr>
      <w:r>
        <w:t>23) чистый доход</w:t>
      </w:r>
      <w:r>
        <w:t xml:space="preserve"> от доверительного управления имуществом, полученный (подлежащий получению) учредителем доверительного управления по договору доверительного управления либо выгодоприобретателем в иных случаях возникновения доверительного управления;</w:t>
      </w:r>
    </w:p>
    <w:p w:rsidR="00000000" w:rsidRDefault="00412A57">
      <w:pPr>
        <w:ind w:firstLine="400"/>
        <w:jc w:val="both"/>
      </w:pPr>
      <w:r>
        <w:rPr>
          <w:rStyle w:val="s0"/>
        </w:rPr>
        <w:t xml:space="preserve">24) другие доходы, не </w:t>
      </w:r>
      <w:r>
        <w:rPr>
          <w:rStyle w:val="s0"/>
        </w:rPr>
        <w:t>указанные в подпунктах 1) - 23) настоящего пункта.</w:t>
      </w:r>
    </w:p>
    <w:p w:rsidR="00000000" w:rsidRDefault="00412A57">
      <w:pPr>
        <w:jc w:val="both"/>
      </w:pPr>
      <w:r>
        <w:rPr>
          <w:rStyle w:val="s3"/>
        </w:rPr>
        <w:t xml:space="preserve">См. </w:t>
      </w:r>
      <w:hyperlink r:id="rId408" w:history="1">
        <w:r>
          <w:rPr>
            <w:rStyle w:val="a3"/>
            <w:i/>
            <w:iCs/>
            <w:bdr w:val="none" w:sz="0" w:space="0" w:color="auto" w:frame="1"/>
          </w:rPr>
          <w:t>Письмо</w:t>
        </w:r>
      </w:hyperlink>
      <w:r>
        <w:rPr>
          <w:rStyle w:val="s3"/>
        </w:rPr>
        <w:t xml:space="preserve"> НК МФ РК от 27 января 2010 года № НК-21-54/845 </w:t>
      </w:r>
    </w:p>
    <w:p w:rsidR="00000000" w:rsidRDefault="00412A57">
      <w:pPr>
        <w:ind w:firstLine="400"/>
        <w:jc w:val="both"/>
      </w:pPr>
      <w:r>
        <w:rPr>
          <w:rStyle w:val="s0"/>
        </w:rPr>
        <w:t>2. В случае, если одни и те же доходы могут быть отражены в нескольких статьях до</w:t>
      </w:r>
      <w:r>
        <w:rPr>
          <w:rStyle w:val="s0"/>
        </w:rPr>
        <w:t>ходов, указанные доходы включаются в совокупный годовой доход один раз.</w:t>
      </w:r>
    </w:p>
    <w:p w:rsidR="00000000" w:rsidRDefault="00412A57">
      <w:pPr>
        <w:ind w:firstLine="400"/>
        <w:jc w:val="both"/>
      </w:pPr>
      <w:r>
        <w:rPr>
          <w:rStyle w:val="s0"/>
        </w:rPr>
        <w:t>В случае, когда дата признания дохода в соответствии с международными стандартами финансовой отчетности и требованиями законодательства Республики Казахстан о бухгалтерском учете и фин</w:t>
      </w:r>
      <w:r>
        <w:rPr>
          <w:rStyle w:val="s0"/>
        </w:rPr>
        <w:t xml:space="preserve">ансовой отчетности отличается от даты признания дохода в соответствии с настоящим Кодексом, указанный доход учитывается для целей налогообложения один раз. </w:t>
      </w:r>
    </w:p>
    <w:p w:rsidR="00000000" w:rsidRDefault="00412A57">
      <w:pPr>
        <w:ind w:firstLine="400"/>
        <w:jc w:val="both"/>
      </w:pPr>
      <w:r>
        <w:rPr>
          <w:rStyle w:val="s0"/>
        </w:rPr>
        <w:t xml:space="preserve">При этом дата признания дохода для целей налогообложения определяется в соответствии с положениями </w:t>
      </w:r>
      <w:r>
        <w:rPr>
          <w:rStyle w:val="s0"/>
        </w:rPr>
        <w:t>настоящего Кодекса.</w:t>
      </w:r>
    </w:p>
    <w:p w:rsidR="00000000" w:rsidRDefault="00412A57">
      <w:pPr>
        <w:ind w:firstLine="400"/>
        <w:jc w:val="both"/>
      </w:pPr>
      <w:r>
        <w:rPr>
          <w:rStyle w:val="s0"/>
        </w:rPr>
        <w:t>3. В целях настоящего раздела в случае, если на налогоплательщика, являющегося доверительным управляющим, актом об учреждении доверительного управления имуществом возложено исполнение налогового обязательства за учредителя доверительног</w:t>
      </w:r>
      <w:r>
        <w:rPr>
          <w:rStyle w:val="s0"/>
        </w:rPr>
        <w:t>о управления имуществом или выгодоприобретателя, в совокупный годовой доход такого налогоплательщика включаются доходы учредителя доверительного управления по договору доверительного управления имуществом либо выгодоприобретателя в иных случаях возникновен</w:t>
      </w:r>
      <w:r>
        <w:rPr>
          <w:rStyle w:val="s0"/>
        </w:rPr>
        <w:t>ия доверительного управления.</w:t>
      </w:r>
    </w:p>
    <w:p w:rsidR="00000000" w:rsidRDefault="00412A57">
      <w:pPr>
        <w:ind w:firstLine="400"/>
        <w:jc w:val="both"/>
      </w:pPr>
      <w:r>
        <w:rPr>
          <w:rStyle w:val="s0"/>
        </w:rPr>
        <w:t xml:space="preserve">4. Налогоплательщик имеет право на корректировку доходов в соответствии со </w:t>
      </w:r>
      <w:hyperlink w:anchor="sub1310000" w:history="1">
        <w:r>
          <w:rPr>
            <w:rStyle w:val="a3"/>
          </w:rPr>
          <w:t>статьями 131 и 132</w:t>
        </w:r>
      </w:hyperlink>
      <w:r>
        <w:rPr>
          <w:rStyle w:val="s0"/>
        </w:rPr>
        <w:t xml:space="preserve"> настоящего Кодекса.</w:t>
      </w:r>
    </w:p>
    <w:p w:rsidR="00000000" w:rsidRDefault="00412A57">
      <w:pPr>
        <w:ind w:firstLine="400"/>
        <w:jc w:val="both"/>
      </w:pPr>
      <w:r>
        <w:t> </w:t>
      </w:r>
    </w:p>
    <w:p w:rsidR="00000000" w:rsidRDefault="00412A57">
      <w:pPr>
        <w:ind w:left="1200" w:hanging="800"/>
        <w:jc w:val="both"/>
      </w:pPr>
      <w:bookmarkStart w:id="101" w:name="SUB860000"/>
      <w:bookmarkEnd w:id="101"/>
      <w:r>
        <w:rPr>
          <w:rStyle w:val="s1"/>
        </w:rPr>
        <w:t xml:space="preserve">Статья 86. Доход от реализации </w:t>
      </w:r>
    </w:p>
    <w:p w:rsidR="00000000" w:rsidRDefault="00412A57">
      <w:pPr>
        <w:jc w:val="both"/>
      </w:pPr>
      <w:r>
        <w:rPr>
          <w:rStyle w:val="s3"/>
        </w:rPr>
        <w:t xml:space="preserve">Пункт 1 изложен в редакции </w:t>
      </w:r>
      <w:hyperlink r:id="rId409" w:anchor="sub_id=333"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410" w:anchor="sub_id=8600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 xml:space="preserve">1. Доходом от реализации является стоимость реализованных товаров, работ, услуг, кроме доходов, включаемых в совокупный годовой доход в соответствии со </w:t>
      </w:r>
      <w:hyperlink w:anchor="sub870000" w:history="1">
        <w:r>
          <w:rPr>
            <w:rStyle w:val="a3"/>
          </w:rPr>
          <w:t>статьями 87-98</w:t>
        </w:r>
      </w:hyperlink>
      <w:r>
        <w:rPr>
          <w:rStyle w:val="s0"/>
        </w:rPr>
        <w:t xml:space="preserve"> настоящего Кодекса, а также доходов, указанных в </w:t>
      </w:r>
      <w:hyperlink w:anchor="sub1110200" w:history="1">
        <w:r>
          <w:rPr>
            <w:rStyle w:val="a3"/>
          </w:rPr>
          <w:t>пункте 2 статьи 111</w:t>
        </w:r>
      </w:hyperlink>
      <w:r>
        <w:rPr>
          <w:rStyle w:val="s0"/>
        </w:rPr>
        <w:t xml:space="preserve"> настоящего Кодекса, в части, не превышающей суммы расходов, указанных в </w:t>
      </w:r>
      <w:hyperlink w:anchor="sub1110000" w:history="1">
        <w:r>
          <w:rPr>
            <w:rStyle w:val="a3"/>
          </w:rPr>
          <w:t>пункте 1 статьи 111</w:t>
        </w:r>
      </w:hyperlink>
      <w:r>
        <w:rPr>
          <w:rStyle w:val="s0"/>
        </w:rPr>
        <w:t xml:space="preserve"> настоящего Кодекса, если иное не предусмотрено </w:t>
      </w:r>
      <w:hyperlink r:id="rId411" w:anchor="sub_id=100000" w:history="1">
        <w:r>
          <w:rPr>
            <w:rStyle w:val="a3"/>
          </w:rPr>
          <w:t>законодательством</w:t>
        </w:r>
      </w:hyperlink>
      <w:r>
        <w:rPr>
          <w:rStyle w:val="s0"/>
        </w:rPr>
        <w:t xml:space="preserve"> Республики Казахстан о трансфертном ценообразовании.</w:t>
      </w:r>
    </w:p>
    <w:p w:rsidR="00000000" w:rsidRDefault="00412A57">
      <w:pPr>
        <w:ind w:firstLine="400"/>
        <w:jc w:val="both"/>
      </w:pPr>
      <w:r>
        <w:rPr>
          <w:rStyle w:val="s0"/>
        </w:rPr>
        <w:t>В стоимость реализованных товаров, работ, услуг не включаются суммы налога на добавленную стоимость и акциза.</w:t>
      </w:r>
    </w:p>
    <w:p w:rsidR="00000000" w:rsidRDefault="00412A57">
      <w:pPr>
        <w:jc w:val="both"/>
      </w:pPr>
      <w:r>
        <w:rPr>
          <w:rStyle w:val="s3"/>
        </w:rPr>
        <w:t xml:space="preserve">См. </w:t>
      </w:r>
      <w:hyperlink r:id="rId412" w:history="1">
        <w:r>
          <w:rPr>
            <w:rStyle w:val="a3"/>
            <w:i/>
            <w:iCs/>
            <w:bdr w:val="none" w:sz="0" w:space="0" w:color="auto" w:frame="1"/>
          </w:rPr>
          <w:t>Письмо</w:t>
        </w:r>
      </w:hyperlink>
      <w:r>
        <w:rPr>
          <w:rStyle w:val="s3"/>
        </w:rPr>
        <w:t xml:space="preserve"> НК МФ РК от 30 января 2009 года № НК-17-28/640</w:t>
      </w:r>
    </w:p>
    <w:p w:rsidR="00000000" w:rsidRDefault="00412A57">
      <w:pPr>
        <w:ind w:firstLine="400"/>
        <w:jc w:val="both"/>
      </w:pPr>
      <w:r>
        <w:rPr>
          <w:rStyle w:val="s0"/>
        </w:rPr>
        <w:t>2. В целях настоящего раздела к доходу от оказания услуг относятся также:</w:t>
      </w:r>
    </w:p>
    <w:p w:rsidR="00000000" w:rsidRDefault="00412A57">
      <w:pPr>
        <w:ind w:firstLine="400"/>
        <w:jc w:val="both"/>
      </w:pPr>
      <w:r>
        <w:rPr>
          <w:rStyle w:val="s0"/>
        </w:rPr>
        <w:t>1) доход в виде вознаграждения по кредиту (займу, микрокредиту)</w:t>
      </w:r>
      <w:r>
        <w:rPr>
          <w:rStyle w:val="s0"/>
        </w:rPr>
        <w:t>, по операциям репо;</w:t>
      </w:r>
    </w:p>
    <w:p w:rsidR="00000000" w:rsidRDefault="00412A57">
      <w:pPr>
        <w:ind w:firstLine="400"/>
        <w:jc w:val="both"/>
      </w:pPr>
      <w:r>
        <w:rPr>
          <w:rStyle w:val="s0"/>
        </w:rPr>
        <w:t>2) доход в виде вознаграждения по передаче имущества в финансовый лизинг;</w:t>
      </w:r>
    </w:p>
    <w:p w:rsidR="00000000" w:rsidRDefault="00412A57">
      <w:pPr>
        <w:ind w:firstLine="400"/>
        <w:jc w:val="both"/>
      </w:pPr>
      <w:r>
        <w:rPr>
          <w:rStyle w:val="s0"/>
        </w:rPr>
        <w:t>3) роялти;</w:t>
      </w:r>
    </w:p>
    <w:p w:rsidR="00000000" w:rsidRDefault="00412A57">
      <w:pPr>
        <w:ind w:firstLine="400"/>
        <w:jc w:val="both"/>
      </w:pPr>
      <w:r>
        <w:rPr>
          <w:rStyle w:val="s0"/>
        </w:rPr>
        <w:t>4) доход от сдачи в аренду имущества.</w:t>
      </w:r>
    </w:p>
    <w:p w:rsidR="00000000" w:rsidRDefault="00412A57">
      <w:pPr>
        <w:ind w:firstLine="400"/>
        <w:jc w:val="both"/>
      </w:pPr>
      <w:r>
        <w:t> </w:t>
      </w:r>
    </w:p>
    <w:p w:rsidR="00000000" w:rsidRDefault="00412A57">
      <w:pPr>
        <w:jc w:val="both"/>
      </w:pPr>
      <w:bookmarkStart w:id="102" w:name="SUB870000"/>
      <w:bookmarkEnd w:id="102"/>
      <w:r>
        <w:rPr>
          <w:rStyle w:val="s3"/>
        </w:rPr>
        <w:t xml:space="preserve">Статья 87 изложена в редакции </w:t>
      </w:r>
      <w:hyperlink r:id="rId413" w:anchor="sub_id=334"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414" w:anchor="sub_id=870000" w:history="1">
        <w:r>
          <w:rPr>
            <w:rStyle w:val="a3"/>
            <w:i/>
            <w:iCs/>
            <w:bdr w:val="none" w:sz="0" w:space="0" w:color="auto" w:frame="1"/>
          </w:rPr>
          <w:t>см. стар. ред.</w:t>
        </w:r>
      </w:hyperlink>
      <w:r>
        <w:rPr>
          <w:rStyle w:val="s3"/>
        </w:rPr>
        <w:t>)</w:t>
      </w:r>
    </w:p>
    <w:p w:rsidR="00000000" w:rsidRDefault="00412A57">
      <w:pPr>
        <w:ind w:left="1200" w:hanging="800"/>
        <w:jc w:val="both"/>
      </w:pPr>
      <w:r>
        <w:rPr>
          <w:rStyle w:val="s1"/>
        </w:rPr>
        <w:t>Статья 87. Доход от прироста стоимости</w:t>
      </w:r>
    </w:p>
    <w:p w:rsidR="00000000" w:rsidRDefault="00412A57">
      <w:pPr>
        <w:ind w:firstLine="400"/>
        <w:jc w:val="both"/>
      </w:pPr>
      <w:r>
        <w:rPr>
          <w:rStyle w:val="s0"/>
        </w:rPr>
        <w:t>1. Доход от прироста стоимости образуется</w:t>
      </w:r>
      <w:r>
        <w:rPr>
          <w:rStyle w:val="s0"/>
        </w:rPr>
        <w:t xml:space="preserve"> при:</w:t>
      </w:r>
    </w:p>
    <w:p w:rsidR="00000000" w:rsidRDefault="00412A57">
      <w:pPr>
        <w:ind w:firstLine="400"/>
        <w:jc w:val="both"/>
      </w:pPr>
      <w:bookmarkStart w:id="103" w:name="SUB870101"/>
      <w:bookmarkEnd w:id="103"/>
      <w:r>
        <w:rPr>
          <w:rStyle w:val="s0"/>
        </w:rPr>
        <w:t>1) реализации активов, не подлежащих амортизации, за исключением активов, выкупленных для государственных нужд в соответствии с законодательными актами Республики Казахстан;</w:t>
      </w:r>
    </w:p>
    <w:p w:rsidR="00000000" w:rsidRDefault="00412A57">
      <w:pPr>
        <w:ind w:firstLine="400"/>
        <w:jc w:val="both"/>
      </w:pPr>
      <w:bookmarkStart w:id="104" w:name="SUB870102"/>
      <w:bookmarkEnd w:id="104"/>
      <w:r>
        <w:rPr>
          <w:rStyle w:val="s0"/>
        </w:rPr>
        <w:t>2) передаче активов, не подлежащих амортизации, в качестве вклада в уставный</w:t>
      </w:r>
      <w:r>
        <w:rPr>
          <w:rStyle w:val="s0"/>
        </w:rPr>
        <w:t xml:space="preserve"> капитал;</w:t>
      </w:r>
    </w:p>
    <w:p w:rsidR="00000000" w:rsidRDefault="00412A57">
      <w:pPr>
        <w:ind w:firstLine="400"/>
        <w:jc w:val="both"/>
      </w:pPr>
      <w:bookmarkStart w:id="105" w:name="SUB870103"/>
      <w:bookmarkEnd w:id="105"/>
      <w:r>
        <w:rPr>
          <w:rStyle w:val="s0"/>
        </w:rPr>
        <w:t>3) выбытии активов, не подлежащих амортизации, в результате реорганизации путем слияния, присоединения, разделения или выделения.</w:t>
      </w:r>
    </w:p>
    <w:p w:rsidR="00000000" w:rsidRDefault="00412A57">
      <w:pPr>
        <w:ind w:firstLine="400"/>
        <w:jc w:val="both"/>
      </w:pPr>
      <w:r>
        <w:rPr>
          <w:rStyle w:val="s0"/>
        </w:rPr>
        <w:t>2. В целях настоящей статьи к активам, не подлежащим амортизации, относятся:</w:t>
      </w:r>
    </w:p>
    <w:p w:rsidR="00000000" w:rsidRDefault="00412A57">
      <w:pPr>
        <w:ind w:firstLine="400"/>
        <w:jc w:val="both"/>
      </w:pPr>
      <w:bookmarkStart w:id="106" w:name="SUB870201"/>
      <w:bookmarkEnd w:id="106"/>
      <w:r>
        <w:rPr>
          <w:rStyle w:val="s0"/>
        </w:rPr>
        <w:t>1) земельные участки;</w:t>
      </w:r>
    </w:p>
    <w:p w:rsidR="00000000" w:rsidRDefault="00412A57">
      <w:pPr>
        <w:jc w:val="both"/>
      </w:pPr>
      <w:r>
        <w:rPr>
          <w:rStyle w:val="s3"/>
        </w:rPr>
        <w:t xml:space="preserve">См. </w:t>
      </w:r>
      <w:hyperlink r:id="rId415" w:history="1">
        <w:r>
          <w:rPr>
            <w:rStyle w:val="a3"/>
            <w:i/>
            <w:iCs/>
            <w:bdr w:val="none" w:sz="0" w:space="0" w:color="auto" w:frame="1"/>
          </w:rPr>
          <w:t>Ответ</w:t>
        </w:r>
      </w:hyperlink>
      <w:r>
        <w:rPr>
          <w:rStyle w:val="s3"/>
        </w:rPr>
        <w:t xml:space="preserve"> Председателя НК МФ РК от 20 ноября 2009 года на вопрос от 10 ноября 2009 года № 23271 (e.gov.kz) </w:t>
      </w:r>
    </w:p>
    <w:p w:rsidR="00000000" w:rsidRDefault="00412A57">
      <w:pPr>
        <w:ind w:firstLine="400"/>
        <w:jc w:val="both"/>
      </w:pPr>
      <w:r>
        <w:rPr>
          <w:rStyle w:val="s0"/>
        </w:rPr>
        <w:t>2) объекты незавершенного строительства;</w:t>
      </w:r>
    </w:p>
    <w:p w:rsidR="00000000" w:rsidRDefault="00412A57">
      <w:pPr>
        <w:ind w:firstLine="400"/>
        <w:jc w:val="both"/>
      </w:pPr>
      <w:r>
        <w:rPr>
          <w:rStyle w:val="s0"/>
        </w:rPr>
        <w:t>3) неустановленное оборудование;</w:t>
      </w:r>
    </w:p>
    <w:p w:rsidR="00000000" w:rsidRDefault="00412A57">
      <w:pPr>
        <w:ind w:firstLine="400"/>
        <w:jc w:val="both"/>
      </w:pPr>
      <w:r>
        <w:rPr>
          <w:rStyle w:val="s0"/>
        </w:rPr>
        <w:t>4) активы со сроком службы</w:t>
      </w:r>
      <w:r>
        <w:rPr>
          <w:rStyle w:val="s0"/>
        </w:rPr>
        <w:t xml:space="preserve"> более одного года, не используемые в деятельности, направленной на получение дохода;</w:t>
      </w:r>
    </w:p>
    <w:p w:rsidR="00000000" w:rsidRDefault="00412A57">
      <w:pPr>
        <w:ind w:firstLine="400"/>
        <w:jc w:val="both"/>
      </w:pPr>
      <w:r>
        <w:rPr>
          <w:rStyle w:val="s0"/>
        </w:rPr>
        <w:t xml:space="preserve">5) ценные бумаги; </w:t>
      </w:r>
    </w:p>
    <w:p w:rsidR="00000000" w:rsidRDefault="00412A57">
      <w:pPr>
        <w:ind w:firstLine="400"/>
        <w:jc w:val="both"/>
      </w:pPr>
      <w:r>
        <w:rPr>
          <w:rStyle w:val="s0"/>
        </w:rPr>
        <w:t>6) доля участия;</w:t>
      </w:r>
    </w:p>
    <w:p w:rsidR="00000000" w:rsidRDefault="00412A57">
      <w:pPr>
        <w:ind w:firstLine="400"/>
        <w:jc w:val="both"/>
      </w:pPr>
      <w:bookmarkStart w:id="107" w:name="SUB870207"/>
      <w:bookmarkEnd w:id="107"/>
      <w:r>
        <w:rPr>
          <w:rStyle w:val="s0"/>
        </w:rPr>
        <w:t>7) основные средства, стоимость которых полностью отнесена на вычеты в соответствии с налоговым законодательством Республики Казахстан, действовавшим до 1 января 2000 года;</w:t>
      </w:r>
    </w:p>
    <w:p w:rsidR="00000000" w:rsidRDefault="00412A57">
      <w:pPr>
        <w:ind w:firstLine="400"/>
        <w:jc w:val="both"/>
      </w:pPr>
      <w:r>
        <w:rPr>
          <w:rStyle w:val="s0"/>
        </w:rPr>
        <w:t>8) активы, введенные в эксплуатацию в рамках инвестиционного проекта по контрактам,</w:t>
      </w:r>
      <w:r>
        <w:rPr>
          <w:rStyle w:val="s0"/>
        </w:rPr>
        <w:t xml:space="preserve"> заключенным до 1 января 2009 года в соответствии с </w:t>
      </w:r>
      <w:hyperlink r:id="rId416" w:history="1">
        <w:r>
          <w:rPr>
            <w:rStyle w:val="a3"/>
          </w:rPr>
          <w:t>законодательством</w:t>
        </w:r>
      </w:hyperlink>
      <w:r>
        <w:rPr>
          <w:rStyle w:val="s0"/>
        </w:rPr>
        <w:t xml:space="preserve"> Республики Казахстан об инвестициях, стоимость которых полностью отнесена на вычеты;</w:t>
      </w:r>
    </w:p>
    <w:p w:rsidR="00000000" w:rsidRDefault="00412A57">
      <w:pPr>
        <w:ind w:firstLine="400"/>
        <w:jc w:val="both"/>
      </w:pPr>
      <w:r>
        <w:rPr>
          <w:rStyle w:val="s0"/>
        </w:rPr>
        <w:t>9) имущество, отнесенное к объектам с</w:t>
      </w:r>
      <w:r>
        <w:rPr>
          <w:rStyle w:val="s0"/>
        </w:rPr>
        <w:t xml:space="preserve">оциальной сферы в соответствии с </w:t>
      </w:r>
      <w:hyperlink w:anchor="sub970200" w:history="1">
        <w:r>
          <w:rPr>
            <w:rStyle w:val="a3"/>
          </w:rPr>
          <w:t>пунктом 2 статьи 97</w:t>
        </w:r>
      </w:hyperlink>
      <w:r>
        <w:rPr>
          <w:rStyle w:val="s0"/>
        </w:rPr>
        <w:t xml:space="preserve"> настоящего Кодекса.</w:t>
      </w:r>
    </w:p>
    <w:p w:rsidR="00000000" w:rsidRDefault="00412A57">
      <w:pPr>
        <w:ind w:firstLine="400"/>
        <w:jc w:val="both"/>
      </w:pPr>
      <w:bookmarkStart w:id="108" w:name="SUB870300"/>
      <w:bookmarkEnd w:id="108"/>
      <w:r>
        <w:rPr>
          <w:rStyle w:val="s0"/>
        </w:rPr>
        <w:t xml:space="preserve">3. В случае, указанном в </w:t>
      </w:r>
      <w:hyperlink w:anchor="sub870101" w:history="1">
        <w:r>
          <w:rPr>
            <w:rStyle w:val="a3"/>
          </w:rPr>
          <w:t>подпункте 1) пункта 1</w:t>
        </w:r>
      </w:hyperlink>
      <w:r>
        <w:rPr>
          <w:rStyle w:val="s0"/>
        </w:rPr>
        <w:t xml:space="preserve"> настоящей статьи (кроме случаев, предусмотренных </w:t>
      </w:r>
      <w:hyperlink w:anchor="sub870500" w:history="1">
        <w:r>
          <w:rPr>
            <w:rStyle w:val="a3"/>
          </w:rPr>
          <w:t>пунктами 5, 6</w:t>
        </w:r>
      </w:hyperlink>
      <w:r>
        <w:rPr>
          <w:rStyle w:val="s0"/>
        </w:rPr>
        <w:t xml:space="preserve"> и </w:t>
      </w:r>
      <w:hyperlink w:anchor="sub871100" w:history="1">
        <w:r>
          <w:rPr>
            <w:rStyle w:val="a3"/>
          </w:rPr>
          <w:t>11</w:t>
        </w:r>
      </w:hyperlink>
      <w:r>
        <w:rPr>
          <w:rStyle w:val="s0"/>
        </w:rPr>
        <w:t xml:space="preserve"> настоящей статьи), прирост определяется по каждому активу как положительная разница между стоимостью реализации и первоначальной стоимостью.</w:t>
      </w:r>
    </w:p>
    <w:p w:rsidR="00000000" w:rsidRDefault="00412A57">
      <w:pPr>
        <w:ind w:firstLine="400"/>
        <w:jc w:val="both"/>
      </w:pPr>
      <w:r>
        <w:rPr>
          <w:rStyle w:val="s0"/>
        </w:rPr>
        <w:t xml:space="preserve">В случае, указанном в </w:t>
      </w:r>
      <w:hyperlink w:anchor="sub870102" w:history="1">
        <w:r>
          <w:rPr>
            <w:rStyle w:val="a3"/>
          </w:rPr>
          <w:t>подпункте 2) пункта 1</w:t>
        </w:r>
      </w:hyperlink>
      <w:r>
        <w:rPr>
          <w:rStyle w:val="s0"/>
        </w:rPr>
        <w:t xml:space="preserve"> настоящей статьи (кроме случаев, предусмотренных </w:t>
      </w:r>
      <w:hyperlink w:anchor="sub870500" w:history="1">
        <w:r>
          <w:rPr>
            <w:rStyle w:val="a3"/>
          </w:rPr>
          <w:t>пунктами 5, 6</w:t>
        </w:r>
      </w:hyperlink>
      <w:r>
        <w:rPr>
          <w:rStyle w:val="s0"/>
        </w:rPr>
        <w:t xml:space="preserve"> и </w:t>
      </w:r>
      <w:hyperlink w:anchor="sub871100" w:history="1">
        <w:r>
          <w:rPr>
            <w:rStyle w:val="a3"/>
          </w:rPr>
          <w:t>11</w:t>
        </w:r>
      </w:hyperlink>
      <w:r>
        <w:rPr>
          <w:rStyle w:val="s0"/>
        </w:rPr>
        <w:t xml:space="preserve"> настоящей статьи), прирост определяется по каждому активу как положительная разн</w:t>
      </w:r>
      <w:r>
        <w:rPr>
          <w:rStyle w:val="s0"/>
        </w:rPr>
        <w:t xml:space="preserve">ица между стоимостью, определенной в соответствии с </w:t>
      </w:r>
      <w:hyperlink r:id="rId417" w:history="1">
        <w:r>
          <w:rPr>
            <w:rStyle w:val="a3"/>
          </w:rPr>
          <w:t>гражданским законодательством</w:t>
        </w:r>
      </w:hyperlink>
      <w:r>
        <w:rPr>
          <w:rStyle w:val="s0"/>
        </w:rPr>
        <w:t xml:space="preserve"> Республики Казахстан, и первоначальной стоимостью.</w:t>
      </w:r>
    </w:p>
    <w:p w:rsidR="00000000" w:rsidRDefault="00412A57">
      <w:pPr>
        <w:ind w:firstLine="400"/>
        <w:jc w:val="both"/>
      </w:pPr>
      <w:r>
        <w:rPr>
          <w:rStyle w:val="s0"/>
        </w:rPr>
        <w:t xml:space="preserve">В случае, указанном в </w:t>
      </w:r>
      <w:hyperlink w:anchor="sub870103" w:history="1">
        <w:r>
          <w:rPr>
            <w:rStyle w:val="a3"/>
          </w:rPr>
          <w:t>подпу</w:t>
        </w:r>
        <w:r>
          <w:rPr>
            <w:rStyle w:val="a3"/>
          </w:rPr>
          <w:t>нкте 3) пункта 1</w:t>
        </w:r>
      </w:hyperlink>
      <w:r>
        <w:rPr>
          <w:rStyle w:val="s0"/>
        </w:rPr>
        <w:t xml:space="preserve"> настоящей статьи (кроме случаев, предусмотренных </w:t>
      </w:r>
      <w:hyperlink w:anchor="sub870500" w:history="1">
        <w:r>
          <w:rPr>
            <w:rStyle w:val="a3"/>
          </w:rPr>
          <w:t>пунктами 5, 6</w:t>
        </w:r>
      </w:hyperlink>
      <w:r>
        <w:rPr>
          <w:rStyle w:val="s0"/>
        </w:rPr>
        <w:t xml:space="preserve"> и</w:t>
      </w:r>
      <w:hyperlink w:anchor="sub871100" w:history="1">
        <w:r>
          <w:rPr>
            <w:rStyle w:val="a3"/>
          </w:rPr>
          <w:t xml:space="preserve"> 11</w:t>
        </w:r>
      </w:hyperlink>
      <w:r>
        <w:rPr>
          <w:rStyle w:val="s0"/>
        </w:rPr>
        <w:t xml:space="preserve"> настоящей статьи), прирост определяется по каждому активу как положительная разница между стоимостью, отраж</w:t>
      </w:r>
      <w:r>
        <w:rPr>
          <w:rStyle w:val="s0"/>
        </w:rPr>
        <w:t>енной в передаточном акте или разделительном балансе, и первоначальной стоимостью.</w:t>
      </w:r>
    </w:p>
    <w:p w:rsidR="00000000" w:rsidRDefault="00412A57">
      <w:pPr>
        <w:ind w:firstLine="400"/>
        <w:jc w:val="both"/>
      </w:pPr>
      <w:r>
        <w:rPr>
          <w:rStyle w:val="s0"/>
        </w:rPr>
        <w:t>4. В целях настоящей статьи первоначальной стоимостью активов, не подлежащих амортизации, за исключением ценных бумаг и доли участия, является совокупность затрат на приобре</w:t>
      </w:r>
      <w:r>
        <w:rPr>
          <w:rStyle w:val="s0"/>
        </w:rPr>
        <w:t xml:space="preserve">тение, производство, строительство, монтаж активов, а также других затрат, увеличивающих их стоимость, в том числе после их приобретения, в соответствии с международными стандартами финансовой отчетности и требованиями </w:t>
      </w:r>
      <w:hyperlink r:id="rId418" w:history="1">
        <w:r>
          <w:rPr>
            <w:rStyle w:val="a3"/>
          </w:rPr>
          <w:t>законодательства</w:t>
        </w:r>
      </w:hyperlink>
      <w:r>
        <w:rPr>
          <w:rStyle w:val="s0"/>
        </w:rPr>
        <w:t xml:space="preserve"> Республики Казахстан о бухгалтерском учете и финансовой отчетности, кроме:</w:t>
      </w:r>
    </w:p>
    <w:p w:rsidR="00000000" w:rsidRDefault="00412A57">
      <w:pPr>
        <w:ind w:firstLine="400"/>
        <w:jc w:val="both"/>
      </w:pPr>
      <w:r>
        <w:rPr>
          <w:rStyle w:val="s0"/>
        </w:rPr>
        <w:t xml:space="preserve">затрат (расходов), не подлежащих отнесению на вычеты в соответствии с настоящим Кодексом, за исключением затрат, указанных в </w:t>
      </w:r>
      <w:hyperlink w:anchor="sub1150014" w:history="1">
        <w:r>
          <w:rPr>
            <w:rStyle w:val="a3"/>
          </w:rPr>
          <w:t>подпункте 14) статьи 115</w:t>
        </w:r>
      </w:hyperlink>
      <w:r>
        <w:rPr>
          <w:rStyle w:val="s0"/>
        </w:rPr>
        <w:t xml:space="preserve"> настоящего Кодекса;</w:t>
      </w:r>
    </w:p>
    <w:p w:rsidR="00000000" w:rsidRDefault="00412A57">
      <w:pPr>
        <w:ind w:firstLine="400"/>
        <w:jc w:val="both"/>
      </w:pPr>
      <w:r>
        <w:rPr>
          <w:rStyle w:val="s0"/>
        </w:rPr>
        <w:t xml:space="preserve">затрат (расходов), по которым налогоплательщик имеет право на вычеты на основании </w:t>
      </w:r>
      <w:hyperlink w:anchor="sub1000600" w:history="1">
        <w:r>
          <w:rPr>
            <w:rStyle w:val="a3"/>
          </w:rPr>
          <w:t>пункта 6</w:t>
        </w:r>
      </w:hyperlink>
      <w:r>
        <w:rPr>
          <w:rStyle w:val="s0"/>
        </w:rPr>
        <w:t xml:space="preserve">, </w:t>
      </w:r>
      <w:hyperlink w:anchor="sub1001200" w:history="1">
        <w:r>
          <w:rPr>
            <w:rStyle w:val="a3"/>
          </w:rPr>
          <w:t xml:space="preserve">части второй пункта 12, пункта </w:t>
        </w:r>
        <w:r>
          <w:rPr>
            <w:rStyle w:val="a3"/>
          </w:rPr>
          <w:t>13</w:t>
        </w:r>
      </w:hyperlink>
      <w:r>
        <w:rPr>
          <w:rStyle w:val="s0"/>
        </w:rPr>
        <w:t xml:space="preserve"> статьи 100, а также </w:t>
      </w:r>
      <w:hyperlink w:anchor="sub1010000" w:history="1">
        <w:r>
          <w:rPr>
            <w:rStyle w:val="a3"/>
          </w:rPr>
          <w:t>статей 101-114</w:t>
        </w:r>
      </w:hyperlink>
      <w:r>
        <w:rPr>
          <w:rStyle w:val="s0"/>
        </w:rPr>
        <w:t xml:space="preserve"> настоящего Кодекса;</w:t>
      </w:r>
    </w:p>
    <w:p w:rsidR="00000000" w:rsidRDefault="00412A57">
      <w:pPr>
        <w:ind w:firstLine="400"/>
        <w:jc w:val="both"/>
      </w:pPr>
      <w:r>
        <w:rPr>
          <w:rStyle w:val="s0"/>
        </w:rPr>
        <w:t>амортизационных отчислений;</w:t>
      </w:r>
    </w:p>
    <w:p w:rsidR="00000000" w:rsidRDefault="00412A57">
      <w:pPr>
        <w:ind w:firstLine="400"/>
        <w:jc w:val="both"/>
      </w:pPr>
      <w:r>
        <w:rPr>
          <w:rStyle w:val="s0"/>
        </w:rPr>
        <w:t xml:space="preserve">затрат (расходов), возникающих в бухгалтерском учете и не рассматриваемых как расход в целях налогообложения в соответствии с </w:t>
      </w:r>
      <w:hyperlink w:anchor="sub1001500" w:history="1">
        <w:r>
          <w:rPr>
            <w:rStyle w:val="a3"/>
          </w:rPr>
          <w:t>пунктом 15 статьи 100</w:t>
        </w:r>
      </w:hyperlink>
      <w:r>
        <w:rPr>
          <w:rStyle w:val="s0"/>
        </w:rPr>
        <w:t xml:space="preserve"> настоящего Кодекса.</w:t>
      </w:r>
    </w:p>
    <w:p w:rsidR="00000000" w:rsidRDefault="00412A57">
      <w:pPr>
        <w:ind w:firstLine="400"/>
        <w:jc w:val="both"/>
      </w:pPr>
      <w:bookmarkStart w:id="109" w:name="SUB870500"/>
      <w:bookmarkEnd w:id="109"/>
      <w:r>
        <w:rPr>
          <w:rStyle w:val="s0"/>
        </w:rPr>
        <w:t>5. По ценным бумагам, за исключением долговых ценных бумаг, а также доле участия приростом стоимости по каждой ценной бумаге, долей участия признается:</w:t>
      </w:r>
    </w:p>
    <w:p w:rsidR="00000000" w:rsidRDefault="00412A57">
      <w:pPr>
        <w:ind w:firstLine="400"/>
        <w:jc w:val="both"/>
      </w:pPr>
      <w:r>
        <w:rPr>
          <w:rStyle w:val="s0"/>
        </w:rPr>
        <w:t>1) при реализации - положительная разница между стоимостью реализации и первоначальной стоимостью (вкладом);</w:t>
      </w:r>
    </w:p>
    <w:p w:rsidR="00000000" w:rsidRDefault="00412A57">
      <w:pPr>
        <w:ind w:firstLine="400"/>
        <w:jc w:val="both"/>
      </w:pPr>
      <w:r>
        <w:rPr>
          <w:rStyle w:val="s0"/>
        </w:rPr>
        <w:t xml:space="preserve">2) при передаче в качестве вклада в уставный капитал - положительная разница между стоимостью, определенной в соответствии с </w:t>
      </w:r>
      <w:hyperlink r:id="rId419" w:history="1">
        <w:r>
          <w:rPr>
            <w:rStyle w:val="a3"/>
          </w:rPr>
          <w:t>гражданским законодательством</w:t>
        </w:r>
      </w:hyperlink>
      <w:r>
        <w:rPr>
          <w:rStyle w:val="s0"/>
        </w:rPr>
        <w:t xml:space="preserve"> Республики Казахстан, и первоначальной стоимостью (вкладом);</w:t>
      </w:r>
    </w:p>
    <w:p w:rsidR="00000000" w:rsidRDefault="00412A57">
      <w:pPr>
        <w:ind w:firstLine="400"/>
        <w:jc w:val="both"/>
      </w:pPr>
      <w:r>
        <w:rPr>
          <w:rStyle w:val="s0"/>
        </w:rPr>
        <w:t>3) при выбытии в результате реорганизации юридического лица путем слияния, присоединения, разделения или выделения - положи</w:t>
      </w:r>
      <w:r>
        <w:rPr>
          <w:rStyle w:val="s0"/>
        </w:rPr>
        <w:t>тельная разница между стоимостью, отраженной в передаточном акте или разделительном балансе, и первоначальной стоимостью (вкладом).</w:t>
      </w:r>
    </w:p>
    <w:p w:rsidR="00000000" w:rsidRDefault="00412A57">
      <w:pPr>
        <w:ind w:firstLine="400"/>
        <w:jc w:val="both"/>
      </w:pPr>
      <w:r>
        <w:rPr>
          <w:rStyle w:val="s0"/>
        </w:rPr>
        <w:t>6. По долговым ценным бумагам приростом стоимости признается по каждой ценной бумаге:</w:t>
      </w:r>
    </w:p>
    <w:p w:rsidR="00000000" w:rsidRDefault="00412A57">
      <w:pPr>
        <w:ind w:firstLine="400"/>
        <w:jc w:val="both"/>
      </w:pPr>
      <w:r>
        <w:rPr>
          <w:rStyle w:val="s0"/>
        </w:rPr>
        <w:t>1) при реализации - положительная разн</w:t>
      </w:r>
      <w:r>
        <w:rPr>
          <w:rStyle w:val="s0"/>
        </w:rPr>
        <w:t>ица без учета купона между стоимостью реализации и первоначальной стоимостью с учетом амортизации дисконта и (или) премии на дату реализации;</w:t>
      </w:r>
    </w:p>
    <w:p w:rsidR="00000000" w:rsidRDefault="00412A57">
      <w:pPr>
        <w:ind w:firstLine="400"/>
        <w:jc w:val="both"/>
      </w:pPr>
      <w:r>
        <w:rPr>
          <w:rStyle w:val="s0"/>
        </w:rPr>
        <w:t>2) при передаче в качестве вклада в уставный капитал - положительная разница без учета купона между стоимостью, оп</w:t>
      </w:r>
      <w:r>
        <w:rPr>
          <w:rStyle w:val="s0"/>
        </w:rPr>
        <w:t xml:space="preserve">ределенной в соответствии с </w:t>
      </w:r>
      <w:hyperlink r:id="rId420" w:history="1">
        <w:r>
          <w:rPr>
            <w:rStyle w:val="a3"/>
          </w:rPr>
          <w:t>гражданским законодательством</w:t>
        </w:r>
      </w:hyperlink>
      <w:r>
        <w:rPr>
          <w:rStyle w:val="s0"/>
        </w:rPr>
        <w:t xml:space="preserve"> Республики Казахстан, и первоначальной стоимостью с учетом амортизации дисконта и (или) премии на дату передачи;</w:t>
      </w:r>
    </w:p>
    <w:p w:rsidR="00000000" w:rsidRDefault="00412A57">
      <w:pPr>
        <w:ind w:firstLine="400"/>
        <w:jc w:val="both"/>
      </w:pPr>
      <w:r>
        <w:rPr>
          <w:rStyle w:val="s0"/>
        </w:rPr>
        <w:t>3) при выбытии в резу</w:t>
      </w:r>
      <w:r>
        <w:rPr>
          <w:rStyle w:val="s0"/>
        </w:rPr>
        <w:t>льтате реорганизации юридического лица путем слияния, присоединения, разделения или выделения - положительная разница без учета купона между стоимостью, отраженной в передаточном акте или разделительном балансе, и первоначальной стоимостью с учетом амортиз</w:t>
      </w:r>
      <w:r>
        <w:rPr>
          <w:rStyle w:val="s0"/>
        </w:rPr>
        <w:t>ации дисконта и (или) премии на дату выбытия.</w:t>
      </w:r>
    </w:p>
    <w:p w:rsidR="00000000" w:rsidRDefault="00412A57">
      <w:pPr>
        <w:ind w:firstLine="400"/>
        <w:jc w:val="both"/>
      </w:pPr>
      <w:bookmarkStart w:id="110" w:name="SUB870700"/>
      <w:bookmarkEnd w:id="110"/>
      <w:r>
        <w:rPr>
          <w:rStyle w:val="s0"/>
        </w:rPr>
        <w:t>7. В целях настоящей статьи первоначальной стоимостью ценных бумаг и доли участия являются совокупность фактических затрат на их приобретение, затрат, связанных с приобретением, увеличивающих стоимость ценных б</w:t>
      </w:r>
      <w:r>
        <w:rPr>
          <w:rStyle w:val="s0"/>
        </w:rPr>
        <w:t xml:space="preserve">умаг и доли участия, в случаях, предусмотренных международными стандартами финансовой отчетности и требованиями </w:t>
      </w:r>
      <w:hyperlink r:id="rId421" w:history="1">
        <w:r>
          <w:rPr>
            <w:rStyle w:val="a3"/>
          </w:rPr>
          <w:t>законодательства</w:t>
        </w:r>
      </w:hyperlink>
      <w:r>
        <w:rPr>
          <w:rStyle w:val="s0"/>
        </w:rPr>
        <w:t xml:space="preserve"> Республики Казахстан о бухгалтерском учете и финансовой отчетн</w:t>
      </w:r>
      <w:r>
        <w:rPr>
          <w:rStyle w:val="s0"/>
        </w:rPr>
        <w:t>ости, а также стоимость вклада в уставный капитал.</w:t>
      </w:r>
    </w:p>
    <w:p w:rsidR="00000000" w:rsidRDefault="00412A57">
      <w:pPr>
        <w:ind w:firstLine="400"/>
        <w:jc w:val="both"/>
      </w:pPr>
      <w:r>
        <w:rPr>
          <w:rStyle w:val="s0"/>
        </w:rPr>
        <w:t xml:space="preserve">8. Если иное не установлено настоящей статьей, стоимостью вклада в уставный капитал является стоимость, определенная в соответствии с </w:t>
      </w:r>
      <w:hyperlink r:id="rId422" w:history="1">
        <w:r>
          <w:rPr>
            <w:rStyle w:val="a3"/>
          </w:rPr>
          <w:t>граждан</w:t>
        </w:r>
        <w:r>
          <w:rPr>
            <w:rStyle w:val="a3"/>
          </w:rPr>
          <w:t>ским законодательством</w:t>
        </w:r>
      </w:hyperlink>
      <w:r>
        <w:rPr>
          <w:rStyle w:val="s0"/>
        </w:rPr>
        <w:t xml:space="preserve"> Республики Казахстан.</w:t>
      </w:r>
    </w:p>
    <w:p w:rsidR="00000000" w:rsidRDefault="00412A57">
      <w:pPr>
        <w:ind w:firstLine="400"/>
        <w:jc w:val="both"/>
      </w:pPr>
      <w:r>
        <w:rPr>
          <w:rStyle w:val="s0"/>
        </w:rPr>
        <w:t>9. При внесении налогоплательщиком, который в соответствии с настоящим Кодексом не определяет вычеты по фиксированным активам, в уставный капитал жилых помещений, дачных строений, гаражей, объектов личного подсо</w:t>
      </w:r>
      <w:r>
        <w:rPr>
          <w:rStyle w:val="s0"/>
        </w:rPr>
        <w:t xml:space="preserve">бного хозяйства, находящихся на праве собственности у данного налогоплательщика один год и более с момента регистрации права собственности, стоимостью вклада в уставный капитал является стоимость передаваемого имущества, определенная в соответствии с </w:t>
      </w:r>
      <w:hyperlink r:id="rId423" w:history="1">
        <w:r>
          <w:rPr>
            <w:rStyle w:val="a3"/>
          </w:rPr>
          <w:t>гражданским законодательством</w:t>
        </w:r>
      </w:hyperlink>
      <w:r>
        <w:rPr>
          <w:rStyle w:val="s0"/>
        </w:rPr>
        <w:t xml:space="preserve"> Республики Казахстан.</w:t>
      </w:r>
    </w:p>
    <w:p w:rsidR="00000000" w:rsidRDefault="00412A57">
      <w:pPr>
        <w:ind w:firstLine="400"/>
        <w:jc w:val="both"/>
      </w:pPr>
      <w:r>
        <w:rPr>
          <w:rStyle w:val="s0"/>
        </w:rPr>
        <w:t>10. При внесении налогоплательщиком, который в соответствии с настоящим Кодексом не определяет вычеты по фиксированным активам, в уставный капита</w:t>
      </w:r>
      <w:r>
        <w:rPr>
          <w:rStyle w:val="s0"/>
        </w:rPr>
        <w:t xml:space="preserve">л имущества, не указанного в </w:t>
      </w:r>
      <w:hyperlink w:anchor="sub870700" w:history="1">
        <w:r>
          <w:rPr>
            <w:rStyle w:val="a3"/>
          </w:rPr>
          <w:t>пункте 7</w:t>
        </w:r>
      </w:hyperlink>
      <w:r>
        <w:rPr>
          <w:rStyle w:val="s0"/>
        </w:rPr>
        <w:t xml:space="preserve"> настоящей статьи, стоимостью вклада в уставный капитал является стоимость приобретения, производства, строительства, монтажа и установки имущества, внесенного в уставный капитал.</w:t>
      </w:r>
    </w:p>
    <w:p w:rsidR="00000000" w:rsidRDefault="00412A57">
      <w:pPr>
        <w:ind w:firstLine="400"/>
        <w:jc w:val="both"/>
      </w:pPr>
      <w:r>
        <w:rPr>
          <w:rStyle w:val="s0"/>
        </w:rPr>
        <w:t>При отс</w:t>
      </w:r>
      <w:r>
        <w:rPr>
          <w:rStyle w:val="s0"/>
        </w:rPr>
        <w:t>утствии стоимости приобретения, производства, строительства, монтажа и установки имущества, внесенного в уставный капитал, стоимостью вклада является рыночная стоимость имущества на момент возникновения права собственности на данное имущество. В целях наст</w:t>
      </w:r>
      <w:r>
        <w:rPr>
          <w:rStyle w:val="s0"/>
        </w:rPr>
        <w:t xml:space="preserve">оящего пункта рыночной стоимостью является стоимость, определенная в отчете об оценке, проведенной по договору между оценщиком и налогоплательщиком в соответствии с </w:t>
      </w:r>
      <w:hyperlink r:id="rId424" w:history="1">
        <w:r>
          <w:rPr>
            <w:rStyle w:val="a3"/>
          </w:rPr>
          <w:t>законодательством</w:t>
        </w:r>
      </w:hyperlink>
      <w:r>
        <w:rPr>
          <w:rStyle w:val="s0"/>
        </w:rPr>
        <w:t xml:space="preserve"> Республик</w:t>
      </w:r>
      <w:r>
        <w:rPr>
          <w:rStyle w:val="s0"/>
        </w:rPr>
        <w:t>и Казахстан об оценочной деятельности.</w:t>
      </w:r>
    </w:p>
    <w:p w:rsidR="00000000" w:rsidRDefault="00412A57">
      <w:pPr>
        <w:ind w:firstLine="400"/>
        <w:jc w:val="both"/>
      </w:pPr>
      <w:r>
        <w:rPr>
          <w:rStyle w:val="s0"/>
        </w:rPr>
        <w:t>Рыночная стоимость имущества должна быть определена налогоплательщиком не позднее срока, установленного для представления декларации по корпоративному подоходному налогу.</w:t>
      </w:r>
    </w:p>
    <w:p w:rsidR="00000000" w:rsidRDefault="00412A57">
      <w:pPr>
        <w:ind w:firstLine="400"/>
        <w:jc w:val="both"/>
      </w:pPr>
      <w:bookmarkStart w:id="111" w:name="SUB871100"/>
      <w:bookmarkEnd w:id="111"/>
      <w:r>
        <w:rPr>
          <w:rStyle w:val="s0"/>
        </w:rPr>
        <w:t xml:space="preserve">11. По активам, указанным в </w:t>
      </w:r>
      <w:hyperlink w:anchor="sub870207" w:history="1">
        <w:r>
          <w:rPr>
            <w:rStyle w:val="a3"/>
          </w:rPr>
          <w:t>подпунктах 7) и 8) пункта 2</w:t>
        </w:r>
      </w:hyperlink>
      <w:r>
        <w:rPr>
          <w:rStyle w:val="s0"/>
        </w:rPr>
        <w:t xml:space="preserve"> настоящей статьи, прирост стоимости определяется по каждому активу:</w:t>
      </w:r>
    </w:p>
    <w:p w:rsidR="00000000" w:rsidRDefault="00412A57">
      <w:pPr>
        <w:ind w:firstLine="400"/>
        <w:jc w:val="both"/>
      </w:pPr>
      <w:r>
        <w:rPr>
          <w:rStyle w:val="s0"/>
        </w:rPr>
        <w:t>1) при реализации - в размере стоимости реализации;</w:t>
      </w:r>
    </w:p>
    <w:p w:rsidR="00000000" w:rsidRDefault="00412A57">
      <w:pPr>
        <w:ind w:firstLine="400"/>
        <w:jc w:val="both"/>
      </w:pPr>
      <w:r>
        <w:rPr>
          <w:rStyle w:val="s0"/>
        </w:rPr>
        <w:t xml:space="preserve">2) при передаче в качестве вклада в уставный капитал - в размере стоимости, определенной в соответствии с </w:t>
      </w:r>
      <w:hyperlink r:id="rId425" w:history="1">
        <w:r>
          <w:rPr>
            <w:rStyle w:val="a3"/>
          </w:rPr>
          <w:t>гражданским законодательством</w:t>
        </w:r>
      </w:hyperlink>
      <w:r>
        <w:rPr>
          <w:rStyle w:val="s0"/>
        </w:rPr>
        <w:t xml:space="preserve"> Республики Казахстан;</w:t>
      </w:r>
    </w:p>
    <w:p w:rsidR="00000000" w:rsidRDefault="00412A57">
      <w:pPr>
        <w:ind w:firstLine="400"/>
        <w:jc w:val="both"/>
      </w:pPr>
      <w:r>
        <w:rPr>
          <w:rStyle w:val="s0"/>
        </w:rPr>
        <w:t>3) при выбытии в результате реорга</w:t>
      </w:r>
      <w:r>
        <w:rPr>
          <w:rStyle w:val="s0"/>
        </w:rPr>
        <w:t>низации юридического лица путем слияния, присоединения, разделения или выделения - в размере стоимости, отраженной в передаточном акте или разделительном балансе.</w:t>
      </w:r>
    </w:p>
    <w:p w:rsidR="00000000" w:rsidRDefault="00412A57">
      <w:pPr>
        <w:ind w:firstLine="400"/>
        <w:jc w:val="both"/>
      </w:pPr>
      <w:r>
        <w:rPr>
          <w:rStyle w:val="s0"/>
        </w:rPr>
        <w:t>12. Если активы, не подлежащие амортизации, были получены безвозмездно, в целях настоящей ста</w:t>
      </w:r>
      <w:r>
        <w:rPr>
          <w:rStyle w:val="s0"/>
        </w:rPr>
        <w:t>тьи первоначальной стоимостью является стоимость данных активов, включенная в совокупный годовой доход в виде стоимости безвозмездно полученного имущества в соответствии с настоящим Кодексом.</w:t>
      </w:r>
    </w:p>
    <w:p w:rsidR="00000000" w:rsidRDefault="00412A57">
      <w:pPr>
        <w:jc w:val="both"/>
      </w:pPr>
      <w:r>
        <w:rPr>
          <w:rStyle w:val="s3"/>
        </w:rPr>
        <w:t xml:space="preserve">См. </w:t>
      </w:r>
      <w:hyperlink r:id="rId426" w:history="1">
        <w:r>
          <w:rPr>
            <w:rStyle w:val="a3"/>
            <w:i/>
            <w:iCs/>
            <w:bdr w:val="none" w:sz="0" w:space="0" w:color="auto" w:frame="1"/>
          </w:rPr>
          <w:t>Ответ</w:t>
        </w:r>
      </w:hyperlink>
      <w:r>
        <w:rPr>
          <w:rStyle w:val="s3"/>
        </w:rPr>
        <w:t xml:space="preserve"> Председателя НК МФ РК от 6 февраля 2010 года на вопрос от 27 января 2010 года № 29879 (e.gov.kz)</w:t>
      </w:r>
    </w:p>
    <w:p w:rsidR="00000000" w:rsidRDefault="00412A57">
      <w:pPr>
        <w:ind w:firstLine="400"/>
        <w:jc w:val="both"/>
      </w:pPr>
      <w:r>
        <w:t> </w:t>
      </w:r>
    </w:p>
    <w:p w:rsidR="00000000" w:rsidRDefault="00412A57">
      <w:pPr>
        <w:ind w:left="1200" w:hanging="800"/>
        <w:jc w:val="both"/>
      </w:pPr>
      <w:bookmarkStart w:id="112" w:name="SUB880000"/>
      <w:bookmarkEnd w:id="112"/>
      <w:r>
        <w:rPr>
          <w:rStyle w:val="s1"/>
        </w:rPr>
        <w:t>Статья 88. Доход от списания обязательств</w:t>
      </w:r>
    </w:p>
    <w:p w:rsidR="00000000" w:rsidRDefault="00412A57">
      <w:pPr>
        <w:ind w:firstLine="400"/>
        <w:jc w:val="both"/>
      </w:pPr>
      <w:r>
        <w:rPr>
          <w:rStyle w:val="s0"/>
        </w:rPr>
        <w:t xml:space="preserve">1. К доходу от списания обязательств относятся: </w:t>
      </w:r>
    </w:p>
    <w:p w:rsidR="00000000" w:rsidRDefault="00412A57">
      <w:pPr>
        <w:ind w:firstLine="400"/>
        <w:jc w:val="both"/>
      </w:pPr>
      <w:r>
        <w:rPr>
          <w:rStyle w:val="s0"/>
        </w:rPr>
        <w:t>1) списание обязательств с налогоплательщика его кредитором;</w:t>
      </w:r>
    </w:p>
    <w:p w:rsidR="00000000" w:rsidRDefault="00412A57">
      <w:pPr>
        <w:ind w:firstLine="400"/>
        <w:jc w:val="both"/>
      </w:pPr>
      <w:r>
        <w:rPr>
          <w:rStyle w:val="s0"/>
        </w:rPr>
        <w:t xml:space="preserve">2) обязательства, не востребованные кредитором на момент утверждения ликвидационного баланса при ликвидации налогоплательщика; </w:t>
      </w:r>
    </w:p>
    <w:p w:rsidR="00000000" w:rsidRDefault="00412A57">
      <w:pPr>
        <w:ind w:firstLine="400"/>
        <w:jc w:val="both"/>
      </w:pPr>
      <w:r>
        <w:rPr>
          <w:rStyle w:val="s0"/>
        </w:rPr>
        <w:t>3) списание обязательств в связи с истечением срока исковой давност</w:t>
      </w:r>
      <w:r>
        <w:rPr>
          <w:rStyle w:val="s0"/>
        </w:rPr>
        <w:t xml:space="preserve">и, установленного законодательными актами Республики Казахстан; </w:t>
      </w:r>
    </w:p>
    <w:p w:rsidR="00000000" w:rsidRDefault="00412A57">
      <w:pPr>
        <w:ind w:firstLine="400"/>
        <w:jc w:val="both"/>
      </w:pPr>
      <w:r>
        <w:rPr>
          <w:rStyle w:val="s0"/>
        </w:rPr>
        <w:t xml:space="preserve">4) списание обязательств по вступившему в законную силу решению суда. </w:t>
      </w:r>
    </w:p>
    <w:p w:rsidR="00000000" w:rsidRDefault="00412A57">
      <w:pPr>
        <w:jc w:val="both"/>
      </w:pPr>
      <w:r>
        <w:rPr>
          <w:rStyle w:val="s3"/>
        </w:rPr>
        <w:t xml:space="preserve">Пункт 2 изложен в редакции </w:t>
      </w:r>
      <w:hyperlink r:id="rId427" w:anchor="sub_id=88" w:history="1">
        <w:r>
          <w:rPr>
            <w:rStyle w:val="a3"/>
            <w:i/>
            <w:iCs/>
            <w:bdr w:val="none" w:sz="0" w:space="0" w:color="auto" w:frame="1"/>
          </w:rPr>
          <w:t>Закона</w:t>
        </w:r>
      </w:hyperlink>
      <w:r>
        <w:rPr>
          <w:rStyle w:val="s3"/>
        </w:rPr>
        <w:t xml:space="preserve"> РК от </w:t>
      </w:r>
      <w:r>
        <w:rPr>
          <w:rStyle w:val="s3"/>
        </w:rPr>
        <w:t>30.12.09 г. № 234-IV (введено в действие с 1 января 2009 г.) (</w:t>
      </w:r>
      <w:hyperlink r:id="rId428" w:anchor="sub_id=8802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2. Сумма дохода от списания обязательств равна сумме обязательств (за исключением суммы налога</w:t>
      </w:r>
      <w:r>
        <w:rPr>
          <w:rStyle w:val="s0"/>
        </w:rPr>
        <w:t xml:space="preserve"> на добавленную стоимость), подлежавших выплате в соответствии с первичными документами налогоплательщика на день:</w:t>
      </w:r>
    </w:p>
    <w:p w:rsidR="00000000" w:rsidRDefault="00412A57">
      <w:pPr>
        <w:ind w:firstLine="400"/>
        <w:jc w:val="both"/>
      </w:pPr>
      <w:r>
        <w:rPr>
          <w:rStyle w:val="s0"/>
        </w:rPr>
        <w:t>списания в случаях, указанных в подпунктах 1), 3) и 4) пункта 1 настоящей статьи;</w:t>
      </w:r>
    </w:p>
    <w:p w:rsidR="00000000" w:rsidRDefault="00412A57">
      <w:pPr>
        <w:ind w:firstLine="400"/>
        <w:jc w:val="both"/>
      </w:pPr>
      <w:r>
        <w:rPr>
          <w:rStyle w:val="s0"/>
        </w:rPr>
        <w:t>утверждения ликвидационного баланса в случае, указанном в п</w:t>
      </w:r>
      <w:r>
        <w:rPr>
          <w:rStyle w:val="s0"/>
        </w:rPr>
        <w:t>одпункте 2) пункта 1 настоящей статьи.</w:t>
      </w:r>
    </w:p>
    <w:p w:rsidR="00000000" w:rsidRDefault="00412A57">
      <w:pPr>
        <w:ind w:firstLine="400"/>
        <w:jc w:val="both"/>
      </w:pPr>
      <w:r>
        <w:rPr>
          <w:rStyle w:val="s0"/>
        </w:rPr>
        <w:t>3. К обязательствам, признанным сомнительными в соответствии с настоящим Кодексом, не применяются положения пунктов 1 и 2 настоящей статьи.</w:t>
      </w:r>
    </w:p>
    <w:p w:rsidR="00000000" w:rsidRDefault="00412A57">
      <w:pPr>
        <w:ind w:firstLine="400"/>
        <w:jc w:val="both"/>
      </w:pPr>
      <w:r>
        <w:rPr>
          <w:rStyle w:val="s0"/>
        </w:rPr>
        <w:t>4. К доходу от списания обязательств не относится уменьшение размера обязател</w:t>
      </w:r>
      <w:r>
        <w:rPr>
          <w:rStyle w:val="s0"/>
        </w:rPr>
        <w:t xml:space="preserve">ьств в связи с их передачей по договору купли-продажи предприятия как имущественного комплекса. </w:t>
      </w:r>
    </w:p>
    <w:p w:rsidR="00000000" w:rsidRDefault="00412A57">
      <w:pPr>
        <w:ind w:firstLine="400"/>
        <w:jc w:val="both"/>
      </w:pPr>
      <w:r>
        <w:t> </w:t>
      </w:r>
    </w:p>
    <w:p w:rsidR="00000000" w:rsidRDefault="00412A57">
      <w:pPr>
        <w:ind w:left="1200" w:hanging="800"/>
        <w:jc w:val="both"/>
      </w:pPr>
      <w:bookmarkStart w:id="113" w:name="SUB890000"/>
      <w:bookmarkEnd w:id="113"/>
      <w:r>
        <w:rPr>
          <w:rStyle w:val="s1"/>
        </w:rPr>
        <w:t xml:space="preserve">Статья 89. Доход по сомнительным обязательствам </w:t>
      </w:r>
    </w:p>
    <w:p w:rsidR="00000000" w:rsidRDefault="00412A57">
      <w:pPr>
        <w:ind w:firstLine="400"/>
        <w:jc w:val="both"/>
      </w:pPr>
      <w:r>
        <w:rPr>
          <w:rStyle w:val="s0"/>
        </w:rPr>
        <w:t>Обязательства, возникшие по приобретенным товарам (работам, услугам), а также по начисленным работникам дохо</w:t>
      </w:r>
      <w:r>
        <w:rPr>
          <w:rStyle w:val="s0"/>
        </w:rPr>
        <w:t xml:space="preserve">дам и другим выплатам, определяемым в соответствии с </w:t>
      </w:r>
      <w:hyperlink w:anchor="sub1630200" w:history="1">
        <w:r>
          <w:rPr>
            <w:rStyle w:val="a3"/>
          </w:rPr>
          <w:t>пунктом 2 статьи 163</w:t>
        </w:r>
      </w:hyperlink>
      <w:r>
        <w:rPr>
          <w:rStyle w:val="s0"/>
        </w:rPr>
        <w:t xml:space="preserve"> настоящего Кодекса, и не удовлетворенные в течение трех лет с даты возникновения таких обязательств, признаются сомнительными. </w:t>
      </w:r>
    </w:p>
    <w:p w:rsidR="00000000" w:rsidRDefault="00412A57">
      <w:pPr>
        <w:ind w:firstLine="400"/>
        <w:jc w:val="both"/>
      </w:pPr>
      <w:r>
        <w:rPr>
          <w:rStyle w:val="s0"/>
        </w:rPr>
        <w:t>Указанные обязательст</w:t>
      </w:r>
      <w:r>
        <w:rPr>
          <w:rStyle w:val="s0"/>
        </w:rPr>
        <w:t>ва подлежат включению в совокупный годовой доход налогоплательщика в пределах суммы данных обязательств, ранее отнесенной на вычеты, за исключением налога на добавленную стоимость, который подлежит восстановлению по взаиморасчетам с бюджетом по ставке, при</w:t>
      </w:r>
      <w:r>
        <w:rPr>
          <w:rStyle w:val="s0"/>
        </w:rPr>
        <w:t xml:space="preserve">нятой на дату возникновения обязательств, пропорционально сумме данных обязательств, ранее отнесенной на вычеты. </w:t>
      </w:r>
    </w:p>
    <w:p w:rsidR="00000000" w:rsidRDefault="00412A57">
      <w:pPr>
        <w:ind w:firstLine="400"/>
        <w:jc w:val="both"/>
      </w:pPr>
      <w:r>
        <w:t> </w:t>
      </w:r>
    </w:p>
    <w:p w:rsidR="00000000" w:rsidRDefault="00412A57">
      <w:pPr>
        <w:jc w:val="both"/>
      </w:pPr>
      <w:bookmarkStart w:id="114" w:name="SUB900000"/>
      <w:bookmarkEnd w:id="114"/>
      <w:r>
        <w:rPr>
          <w:rStyle w:val="s3"/>
        </w:rPr>
        <w:t xml:space="preserve">В статью 90 внесены изменения в соответствии с </w:t>
      </w:r>
      <w:hyperlink r:id="rId429" w:anchor="sub_id=300" w:history="1">
        <w:r>
          <w:rPr>
            <w:rStyle w:val="a3"/>
            <w:i/>
            <w:iCs/>
            <w:bdr w:val="none" w:sz="0" w:space="0" w:color="auto" w:frame="1"/>
          </w:rPr>
          <w:t>Законом</w:t>
        </w:r>
      </w:hyperlink>
      <w:r>
        <w:rPr>
          <w:rStyle w:val="s3"/>
        </w:rPr>
        <w:t xml:space="preserve"> РК о</w:t>
      </w:r>
      <w:r>
        <w:rPr>
          <w:rStyle w:val="s3"/>
        </w:rPr>
        <w:t>т 13.02.09 № 135-IV (</w:t>
      </w:r>
      <w:hyperlink r:id="rId430" w:anchor="sub_id=900000" w:history="1">
        <w:r>
          <w:rPr>
            <w:rStyle w:val="a3"/>
            <w:i/>
            <w:iCs/>
            <w:bdr w:val="none" w:sz="0" w:space="0" w:color="auto" w:frame="1"/>
          </w:rPr>
          <w:t>см. стар. ред.</w:t>
        </w:r>
      </w:hyperlink>
      <w:r>
        <w:rPr>
          <w:rStyle w:val="s3"/>
        </w:rPr>
        <w:t>)</w:t>
      </w:r>
    </w:p>
    <w:p w:rsidR="00000000" w:rsidRDefault="00412A57">
      <w:pPr>
        <w:ind w:left="1200" w:hanging="800"/>
        <w:jc w:val="both"/>
      </w:pPr>
      <w:r>
        <w:rPr>
          <w:rStyle w:val="s1"/>
        </w:rPr>
        <w:t>Статья 90. Доход от снижения размеров созданных провизий (резервов)</w:t>
      </w:r>
    </w:p>
    <w:p w:rsidR="00000000" w:rsidRDefault="00412A57">
      <w:pPr>
        <w:ind w:firstLine="400"/>
        <w:jc w:val="both"/>
      </w:pPr>
      <w:r>
        <w:rPr>
          <w:rStyle w:val="s0"/>
        </w:rPr>
        <w:t>1. Доходами от снижения размеров провизий (резервов), созданных нал</w:t>
      </w:r>
      <w:r>
        <w:rPr>
          <w:rStyle w:val="s0"/>
        </w:rPr>
        <w:t xml:space="preserve">огоплательщиком, имеющим право на вычет суммы расходов по созданию провизии (резервов) в соответствии с пунктами 1 и 4 </w:t>
      </w:r>
      <w:hyperlink w:anchor="sub1060000" w:history="1">
        <w:r>
          <w:rPr>
            <w:rStyle w:val="a3"/>
          </w:rPr>
          <w:t>статьи 106</w:t>
        </w:r>
      </w:hyperlink>
      <w:r>
        <w:rPr>
          <w:rStyle w:val="s0"/>
        </w:rPr>
        <w:t xml:space="preserve"> настоящего Кодекса, если иное не предусмотрено </w:t>
      </w:r>
      <w:r>
        <w:t>настоящей статьей, признаются:</w:t>
      </w:r>
    </w:p>
    <w:p w:rsidR="00000000" w:rsidRDefault="00412A57">
      <w:pPr>
        <w:jc w:val="both"/>
      </w:pPr>
      <w:r>
        <w:rPr>
          <w:rStyle w:val="s3"/>
        </w:rPr>
        <w:t>Подпункт 1 изло</w:t>
      </w:r>
      <w:r>
        <w:rPr>
          <w:rStyle w:val="s3"/>
        </w:rPr>
        <w:t xml:space="preserve">жен в редакции </w:t>
      </w:r>
      <w:hyperlink r:id="rId431" w:anchor="sub_id=335"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432" w:anchor="sub_id=9000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1) суммы провизий (резервов), отнесенные ранее на вычеты, в размере, пропорциональном сумме исполнения, при исполнении должником требования;</w:t>
      </w:r>
    </w:p>
    <w:p w:rsidR="00000000" w:rsidRDefault="00412A57">
      <w:pPr>
        <w:jc w:val="both"/>
      </w:pPr>
      <w:r>
        <w:rPr>
          <w:rStyle w:val="s3"/>
        </w:rPr>
        <w:t xml:space="preserve">В подпункт 2 внесены изменения в соответствии с </w:t>
      </w:r>
      <w:hyperlink r:id="rId433" w:anchor="sub_id=335"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434" w:anchor="sub_id=900102" w:history="1">
        <w:r>
          <w:rPr>
            <w:rStyle w:val="a3"/>
            <w:i/>
            <w:iCs/>
            <w:bdr w:val="none" w:sz="0" w:space="0" w:color="auto" w:frame="1"/>
          </w:rPr>
          <w:t>см. стар. ред.</w:t>
        </w:r>
      </w:hyperlink>
      <w:r>
        <w:rPr>
          <w:rStyle w:val="s3"/>
        </w:rPr>
        <w:t>)</w:t>
      </w:r>
    </w:p>
    <w:p w:rsidR="00000000" w:rsidRDefault="00412A57">
      <w:pPr>
        <w:ind w:firstLine="400"/>
        <w:jc w:val="both"/>
      </w:pPr>
      <w:r>
        <w:t>2) суммы провизий (резервов), ранее отнесенные на вычеты, при уменьшении размера требований к должнику на основании договора об отступном, договора новации, переуступки права требования путем заключения договора цессии и (или) на иных основаниях, предусмо</w:t>
      </w:r>
      <w:r>
        <w:t>тренных законодательством Республики Казахстан</w:t>
      </w:r>
      <w:r>
        <w:rPr>
          <w:rStyle w:val="s0"/>
        </w:rPr>
        <w:t>, в размере, пропорциональном сумме уменьшения размера требований</w:t>
      </w:r>
      <w:r>
        <w:t>;</w:t>
      </w:r>
    </w:p>
    <w:p w:rsidR="00000000" w:rsidRDefault="00412A57">
      <w:pPr>
        <w:jc w:val="both"/>
      </w:pPr>
      <w:r>
        <w:rPr>
          <w:rStyle w:val="s3"/>
        </w:rPr>
        <w:t xml:space="preserve">Подпункт 3 изложен в редакции </w:t>
      </w:r>
      <w:hyperlink r:id="rId435" w:anchor="sub_id=335" w:history="1">
        <w:r>
          <w:rPr>
            <w:rStyle w:val="a3"/>
            <w:i/>
            <w:iCs/>
            <w:bdr w:val="none" w:sz="0" w:space="0" w:color="auto" w:frame="1"/>
          </w:rPr>
          <w:t>Закона</w:t>
        </w:r>
      </w:hyperlink>
      <w:r>
        <w:rPr>
          <w:rStyle w:val="s3"/>
        </w:rPr>
        <w:t xml:space="preserve"> РК от 16.11.09 г. № 200-I</w:t>
      </w:r>
      <w:r>
        <w:rPr>
          <w:rStyle w:val="s3"/>
        </w:rPr>
        <w:t>V (введено в действие с 1 января 2009 г.) (</w:t>
      </w:r>
      <w:hyperlink r:id="rId436" w:anchor="sub_id=900103"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3) суммы уменьшения ранее отнесенных на вычеты провизий (резервов) в размере, пропорциональном сумме переклассифи</w:t>
      </w:r>
      <w:r>
        <w:rPr>
          <w:rStyle w:val="s0"/>
        </w:rPr>
        <w:t>цированного требования, при переклассификации требований.</w:t>
      </w:r>
    </w:p>
    <w:p w:rsidR="00000000" w:rsidRDefault="00412A57">
      <w:pPr>
        <w:jc w:val="both"/>
      </w:pPr>
      <w:r>
        <w:rPr>
          <w:rStyle w:val="s3"/>
        </w:rPr>
        <w:t xml:space="preserve">Действие пункта 2 статьи 90 приостановлено до 1 января 2012 года в соответствии со </w:t>
      </w:r>
      <w:hyperlink r:id="rId437" w:anchor="sub_id=130000" w:history="1">
        <w:r>
          <w:rPr>
            <w:rStyle w:val="a3"/>
            <w:i/>
            <w:iCs/>
            <w:bdr w:val="none" w:sz="0" w:space="0" w:color="auto" w:frame="1"/>
          </w:rPr>
          <w:t>статьей 13</w:t>
        </w:r>
      </w:hyperlink>
      <w:r>
        <w:rPr>
          <w:rStyle w:val="s3"/>
        </w:rPr>
        <w:t xml:space="preserve"> Закона РК от 10 дека</w:t>
      </w:r>
      <w:r>
        <w:rPr>
          <w:rStyle w:val="s3"/>
        </w:rPr>
        <w:t>бря 2008 года № 100-IV</w:t>
      </w:r>
    </w:p>
    <w:p w:rsidR="00000000" w:rsidRDefault="00412A57">
      <w:pPr>
        <w:jc w:val="both"/>
      </w:pPr>
      <w:r>
        <w:rPr>
          <w:rStyle w:val="s3"/>
        </w:rPr>
        <w:t xml:space="preserve">О внесений изменений в пункт 2 статьи 90 см. </w:t>
      </w:r>
      <w:hyperlink r:id="rId438" w:anchor="sub_id=33508" w:history="1">
        <w:r>
          <w:rPr>
            <w:rStyle w:val="a3"/>
            <w:i/>
            <w:iCs/>
            <w:bdr w:val="none" w:sz="0" w:space="0" w:color="auto" w:frame="1"/>
          </w:rPr>
          <w:t>Закон</w:t>
        </w:r>
      </w:hyperlink>
      <w:r>
        <w:rPr>
          <w:rStyle w:val="s3"/>
        </w:rPr>
        <w:t xml:space="preserve"> РК от 16.11.09 г. № 200-IV (вводятся в действие с 1 января 2012 г.)</w:t>
      </w:r>
    </w:p>
    <w:p w:rsidR="00000000" w:rsidRDefault="00412A57">
      <w:pPr>
        <w:ind w:firstLine="400"/>
        <w:jc w:val="both"/>
      </w:pPr>
      <w:r>
        <w:t>2. Не признаются доходом от сни</w:t>
      </w:r>
      <w:r>
        <w:t xml:space="preserve">жения размеров провизий (резервов), созданных </w:t>
      </w:r>
      <w:r>
        <w:rPr>
          <w:rStyle w:val="s0"/>
        </w:rPr>
        <w:t xml:space="preserve">налогоплательщиком, имеющим право на вычет суммы расходов по созданию провизии (резервов) в соответствии с пунктами 1 и 4 </w:t>
      </w:r>
      <w:hyperlink w:anchor="sub1060000" w:history="1">
        <w:r>
          <w:rPr>
            <w:rStyle w:val="a3"/>
          </w:rPr>
          <w:t>статьи 106</w:t>
        </w:r>
      </w:hyperlink>
      <w:r>
        <w:rPr>
          <w:rStyle w:val="s0"/>
        </w:rPr>
        <w:t xml:space="preserve"> настоящего Кодекса</w:t>
      </w:r>
      <w:r>
        <w:t>, суммы провизий (резервов</w:t>
      </w:r>
      <w:r>
        <w:t>), ранее отнесенные на вычеты, при уменьшении размера требований к должнику в следующих случаях:</w:t>
      </w:r>
    </w:p>
    <w:p w:rsidR="00000000" w:rsidRDefault="00412A57">
      <w:pPr>
        <w:ind w:firstLine="400"/>
        <w:jc w:val="both"/>
      </w:pPr>
      <w:r>
        <w:t>1) исключения из Государственного регистра юридических лиц в связи с ликвидацией юридического лица - должника по решению суда по основаниям, установленным зако</w:t>
      </w:r>
      <w:r>
        <w:t xml:space="preserve">нодательными актами Республики Казахстан; </w:t>
      </w:r>
    </w:p>
    <w:p w:rsidR="00000000" w:rsidRDefault="00412A57">
      <w:pPr>
        <w:ind w:firstLine="400"/>
        <w:jc w:val="both"/>
      </w:pPr>
      <w:r>
        <w:t xml:space="preserve">2) признания физического лица - должника на основании вступившего в силу решения суда безвестно отсутствующим или объявления его умершим, недееспособным или ограниченно дееспособным, установления ему инвалидности </w:t>
      </w:r>
      <w:r>
        <w:t>I, II группы, а также в случае смерти физического лица - должника;</w:t>
      </w:r>
    </w:p>
    <w:p w:rsidR="00000000" w:rsidRDefault="00412A57">
      <w:pPr>
        <w:ind w:firstLine="400"/>
        <w:jc w:val="both"/>
      </w:pPr>
      <w:r>
        <w:t xml:space="preserve">3) вступления в законную силу постановления судебного исполнителя о возврате исполнительного документа </w:t>
      </w:r>
      <w:r>
        <w:rPr>
          <w:rStyle w:val="s0"/>
        </w:rPr>
        <w:t>налогоплательщику, имеющему право на вычет суммы расходов по созданию провизии (резерв</w:t>
      </w:r>
      <w:r>
        <w:rPr>
          <w:rStyle w:val="s0"/>
        </w:rPr>
        <w:t xml:space="preserve">ов) в соответствии с пунктами 1 и 4 </w:t>
      </w:r>
      <w:hyperlink w:anchor="sub1060000" w:history="1">
        <w:r>
          <w:rPr>
            <w:rStyle w:val="a3"/>
          </w:rPr>
          <w:t>статьи 106</w:t>
        </w:r>
      </w:hyperlink>
      <w:r>
        <w:rPr>
          <w:rStyle w:val="s0"/>
        </w:rPr>
        <w:t xml:space="preserve"> настоящего Кодекса</w:t>
      </w:r>
      <w:r>
        <w:t xml:space="preserve">, в случае, когда у должника и третьих лиц, несущих совместно с должником солидарную или субсидиарную ответственность перед </w:t>
      </w:r>
      <w:r>
        <w:rPr>
          <w:rStyle w:val="s0"/>
        </w:rPr>
        <w:t xml:space="preserve">налогоплательщиком, имеющим право </w:t>
      </w:r>
      <w:r>
        <w:rPr>
          <w:rStyle w:val="s0"/>
        </w:rPr>
        <w:t>на вычет суммы расходов по созданию провизии (резервов) в соответствии с пунктами 1 и 4 статьи 106 настоящего Кодекса</w:t>
      </w:r>
      <w:r>
        <w:t>, отсутствуют имущество, в том числе деньги, ценные бумаги, или доходы, на которые может быть обращено взыскание, и принятые судебным испол</w:t>
      </w:r>
      <w:r>
        <w:t>нителем предусмотренные законодательством Республики Казахстан об исполнительном производстве и статусе судебных исполнителей меры по выявлению его имущества или доходов оказались безрезультатными;</w:t>
      </w:r>
    </w:p>
    <w:p w:rsidR="00000000" w:rsidRDefault="00412A57">
      <w:pPr>
        <w:ind w:firstLine="400"/>
        <w:jc w:val="both"/>
      </w:pPr>
      <w:r>
        <w:t xml:space="preserve">4) вступления в законную силу решения суда об отказе </w:t>
      </w:r>
      <w:r>
        <w:rPr>
          <w:rStyle w:val="s0"/>
        </w:rPr>
        <w:t>налог</w:t>
      </w:r>
      <w:r>
        <w:rPr>
          <w:rStyle w:val="s0"/>
        </w:rPr>
        <w:t xml:space="preserve">оплательщику, имеющему право на вычет суммы расходов по созданию провизии (резервов) в соответствии с пунктами 1 и 4 </w:t>
      </w:r>
      <w:hyperlink w:anchor="sub1060000" w:history="1">
        <w:r>
          <w:rPr>
            <w:rStyle w:val="a3"/>
          </w:rPr>
          <w:t>статьи 106</w:t>
        </w:r>
      </w:hyperlink>
      <w:r>
        <w:rPr>
          <w:rStyle w:val="s0"/>
        </w:rPr>
        <w:t xml:space="preserve"> настоящего Кодекса</w:t>
      </w:r>
      <w:r>
        <w:t>, в обращении взыскания на имущество, в том числе деньги, ценные бумаги или д</w:t>
      </w:r>
      <w:r>
        <w:t xml:space="preserve">оходы должника. </w:t>
      </w:r>
    </w:p>
    <w:p w:rsidR="00000000" w:rsidRDefault="00412A57">
      <w:pPr>
        <w:jc w:val="both"/>
      </w:pPr>
      <w:r>
        <w:rPr>
          <w:rStyle w:val="s3"/>
        </w:rPr>
        <w:t xml:space="preserve">Действие пункта 3 статьи 90 приостановлено до 1 января 2012 года в соответствии со </w:t>
      </w:r>
      <w:hyperlink r:id="rId439" w:anchor="sub_id=230000" w:history="1">
        <w:r>
          <w:rPr>
            <w:rStyle w:val="a3"/>
            <w:i/>
            <w:iCs/>
            <w:bdr w:val="none" w:sz="0" w:space="0" w:color="auto" w:frame="1"/>
          </w:rPr>
          <w:t>статьей 23</w:t>
        </w:r>
      </w:hyperlink>
      <w:r>
        <w:rPr>
          <w:rStyle w:val="s3"/>
        </w:rPr>
        <w:t xml:space="preserve"> Закона РК от 10 декабря 2008 года № 100-IV</w:t>
      </w:r>
    </w:p>
    <w:p w:rsidR="00000000" w:rsidRDefault="00412A57">
      <w:pPr>
        <w:ind w:firstLine="400"/>
        <w:jc w:val="both"/>
      </w:pPr>
      <w:r>
        <w:t>3. Доходом от сниж</w:t>
      </w:r>
      <w:r>
        <w:t xml:space="preserve">ения размеров страховых резервов, созданных страховой, перестраховочной организацией по договорам страхования, перестрахования, </w:t>
      </w:r>
      <w:r>
        <w:rPr>
          <w:rStyle w:val="s0"/>
        </w:rPr>
        <w:t xml:space="preserve">признается сумма уменьшения размеров созданных страховых резервов, отнесенная ранее на вычеты в размере и порядке, которые установлены настоящим Кодексом. </w:t>
      </w:r>
    </w:p>
    <w:p w:rsidR="00000000" w:rsidRDefault="00412A57">
      <w:pPr>
        <w:ind w:firstLine="400"/>
        <w:jc w:val="both"/>
      </w:pPr>
      <w:r>
        <w:t> </w:t>
      </w:r>
    </w:p>
    <w:p w:rsidR="00000000" w:rsidRDefault="00412A57">
      <w:pPr>
        <w:ind w:left="1200" w:hanging="800"/>
        <w:jc w:val="both"/>
      </w:pPr>
      <w:bookmarkStart w:id="115" w:name="SUB910000"/>
      <w:bookmarkEnd w:id="115"/>
      <w:r>
        <w:rPr>
          <w:rStyle w:val="s1"/>
        </w:rPr>
        <w:t>Статья 91. Доход от уступки права требования</w:t>
      </w:r>
    </w:p>
    <w:p w:rsidR="00000000" w:rsidRDefault="00412A57">
      <w:pPr>
        <w:ind w:firstLine="400"/>
        <w:jc w:val="both"/>
      </w:pPr>
      <w:r>
        <w:rPr>
          <w:rStyle w:val="s0"/>
        </w:rPr>
        <w:t>Доходом от уступки права требования является:</w:t>
      </w:r>
    </w:p>
    <w:p w:rsidR="00000000" w:rsidRDefault="00412A57">
      <w:pPr>
        <w:ind w:firstLine="400"/>
        <w:jc w:val="both"/>
      </w:pPr>
      <w:r>
        <w:rPr>
          <w:rStyle w:val="s0"/>
        </w:rPr>
        <w:t xml:space="preserve">1) для </w:t>
      </w:r>
      <w:r>
        <w:rPr>
          <w:rStyle w:val="s0"/>
        </w:rPr>
        <w:t>налогоплательщика, приобретающего право требования, - положительная разница между суммой, подлежащей получению от должника по требованию основного долга, в том числе суммы сверх основного долга на дату уступки права требования, и стоимостью приобретения пр</w:t>
      </w:r>
      <w:r>
        <w:rPr>
          <w:rStyle w:val="s0"/>
        </w:rPr>
        <w:t>ава требования;</w:t>
      </w:r>
    </w:p>
    <w:p w:rsidR="00000000" w:rsidRDefault="00412A57">
      <w:pPr>
        <w:ind w:firstLine="400"/>
        <w:jc w:val="both"/>
      </w:pPr>
      <w:r>
        <w:rPr>
          <w:rStyle w:val="s0"/>
        </w:rPr>
        <w:t>2) для налогоплательщика, уступившего право требования, -положительная разница между стоимостью права требования, по которой произведена уступка, и стоимостью требования, подлежащей получению от должника на дату уступки права требования, со</w:t>
      </w:r>
      <w:r>
        <w:rPr>
          <w:rStyle w:val="s0"/>
        </w:rPr>
        <w:t>гласно первичным документам налогоплательщика.</w:t>
      </w:r>
    </w:p>
    <w:p w:rsidR="00000000" w:rsidRDefault="00412A57">
      <w:pPr>
        <w:ind w:firstLine="400"/>
        <w:jc w:val="both"/>
      </w:pPr>
      <w:r>
        <w:t> </w:t>
      </w:r>
    </w:p>
    <w:p w:rsidR="00000000" w:rsidRDefault="00412A57">
      <w:pPr>
        <w:jc w:val="both"/>
      </w:pPr>
      <w:bookmarkStart w:id="116" w:name="SUB920000"/>
      <w:bookmarkEnd w:id="116"/>
      <w:r>
        <w:rPr>
          <w:rStyle w:val="s3"/>
        </w:rPr>
        <w:t xml:space="preserve">В статью 92 внесены изменения в соответствии с </w:t>
      </w:r>
      <w:hyperlink r:id="rId440" w:anchor="sub_id=39"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441" w:anchor="sub_id=920000" w:history="1">
        <w:r>
          <w:rPr>
            <w:rStyle w:val="a3"/>
            <w:i/>
            <w:iCs/>
            <w:bdr w:val="none" w:sz="0" w:space="0" w:color="auto" w:frame="1"/>
          </w:rPr>
          <w:t>см. стар. ред.</w:t>
        </w:r>
      </w:hyperlink>
      <w:r>
        <w:rPr>
          <w:rStyle w:val="s3"/>
        </w:rPr>
        <w:t>)</w:t>
      </w:r>
    </w:p>
    <w:p w:rsidR="00000000" w:rsidRDefault="00412A57">
      <w:pPr>
        <w:ind w:left="1200" w:hanging="800"/>
        <w:jc w:val="both"/>
      </w:pPr>
      <w:r>
        <w:rPr>
          <w:rStyle w:val="s1"/>
        </w:rPr>
        <w:t xml:space="preserve">Статья 92. Доход от выбытия фиксированных активов </w:t>
      </w:r>
    </w:p>
    <w:p w:rsidR="00000000" w:rsidRDefault="00412A57">
      <w:pPr>
        <w:ind w:firstLine="400"/>
        <w:jc w:val="both"/>
      </w:pPr>
      <w:r>
        <w:rPr>
          <w:rStyle w:val="s0"/>
        </w:rPr>
        <w:t>Если стоимость выбывших фиксированных активов подгруппы (по I группе) или группы (по II, III и IV группам), оп</w:t>
      </w:r>
      <w:r>
        <w:rPr>
          <w:rStyle w:val="s0"/>
        </w:rPr>
        <w:t xml:space="preserve">ределенная в соответствии со </w:t>
      </w:r>
      <w:hyperlink w:anchor="sub1190000" w:history="1">
        <w:r>
          <w:rPr>
            <w:rStyle w:val="a3"/>
          </w:rPr>
          <w:t>статьей 119</w:t>
        </w:r>
      </w:hyperlink>
      <w:r>
        <w:rPr>
          <w:rStyle w:val="s0"/>
        </w:rPr>
        <w:t xml:space="preserve"> настоящего Кодекса, превышает стоимостный баланс подгруппы (по I группе) или группы (по II, III и IV группам) на начало налогового периода с учетом стоимости поступивших фиксированны</w:t>
      </w:r>
      <w:r>
        <w:rPr>
          <w:rStyle w:val="s0"/>
        </w:rPr>
        <w:t>х активов в налоговом периоде</w:t>
      </w:r>
      <w:r>
        <w:rPr>
          <w:rStyle w:val="s0"/>
          <w:b/>
          <w:bCs/>
        </w:rPr>
        <w:t xml:space="preserve">, </w:t>
      </w:r>
      <w:r>
        <w:rPr>
          <w:rStyle w:val="s0"/>
        </w:rPr>
        <w:t xml:space="preserve">а также последующих расходов, произведенных в налоговом периоде и учитываемых в соответствии с </w:t>
      </w:r>
      <w:hyperlink w:anchor="sub1220300" w:history="1">
        <w:r>
          <w:rPr>
            <w:rStyle w:val="a3"/>
          </w:rPr>
          <w:t>пунктом 3 статьи 122</w:t>
        </w:r>
      </w:hyperlink>
      <w:r>
        <w:rPr>
          <w:rStyle w:val="s0"/>
        </w:rPr>
        <w:t xml:space="preserve"> настоящего Кодекса, величина превышения подлежит включению в совокупный годо</w:t>
      </w:r>
      <w:r>
        <w:rPr>
          <w:rStyle w:val="s0"/>
        </w:rPr>
        <w:t>вой доход. Стоимостный баланс данной подгруппы (по I группе) или группы (по II, III и IV группам) на конец налогового периода становится равным нулю.</w:t>
      </w:r>
    </w:p>
    <w:p w:rsidR="00000000" w:rsidRDefault="00412A57">
      <w:pPr>
        <w:ind w:firstLine="400"/>
        <w:jc w:val="both"/>
      </w:pPr>
      <w:r>
        <w:t> </w:t>
      </w:r>
    </w:p>
    <w:p w:rsidR="00000000" w:rsidRDefault="00412A57">
      <w:pPr>
        <w:ind w:left="1200" w:hanging="800"/>
        <w:jc w:val="both"/>
      </w:pPr>
      <w:bookmarkStart w:id="117" w:name="SUB930000"/>
      <w:bookmarkEnd w:id="117"/>
      <w:r>
        <w:rPr>
          <w:rStyle w:val="s1"/>
        </w:rPr>
        <w:t xml:space="preserve">Статья 93. Доход от корректировки расходов на геологическое изучение и подготовительные работы к добыче </w:t>
      </w:r>
      <w:r>
        <w:rPr>
          <w:rStyle w:val="s1"/>
        </w:rPr>
        <w:t>природных ресурсов, а также других расходов недропользователей</w:t>
      </w:r>
    </w:p>
    <w:p w:rsidR="00000000" w:rsidRDefault="00412A57">
      <w:pPr>
        <w:ind w:firstLine="400"/>
        <w:jc w:val="both"/>
      </w:pPr>
      <w:r>
        <w:rPr>
          <w:rStyle w:val="s0"/>
        </w:rPr>
        <w:t xml:space="preserve">Если размер доходов, корректирующих в соответствии со </w:t>
      </w:r>
      <w:hyperlink w:anchor="sub1110000" w:history="1">
        <w:r>
          <w:rPr>
            <w:rStyle w:val="a3"/>
          </w:rPr>
          <w:t>статьей 111</w:t>
        </w:r>
      </w:hyperlink>
      <w:r>
        <w:rPr>
          <w:rStyle w:val="s0"/>
        </w:rPr>
        <w:t xml:space="preserve"> настоящего Кодекса расходы, которые образуют отдельную группу, превышает размер последней на н</w:t>
      </w:r>
      <w:r>
        <w:rPr>
          <w:rStyle w:val="s0"/>
        </w:rPr>
        <w:t>ачало налогового периода с учетом произведенных расходов в налоговом периоде, величина превышения подлежит включению в совокупный годовой доход. Размер данной группы на конец налогового периода становится равным нулю.</w:t>
      </w:r>
    </w:p>
    <w:p w:rsidR="00000000" w:rsidRDefault="00412A57">
      <w:pPr>
        <w:ind w:firstLine="400"/>
        <w:jc w:val="both"/>
      </w:pPr>
      <w:r>
        <w:t> </w:t>
      </w:r>
    </w:p>
    <w:p w:rsidR="00000000" w:rsidRDefault="00412A57">
      <w:pPr>
        <w:ind w:left="1200" w:hanging="800"/>
        <w:jc w:val="both"/>
      </w:pPr>
      <w:bookmarkStart w:id="118" w:name="SUB940000"/>
      <w:bookmarkEnd w:id="118"/>
      <w:r>
        <w:rPr>
          <w:rStyle w:val="s1"/>
        </w:rPr>
        <w:t>Статья 94. Доход от превышения суммы отчислений в фонд ликвидации последствий разработки месторождений над суммой фактических расходов по ликвидации последствий разработки месторождений</w:t>
      </w:r>
    </w:p>
    <w:p w:rsidR="00000000" w:rsidRDefault="00412A57">
      <w:pPr>
        <w:ind w:firstLine="400"/>
        <w:jc w:val="both"/>
      </w:pPr>
      <w:r>
        <w:rPr>
          <w:rStyle w:val="s0"/>
        </w:rPr>
        <w:t>1. Если фактические расходы по ликвидации последствий разработки место</w:t>
      </w:r>
      <w:r>
        <w:rPr>
          <w:rStyle w:val="s0"/>
        </w:rPr>
        <w:t xml:space="preserve">рождений ниже произведенных отчислений в указанный фонд, то разница подлежит включению в совокупный годовой доход недропользователя. </w:t>
      </w:r>
    </w:p>
    <w:p w:rsidR="00000000" w:rsidRDefault="00412A57">
      <w:pPr>
        <w:ind w:firstLine="400"/>
        <w:jc w:val="both"/>
      </w:pPr>
      <w:r>
        <w:rPr>
          <w:rStyle w:val="s0"/>
        </w:rPr>
        <w:t>2. В случае если недропользователем работы по ликвидации последствий разработки месторождений не производятся в период, пр</w:t>
      </w:r>
      <w:r>
        <w:rPr>
          <w:rStyle w:val="s0"/>
        </w:rPr>
        <w:t>едусмотренный программой ликвидации последствий разработки месторождений, утвержденной соответствующим уполномоченным государственным органом, то суммы отчислений в фонд ликвидации последствий разработки месторождений, отнесенные на вычеты за отчетный пери</w:t>
      </w:r>
      <w:r>
        <w:rPr>
          <w:rStyle w:val="s0"/>
        </w:rPr>
        <w:t>од, подлежат включению в совокупный годовой доход того налогового периода, в котором они должны быть произведены.</w:t>
      </w:r>
    </w:p>
    <w:p w:rsidR="00000000" w:rsidRDefault="00412A57">
      <w:pPr>
        <w:ind w:firstLine="400"/>
        <w:jc w:val="both"/>
      </w:pPr>
      <w:r>
        <w:t> </w:t>
      </w:r>
    </w:p>
    <w:p w:rsidR="00000000" w:rsidRDefault="00412A57">
      <w:pPr>
        <w:ind w:left="1200" w:hanging="800"/>
        <w:jc w:val="both"/>
      </w:pPr>
      <w:bookmarkStart w:id="119" w:name="SUB950000"/>
      <w:bookmarkEnd w:id="119"/>
      <w:r>
        <w:rPr>
          <w:rStyle w:val="s1"/>
        </w:rPr>
        <w:t>Статья 95. Полученные компенсации по ранее произведенным вычетам</w:t>
      </w:r>
    </w:p>
    <w:p w:rsidR="00000000" w:rsidRDefault="00412A57">
      <w:pPr>
        <w:ind w:firstLine="400"/>
        <w:jc w:val="both"/>
      </w:pPr>
      <w:r>
        <w:rPr>
          <w:rStyle w:val="s0"/>
        </w:rPr>
        <w:t>1. К доходам, полученным в виде компенсации по ранее произведенным вычетам,</w:t>
      </w:r>
      <w:r>
        <w:rPr>
          <w:rStyle w:val="s0"/>
        </w:rPr>
        <w:t xml:space="preserve"> относятся: </w:t>
      </w:r>
    </w:p>
    <w:p w:rsidR="00000000" w:rsidRDefault="00412A57">
      <w:pPr>
        <w:ind w:firstLine="400"/>
        <w:jc w:val="both"/>
      </w:pPr>
      <w:r>
        <w:rPr>
          <w:rStyle w:val="s0"/>
        </w:rPr>
        <w:t xml:space="preserve">1) суммы требований, признанных сомнительными, ранее отнесенные на вычеты и возмещенные в последующие налоговые периоды; </w:t>
      </w:r>
    </w:p>
    <w:p w:rsidR="00000000" w:rsidRDefault="00412A57">
      <w:pPr>
        <w:ind w:firstLine="400"/>
        <w:jc w:val="both"/>
      </w:pPr>
      <w:r>
        <w:rPr>
          <w:rStyle w:val="s0"/>
        </w:rPr>
        <w:t xml:space="preserve">2) суммы, полученные из средств государственного бюджета на покрытие затрат (расходов); </w:t>
      </w:r>
    </w:p>
    <w:p w:rsidR="00000000" w:rsidRDefault="00412A57">
      <w:pPr>
        <w:ind w:firstLine="400"/>
        <w:jc w:val="both"/>
      </w:pPr>
      <w:r>
        <w:rPr>
          <w:rStyle w:val="s0"/>
        </w:rPr>
        <w:t>3) суммы компенсации ущерба, вып</w:t>
      </w:r>
      <w:r>
        <w:rPr>
          <w:rStyle w:val="s0"/>
        </w:rPr>
        <w:t xml:space="preserve">лаченные страховой организацией или лицом, нанесшим ущерб, за исключением страховых выплат, указанных в </w:t>
      </w:r>
      <w:hyperlink w:anchor="sub1190000" w:history="1">
        <w:r>
          <w:rPr>
            <w:rStyle w:val="a3"/>
          </w:rPr>
          <w:t>статье 119</w:t>
        </w:r>
      </w:hyperlink>
      <w:r>
        <w:rPr>
          <w:rStyle w:val="s0"/>
        </w:rPr>
        <w:t xml:space="preserve"> настоящего Кодекса;</w:t>
      </w:r>
    </w:p>
    <w:p w:rsidR="00000000" w:rsidRDefault="00412A57">
      <w:pPr>
        <w:ind w:firstLine="400"/>
        <w:jc w:val="both"/>
      </w:pPr>
      <w:r>
        <w:rPr>
          <w:rStyle w:val="s0"/>
        </w:rPr>
        <w:t xml:space="preserve">4) другие компенсации, полученные по возмещению </w:t>
      </w:r>
      <w:r>
        <w:t>затрат, которые ранее были отнесены на в</w:t>
      </w:r>
      <w:r>
        <w:t xml:space="preserve">ычеты. </w:t>
      </w:r>
    </w:p>
    <w:p w:rsidR="00000000" w:rsidRDefault="00412A57">
      <w:pPr>
        <w:ind w:firstLine="400"/>
        <w:jc w:val="both"/>
      </w:pPr>
      <w:r>
        <w:t xml:space="preserve">Полученная компенсация является доходом того налогового периода, в котором она была получена. </w:t>
      </w:r>
    </w:p>
    <w:p w:rsidR="00000000" w:rsidRDefault="00412A57">
      <w:pPr>
        <w:jc w:val="both"/>
      </w:pPr>
      <w:hyperlink r:id="rId442" w:history="1">
        <w:r>
          <w:rPr>
            <w:rStyle w:val="a3"/>
            <w:i/>
            <w:iCs/>
            <w:bdr w:val="none" w:sz="0" w:space="0" w:color="auto" w:frame="1"/>
          </w:rPr>
          <w:t>Письмо</w:t>
        </w:r>
      </w:hyperlink>
      <w:r>
        <w:rPr>
          <w:rStyle w:val="s3"/>
        </w:rPr>
        <w:t xml:space="preserve"> НК МФ РК от 22 декабря 2009 года № НК-11-22/13068</w:t>
      </w:r>
    </w:p>
    <w:p w:rsidR="00000000" w:rsidRDefault="00412A57">
      <w:pPr>
        <w:ind w:firstLine="400"/>
        <w:jc w:val="both"/>
      </w:pPr>
      <w:r>
        <w:t xml:space="preserve">2. Сумма </w:t>
      </w:r>
      <w:r>
        <w:rPr>
          <w:rStyle w:val="s0"/>
        </w:rPr>
        <w:t>страховых премий, подл</w:t>
      </w:r>
      <w:r>
        <w:rPr>
          <w:rStyle w:val="s0"/>
        </w:rPr>
        <w:t>ежащих возврату или возвращенных страховой организацией страхователю по окончании действия или при досрочном прекращении договора ненакопительного страхования и ранее отнесенных на вычеты страхователем, относится к совокупному годовому доходу того налогово</w:t>
      </w:r>
      <w:r>
        <w:rPr>
          <w:rStyle w:val="s0"/>
        </w:rPr>
        <w:t>го периода, в котором они подлежали возврату или были возвращены страхователю.</w:t>
      </w:r>
    </w:p>
    <w:p w:rsidR="00000000" w:rsidRDefault="00412A57">
      <w:pPr>
        <w:ind w:firstLine="400"/>
        <w:jc w:val="both"/>
      </w:pPr>
      <w:r>
        <w:t> </w:t>
      </w:r>
    </w:p>
    <w:p w:rsidR="00000000" w:rsidRDefault="00412A57">
      <w:pPr>
        <w:jc w:val="both"/>
      </w:pPr>
      <w:bookmarkStart w:id="120" w:name="SUB960000"/>
      <w:bookmarkEnd w:id="120"/>
      <w:r>
        <w:rPr>
          <w:rStyle w:val="s3"/>
        </w:rPr>
        <w:t xml:space="preserve">В статью 96 внесены изменения в соответствии с </w:t>
      </w:r>
      <w:hyperlink r:id="rId443" w:anchor="sub_id=96" w:history="1">
        <w:r>
          <w:rPr>
            <w:rStyle w:val="a3"/>
            <w:i/>
            <w:iCs/>
            <w:bdr w:val="none" w:sz="0" w:space="0" w:color="auto" w:frame="1"/>
          </w:rPr>
          <w:t>Законом</w:t>
        </w:r>
      </w:hyperlink>
      <w:r>
        <w:rPr>
          <w:rStyle w:val="s3"/>
        </w:rPr>
        <w:t xml:space="preserve"> </w:t>
      </w:r>
      <w:r>
        <w:rPr>
          <w:rStyle w:val="s3"/>
        </w:rPr>
        <w:t>РК от 30.12.09 г. № 234-IV (введены в действие с 1 января 2009 г.) (</w:t>
      </w:r>
      <w:hyperlink r:id="rId444" w:anchor="sub_id=960000" w:history="1">
        <w:r>
          <w:rPr>
            <w:rStyle w:val="a3"/>
            <w:i/>
            <w:iCs/>
            <w:bdr w:val="none" w:sz="0" w:space="0" w:color="auto" w:frame="1"/>
          </w:rPr>
          <w:t>см. стар. ред.</w:t>
        </w:r>
      </w:hyperlink>
      <w:r>
        <w:rPr>
          <w:rStyle w:val="s3"/>
        </w:rPr>
        <w:t>)</w:t>
      </w:r>
    </w:p>
    <w:p w:rsidR="00000000" w:rsidRDefault="00412A57">
      <w:pPr>
        <w:ind w:left="1200" w:hanging="800"/>
        <w:jc w:val="both"/>
      </w:pPr>
      <w:r>
        <w:rPr>
          <w:rStyle w:val="s1"/>
        </w:rPr>
        <w:t>Статья 96. Безвозмездно полученное имущество</w:t>
      </w:r>
    </w:p>
    <w:p w:rsidR="00000000" w:rsidRDefault="00412A57">
      <w:pPr>
        <w:ind w:firstLine="400"/>
        <w:jc w:val="both"/>
      </w:pPr>
      <w:r>
        <w:rPr>
          <w:rStyle w:val="s0"/>
        </w:rPr>
        <w:t>Если иное не установлено настоящим Кодексом</w:t>
      </w:r>
      <w:r>
        <w:rPr>
          <w:rStyle w:val="s0"/>
        </w:rPr>
        <w:t>, стоимость любого имущества, в том числе работ и услуг, полученного налогоплательщиком безвозмездно, является его доходом.</w:t>
      </w:r>
    </w:p>
    <w:p w:rsidR="00000000" w:rsidRDefault="00412A57">
      <w:pPr>
        <w:ind w:firstLine="400"/>
        <w:jc w:val="both"/>
      </w:pPr>
      <w:r>
        <w:rPr>
          <w:rStyle w:val="s0"/>
        </w:rPr>
        <w:t xml:space="preserve">Стоимость безвозмездно полученного имущества, в том числе работ и услуг, определяется по данным бухгалтерского учета в соответствии </w:t>
      </w:r>
      <w:r>
        <w:rPr>
          <w:rStyle w:val="s0"/>
        </w:rPr>
        <w:t xml:space="preserve">с международными стандартами финансовой отчетности и требованиями </w:t>
      </w:r>
      <w:hyperlink r:id="rId445" w:history="1">
        <w:r>
          <w:rPr>
            <w:rStyle w:val="a3"/>
          </w:rPr>
          <w:t>законодательства</w:t>
        </w:r>
      </w:hyperlink>
      <w:r>
        <w:rPr>
          <w:rStyle w:val="s0"/>
        </w:rPr>
        <w:t xml:space="preserve"> Республики Казахстан о бухгалтерском учете и финансовой отчетности.</w:t>
      </w:r>
    </w:p>
    <w:p w:rsidR="00000000" w:rsidRDefault="00412A57">
      <w:pPr>
        <w:ind w:firstLine="400"/>
        <w:jc w:val="both"/>
      </w:pPr>
      <w:r>
        <w:rPr>
          <w:rStyle w:val="s0"/>
        </w:rPr>
        <w:t xml:space="preserve">Стоимость имущества, в том числе работ, </w:t>
      </w:r>
      <w:r>
        <w:rPr>
          <w:rStyle w:val="s0"/>
        </w:rPr>
        <w:t xml:space="preserve">услуг, полученного в соответствии с </w:t>
      </w:r>
      <w:hyperlink w:anchor="sub1001100" w:history="1">
        <w:r>
          <w:rPr>
            <w:rStyle w:val="a3"/>
          </w:rPr>
          <w:t>пунктом 11 статьи 100</w:t>
        </w:r>
      </w:hyperlink>
      <w:r>
        <w:rPr>
          <w:rStyle w:val="s0"/>
        </w:rPr>
        <w:t xml:space="preserve"> настоящего Кодекса, не признается безвозмездно полученным имуществом.</w:t>
      </w:r>
    </w:p>
    <w:p w:rsidR="00000000" w:rsidRDefault="00412A57">
      <w:pPr>
        <w:jc w:val="both"/>
      </w:pPr>
      <w:r>
        <w:rPr>
          <w:rStyle w:val="s3"/>
        </w:rPr>
        <w:t xml:space="preserve">См. </w:t>
      </w:r>
      <w:hyperlink r:id="rId446" w:history="1">
        <w:r>
          <w:rPr>
            <w:rStyle w:val="a3"/>
            <w:i/>
            <w:iCs/>
            <w:bdr w:val="none" w:sz="0" w:space="0" w:color="auto" w:frame="1"/>
          </w:rPr>
          <w:t>Письмо</w:t>
        </w:r>
      </w:hyperlink>
      <w:r>
        <w:rPr>
          <w:rStyle w:val="s3"/>
        </w:rPr>
        <w:t xml:space="preserve"> НК МФ РК от 27 янва</w:t>
      </w:r>
      <w:r>
        <w:rPr>
          <w:rStyle w:val="s3"/>
        </w:rPr>
        <w:t xml:space="preserve">ря 2010 года № НК-21-54/845 </w:t>
      </w:r>
    </w:p>
    <w:p w:rsidR="00000000" w:rsidRDefault="00412A57">
      <w:pPr>
        <w:ind w:firstLine="400"/>
        <w:jc w:val="both"/>
      </w:pPr>
      <w:r>
        <w:t> </w:t>
      </w:r>
    </w:p>
    <w:p w:rsidR="00000000" w:rsidRDefault="00412A57">
      <w:pPr>
        <w:ind w:left="1200" w:hanging="800"/>
        <w:jc w:val="both"/>
      </w:pPr>
      <w:bookmarkStart w:id="121" w:name="SUB970000"/>
      <w:bookmarkEnd w:id="121"/>
      <w:r>
        <w:rPr>
          <w:rStyle w:val="s1"/>
        </w:rPr>
        <w:t>Статья 97. Доход, полученный при эксплуатации объектов социальной сферы</w:t>
      </w:r>
    </w:p>
    <w:p w:rsidR="00000000" w:rsidRDefault="00412A57">
      <w:pPr>
        <w:ind w:firstLine="400"/>
        <w:jc w:val="both"/>
      </w:pPr>
      <w:r>
        <w:rPr>
          <w:rStyle w:val="s0"/>
        </w:rPr>
        <w:t>1. К объектам социальной сферы относится имущество, принадлежащее налогоплательщику на праве собственности, используемое при осуществлении видов деятельн</w:t>
      </w:r>
      <w:r>
        <w:rPr>
          <w:rStyle w:val="s0"/>
        </w:rPr>
        <w:t>ости, предусмотренных настоящей статьей.</w:t>
      </w:r>
    </w:p>
    <w:p w:rsidR="00000000" w:rsidRDefault="00412A57">
      <w:pPr>
        <w:ind w:firstLine="400"/>
        <w:jc w:val="both"/>
      </w:pPr>
      <w:bookmarkStart w:id="122" w:name="SUB970200"/>
      <w:bookmarkEnd w:id="122"/>
      <w:r>
        <w:rPr>
          <w:rStyle w:val="s0"/>
        </w:rPr>
        <w:t>2. В совокупный годовой доход налогоплательщика включается превышение подлежащих получению (полученных) доходов над фактически понесенными расходами при эксплуатации объектов социальной сферы, используемых при осуще</w:t>
      </w:r>
      <w:r>
        <w:rPr>
          <w:rStyle w:val="s0"/>
        </w:rPr>
        <w:t>ствлении следующих видов деятельности:</w:t>
      </w:r>
    </w:p>
    <w:p w:rsidR="00000000" w:rsidRDefault="00412A57">
      <w:pPr>
        <w:ind w:firstLine="400"/>
        <w:jc w:val="both"/>
      </w:pPr>
      <w:r>
        <w:t xml:space="preserve">1) </w:t>
      </w:r>
      <w:r>
        <w:rPr>
          <w:rStyle w:val="s0"/>
        </w:rPr>
        <w:t>медицинская деятельность;</w:t>
      </w:r>
    </w:p>
    <w:p w:rsidR="00000000" w:rsidRDefault="00412A57">
      <w:pPr>
        <w:ind w:firstLine="400"/>
        <w:jc w:val="both"/>
      </w:pPr>
      <w:r>
        <w:t xml:space="preserve">2) </w:t>
      </w:r>
      <w:r>
        <w:rPr>
          <w:rStyle w:val="s0"/>
        </w:rPr>
        <w:t>деятельность в сфере начального, основного среднего, общего среднего, технического и профессионального, послесреднего, высшего и послевузовского образования; дополнительного образования;</w:t>
      </w:r>
    </w:p>
    <w:p w:rsidR="00000000" w:rsidRDefault="00412A57">
      <w:pPr>
        <w:ind w:firstLine="400"/>
        <w:jc w:val="both"/>
      </w:pPr>
      <w:r>
        <w:t xml:space="preserve">3) </w:t>
      </w:r>
      <w:r>
        <w:rPr>
          <w:rStyle w:val="s0"/>
        </w:rPr>
        <w:t>деятельность в сфере науки, физической культуры и спорта, культуры</w:t>
      </w:r>
      <w:r>
        <w:rPr>
          <w:rStyle w:val="s0"/>
        </w:rPr>
        <w:t>, оказания услуг по сохранению историко-культурного наследия, архивных ценностей;</w:t>
      </w:r>
    </w:p>
    <w:p w:rsidR="00000000" w:rsidRDefault="00412A57">
      <w:pPr>
        <w:jc w:val="both"/>
      </w:pPr>
      <w:r>
        <w:rPr>
          <w:rStyle w:val="s3"/>
        </w:rPr>
        <w:t xml:space="preserve">В подпункт 4 внесены изменения в соответствии с </w:t>
      </w:r>
      <w:hyperlink r:id="rId447" w:anchor="sub_id=97" w:history="1">
        <w:r>
          <w:rPr>
            <w:rStyle w:val="a3"/>
            <w:i/>
            <w:iCs/>
            <w:bdr w:val="none" w:sz="0" w:space="0" w:color="auto" w:frame="1"/>
          </w:rPr>
          <w:t>Законом</w:t>
        </w:r>
      </w:hyperlink>
      <w:r>
        <w:rPr>
          <w:rStyle w:val="s3"/>
        </w:rPr>
        <w:t xml:space="preserve"> РК от 30.12.09 г. № 234-IV (введены в </w:t>
      </w:r>
      <w:r>
        <w:rPr>
          <w:rStyle w:val="s3"/>
        </w:rPr>
        <w:t>действие с 1 января 2009 г.) (</w:t>
      </w:r>
      <w:hyperlink r:id="rId448" w:anchor="sub_id=9702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4) деятельность по организации отдыха работников, членов их семей, работников и членов семей взаимосвязанных сторон, а также э</w:t>
      </w:r>
      <w:r>
        <w:rPr>
          <w:rStyle w:val="s0"/>
        </w:rPr>
        <w:t>ксплуатации объектов жилищного фонда.</w:t>
      </w:r>
    </w:p>
    <w:p w:rsidR="00000000" w:rsidRDefault="00412A57">
      <w:pPr>
        <w:ind w:firstLine="400"/>
        <w:jc w:val="both"/>
      </w:pPr>
      <w:bookmarkStart w:id="123" w:name="SUB970300"/>
      <w:bookmarkEnd w:id="123"/>
      <w:r>
        <w:rPr>
          <w:rStyle w:val="s0"/>
        </w:rPr>
        <w:t>3. Доходы, полученные при эксплуатации объектов социальной сферы, используемых при осуществлении деятельности по организации общественного питания работников, дошкольного воспитания и обучения, социальной защиты и соци</w:t>
      </w:r>
      <w:r>
        <w:rPr>
          <w:rStyle w:val="s0"/>
        </w:rPr>
        <w:t>ального обеспечения детей, престарелых и инвалидов, подлежат включению в совокупный годовой доход.</w:t>
      </w:r>
    </w:p>
    <w:p w:rsidR="00000000" w:rsidRDefault="00412A57">
      <w:pPr>
        <w:ind w:firstLine="400"/>
        <w:jc w:val="both"/>
      </w:pPr>
      <w:r>
        <w:t> </w:t>
      </w:r>
    </w:p>
    <w:p w:rsidR="00000000" w:rsidRDefault="00412A57">
      <w:pPr>
        <w:ind w:left="1200" w:hanging="800"/>
        <w:jc w:val="both"/>
      </w:pPr>
      <w:bookmarkStart w:id="124" w:name="SUB980000"/>
      <w:bookmarkEnd w:id="124"/>
      <w:r>
        <w:rPr>
          <w:rStyle w:val="s1"/>
        </w:rPr>
        <w:t>Статья 98. Доход (убыток) от продажи предприятия как имущественного комплекса</w:t>
      </w:r>
    </w:p>
    <w:p w:rsidR="00000000" w:rsidRDefault="00412A57">
      <w:pPr>
        <w:ind w:firstLine="400"/>
        <w:jc w:val="both"/>
      </w:pPr>
      <w:r>
        <w:rPr>
          <w:rStyle w:val="s0"/>
        </w:rPr>
        <w:t xml:space="preserve">1. Доход от продажи </w:t>
      </w:r>
      <w:hyperlink r:id="rId449" w:anchor="sub_id=1190000" w:history="1">
        <w:r>
          <w:rPr>
            <w:rStyle w:val="a3"/>
          </w:rPr>
          <w:t>предприятия как имущественного комплекса</w:t>
        </w:r>
      </w:hyperlink>
      <w:r>
        <w:rPr>
          <w:rStyle w:val="s0"/>
        </w:rPr>
        <w:t xml:space="preserve"> определяется как положительная разница между стоимостью реализации по договору купли-продажи предприятия как имущественного комплекса и балансовой стоимостью передаваемых активов, уменьшен</w:t>
      </w:r>
      <w:r>
        <w:rPr>
          <w:rStyle w:val="s0"/>
        </w:rPr>
        <w:t xml:space="preserve">ной на балансовую стоимость передаваемых обязательств, по данным бухгалтерского учета на дату реализации. </w:t>
      </w:r>
    </w:p>
    <w:p w:rsidR="00000000" w:rsidRDefault="00412A57">
      <w:pPr>
        <w:ind w:firstLine="400"/>
        <w:jc w:val="both"/>
      </w:pPr>
      <w:r>
        <w:rPr>
          <w:rStyle w:val="s0"/>
        </w:rPr>
        <w:t>2. Убыток от продажи предприятия как имущественного комплекса определяется как отрицательная разница между стоимостью реализации по договору купли-пр</w:t>
      </w:r>
      <w:r>
        <w:rPr>
          <w:rStyle w:val="s0"/>
        </w:rPr>
        <w:t>одажи предприятия как имущественного комплекса и балансовой стоимостью передаваемых активов, уменьшенной на балансовую стоимость передаваемых обязательств, по данным бухгалтерского учета на дату реализации.</w:t>
      </w:r>
    </w:p>
    <w:p w:rsidR="00000000" w:rsidRDefault="00412A57">
      <w:pPr>
        <w:ind w:firstLine="400"/>
        <w:jc w:val="both"/>
      </w:pPr>
      <w:r>
        <w:rPr>
          <w:rStyle w:val="s0"/>
        </w:rPr>
        <w:t>Перенос убытка от продажи предприятия как имущест</w:t>
      </w:r>
      <w:r>
        <w:rPr>
          <w:rStyle w:val="s0"/>
        </w:rPr>
        <w:t xml:space="preserve">венного комплекса осуществляется в порядке, установленном </w:t>
      </w:r>
      <w:hyperlink w:anchor="sub1370000" w:history="1">
        <w:r>
          <w:rPr>
            <w:rStyle w:val="a3"/>
          </w:rPr>
          <w:t>статьей 137</w:t>
        </w:r>
      </w:hyperlink>
      <w:r>
        <w:rPr>
          <w:rStyle w:val="s0"/>
        </w:rPr>
        <w:t xml:space="preserve"> настоящего Кодекса.</w:t>
      </w:r>
    </w:p>
    <w:p w:rsidR="00000000" w:rsidRDefault="00412A57">
      <w:pPr>
        <w:ind w:firstLine="400"/>
        <w:jc w:val="both"/>
      </w:pPr>
      <w:r>
        <w:t> </w:t>
      </w:r>
    </w:p>
    <w:p w:rsidR="00000000" w:rsidRDefault="00412A57">
      <w:pPr>
        <w:ind w:left="1200" w:hanging="800"/>
        <w:jc w:val="both"/>
      </w:pPr>
      <w:bookmarkStart w:id="125" w:name="SUB990000"/>
      <w:bookmarkEnd w:id="125"/>
      <w:r>
        <w:rPr>
          <w:rStyle w:val="s1"/>
        </w:rPr>
        <w:t>Статья 99. Корректировка совокупного годового дохода</w:t>
      </w:r>
    </w:p>
    <w:p w:rsidR="00000000" w:rsidRDefault="00412A57">
      <w:pPr>
        <w:jc w:val="both"/>
      </w:pPr>
      <w:r>
        <w:rPr>
          <w:rStyle w:val="s3"/>
        </w:rPr>
        <w:t xml:space="preserve">Действие пункта 1 статьи 99 приостановлено до 1 января 2011 года в соответствии со </w:t>
      </w:r>
      <w:hyperlink r:id="rId450" w:anchor="sub_id=3010000" w:history="1">
        <w:r>
          <w:rPr>
            <w:rStyle w:val="a3"/>
            <w:i/>
            <w:iCs/>
            <w:bdr w:val="none" w:sz="0" w:space="0" w:color="auto" w:frame="1"/>
          </w:rPr>
          <w:t>статьей 3-1</w:t>
        </w:r>
      </w:hyperlink>
      <w:r>
        <w:rPr>
          <w:rStyle w:val="s3"/>
        </w:rPr>
        <w:t xml:space="preserve"> Закона РК от 10.12.08 г. № 100-IV</w:t>
      </w:r>
    </w:p>
    <w:p w:rsidR="00000000" w:rsidRDefault="00412A57">
      <w:pPr>
        <w:ind w:firstLine="400"/>
        <w:jc w:val="both"/>
      </w:pPr>
      <w:r>
        <w:rPr>
          <w:rStyle w:val="s0"/>
        </w:rPr>
        <w:t>1. Из совокупного годового дохода налогопл</w:t>
      </w:r>
      <w:r>
        <w:rPr>
          <w:rStyle w:val="s0"/>
        </w:rPr>
        <w:t>ательщиков подлежат исключению:</w:t>
      </w:r>
    </w:p>
    <w:p w:rsidR="00000000" w:rsidRDefault="00412A57">
      <w:pPr>
        <w:ind w:firstLine="400"/>
        <w:jc w:val="both"/>
      </w:pPr>
      <w:r>
        <w:rPr>
          <w:rStyle w:val="s0"/>
        </w:rPr>
        <w:t xml:space="preserve">1) дивиденды, за исключением выплачиваемых закрытыми </w:t>
      </w:r>
      <w:r>
        <w:t>паевыми инвестиционными фондами рискового инвестирования и акционерными инвестиционными фондами рискового инвестирования;</w:t>
      </w:r>
    </w:p>
    <w:p w:rsidR="00000000" w:rsidRDefault="00412A57">
      <w:pPr>
        <w:ind w:firstLine="400"/>
        <w:jc w:val="both"/>
      </w:pPr>
      <w:r>
        <w:t>2) сумма обязательных календарных, дополнительных</w:t>
      </w:r>
      <w:r>
        <w:t xml:space="preserve"> и чрезвычайных взносов банков, полученная организацией, осуществляющей обязательное гарантирование депозитов физических лиц;</w:t>
      </w:r>
    </w:p>
    <w:p w:rsidR="00000000" w:rsidRDefault="00412A57">
      <w:pPr>
        <w:ind w:firstLine="400"/>
        <w:jc w:val="both"/>
      </w:pPr>
      <w:r>
        <w:t>3) сумма обязательных, дополнительных и чрезвычайных взносов страховых организаций, полученная Фондом гарантирования страховых вып</w:t>
      </w:r>
      <w:r>
        <w:t xml:space="preserve">лат; </w:t>
      </w:r>
    </w:p>
    <w:p w:rsidR="00000000" w:rsidRDefault="00412A57">
      <w:pPr>
        <w:ind w:firstLine="400"/>
        <w:jc w:val="both"/>
      </w:pPr>
      <w:r>
        <w:t>4) сумма денег, полученная организацией, осуществляющей обязательное гарантирование депозитов физических лиц, и Фондом гарантирования страховых выплат, в порядке удовлетворения их требований по возмещенным депозитам и осуществленным гарантийным и ком</w:t>
      </w:r>
      <w:r>
        <w:t>пенсационным выплатам;</w:t>
      </w:r>
    </w:p>
    <w:p w:rsidR="00000000" w:rsidRDefault="00412A57">
      <w:pPr>
        <w:ind w:firstLine="400"/>
        <w:jc w:val="both"/>
      </w:pPr>
      <w:r>
        <w:rPr>
          <w:rStyle w:val="s0"/>
        </w:rPr>
        <w:t xml:space="preserve">5) </w:t>
      </w:r>
      <w:r>
        <w:t xml:space="preserve">инвестиционные доходы, полученные в соответствии с </w:t>
      </w:r>
      <w:hyperlink r:id="rId451" w:history="1">
        <w:r>
          <w:rPr>
            <w:rStyle w:val="a3"/>
          </w:rPr>
          <w:t>законодательством Республики Казахстан о пенсионном обеспечении</w:t>
        </w:r>
      </w:hyperlink>
      <w:r>
        <w:rPr>
          <w:rStyle w:val="s0"/>
        </w:rPr>
        <w:t xml:space="preserve"> и направленные на индивидуальные пенсионные счета; </w:t>
      </w:r>
    </w:p>
    <w:p w:rsidR="00000000" w:rsidRDefault="00412A57">
      <w:pPr>
        <w:ind w:firstLine="400"/>
        <w:jc w:val="both"/>
      </w:pPr>
      <w:r>
        <w:rPr>
          <w:rStyle w:val="s0"/>
        </w:rPr>
        <w:t xml:space="preserve">6) инвестиционные доходы, полученные в соответствии с </w:t>
      </w:r>
      <w:hyperlink r:id="rId452" w:history="1">
        <w:r>
          <w:rPr>
            <w:rStyle w:val="a3"/>
          </w:rPr>
          <w:t>законодательством Республики Казахстан об обязательном социальном страховании</w:t>
        </w:r>
      </w:hyperlink>
      <w:r>
        <w:rPr>
          <w:rStyle w:val="s0"/>
        </w:rPr>
        <w:t xml:space="preserve"> и направленные на увеличение активов Государственного фонда</w:t>
      </w:r>
      <w:r>
        <w:rPr>
          <w:rStyle w:val="s0"/>
        </w:rPr>
        <w:t xml:space="preserve"> социального страхования;</w:t>
      </w:r>
    </w:p>
    <w:p w:rsidR="00000000" w:rsidRDefault="00412A57">
      <w:pPr>
        <w:ind w:firstLine="400"/>
        <w:jc w:val="both"/>
      </w:pPr>
      <w:r>
        <w:rPr>
          <w:rStyle w:val="s0"/>
        </w:rPr>
        <w:t xml:space="preserve">7) инвестиционные доходы, полученные паевыми и акционерными инвестиционными фондами в соответствии с </w:t>
      </w:r>
      <w:hyperlink r:id="rId453" w:history="1">
        <w:r>
          <w:rPr>
            <w:rStyle w:val="a3"/>
          </w:rPr>
          <w:t>законодательством Республики Казахстан об инвестиционных фондах</w:t>
        </w:r>
      </w:hyperlink>
      <w:r>
        <w:rPr>
          <w:rStyle w:val="s0"/>
        </w:rPr>
        <w:t xml:space="preserve"> н</w:t>
      </w:r>
      <w:r>
        <w:rPr>
          <w:rStyle w:val="s0"/>
        </w:rPr>
        <w:t>а счета в кастодианах и находящиеся на них;</w:t>
      </w:r>
    </w:p>
    <w:p w:rsidR="00000000" w:rsidRDefault="00412A57">
      <w:pPr>
        <w:ind w:firstLine="400"/>
        <w:jc w:val="both"/>
      </w:pPr>
      <w:r>
        <w:rPr>
          <w:rStyle w:val="s0"/>
        </w:rPr>
        <w:t xml:space="preserve">8) доходы от уступки прав требования долга, полученные специальной финансовой компанией по сделке секьюритизации в соответствии с </w:t>
      </w:r>
      <w:hyperlink r:id="rId454" w:history="1">
        <w:r>
          <w:rPr>
            <w:rStyle w:val="a3"/>
          </w:rPr>
          <w:t>законодательством</w:t>
        </w:r>
        <w:r>
          <w:rPr>
            <w:rStyle w:val="a3"/>
          </w:rPr>
          <w:t xml:space="preserve"> Республики Казахстан о секьюритизации</w:t>
        </w:r>
      </w:hyperlink>
      <w:r>
        <w:rPr>
          <w:rStyle w:val="s0"/>
        </w:rPr>
        <w:t>;</w:t>
      </w:r>
    </w:p>
    <w:p w:rsidR="00000000" w:rsidRDefault="00412A57">
      <w:pPr>
        <w:ind w:firstLine="400"/>
        <w:jc w:val="both"/>
      </w:pPr>
      <w:r>
        <w:t>9) чистый доход от доверительного управления имуществом, полученный (подлежащий получению) учредителем доверительного управления по договору доверительного управления имуществом или выгодоприобретателем в иных случая</w:t>
      </w:r>
      <w:r>
        <w:t>х возникновения доверительного управления;</w:t>
      </w:r>
    </w:p>
    <w:p w:rsidR="00000000" w:rsidRDefault="00412A57">
      <w:pPr>
        <w:ind w:firstLine="400"/>
        <w:jc w:val="both"/>
      </w:pPr>
      <w:r>
        <w:t>10) сумма ежегодных обязательных взносов, полученных фондом гарантирования исполнения обязательств по хлопковым распискам от хлопкоперерабатывающих организаций;</w:t>
      </w:r>
    </w:p>
    <w:p w:rsidR="00000000" w:rsidRDefault="00412A57">
      <w:pPr>
        <w:ind w:firstLine="400"/>
        <w:jc w:val="both"/>
      </w:pPr>
      <w:r>
        <w:t>11) сумма ежегодных обязательных взносов, полученных</w:t>
      </w:r>
      <w:r>
        <w:t xml:space="preserve"> фондом гарантирования исполнения обязательств по зерновым распискам от хлебоприемных предприятий;</w:t>
      </w:r>
    </w:p>
    <w:p w:rsidR="00000000" w:rsidRDefault="00412A57">
      <w:pPr>
        <w:ind w:firstLine="400"/>
        <w:jc w:val="both"/>
      </w:pPr>
      <w:r>
        <w:t>12) сумма денег, полученных фондом гарантирования исполнения обязательств по хлопковым (зерновым) распискам в порядке удовлетворения требований по осуществле</w:t>
      </w:r>
      <w:r>
        <w:t>нным гарантийным выплатам;</w:t>
      </w:r>
    </w:p>
    <w:p w:rsidR="00000000" w:rsidRDefault="00412A57">
      <w:pPr>
        <w:jc w:val="both"/>
      </w:pPr>
      <w:r>
        <w:rPr>
          <w:rStyle w:val="s3"/>
        </w:rPr>
        <w:t xml:space="preserve">Пункт дополнен подпунктом 13 в соответствии с </w:t>
      </w:r>
      <w:hyperlink r:id="rId455" w:anchor="sub_id=40" w:history="1">
        <w:r>
          <w:rPr>
            <w:rStyle w:val="a3"/>
            <w:i/>
            <w:iCs/>
            <w:bdr w:val="none" w:sz="0" w:space="0" w:color="auto" w:frame="1"/>
          </w:rPr>
          <w:t>Законом</w:t>
        </w:r>
      </w:hyperlink>
      <w:r>
        <w:rPr>
          <w:rStyle w:val="s3"/>
        </w:rPr>
        <w:t xml:space="preserve"> РК от 12.02.09 г. № 133-IV </w:t>
      </w:r>
    </w:p>
    <w:p w:rsidR="00000000" w:rsidRDefault="00412A57">
      <w:pPr>
        <w:ind w:firstLine="400"/>
        <w:jc w:val="both"/>
      </w:pPr>
      <w:r>
        <w:rPr>
          <w:rStyle w:val="s0"/>
        </w:rPr>
        <w:t xml:space="preserve">13) доходы, полученные исламским банком в процессе управления деньгами, полученными в виде инвестиционных депозитов, направленные на счета депозиторов данных инвестиционных депозитов и находящиеся на них. Такие доходы не включают вознаграждения исламского </w:t>
      </w:r>
      <w:r>
        <w:rPr>
          <w:rStyle w:val="s0"/>
        </w:rPr>
        <w:t>банка;</w:t>
      </w:r>
    </w:p>
    <w:p w:rsidR="00000000" w:rsidRDefault="00412A57">
      <w:pPr>
        <w:jc w:val="both"/>
      </w:pPr>
      <w:r>
        <w:rPr>
          <w:rStyle w:val="s3"/>
        </w:rPr>
        <w:t xml:space="preserve">Пункт дополнен подпунктом 14 в соответствии с </w:t>
      </w:r>
      <w:hyperlink r:id="rId456" w:anchor="sub_id=40" w:history="1">
        <w:r>
          <w:rPr>
            <w:rStyle w:val="a3"/>
            <w:i/>
            <w:iCs/>
            <w:bdr w:val="none" w:sz="0" w:space="0" w:color="auto" w:frame="1"/>
          </w:rPr>
          <w:t>Законом</w:t>
        </w:r>
      </w:hyperlink>
      <w:r>
        <w:rPr>
          <w:rStyle w:val="s3"/>
        </w:rPr>
        <w:t xml:space="preserve"> РК от 12.02.09 г. № 133-IV </w:t>
      </w:r>
    </w:p>
    <w:p w:rsidR="00000000" w:rsidRDefault="00412A57">
      <w:pPr>
        <w:ind w:firstLine="400"/>
        <w:jc w:val="both"/>
      </w:pPr>
      <w:r>
        <w:rPr>
          <w:rStyle w:val="s0"/>
        </w:rPr>
        <w:t>14) доходы от уступки права требования долга, полученные исламской специальной финансов</w:t>
      </w:r>
      <w:r>
        <w:rPr>
          <w:rStyle w:val="s0"/>
        </w:rPr>
        <w:t xml:space="preserve">ой компанией, созданной в соответствии с </w:t>
      </w:r>
      <w:hyperlink r:id="rId457" w:history="1">
        <w:r>
          <w:rPr>
            <w:rStyle w:val="a3"/>
          </w:rPr>
          <w:t>законодательством</w:t>
        </w:r>
      </w:hyperlink>
      <w:r>
        <w:rPr>
          <w:rStyle w:val="s0"/>
        </w:rPr>
        <w:t xml:space="preserve"> Республики Казахстан о рынке ценных бумаг.</w:t>
      </w:r>
    </w:p>
    <w:p w:rsidR="00000000" w:rsidRDefault="00412A57">
      <w:pPr>
        <w:ind w:firstLine="400"/>
        <w:jc w:val="both"/>
      </w:pPr>
      <w:r>
        <w:t xml:space="preserve">2. </w:t>
      </w:r>
      <w:r>
        <w:rPr>
          <w:rStyle w:val="s0"/>
        </w:rPr>
        <w:t>При переходе на иной метод оценки товарно-материальных запасов, чем тот, который примен</w:t>
      </w:r>
      <w:r>
        <w:rPr>
          <w:rStyle w:val="s0"/>
        </w:rPr>
        <w:t xml:space="preserve">ялся налогоплательщиком в предыдущем налоговом периоде, </w:t>
      </w:r>
      <w:r>
        <w:t>совокупный</w:t>
      </w:r>
      <w:r>
        <w:rPr>
          <w:rStyle w:val="s0"/>
        </w:rPr>
        <w:t xml:space="preserve"> годовой доход налогоплательщика подлежит увеличению на сумму положительной разницы и уменьшению на сумму отрицательной разницы, образовавшихся в результате применения нового метода оценки. </w:t>
      </w:r>
    </w:p>
    <w:p w:rsidR="00000000" w:rsidRDefault="00412A57">
      <w:pPr>
        <w:ind w:firstLine="400"/>
        <w:jc w:val="both"/>
      </w:pPr>
      <w:r>
        <w:rPr>
          <w:rStyle w:val="s0"/>
        </w:rPr>
        <w:t xml:space="preserve">Переход на иной метод оценки товарно-материальных запасов производится налогоплательщиком с начала налогового периода. </w:t>
      </w:r>
    </w:p>
    <w:p w:rsidR="00000000" w:rsidRDefault="00412A57">
      <w:pPr>
        <w:ind w:firstLine="400"/>
        <w:jc w:val="center"/>
      </w:pPr>
      <w:r>
        <w:t> </w:t>
      </w:r>
    </w:p>
    <w:p w:rsidR="00000000" w:rsidRDefault="00412A57">
      <w:pPr>
        <w:ind w:firstLine="400"/>
        <w:jc w:val="center"/>
      </w:pPr>
      <w:r>
        <w:t> </w:t>
      </w:r>
    </w:p>
    <w:p w:rsidR="00000000" w:rsidRDefault="00412A57">
      <w:pPr>
        <w:jc w:val="center"/>
      </w:pPr>
      <w:bookmarkStart w:id="126" w:name="SUB1000000"/>
      <w:bookmarkEnd w:id="126"/>
      <w:r>
        <w:rPr>
          <w:rStyle w:val="s1"/>
        </w:rPr>
        <w:t>§ 2. Вычеты</w:t>
      </w:r>
    </w:p>
    <w:p w:rsidR="00000000" w:rsidRDefault="00412A57">
      <w:pPr>
        <w:ind w:firstLine="400"/>
        <w:jc w:val="both"/>
      </w:pPr>
      <w:r>
        <w:t> </w:t>
      </w:r>
    </w:p>
    <w:p w:rsidR="00000000" w:rsidRDefault="00412A57">
      <w:pPr>
        <w:ind w:left="1200" w:hanging="800"/>
        <w:jc w:val="both"/>
      </w:pPr>
      <w:r>
        <w:rPr>
          <w:rStyle w:val="s1"/>
        </w:rPr>
        <w:t xml:space="preserve">Статья 100. Вычеты </w:t>
      </w:r>
    </w:p>
    <w:p w:rsidR="00000000" w:rsidRDefault="00412A57">
      <w:pPr>
        <w:ind w:firstLine="400"/>
        <w:jc w:val="both"/>
      </w:pPr>
      <w:r>
        <w:rPr>
          <w:rStyle w:val="s0"/>
        </w:rPr>
        <w:t>1. Расходы налогоплательщика в связи с осуществлением деятельности, направленной на получение дох</w:t>
      </w:r>
      <w:r>
        <w:rPr>
          <w:rStyle w:val="s0"/>
        </w:rPr>
        <w:t xml:space="preserve">ода, подлежат вычету при определении налогооблагаемого дохода, за исключением расходов, не подлежащих вычету в соответствии с настоящим Кодексом. </w:t>
      </w:r>
    </w:p>
    <w:p w:rsidR="00000000" w:rsidRDefault="00412A57">
      <w:pPr>
        <w:jc w:val="both"/>
      </w:pPr>
      <w:r>
        <w:rPr>
          <w:rStyle w:val="s3"/>
        </w:rPr>
        <w:t xml:space="preserve">См.: </w:t>
      </w:r>
      <w:hyperlink r:id="rId458" w:history="1">
        <w:r>
          <w:rPr>
            <w:rStyle w:val="a3"/>
            <w:i/>
            <w:iCs/>
            <w:bdr w:val="none" w:sz="0" w:space="0" w:color="auto" w:frame="1"/>
          </w:rPr>
          <w:t>Письмо</w:t>
        </w:r>
      </w:hyperlink>
      <w:r>
        <w:rPr>
          <w:rStyle w:val="s3"/>
        </w:rPr>
        <w:t xml:space="preserve"> </w:t>
      </w:r>
      <w:r>
        <w:rPr>
          <w:rStyle w:val="s3"/>
        </w:rPr>
        <w:t xml:space="preserve">НК МФ РК от 10 мая 2009 года № НК-21-17/1998, </w:t>
      </w:r>
      <w:hyperlink r:id="rId459" w:anchor="sub_id=200" w:history="1">
        <w:r>
          <w:rPr>
            <w:rStyle w:val="a3"/>
            <w:i/>
            <w:iCs/>
            <w:bdr w:val="none" w:sz="0" w:space="0" w:color="auto" w:frame="1"/>
          </w:rPr>
          <w:t>Письмо</w:t>
        </w:r>
      </w:hyperlink>
      <w:r>
        <w:rPr>
          <w:rStyle w:val="s3"/>
        </w:rPr>
        <w:t xml:space="preserve"> НК МФ РК от 26 сентября 2009 года № НК-06-20/9307; </w:t>
      </w:r>
      <w:hyperlink r:id="rId460" w:history="1">
        <w:r>
          <w:rPr>
            <w:rStyle w:val="a3"/>
            <w:i/>
            <w:iCs/>
            <w:bdr w:val="none" w:sz="0" w:space="0" w:color="auto" w:frame="1"/>
          </w:rPr>
          <w:t>Ответ</w:t>
        </w:r>
      </w:hyperlink>
      <w:r>
        <w:rPr>
          <w:rStyle w:val="s3"/>
        </w:rPr>
        <w:t xml:space="preserve"> </w:t>
      </w:r>
      <w:r>
        <w:rPr>
          <w:rStyle w:val="s3"/>
        </w:rPr>
        <w:t>Председателя НК МФ РК от 24 декабря 2009 года на вопрос от 14 декабря 2009 года № 25971</w:t>
      </w:r>
    </w:p>
    <w:p w:rsidR="00000000" w:rsidRDefault="00412A57">
      <w:pPr>
        <w:ind w:firstLine="400"/>
        <w:jc w:val="both"/>
      </w:pPr>
      <w:r>
        <w:rPr>
          <w:rStyle w:val="s0"/>
        </w:rPr>
        <w:t>2. В случаях, предусмотренных настоящим Кодексом, размер относимых на вычеты расходов не должен превышать установленные нормы.</w:t>
      </w:r>
    </w:p>
    <w:p w:rsidR="00000000" w:rsidRDefault="00412A57">
      <w:pPr>
        <w:ind w:firstLine="400"/>
        <w:jc w:val="both"/>
      </w:pPr>
      <w:r>
        <w:rPr>
          <w:rStyle w:val="s0"/>
        </w:rPr>
        <w:t>3. Вычеты производятся налогоплательщиком</w:t>
      </w:r>
      <w:r>
        <w:rPr>
          <w:rStyle w:val="s0"/>
        </w:rPr>
        <w:t xml:space="preserve"> при наличии документов, подтверждающих расходы, связанные с его деятельностью, направленной на получение дохода. Данные расходы подлежат вычету в том налоговом периоде, в котором они фактически были произведены, за исключением расходов будущих периодов, о</w:t>
      </w:r>
      <w:r>
        <w:rPr>
          <w:rStyle w:val="s0"/>
        </w:rPr>
        <w:t xml:space="preserve">пределяемых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w:t>
      </w:r>
    </w:p>
    <w:p w:rsidR="00000000" w:rsidRDefault="00412A57">
      <w:pPr>
        <w:ind w:firstLine="400"/>
        <w:jc w:val="both"/>
      </w:pPr>
      <w:r>
        <w:rPr>
          <w:rStyle w:val="s0"/>
        </w:rPr>
        <w:t xml:space="preserve">Расходы будущих периодов подлежат вычету в том налоговом периоде, к которому </w:t>
      </w:r>
      <w:r>
        <w:rPr>
          <w:rStyle w:val="s0"/>
        </w:rPr>
        <w:t xml:space="preserve">они относятся. </w:t>
      </w:r>
    </w:p>
    <w:p w:rsidR="00000000" w:rsidRDefault="00412A57">
      <w:pPr>
        <w:jc w:val="both"/>
      </w:pPr>
      <w:r>
        <w:rPr>
          <w:rStyle w:val="s3"/>
        </w:rPr>
        <w:t xml:space="preserve">См. </w:t>
      </w:r>
      <w:hyperlink r:id="rId461" w:history="1">
        <w:r>
          <w:rPr>
            <w:rStyle w:val="a3"/>
            <w:i/>
            <w:iCs/>
            <w:bdr w:val="none" w:sz="0" w:space="0" w:color="auto" w:frame="1"/>
          </w:rPr>
          <w:t>Ответ</w:t>
        </w:r>
      </w:hyperlink>
      <w:r>
        <w:rPr>
          <w:rStyle w:val="s3"/>
        </w:rPr>
        <w:t xml:space="preserve"> Председателя НК МФ РК от 29 января 2010 года на вопрос от 10 января 2010 года № 28095 (e.gov.kz)</w:t>
      </w:r>
    </w:p>
    <w:p w:rsidR="00000000" w:rsidRDefault="00412A57">
      <w:pPr>
        <w:ind w:firstLine="400"/>
        <w:jc w:val="both"/>
      </w:pPr>
      <w:r>
        <w:rPr>
          <w:rStyle w:val="s0"/>
        </w:rPr>
        <w:t xml:space="preserve">4. Потери, понесенные субъектами естественных </w:t>
      </w:r>
      <w:r>
        <w:t>монополий, подлежат вы</w:t>
      </w:r>
      <w:r>
        <w:t>чету в пределах норм, установленных законодательством Республики Казахстан.</w:t>
      </w:r>
    </w:p>
    <w:p w:rsidR="00000000" w:rsidRDefault="00412A57">
      <w:pPr>
        <w:ind w:firstLine="400"/>
        <w:jc w:val="both"/>
      </w:pPr>
      <w:r>
        <w:t xml:space="preserve">5. В случае если одни и те же виды расходов предусмотрены в нескольких статьях расходов, то при расчете налогооблагаемого дохода указанные расходы вычитаются только один раз. </w:t>
      </w:r>
    </w:p>
    <w:p w:rsidR="00000000" w:rsidRDefault="00412A57">
      <w:pPr>
        <w:ind w:firstLine="400"/>
        <w:jc w:val="both"/>
      </w:pPr>
      <w:bookmarkStart w:id="127" w:name="SUB1000600"/>
      <w:bookmarkEnd w:id="127"/>
      <w:r>
        <w:t>6. В</w:t>
      </w:r>
      <w:r>
        <w:t xml:space="preserve">ычету подлежат присужденные или признанные штрафы, пени, неустойки, если иное не установлено </w:t>
      </w:r>
      <w:hyperlink w:anchor="sub1030000" w:history="1">
        <w:r>
          <w:rPr>
            <w:rStyle w:val="a3"/>
          </w:rPr>
          <w:t>статьями 103</w:t>
        </w:r>
      </w:hyperlink>
      <w:r>
        <w:t xml:space="preserve">, </w:t>
      </w:r>
      <w:hyperlink w:anchor="sub1150000" w:history="1">
        <w:r>
          <w:rPr>
            <w:rStyle w:val="a3"/>
          </w:rPr>
          <w:t>115</w:t>
        </w:r>
      </w:hyperlink>
      <w:r>
        <w:t xml:space="preserve"> настоящего Кодекса. </w:t>
      </w:r>
    </w:p>
    <w:p w:rsidR="00000000" w:rsidRDefault="00412A57">
      <w:pPr>
        <w:ind w:firstLine="400"/>
        <w:jc w:val="both"/>
      </w:pPr>
      <w:r>
        <w:t>7. Вознаграждения за кредиты (займы), полученные на строит</w:t>
      </w:r>
      <w:r>
        <w:t xml:space="preserve">ельство, начисленные в период строительства, включаются в стоимость объекта строительства. </w:t>
      </w:r>
    </w:p>
    <w:p w:rsidR="00000000" w:rsidRDefault="00412A57">
      <w:pPr>
        <w:ind w:firstLine="400"/>
        <w:jc w:val="both"/>
      </w:pPr>
      <w:r>
        <w:t>8. Отнесение на вычеты расходов по совместной деятельности или ее части в случае ведения налогового учета уполномоченным представителем участников договора о совмес</w:t>
      </w:r>
      <w:r>
        <w:t>тной деятельности осуществляется на основании сведений, представленных таким представителем.</w:t>
      </w:r>
    </w:p>
    <w:p w:rsidR="00000000" w:rsidRDefault="00412A57">
      <w:pPr>
        <w:ind w:firstLine="400"/>
        <w:jc w:val="both"/>
      </w:pPr>
      <w:r>
        <w:t xml:space="preserve">9. Затраты налогоплательщика на строительство, приобретение фиксированных активов и другие затраты капитального характера относятся на вычеты в соответствии со </w:t>
      </w:r>
      <w:hyperlink w:anchor="sub1160000" w:history="1">
        <w:r>
          <w:rPr>
            <w:rStyle w:val="a3"/>
          </w:rPr>
          <w:t>статьями 116 - 125</w:t>
        </w:r>
      </w:hyperlink>
      <w:r>
        <w:t xml:space="preserve"> настоящего Кодекса.</w:t>
      </w:r>
    </w:p>
    <w:p w:rsidR="00000000" w:rsidRDefault="00412A57">
      <w:pPr>
        <w:ind w:firstLine="400"/>
        <w:jc w:val="both"/>
      </w:pPr>
      <w:r>
        <w:rPr>
          <w:rStyle w:val="s0"/>
        </w:rPr>
        <w:t xml:space="preserve">10. Расходы, понесенные при эксплуатации объектов социальной сферы, указанных в </w:t>
      </w:r>
      <w:hyperlink w:anchor="sub970300" w:history="1">
        <w:r>
          <w:rPr>
            <w:rStyle w:val="a3"/>
          </w:rPr>
          <w:t>пункте 3 статьи 97</w:t>
        </w:r>
      </w:hyperlink>
      <w:r>
        <w:rPr>
          <w:rStyle w:val="s0"/>
        </w:rPr>
        <w:t xml:space="preserve"> настоящего Кодекса, подлежат отнесению на вычеты.</w:t>
      </w:r>
    </w:p>
    <w:p w:rsidR="00000000" w:rsidRDefault="00412A57">
      <w:pPr>
        <w:ind w:firstLine="400"/>
        <w:jc w:val="both"/>
      </w:pPr>
      <w:bookmarkStart w:id="128" w:name="SUB1001100"/>
      <w:bookmarkEnd w:id="128"/>
      <w:r>
        <w:rPr>
          <w:rStyle w:val="s0"/>
        </w:rPr>
        <w:t>11. В случае если условиями сделки предусмотрено предоставление налогоплательщиком гарантии качества реализованных товаров, выполненных работ, оказанных услуг, то сумма фактических расходов налогоплательщика по устранению недостатков реализованных товаров,</w:t>
      </w:r>
      <w:r>
        <w:rPr>
          <w:rStyle w:val="s0"/>
        </w:rPr>
        <w:t xml:space="preserve"> выполненных работ, оказанных услуг, произведенных в течение установленного сделкой гарантийного срока, подлежит отнесению на вычеты в соответствии с настоящим Кодексом.</w:t>
      </w:r>
    </w:p>
    <w:p w:rsidR="00000000" w:rsidRDefault="00412A57">
      <w:pPr>
        <w:jc w:val="both"/>
      </w:pPr>
      <w:bookmarkStart w:id="129" w:name="SUB1001200"/>
      <w:bookmarkEnd w:id="129"/>
      <w:r>
        <w:rPr>
          <w:rStyle w:val="s3"/>
        </w:rPr>
        <w:t xml:space="preserve">Пункт 12 изложен в редакции </w:t>
      </w:r>
      <w:hyperlink r:id="rId462" w:anchor="sub_id=336"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463" w:anchor="sub_id=10012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 xml:space="preserve">12. Если иное не установлено настоящей статьей, налог на </w:t>
      </w:r>
      <w:r>
        <w:rPr>
          <w:rStyle w:val="s0"/>
        </w:rPr>
        <w:t>добавленную стоимость, не подлежащий отнесению в зачет по данным декларации по налогу на добавленную стоимость, учитывается в стоимости приобретенных товаров, работ, услуг.</w:t>
      </w:r>
    </w:p>
    <w:p w:rsidR="00000000" w:rsidRDefault="00412A57">
      <w:pPr>
        <w:ind w:firstLine="400"/>
        <w:jc w:val="both"/>
      </w:pPr>
      <w:r>
        <w:rPr>
          <w:rStyle w:val="s0"/>
        </w:rPr>
        <w:t>Плательщик налога на добавленную стоимость вправе отнести на вычеты налог на добавл</w:t>
      </w:r>
      <w:r>
        <w:rPr>
          <w:rStyle w:val="s0"/>
        </w:rPr>
        <w:t xml:space="preserve">енную стоимость, не подлежащий отнесению в зачет при применении пропорционального метода в соответствии со </w:t>
      </w:r>
      <w:hyperlink w:anchor="sub2610000" w:history="1">
        <w:r>
          <w:rPr>
            <w:rStyle w:val="a3"/>
          </w:rPr>
          <w:t>статьями 261, 262</w:t>
        </w:r>
      </w:hyperlink>
      <w:r>
        <w:rPr>
          <w:rStyle w:val="s0"/>
        </w:rPr>
        <w:t xml:space="preserve"> настоящего Кодекса.</w:t>
      </w:r>
    </w:p>
    <w:p w:rsidR="00000000" w:rsidRDefault="00412A57">
      <w:pPr>
        <w:ind w:firstLine="400"/>
        <w:jc w:val="both"/>
      </w:pPr>
      <w:r>
        <w:rPr>
          <w:rStyle w:val="s0"/>
        </w:rPr>
        <w:t>Вычет производится в налоговом периоде, включающем налоговый период по налогу на добавленную стоимость, за который представлена декларация по налогу на добавленную стоимость.</w:t>
      </w:r>
    </w:p>
    <w:p w:rsidR="00000000" w:rsidRDefault="00412A57">
      <w:pPr>
        <w:ind w:firstLine="400"/>
        <w:jc w:val="both"/>
      </w:pPr>
      <w:r>
        <w:t>13. При снятии налогоплательщика с регистрационного учета по налогу на добавленну</w:t>
      </w:r>
      <w:r>
        <w:t>ю стоимость превышение суммы налога на добавленную стоимость, относимого в зачет, над суммой начисленного налога на добавленную стоимость, сложившееся на 1 января 2009 года, которое не зачтено в счет предстоящих платежей по налогу на добавленную стоимость,</w:t>
      </w:r>
      <w:r>
        <w:t xml:space="preserve"> не предъявлено к возврату по оборотам, облагаемым по нулевой ставке, после выполнения требований, указанных в </w:t>
      </w:r>
      <w:hyperlink w:anchor="sub2300200" w:history="1">
        <w:r>
          <w:rPr>
            <w:rStyle w:val="a3"/>
          </w:rPr>
          <w:t>пункте 2</w:t>
        </w:r>
        <w:r>
          <w:rPr>
            <w:rStyle w:val="a3"/>
            <w:i/>
            <w:iCs/>
          </w:rPr>
          <w:t xml:space="preserve"> </w:t>
        </w:r>
        <w:r>
          <w:rPr>
            <w:rStyle w:val="a3"/>
          </w:rPr>
          <w:t>статьи 230</w:t>
        </w:r>
      </w:hyperlink>
      <w:r>
        <w:t xml:space="preserve"> настоящего Кодекса, подлежит отнесению на вычеты.</w:t>
      </w:r>
    </w:p>
    <w:p w:rsidR="00000000" w:rsidRDefault="00412A57">
      <w:pPr>
        <w:jc w:val="both"/>
      </w:pPr>
      <w:r>
        <w:rPr>
          <w:rStyle w:val="s3"/>
        </w:rPr>
        <w:t>В пункт 14 внесены изменения в соответстви</w:t>
      </w:r>
      <w:r>
        <w:rPr>
          <w:rStyle w:val="s3"/>
        </w:rPr>
        <w:t xml:space="preserve">и с </w:t>
      </w:r>
      <w:hyperlink r:id="rId464" w:anchor="sub_id=33606"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65" w:anchor="sub_id=1001400" w:history="1">
        <w:r>
          <w:rPr>
            <w:rStyle w:val="a3"/>
            <w:i/>
            <w:iCs/>
            <w:bdr w:val="none" w:sz="0" w:space="0" w:color="auto" w:frame="1"/>
          </w:rPr>
          <w:t>см. стар</w:t>
        </w:r>
        <w:r>
          <w:rPr>
            <w:rStyle w:val="a3"/>
            <w:i/>
            <w:iCs/>
            <w:bdr w:val="none" w:sz="0" w:space="0" w:color="auto" w:frame="1"/>
          </w:rPr>
          <w:t>. ред.</w:t>
        </w:r>
      </w:hyperlink>
      <w:r>
        <w:rPr>
          <w:rStyle w:val="s3"/>
        </w:rPr>
        <w:t>)</w:t>
      </w:r>
    </w:p>
    <w:p w:rsidR="00000000" w:rsidRDefault="00412A57">
      <w:pPr>
        <w:ind w:firstLine="400"/>
        <w:jc w:val="both"/>
      </w:pPr>
      <w:r>
        <w:t xml:space="preserve">14. </w:t>
      </w:r>
      <w:r>
        <w:rPr>
          <w:rStyle w:val="s0"/>
        </w:rPr>
        <w:t xml:space="preserve">Вычету подлежат членские взносы субъектов частного предпринимательства, уплаченные налогоплательщиком в объединения субъектов </w:t>
      </w:r>
      <w:r>
        <w:t>частного</w:t>
      </w:r>
      <w:r>
        <w:rPr>
          <w:rStyle w:val="s0"/>
        </w:rPr>
        <w:t xml:space="preserve"> предпринимательства в соответствии с </w:t>
      </w:r>
      <w:hyperlink r:id="rId466" w:anchor="sub_id=240000" w:history="1">
        <w:r>
          <w:rPr>
            <w:rStyle w:val="a3"/>
          </w:rPr>
          <w:t>Законом</w:t>
        </w:r>
      </w:hyperlink>
      <w:r>
        <w:rPr>
          <w:rStyle w:val="s0"/>
        </w:rPr>
        <w:t xml:space="preserve"> Республики Казахстан «О частном предпринимательстве», в пределах </w:t>
      </w:r>
      <w:hyperlink r:id="rId467" w:history="1">
        <w:r>
          <w:rPr>
            <w:rStyle w:val="a3"/>
          </w:rPr>
          <w:t>месячного расчетного показателя</w:t>
        </w:r>
      </w:hyperlink>
      <w:r>
        <w:rPr>
          <w:rStyle w:val="s0"/>
        </w:rPr>
        <w:t>, установленного законом о республиканском бюджете и действующего на 1 январ</w:t>
      </w:r>
      <w:r>
        <w:rPr>
          <w:rStyle w:val="s0"/>
        </w:rPr>
        <w:t>я соответствующего финансового года, на одного работника исходя из среднесписочной численности работников за год.</w:t>
      </w:r>
    </w:p>
    <w:p w:rsidR="00000000" w:rsidRDefault="00412A57">
      <w:pPr>
        <w:jc w:val="both"/>
      </w:pPr>
      <w:r>
        <w:rPr>
          <w:rStyle w:val="s3"/>
        </w:rPr>
        <w:t xml:space="preserve">Статья дополнена пунктом 14-1 в соответствии с </w:t>
      </w:r>
      <w:hyperlink r:id="rId468" w:anchor="sub_id=33607" w:history="1">
        <w:r>
          <w:rPr>
            <w:rStyle w:val="a3"/>
            <w:i/>
            <w:iCs/>
            <w:bdr w:val="none" w:sz="0" w:space="0" w:color="auto" w:frame="1"/>
          </w:rPr>
          <w:t>Законом</w:t>
        </w:r>
      </w:hyperlink>
      <w:r>
        <w:rPr>
          <w:rStyle w:val="s3"/>
        </w:rPr>
        <w:t xml:space="preserve"> РК о</w:t>
      </w:r>
      <w:r>
        <w:rPr>
          <w:rStyle w:val="s3"/>
        </w:rPr>
        <w:t>т 16.11.09 г. № 200-IV (введено в действие с 1 января 2009 г.)</w:t>
      </w:r>
    </w:p>
    <w:p w:rsidR="00000000" w:rsidRDefault="00412A57">
      <w:pPr>
        <w:ind w:firstLine="400"/>
        <w:jc w:val="both"/>
      </w:pPr>
      <w:r>
        <w:rPr>
          <w:rStyle w:val="s0"/>
        </w:rPr>
        <w:t>14-1. Вычету подлежат расходы налогоплательщика по начисленным социальным отчислениям в Государственный фонд социального страхования в размере, определяемом законодательством Республики Казахст</w:t>
      </w:r>
      <w:r>
        <w:rPr>
          <w:rStyle w:val="s0"/>
        </w:rPr>
        <w:t>ан.</w:t>
      </w:r>
    </w:p>
    <w:p w:rsidR="00000000" w:rsidRDefault="00412A57">
      <w:pPr>
        <w:ind w:firstLine="400"/>
        <w:jc w:val="both"/>
      </w:pPr>
      <w:bookmarkStart w:id="130" w:name="SUB1001500"/>
      <w:bookmarkEnd w:id="130"/>
      <w:r>
        <w:t>15. Если иное не предусмотрено настоящим Кодексом, в качестве расхода в целях налогообложения не рассматривается расход, возникающий в бухгалтерском учете в связи с изменением стоимости активов и (или) обязательств при применении международных стандарт</w:t>
      </w:r>
      <w:r>
        <w:t>ов финансовой отчетности и законодательства Республики Казахстан о бухгалтерском учете и финансовой отчетности, кроме подлежащего выплате (выплаченного).</w:t>
      </w:r>
    </w:p>
    <w:p w:rsidR="00000000" w:rsidRDefault="00412A57">
      <w:pPr>
        <w:ind w:firstLine="400"/>
        <w:jc w:val="both"/>
      </w:pPr>
      <w:r>
        <w:t>16. Расходы по производным финансовым инструментам учитываются в соответствии с положениями настоящего</w:t>
      </w:r>
      <w:r>
        <w:t xml:space="preserve"> Кодекса.</w:t>
      </w:r>
    </w:p>
    <w:p w:rsidR="00000000" w:rsidRDefault="00412A57">
      <w:pPr>
        <w:jc w:val="both"/>
      </w:pPr>
      <w:r>
        <w:rPr>
          <w:rStyle w:val="s3"/>
        </w:rPr>
        <w:t xml:space="preserve">Статья дополнена пунктом 16-1 в соответствии с </w:t>
      </w:r>
      <w:hyperlink r:id="rId469" w:anchor="sub_id=33607"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412A57">
      <w:pPr>
        <w:ind w:firstLine="400"/>
        <w:jc w:val="both"/>
      </w:pPr>
      <w:r>
        <w:rPr>
          <w:rStyle w:val="s0"/>
        </w:rPr>
        <w:t xml:space="preserve">16-1. Стоимость безвозмездно переданного </w:t>
      </w:r>
      <w:r>
        <w:rPr>
          <w:rStyle w:val="s0"/>
        </w:rPr>
        <w:t xml:space="preserve">в рекламных целях товара, не превышающая 2-кратного размера </w:t>
      </w:r>
      <w:hyperlink r:id="rId470" w:history="1">
        <w:r>
          <w:rPr>
            <w:rStyle w:val="a3"/>
          </w:rPr>
          <w:t>месячного расчетного показателя</w:t>
        </w:r>
      </w:hyperlink>
      <w:r>
        <w:rPr>
          <w:rStyle w:val="s0"/>
        </w:rPr>
        <w:t>, установленного на соответствующий финансовый год законом о республиканском бюджете и действующего н</w:t>
      </w:r>
      <w:r>
        <w:rPr>
          <w:rStyle w:val="s0"/>
        </w:rPr>
        <w:t>а дату передачи либо дарения товара, подлежит отнесению на вычеты в налоговом периоде, в котором осуществлена безвозмездная передача такого товара.</w:t>
      </w:r>
    </w:p>
    <w:p w:rsidR="00000000" w:rsidRDefault="00412A57">
      <w:pPr>
        <w:ind w:firstLine="400"/>
        <w:jc w:val="both"/>
      </w:pPr>
      <w:r>
        <w:t>17. В целях настоящего раздела в случае, если на доверительного управляющего актом об учреждении доверительн</w:t>
      </w:r>
      <w:r>
        <w:t xml:space="preserve">ого управления имуществом возложено исполнение налогового обязательства за учредителя доверительного управления имуществом или выгодоприобретателя, в </w:t>
      </w:r>
      <w:r>
        <w:rPr>
          <w:rStyle w:val="s0"/>
        </w:rPr>
        <w:t>расходы такого доверительного управляющего включаются расходы учредителя доверительного управления по дого</w:t>
      </w:r>
      <w:r>
        <w:rPr>
          <w:rStyle w:val="s0"/>
        </w:rPr>
        <w:t>вору доверительного управления имуществом либо выгодоприобретателя в иных случаях возникновения доверительного управления.</w:t>
      </w:r>
    </w:p>
    <w:p w:rsidR="00000000" w:rsidRDefault="00412A57">
      <w:pPr>
        <w:ind w:firstLine="400"/>
        <w:jc w:val="both"/>
      </w:pPr>
      <w:r>
        <w:rPr>
          <w:rStyle w:val="s0"/>
        </w:rPr>
        <w:t xml:space="preserve">18. Налогоплательщик имеет право на корректировку вычетов в соответствии со </w:t>
      </w:r>
      <w:hyperlink w:anchor="sub1310000" w:history="1">
        <w:r>
          <w:rPr>
            <w:rStyle w:val="a3"/>
          </w:rPr>
          <w:t>статьями 131 и 132</w:t>
        </w:r>
      </w:hyperlink>
      <w:r>
        <w:rPr>
          <w:rStyle w:val="s0"/>
        </w:rPr>
        <w:t xml:space="preserve"> насто</w:t>
      </w:r>
      <w:r>
        <w:rPr>
          <w:rStyle w:val="s0"/>
        </w:rPr>
        <w:t>ящего Кодекса.</w:t>
      </w:r>
    </w:p>
    <w:p w:rsidR="00000000" w:rsidRDefault="00412A57">
      <w:pPr>
        <w:ind w:firstLine="400"/>
        <w:jc w:val="both"/>
      </w:pPr>
      <w:r>
        <w:t> </w:t>
      </w:r>
    </w:p>
    <w:p w:rsidR="00000000" w:rsidRDefault="00412A57">
      <w:pPr>
        <w:ind w:left="1200" w:hanging="800"/>
        <w:jc w:val="both"/>
      </w:pPr>
      <w:bookmarkStart w:id="131" w:name="SUB1010000"/>
      <w:bookmarkEnd w:id="131"/>
      <w:r>
        <w:rPr>
          <w:rStyle w:val="s1"/>
        </w:rPr>
        <w:t>Статья 101. Вычет сумм компенсаций при служебных командировках</w:t>
      </w:r>
    </w:p>
    <w:p w:rsidR="00000000" w:rsidRDefault="00412A57">
      <w:pPr>
        <w:ind w:firstLine="400"/>
        <w:jc w:val="both"/>
      </w:pPr>
      <w:r>
        <w:rPr>
          <w:rStyle w:val="s0"/>
        </w:rPr>
        <w:t xml:space="preserve">К компенсациям при служебных командировках, подлежащим вычету, относятся: </w:t>
      </w:r>
    </w:p>
    <w:p w:rsidR="00000000" w:rsidRDefault="00412A57">
      <w:pPr>
        <w:ind w:firstLine="400"/>
        <w:jc w:val="both"/>
      </w:pPr>
      <w:r>
        <w:rPr>
          <w:rStyle w:val="s0"/>
        </w:rPr>
        <w:t>1) фактически произведенные расходы на проезд к месту командировки и обратно, включая оплату расходов</w:t>
      </w:r>
      <w:r>
        <w:rPr>
          <w:rStyle w:val="s0"/>
        </w:rPr>
        <w:t xml:space="preserve"> за бронь, на основании документов, подтверждающих расходы на проезд и за бронь (в том числе электронного билета при наличии документа, подтверждающего факт оплаты его стоимости);</w:t>
      </w:r>
    </w:p>
    <w:p w:rsidR="00000000" w:rsidRDefault="00412A57">
      <w:pPr>
        <w:ind w:firstLine="400"/>
        <w:jc w:val="both"/>
      </w:pPr>
      <w:r>
        <w:rPr>
          <w:rStyle w:val="s0"/>
        </w:rPr>
        <w:t>2) фактически произведенные расходы на наем жилого помещения, включая оплату</w:t>
      </w:r>
      <w:r>
        <w:rPr>
          <w:rStyle w:val="s0"/>
        </w:rPr>
        <w:t xml:space="preserve"> расходов за бронь, на основании документов, подтверждающих расходы на наем жилого помещения и за бронь; </w:t>
      </w:r>
    </w:p>
    <w:p w:rsidR="00000000" w:rsidRDefault="00412A57">
      <w:pPr>
        <w:ind w:firstLine="400"/>
        <w:jc w:val="both"/>
      </w:pPr>
      <w:r>
        <w:rPr>
          <w:rStyle w:val="s0"/>
        </w:rPr>
        <w:t>3) суточные, выплачиваемые работнику за время нахождения в командировке, в размере, установленном по решению налогоплательщика.</w:t>
      </w:r>
    </w:p>
    <w:p w:rsidR="00000000" w:rsidRDefault="00412A57">
      <w:pPr>
        <w:ind w:firstLine="400"/>
        <w:jc w:val="both"/>
      </w:pPr>
      <w:r>
        <w:rPr>
          <w:rStyle w:val="s0"/>
        </w:rPr>
        <w:t>Время нахождения в командировке определяется на основании:</w:t>
      </w:r>
    </w:p>
    <w:p w:rsidR="00000000" w:rsidRDefault="00412A57">
      <w:pPr>
        <w:ind w:firstLine="400"/>
        <w:jc w:val="both"/>
      </w:pPr>
      <w:r>
        <w:rPr>
          <w:rStyle w:val="s0"/>
        </w:rPr>
        <w:t>письменного распоряжения работодателя о направлении работника в командировку;</w:t>
      </w:r>
    </w:p>
    <w:p w:rsidR="00000000" w:rsidRDefault="00412A57">
      <w:pPr>
        <w:ind w:firstLine="400"/>
        <w:jc w:val="both"/>
      </w:pPr>
      <w:r>
        <w:rPr>
          <w:rStyle w:val="s0"/>
        </w:rPr>
        <w:t xml:space="preserve">количества дней командировки исходя из дат выбытия к месту командировки и прибытия обратно, указанных в </w:t>
      </w:r>
      <w:r>
        <w:t>документах, под</w:t>
      </w:r>
      <w:r>
        <w:t>тверждающих проезд. При отсутствии таких документов количество дней командировки определяется исходя из других документов, подтверждающих дату выбытия к месту командировки и (или) дату прибытия обратно, предусмотренных налоговой учетной политикой налогопла</w:t>
      </w:r>
      <w:r>
        <w:t xml:space="preserve">тельщика; </w:t>
      </w:r>
    </w:p>
    <w:p w:rsidR="00000000" w:rsidRDefault="00412A57">
      <w:pPr>
        <w:ind w:firstLine="400"/>
        <w:jc w:val="both"/>
      </w:pPr>
      <w:r>
        <w:t xml:space="preserve">4) расходы, произведенные налогоплательщиком при оформлении въездной визы (стоимость визы, консульских услуг, обязательного медицинского </w:t>
      </w:r>
      <w:r>
        <w:rPr>
          <w:rStyle w:val="s0"/>
        </w:rPr>
        <w:t>страхования), на основании документов, подтверждающих расходы на оформление въездной визы (стоимость визы, к</w:t>
      </w:r>
      <w:r>
        <w:rPr>
          <w:rStyle w:val="s0"/>
        </w:rPr>
        <w:t>онсульских услуг, обязательного медицинского страхования).</w:t>
      </w:r>
    </w:p>
    <w:p w:rsidR="00000000" w:rsidRDefault="00412A57">
      <w:pPr>
        <w:jc w:val="both"/>
      </w:pPr>
      <w:r>
        <w:rPr>
          <w:rStyle w:val="s3"/>
        </w:rPr>
        <w:t xml:space="preserve">См. </w:t>
      </w:r>
      <w:hyperlink r:id="rId471" w:history="1">
        <w:r>
          <w:rPr>
            <w:rStyle w:val="a3"/>
            <w:i/>
            <w:iCs/>
            <w:bdr w:val="none" w:sz="0" w:space="0" w:color="auto" w:frame="1"/>
          </w:rPr>
          <w:t>Письмо</w:t>
        </w:r>
      </w:hyperlink>
      <w:r>
        <w:rPr>
          <w:rStyle w:val="s3"/>
        </w:rPr>
        <w:t xml:space="preserve"> Налогового комитета Министерства финансов РК от 24 ноября 2009 года № НК-21-28/11769; </w:t>
      </w:r>
      <w:hyperlink r:id="rId472" w:history="1">
        <w:r>
          <w:rPr>
            <w:rStyle w:val="a3"/>
            <w:i/>
            <w:iCs/>
            <w:bdr w:val="none" w:sz="0" w:space="0" w:color="auto" w:frame="1"/>
          </w:rPr>
          <w:t>Ответ</w:t>
        </w:r>
      </w:hyperlink>
      <w:r>
        <w:rPr>
          <w:rStyle w:val="s3"/>
        </w:rPr>
        <w:t xml:space="preserve"> Председателя НК МФ РК от 10 марта 2010 года на вопрос от 17 февраля 2010 года № 32200 (e.gov.kz)</w:t>
      </w:r>
    </w:p>
    <w:p w:rsidR="00000000" w:rsidRDefault="00412A57">
      <w:pPr>
        <w:ind w:firstLine="400"/>
        <w:jc w:val="both"/>
      </w:pPr>
      <w:r>
        <w:t> </w:t>
      </w:r>
    </w:p>
    <w:p w:rsidR="00000000" w:rsidRDefault="00412A57">
      <w:pPr>
        <w:ind w:left="1200" w:hanging="800"/>
        <w:jc w:val="both"/>
      </w:pPr>
      <w:bookmarkStart w:id="132" w:name="SUB1020000"/>
      <w:bookmarkEnd w:id="132"/>
      <w:r>
        <w:rPr>
          <w:rStyle w:val="s1"/>
        </w:rPr>
        <w:t>Статья 102. Вычет сумм представительских расходов</w:t>
      </w:r>
    </w:p>
    <w:p w:rsidR="00000000" w:rsidRDefault="00412A57">
      <w:pPr>
        <w:ind w:firstLine="400"/>
        <w:jc w:val="both"/>
      </w:pPr>
      <w:r>
        <w:rPr>
          <w:rStyle w:val="s0"/>
        </w:rPr>
        <w:t>1. К представительским расходам отно</w:t>
      </w:r>
      <w:r>
        <w:rPr>
          <w:rStyle w:val="s0"/>
        </w:rPr>
        <w:t>сятся расходы по приему и обслуживанию лиц, в том числе физических лиц, не состоящих в штате налогоплательщика, производимые:</w:t>
      </w:r>
    </w:p>
    <w:p w:rsidR="00000000" w:rsidRDefault="00412A57">
      <w:pPr>
        <w:ind w:firstLine="400"/>
        <w:jc w:val="both"/>
      </w:pPr>
      <w:r>
        <w:rPr>
          <w:rStyle w:val="s0"/>
        </w:rPr>
        <w:t>1) в целях установления или поддержания взаимного сотрудничества;</w:t>
      </w:r>
    </w:p>
    <w:p w:rsidR="00000000" w:rsidRDefault="00412A57">
      <w:pPr>
        <w:ind w:firstLine="400"/>
        <w:jc w:val="both"/>
      </w:pPr>
      <w:r>
        <w:rPr>
          <w:rStyle w:val="s0"/>
        </w:rPr>
        <w:t>2) в целях организации и проведения заседаний совета директоров,</w:t>
      </w:r>
      <w:r>
        <w:rPr>
          <w:rStyle w:val="s0"/>
        </w:rPr>
        <w:t xml:space="preserve"> иного органа управления налогоплательщика, кроме исполнительных органов, независимо от места проведения указанных мероприятий.</w:t>
      </w:r>
    </w:p>
    <w:p w:rsidR="00000000" w:rsidRDefault="00412A57">
      <w:pPr>
        <w:ind w:firstLine="400"/>
        <w:jc w:val="both"/>
      </w:pPr>
      <w:r>
        <w:rPr>
          <w:rStyle w:val="s0"/>
        </w:rPr>
        <w:t>К представительским расходам относятся в том числе расходы на транспортное обеспечение указанных лиц, питание во время переговор</w:t>
      </w:r>
      <w:r>
        <w:rPr>
          <w:rStyle w:val="s0"/>
        </w:rPr>
        <w:t>ов, оплату услуг переводчиков, не состоящих в штате организации.</w:t>
      </w:r>
    </w:p>
    <w:p w:rsidR="00000000" w:rsidRDefault="00412A57">
      <w:pPr>
        <w:ind w:firstLine="400"/>
        <w:jc w:val="both"/>
      </w:pPr>
      <w:r>
        <w:rPr>
          <w:rStyle w:val="s0"/>
        </w:rPr>
        <w:t>Не относятся к представительским расходам и не подлежат вычету расходы на организацию досуга, развлечений или отдыха.</w:t>
      </w:r>
    </w:p>
    <w:p w:rsidR="00000000" w:rsidRDefault="00412A57">
      <w:pPr>
        <w:jc w:val="both"/>
      </w:pPr>
      <w:r>
        <w:rPr>
          <w:rStyle w:val="s3"/>
        </w:rPr>
        <w:t xml:space="preserve">В пункт 2 внесены изменения в соответствии с </w:t>
      </w:r>
      <w:hyperlink r:id="rId473" w:anchor="sub_id=40"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474" w:anchor="sub_id=1020200" w:history="1">
        <w:r>
          <w:rPr>
            <w:rStyle w:val="a3"/>
            <w:i/>
            <w:iCs/>
            <w:bdr w:val="none" w:sz="0" w:space="0" w:color="auto" w:frame="1"/>
          </w:rPr>
          <w:t>см. стар. ред.</w:t>
        </w:r>
      </w:hyperlink>
      <w:r>
        <w:rPr>
          <w:rStyle w:val="s3"/>
        </w:rPr>
        <w:t xml:space="preserve">); </w:t>
      </w:r>
      <w:hyperlink r:id="rId475" w:anchor="sub_id=102"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476" w:anchor="sub_id=10202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2. Представительские расх</w:t>
      </w:r>
      <w:r>
        <w:rPr>
          <w:rStyle w:val="s0"/>
        </w:rPr>
        <w:t xml:space="preserve">оды относятся на вычеты в размере, не превышающем 1 процента от суммы расходов работодателя по доходам работника, подлежащим налогообложению, указанным в </w:t>
      </w:r>
      <w:hyperlink w:anchor="sub1630200" w:history="1">
        <w:r>
          <w:rPr>
            <w:rStyle w:val="a3"/>
          </w:rPr>
          <w:t>пункте 2 статьи 163</w:t>
        </w:r>
      </w:hyperlink>
      <w:r>
        <w:rPr>
          <w:rStyle w:val="s0"/>
        </w:rPr>
        <w:t xml:space="preserve"> настоящего Кодекса. </w:t>
      </w:r>
    </w:p>
    <w:p w:rsidR="00000000" w:rsidRDefault="00412A57">
      <w:pPr>
        <w:ind w:firstLine="400"/>
        <w:jc w:val="both"/>
      </w:pPr>
      <w:r>
        <w:t> </w:t>
      </w:r>
    </w:p>
    <w:p w:rsidR="00000000" w:rsidRDefault="00412A57">
      <w:pPr>
        <w:ind w:left="1200" w:hanging="800"/>
        <w:jc w:val="both"/>
      </w:pPr>
      <w:bookmarkStart w:id="133" w:name="SUB1030000"/>
      <w:bookmarkEnd w:id="133"/>
      <w:r>
        <w:rPr>
          <w:rStyle w:val="s1"/>
        </w:rPr>
        <w:t>Статья 103. Вычет по возна</w:t>
      </w:r>
      <w:r>
        <w:rPr>
          <w:rStyle w:val="s1"/>
        </w:rPr>
        <w:t xml:space="preserve">граждению </w:t>
      </w:r>
    </w:p>
    <w:p w:rsidR="00000000" w:rsidRDefault="00412A57">
      <w:pPr>
        <w:ind w:firstLine="400"/>
        <w:jc w:val="both"/>
      </w:pPr>
      <w:r>
        <w:rPr>
          <w:rStyle w:val="s0"/>
        </w:rPr>
        <w:t xml:space="preserve">1. Вычет вознаграждения производится в соответствии с положениями настоящей статьи. </w:t>
      </w:r>
    </w:p>
    <w:p w:rsidR="00000000" w:rsidRDefault="00412A57">
      <w:pPr>
        <w:ind w:firstLine="400"/>
        <w:jc w:val="both"/>
      </w:pPr>
      <w:r>
        <w:rPr>
          <w:rStyle w:val="s0"/>
        </w:rPr>
        <w:t>В целях настоящей статьи вознаграждениями признаются:</w:t>
      </w:r>
    </w:p>
    <w:p w:rsidR="00000000" w:rsidRDefault="00412A57">
      <w:pPr>
        <w:ind w:firstLine="400"/>
        <w:jc w:val="both"/>
      </w:pPr>
      <w:r>
        <w:rPr>
          <w:rStyle w:val="s0"/>
        </w:rPr>
        <w:t xml:space="preserve">1) вознаграждения, определенные </w:t>
      </w:r>
      <w:hyperlink w:anchor="sub120000" w:history="1">
        <w:r>
          <w:rPr>
            <w:rStyle w:val="a3"/>
          </w:rPr>
          <w:t>статьей 12</w:t>
        </w:r>
      </w:hyperlink>
      <w:r>
        <w:rPr>
          <w:rStyle w:val="s0"/>
        </w:rPr>
        <w:t xml:space="preserve"> настоящего Кодекса;</w:t>
      </w:r>
    </w:p>
    <w:p w:rsidR="00000000" w:rsidRDefault="00412A57">
      <w:pPr>
        <w:ind w:firstLine="400"/>
        <w:jc w:val="both"/>
      </w:pPr>
      <w:r>
        <w:rPr>
          <w:rStyle w:val="s0"/>
        </w:rPr>
        <w:t>2) неустойк</w:t>
      </w:r>
      <w:r>
        <w:rPr>
          <w:rStyle w:val="s0"/>
        </w:rPr>
        <w:t xml:space="preserve">а (штраф, пеня) по </w:t>
      </w:r>
      <w:r>
        <w:t>договору кредита (займа) между взаимосвязанными сторонами;</w:t>
      </w:r>
    </w:p>
    <w:p w:rsidR="00000000" w:rsidRDefault="00412A57">
      <w:pPr>
        <w:ind w:firstLine="400"/>
        <w:jc w:val="both"/>
      </w:pPr>
      <w:r>
        <w:t xml:space="preserve">3) плата за гарантию взаимосвязанной стороне. </w:t>
      </w:r>
    </w:p>
    <w:p w:rsidR="00000000" w:rsidRDefault="00412A57">
      <w:pPr>
        <w:ind w:firstLine="400"/>
        <w:jc w:val="both"/>
      </w:pPr>
      <w:r>
        <w:t>2. Вычет вознаграждения производится в пределах суммы, исчисляемой по следующей формуле:</w:t>
      </w:r>
    </w:p>
    <w:p w:rsidR="00000000" w:rsidRDefault="00412A57">
      <w:pPr>
        <w:ind w:firstLine="400"/>
        <w:jc w:val="both"/>
      </w:pPr>
      <w:r>
        <w:t>(А + Д) + (СК/СО) * (ПК) * (Б + В + Г),</w:t>
      </w:r>
    </w:p>
    <w:p w:rsidR="00000000" w:rsidRDefault="00412A57">
      <w:pPr>
        <w:ind w:firstLine="400"/>
        <w:jc w:val="both"/>
      </w:pPr>
      <w:r>
        <w:t>гд</w:t>
      </w:r>
      <w:r>
        <w:t xml:space="preserve">е: </w:t>
      </w:r>
    </w:p>
    <w:p w:rsidR="00000000" w:rsidRDefault="00412A57">
      <w:pPr>
        <w:ind w:firstLine="400"/>
        <w:jc w:val="both"/>
      </w:pPr>
      <w:r>
        <w:t>А - сумма вознаграждения, определенного пунктом 1 настоящей статьи, за исключением сумм, включенных в показатели Б, В, Г, Д;</w:t>
      </w:r>
    </w:p>
    <w:p w:rsidR="00000000" w:rsidRDefault="00412A57">
      <w:pPr>
        <w:ind w:firstLine="400"/>
        <w:jc w:val="both"/>
      </w:pPr>
      <w:r>
        <w:t>Б - сумма вознаграждения, выплачиваемого взаимосвязанной стороне, за исключением сумм, включенных в показатель Д;</w:t>
      </w:r>
    </w:p>
    <w:p w:rsidR="00000000" w:rsidRDefault="00412A57">
      <w:pPr>
        <w:ind w:firstLine="400"/>
        <w:jc w:val="both"/>
      </w:pPr>
      <w:r>
        <w:t>В - сумма воз</w:t>
      </w:r>
      <w:r>
        <w:t xml:space="preserve">награждения, выплачиваемого лицам, зарегистрированным в государстве с льготным налогообложением, определяемом в соответствии со </w:t>
      </w:r>
      <w:hyperlink w:anchor="sub2240000" w:history="1">
        <w:r>
          <w:rPr>
            <w:rStyle w:val="a3"/>
          </w:rPr>
          <w:t>статьей 224</w:t>
        </w:r>
      </w:hyperlink>
      <w:r>
        <w:t xml:space="preserve"> настоящего Кодекса, за исключением сумм, включенных в показатель Б;</w:t>
      </w:r>
    </w:p>
    <w:p w:rsidR="00000000" w:rsidRDefault="00412A57">
      <w:pPr>
        <w:ind w:firstLine="400"/>
        <w:jc w:val="both"/>
      </w:pPr>
      <w:r>
        <w:t>Г - сумма вознаграждения, выплачиваемого независимой стороне по займам, предоставленным под депозит или обеспеченную гарантию, поручительство или иную форму обеспечения взаимосвязанных сторон, в случае исполнения гарантии, поручительства или иной формы обе</w:t>
      </w:r>
      <w:r>
        <w:t>спечения, за исключением сумм, включенных в показатель В;</w:t>
      </w:r>
    </w:p>
    <w:p w:rsidR="00000000" w:rsidRDefault="00412A57">
      <w:pPr>
        <w:ind w:firstLine="400"/>
        <w:jc w:val="both"/>
      </w:pPr>
      <w:r>
        <w:t xml:space="preserve">Д - сумма вознаграждения за кредиты (займы), выдаваемые кредитным товариществом, созданным в Республике Казахстан; </w:t>
      </w:r>
    </w:p>
    <w:p w:rsidR="00000000" w:rsidRDefault="00412A57">
      <w:pPr>
        <w:ind w:firstLine="400"/>
        <w:jc w:val="both"/>
      </w:pPr>
      <w:r>
        <w:t>ПК - предельный коэффициент;</w:t>
      </w:r>
    </w:p>
    <w:p w:rsidR="00000000" w:rsidRDefault="00412A57">
      <w:pPr>
        <w:ind w:firstLine="400"/>
        <w:jc w:val="both"/>
      </w:pPr>
      <w:r>
        <w:t>СК - среднегодовая сумма собственного капитала;</w:t>
      </w:r>
    </w:p>
    <w:p w:rsidR="00000000" w:rsidRDefault="00412A57">
      <w:pPr>
        <w:ind w:firstLine="400"/>
        <w:jc w:val="both"/>
      </w:pPr>
      <w:r>
        <w:t>СО - среднегодовая сумма обязательств.</w:t>
      </w:r>
    </w:p>
    <w:p w:rsidR="00000000" w:rsidRDefault="00412A57">
      <w:pPr>
        <w:ind w:firstLine="400"/>
        <w:jc w:val="both"/>
      </w:pPr>
      <w:r>
        <w:t>При исчислении сумм А, Б, В, Г, Д исключаются вознаграждения за кредиты (займы), полученные на строительство и начисленные в период строительства.</w:t>
      </w:r>
    </w:p>
    <w:p w:rsidR="00000000" w:rsidRDefault="00412A57">
      <w:pPr>
        <w:ind w:firstLine="400"/>
        <w:jc w:val="both"/>
      </w:pPr>
      <w:r>
        <w:t>Для целей настоящей статьи независимой стороной признается сторона, не</w:t>
      </w:r>
      <w:r>
        <w:t xml:space="preserve"> являющаяся взаимосвязанной.</w:t>
      </w:r>
    </w:p>
    <w:p w:rsidR="00000000" w:rsidRDefault="00412A57">
      <w:pPr>
        <w:ind w:firstLine="400"/>
        <w:jc w:val="both"/>
      </w:pPr>
      <w:r>
        <w:t xml:space="preserve">3. Для целей пункта 2 настоящей статьи: </w:t>
      </w:r>
    </w:p>
    <w:p w:rsidR="00000000" w:rsidRDefault="00412A57">
      <w:pPr>
        <w:ind w:firstLine="400"/>
        <w:jc w:val="both"/>
      </w:pPr>
      <w:r>
        <w:t xml:space="preserve">1) среднегодовая сумма собственного капитала равна средней арифметической сумм собственного капитала на конец каждого месяца отчетного налогового периода; </w:t>
      </w:r>
    </w:p>
    <w:p w:rsidR="00000000" w:rsidRDefault="00412A57">
      <w:pPr>
        <w:ind w:firstLine="400"/>
        <w:jc w:val="both"/>
      </w:pPr>
      <w:r>
        <w:t>2) среднегодовая сумма обязате</w:t>
      </w:r>
      <w:r>
        <w:t>льств равна средней арифметической максимальных сумм обязательств в каждом месяце отчетного налогового периода. При исчислении среднегодовой суммы обязательств не принимаются в расчет следующие начисленные обязательства по:</w:t>
      </w:r>
    </w:p>
    <w:p w:rsidR="00000000" w:rsidRDefault="00412A57">
      <w:pPr>
        <w:ind w:firstLine="400"/>
        <w:jc w:val="both"/>
      </w:pPr>
      <w:r>
        <w:t>налогам, сборам и другим обязате</w:t>
      </w:r>
      <w:r>
        <w:t>льным платежам в бюджет;</w:t>
      </w:r>
    </w:p>
    <w:p w:rsidR="00000000" w:rsidRDefault="00412A57">
      <w:pPr>
        <w:ind w:firstLine="400"/>
        <w:jc w:val="both"/>
      </w:pPr>
      <w:r>
        <w:t>заработной плате и иным доходам работников;</w:t>
      </w:r>
    </w:p>
    <w:p w:rsidR="00000000" w:rsidRDefault="00412A57">
      <w:pPr>
        <w:ind w:firstLine="400"/>
        <w:jc w:val="both"/>
      </w:pPr>
      <w:r>
        <w:t>доходам будущих периодов, за исключением доходов от взаимосвязанной стороны;</w:t>
      </w:r>
    </w:p>
    <w:p w:rsidR="00000000" w:rsidRDefault="00412A57">
      <w:pPr>
        <w:ind w:firstLine="400"/>
        <w:jc w:val="both"/>
      </w:pPr>
      <w:r>
        <w:t>вознаграждениям и комиссиям;</w:t>
      </w:r>
    </w:p>
    <w:p w:rsidR="00000000" w:rsidRDefault="00412A57">
      <w:pPr>
        <w:ind w:firstLine="400"/>
        <w:jc w:val="both"/>
      </w:pPr>
      <w:r>
        <w:t>дивидендам;</w:t>
      </w:r>
    </w:p>
    <w:p w:rsidR="00000000" w:rsidRDefault="00412A57">
      <w:pPr>
        <w:jc w:val="both"/>
      </w:pPr>
      <w:r>
        <w:rPr>
          <w:rStyle w:val="s3"/>
        </w:rPr>
        <w:t xml:space="preserve">Действие подпункта 3) пункта 3 статьи 103 приостановлено до 1 января </w:t>
      </w:r>
      <w:r>
        <w:rPr>
          <w:rStyle w:val="s3"/>
        </w:rPr>
        <w:t xml:space="preserve">2012 года в соответствии со </w:t>
      </w:r>
      <w:hyperlink r:id="rId477" w:anchor="sub_id=140000" w:history="1">
        <w:r>
          <w:rPr>
            <w:rStyle w:val="a3"/>
            <w:i/>
            <w:iCs/>
            <w:bdr w:val="none" w:sz="0" w:space="0" w:color="auto" w:frame="1"/>
          </w:rPr>
          <w:t>статьей 14</w:t>
        </w:r>
      </w:hyperlink>
      <w:r>
        <w:rPr>
          <w:rStyle w:val="s3"/>
        </w:rPr>
        <w:t xml:space="preserve"> Закона РК от 10 декабря 2008 года № 100-IV</w:t>
      </w:r>
    </w:p>
    <w:p w:rsidR="00000000" w:rsidRDefault="00412A57">
      <w:pPr>
        <w:ind w:firstLine="400"/>
        <w:jc w:val="both"/>
      </w:pPr>
      <w:r>
        <w:t>3) предельный коэффициент для финансовых организаций равен 7, для иных юридических лиц - 4</w:t>
      </w:r>
      <w:r>
        <w:t>.</w:t>
      </w:r>
    </w:p>
    <w:p w:rsidR="00000000" w:rsidRDefault="00412A57">
      <w:pPr>
        <w:ind w:firstLine="400"/>
        <w:jc w:val="both"/>
      </w:pPr>
      <w:r>
        <w:t xml:space="preserve">4. Для целей пункта 2 настоящей статьи сумма собственного капитала постоянного учреждения юридического лица-нерезидента в Республике </w:t>
      </w:r>
      <w:r>
        <w:rPr>
          <w:rStyle w:val="s0"/>
        </w:rPr>
        <w:t>Казахстан определяется как разница между активами и обязательствами такого постоянного учреждения.</w:t>
      </w:r>
    </w:p>
    <w:p w:rsidR="00000000" w:rsidRDefault="00412A57">
      <w:pPr>
        <w:ind w:firstLine="400"/>
        <w:jc w:val="both"/>
      </w:pPr>
      <w:r>
        <w:rPr>
          <w:rStyle w:val="s0"/>
        </w:rPr>
        <w:t>При этом в целях приме</w:t>
      </w:r>
      <w:r>
        <w:rPr>
          <w:rStyle w:val="s0"/>
        </w:rPr>
        <w:t xml:space="preserve">нения настоящего пункта сумма собственного капитала постоянного учреждения юридического лица-нерезидента в Республике Казахстан рассматривается, как если бы это постоянное учреждение было обособленным и отдельным юридическим лицом и действовало независимо </w:t>
      </w:r>
      <w:r>
        <w:rPr>
          <w:rStyle w:val="s0"/>
        </w:rPr>
        <w:t>от юридического лица-нерезидента, постоянным учреждением которого оно является.</w:t>
      </w:r>
    </w:p>
    <w:p w:rsidR="00000000" w:rsidRDefault="00412A57">
      <w:pPr>
        <w:jc w:val="both"/>
      </w:pPr>
      <w:r>
        <w:rPr>
          <w:rStyle w:val="s3"/>
        </w:rPr>
        <w:t xml:space="preserve">См. </w:t>
      </w:r>
      <w:hyperlink r:id="rId478" w:history="1">
        <w:r>
          <w:rPr>
            <w:rStyle w:val="a3"/>
            <w:i/>
            <w:iCs/>
            <w:bdr w:val="none" w:sz="0" w:space="0" w:color="auto" w:frame="1"/>
          </w:rPr>
          <w:t>Ответ</w:t>
        </w:r>
      </w:hyperlink>
      <w:r>
        <w:rPr>
          <w:rStyle w:val="s3"/>
        </w:rPr>
        <w:t xml:space="preserve"> Председателя НК МФ РК от 9 марта 2010 года на вопрос от 22 февраля 2010 года № 32683 (e.gov.kz)</w:t>
      </w:r>
    </w:p>
    <w:p w:rsidR="00000000" w:rsidRDefault="00412A57">
      <w:pPr>
        <w:ind w:firstLine="400"/>
        <w:jc w:val="both"/>
      </w:pPr>
      <w:r>
        <w:t> </w:t>
      </w:r>
    </w:p>
    <w:p w:rsidR="00000000" w:rsidRDefault="00412A57">
      <w:pPr>
        <w:ind w:left="1200" w:hanging="800"/>
        <w:jc w:val="both"/>
      </w:pPr>
      <w:bookmarkStart w:id="134" w:name="SUB1040000"/>
      <w:bookmarkEnd w:id="134"/>
      <w:r>
        <w:rPr>
          <w:rStyle w:val="s1"/>
        </w:rPr>
        <w:t>Ста</w:t>
      </w:r>
      <w:r>
        <w:rPr>
          <w:rStyle w:val="s1"/>
        </w:rPr>
        <w:t>тья 104. Вычет по выплаченным сомнительным обязательствам</w:t>
      </w:r>
    </w:p>
    <w:p w:rsidR="00000000" w:rsidRDefault="00412A57">
      <w:pPr>
        <w:ind w:firstLine="400"/>
        <w:jc w:val="both"/>
      </w:pPr>
      <w:r>
        <w:rPr>
          <w:rStyle w:val="s0"/>
        </w:rPr>
        <w:t>В случае если ранее признанные доходом сомнительные обязательства были выплачены налогоплательщиком кредитору, то допускается вычет на величину произведенной выплаты. Такой вычет производится в пред</w:t>
      </w:r>
      <w:r>
        <w:rPr>
          <w:rStyle w:val="s0"/>
        </w:rPr>
        <w:t xml:space="preserve">елах величины, ранее отнесенной на доходы, в том налоговом периоде, в котором была произведена выплата. </w:t>
      </w:r>
    </w:p>
    <w:p w:rsidR="00000000" w:rsidRDefault="00412A57">
      <w:pPr>
        <w:ind w:firstLine="400"/>
        <w:jc w:val="both"/>
      </w:pPr>
      <w:r>
        <w:rPr>
          <w:rStyle w:val="s0"/>
        </w:rPr>
        <w:t>Порядок отнесения на вычеты, предусмотренный настоящей статьей, применяется также в случае выплаты обязательств, ранее признанных доходом в соответстви</w:t>
      </w:r>
      <w:r>
        <w:rPr>
          <w:rStyle w:val="s0"/>
        </w:rPr>
        <w:t xml:space="preserve">и со </w:t>
      </w:r>
      <w:hyperlink w:anchor="sub880000" w:history="1">
        <w:r>
          <w:rPr>
            <w:rStyle w:val="a3"/>
          </w:rPr>
          <w:t>статьей 88</w:t>
        </w:r>
      </w:hyperlink>
      <w:r>
        <w:rPr>
          <w:rStyle w:val="s0"/>
        </w:rPr>
        <w:t xml:space="preserve"> настоящего Кодекса.</w:t>
      </w:r>
    </w:p>
    <w:p w:rsidR="00000000" w:rsidRDefault="00412A57">
      <w:pPr>
        <w:ind w:firstLine="400"/>
        <w:jc w:val="both"/>
      </w:pPr>
      <w:r>
        <w:t> </w:t>
      </w:r>
    </w:p>
    <w:p w:rsidR="00000000" w:rsidRDefault="00412A57">
      <w:pPr>
        <w:ind w:left="1200" w:hanging="800"/>
        <w:jc w:val="both"/>
      </w:pPr>
      <w:bookmarkStart w:id="135" w:name="SUB1050000"/>
      <w:bookmarkEnd w:id="135"/>
      <w:r>
        <w:rPr>
          <w:rStyle w:val="s1"/>
        </w:rPr>
        <w:t>Статья 105. Вычет по сомнительным требованиям</w:t>
      </w:r>
    </w:p>
    <w:p w:rsidR="00000000" w:rsidRDefault="00412A57">
      <w:pPr>
        <w:ind w:firstLine="400"/>
        <w:jc w:val="both"/>
      </w:pPr>
      <w:r>
        <w:rPr>
          <w:rStyle w:val="s0"/>
        </w:rPr>
        <w:t>1. Сомнительными требованиями признаются требования, возникшие в результате реализации товаров, выполнения работ, оказания услуг юридическим</w:t>
      </w:r>
      <w:r>
        <w:rPr>
          <w:rStyle w:val="s0"/>
        </w:rPr>
        <w:t xml:space="preserve"> лицам и индивидуальным предпринимателям, а также юридическим лицам-нерезидентам, осуществляющим деятельность в Республике Казахстан через постоянное учреждение</w:t>
      </w:r>
      <w:r>
        <w:t>, филиал, представительство, и не удовлетворенные в течение трех лет с момента возникновения тре</w:t>
      </w:r>
      <w:r>
        <w:t>бования. Сомнительными также признаются требования, возникшие по реализованным товарам, выполненным работам, оказанным услугам и не удовлетворенные в связи с признанием налогоплательщика-дебитора банкротом в соответствии с законодательством Республики Каза</w:t>
      </w:r>
      <w:r>
        <w:t>хстан.</w:t>
      </w:r>
    </w:p>
    <w:p w:rsidR="00000000" w:rsidRDefault="00412A57">
      <w:pPr>
        <w:ind w:firstLine="400"/>
        <w:jc w:val="both"/>
      </w:pPr>
      <w:r>
        <w:rPr>
          <w:rStyle w:val="s0"/>
        </w:rPr>
        <w:t>2. Вычету подлежат требования, признанные сомнительными в соответствии с настоящим Кодексом.</w:t>
      </w:r>
    </w:p>
    <w:p w:rsidR="00000000" w:rsidRDefault="00412A57">
      <w:pPr>
        <w:ind w:firstLine="400"/>
        <w:jc w:val="both"/>
      </w:pPr>
      <w:r>
        <w:rPr>
          <w:rStyle w:val="s0"/>
        </w:rPr>
        <w:t>Отнесение налогоплательщиком сомнительных требований на вычеты производится при соблюдении одновременно следующих условий:</w:t>
      </w:r>
    </w:p>
    <w:p w:rsidR="00000000" w:rsidRDefault="00412A57">
      <w:pPr>
        <w:ind w:firstLine="400"/>
        <w:jc w:val="both"/>
      </w:pPr>
      <w:r>
        <w:rPr>
          <w:rStyle w:val="s0"/>
        </w:rPr>
        <w:t>1) наличие документов, подтверждающих возникновение требований;</w:t>
      </w:r>
    </w:p>
    <w:p w:rsidR="00000000" w:rsidRDefault="00412A57">
      <w:pPr>
        <w:ind w:firstLine="400"/>
        <w:jc w:val="both"/>
      </w:pPr>
      <w:r>
        <w:rPr>
          <w:rStyle w:val="s0"/>
        </w:rPr>
        <w:t>2) отражение требований в бухгалтерском учете на момент отнесения на вычеты либо отнесение таких требований на расходы (списание) в бухгалтерском учете в предыдущих периодах.</w:t>
      </w:r>
    </w:p>
    <w:p w:rsidR="00000000" w:rsidRDefault="00412A57">
      <w:pPr>
        <w:ind w:firstLine="400"/>
        <w:jc w:val="both"/>
      </w:pPr>
      <w:r>
        <w:t>3. В случае призн</w:t>
      </w:r>
      <w:r>
        <w:t xml:space="preserve">ания дебитора банкротом, помимо указанных в пункте 2 настоящей статьи документов, дополнительно необходимо наличие копии определения суда о завершении конкурсного производства. При соблюдении вышеназванных условий налогоплательщик вправе отнести на </w:t>
      </w:r>
      <w:r>
        <w:rPr>
          <w:rStyle w:val="s0"/>
        </w:rPr>
        <w:t xml:space="preserve">вычеты </w:t>
      </w:r>
      <w:r>
        <w:rPr>
          <w:rStyle w:val="s0"/>
        </w:rPr>
        <w:t>сумму сомнительного требования по итогам того налогового периода, в котором вступило в законную силу определение суда о завершении конкурсного производства.</w:t>
      </w:r>
    </w:p>
    <w:p w:rsidR="00000000" w:rsidRDefault="00412A57">
      <w:pPr>
        <w:ind w:firstLine="400"/>
        <w:jc w:val="both"/>
      </w:pPr>
      <w:r>
        <w:rPr>
          <w:rStyle w:val="s0"/>
        </w:rPr>
        <w:t>4. Сомнительные требования относятся на вычеты в пределах размера ранее признанного дохода от реали</w:t>
      </w:r>
      <w:r>
        <w:rPr>
          <w:rStyle w:val="s0"/>
        </w:rPr>
        <w:t>зации товаров, выполнения работ, оказания услуг.</w:t>
      </w:r>
    </w:p>
    <w:p w:rsidR="00000000" w:rsidRDefault="00412A57">
      <w:pPr>
        <w:ind w:firstLine="400"/>
        <w:jc w:val="both"/>
      </w:pPr>
      <w:r>
        <w:t> </w:t>
      </w:r>
    </w:p>
    <w:p w:rsidR="00000000" w:rsidRDefault="00412A57">
      <w:pPr>
        <w:jc w:val="both"/>
      </w:pPr>
      <w:bookmarkStart w:id="136" w:name="SUB1060000"/>
      <w:bookmarkEnd w:id="136"/>
      <w:r>
        <w:rPr>
          <w:rStyle w:val="s3"/>
        </w:rPr>
        <w:t xml:space="preserve">Статья 106 изложена в редакции </w:t>
      </w:r>
      <w:hyperlink r:id="rId479" w:anchor="sub_id=302" w:history="1">
        <w:r>
          <w:rPr>
            <w:rStyle w:val="a3"/>
            <w:i/>
            <w:iCs/>
            <w:bdr w:val="none" w:sz="0" w:space="0" w:color="auto" w:frame="1"/>
          </w:rPr>
          <w:t>Закона</w:t>
        </w:r>
      </w:hyperlink>
      <w:r>
        <w:rPr>
          <w:rStyle w:val="s3"/>
        </w:rPr>
        <w:t xml:space="preserve"> РК от 13.02.09 № 135-IV (</w:t>
      </w:r>
      <w:hyperlink r:id="rId480" w:anchor="sub_id=1060000" w:history="1">
        <w:r>
          <w:rPr>
            <w:rStyle w:val="a3"/>
            <w:i/>
            <w:iCs/>
            <w:bdr w:val="none" w:sz="0" w:space="0" w:color="auto" w:frame="1"/>
          </w:rPr>
          <w:t>см. стар. ред.</w:t>
        </w:r>
      </w:hyperlink>
      <w:r>
        <w:rPr>
          <w:rStyle w:val="s3"/>
        </w:rPr>
        <w:t>)</w:t>
      </w:r>
    </w:p>
    <w:p w:rsidR="00000000" w:rsidRDefault="00412A57">
      <w:pPr>
        <w:ind w:left="1200" w:hanging="800"/>
        <w:jc w:val="both"/>
      </w:pPr>
      <w:r>
        <w:rPr>
          <w:rStyle w:val="s1"/>
        </w:rPr>
        <w:t>Статья 106. Вычет по отчислениям в резервные фонды</w:t>
      </w:r>
    </w:p>
    <w:p w:rsidR="00000000" w:rsidRDefault="00412A57">
      <w:pPr>
        <w:jc w:val="both"/>
      </w:pPr>
      <w:r>
        <w:rPr>
          <w:rStyle w:val="s3"/>
        </w:rPr>
        <w:t xml:space="preserve">В пункт 1 внесены изменения в соответствии с </w:t>
      </w:r>
      <w:hyperlink r:id="rId481" w:anchor="sub_id=106" w:history="1">
        <w:r>
          <w:rPr>
            <w:rStyle w:val="a3"/>
            <w:i/>
            <w:iCs/>
            <w:bdr w:val="none" w:sz="0" w:space="0" w:color="auto" w:frame="1"/>
          </w:rPr>
          <w:t>Законом</w:t>
        </w:r>
      </w:hyperlink>
      <w:r>
        <w:rPr>
          <w:rStyle w:val="s3"/>
        </w:rPr>
        <w:t xml:space="preserve"> РК от 30.12.09 г. № 234-IV (вве</w:t>
      </w:r>
      <w:r>
        <w:rPr>
          <w:rStyle w:val="s3"/>
        </w:rPr>
        <w:t>дены в действие с 1 января 2009 г.) (</w:t>
      </w:r>
      <w:hyperlink r:id="rId482" w:anchor="sub_id=10600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1. Банки и организации, осуществляющие отдельные виды банковских операций на основании лицензии на проведение банковск</w:t>
      </w:r>
      <w:r>
        <w:rPr>
          <w:rStyle w:val="s0"/>
        </w:rPr>
        <w:t>их заемных операций, имеют право на вычет суммы расходов по созданию провизий (резервов) против следующих сомнительных и безнадежных активов, условных обязательств, за исключением активов и условных обязательств, предоставленных в пользу взаимосвязанных ст</w:t>
      </w:r>
      <w:r>
        <w:rPr>
          <w:rStyle w:val="s0"/>
        </w:rPr>
        <w:t>орон либо третьим лицам по обязательствам взаимосвязанных сторон (кроме активов и условных обязательств кредитных товариществ):</w:t>
      </w:r>
    </w:p>
    <w:p w:rsidR="00000000" w:rsidRDefault="00412A57">
      <w:pPr>
        <w:ind w:firstLine="400"/>
        <w:jc w:val="both"/>
      </w:pPr>
      <w:r>
        <w:rPr>
          <w:rStyle w:val="s0"/>
        </w:rPr>
        <w:t>1) депозитов, включая остатки на корреспондентских счетах, размещенных в других банках;</w:t>
      </w:r>
    </w:p>
    <w:p w:rsidR="00000000" w:rsidRDefault="00412A57">
      <w:pPr>
        <w:ind w:firstLine="400"/>
        <w:jc w:val="both"/>
      </w:pPr>
      <w:r>
        <w:rPr>
          <w:rStyle w:val="s0"/>
        </w:rPr>
        <w:t>2) кредитов (за исключением финансового лизинга), предоставленных другим банкам и клиентам;</w:t>
      </w:r>
    </w:p>
    <w:p w:rsidR="00000000" w:rsidRDefault="00412A57">
      <w:pPr>
        <w:ind w:firstLine="400"/>
        <w:jc w:val="both"/>
      </w:pPr>
      <w:r>
        <w:rPr>
          <w:rStyle w:val="s0"/>
        </w:rPr>
        <w:t>3) дебиторской задолженности по документарным расчетам и гарантиям;</w:t>
      </w:r>
    </w:p>
    <w:p w:rsidR="00000000" w:rsidRDefault="00412A57">
      <w:pPr>
        <w:ind w:firstLine="400"/>
        <w:jc w:val="both"/>
      </w:pPr>
      <w:r>
        <w:rPr>
          <w:rStyle w:val="s0"/>
        </w:rPr>
        <w:t>4) условных обязательств по непокрытым аккредитивам, выпущенным или подтвержденным гарантиям.</w:t>
      </w:r>
    </w:p>
    <w:p w:rsidR="00000000" w:rsidRDefault="00412A57">
      <w:pPr>
        <w:ind w:firstLine="400"/>
        <w:jc w:val="both"/>
      </w:pPr>
      <w:r>
        <w:rPr>
          <w:rStyle w:val="s0"/>
        </w:rPr>
        <w:t>По</w:t>
      </w:r>
      <w:r>
        <w:rPr>
          <w:rStyle w:val="s0"/>
        </w:rPr>
        <w:t>рядок отнесения активов и условных обязательств к категории сомнительных и безнадежных определяется уполномоченным государственным органом по регулированию и надзору финансового рынка и финансовых организаций по согласованию с уполномоченным органом.</w:t>
      </w:r>
    </w:p>
    <w:p w:rsidR="00000000" w:rsidRDefault="00412A57">
      <w:pPr>
        <w:jc w:val="both"/>
      </w:pPr>
      <w:r>
        <w:rPr>
          <w:rStyle w:val="s3"/>
        </w:rPr>
        <w:t>Дейст</w:t>
      </w:r>
      <w:r>
        <w:rPr>
          <w:rStyle w:val="s3"/>
        </w:rPr>
        <w:t xml:space="preserve">вие пункта 2 статьи 106 приостановлено до 1 января 2012 года в соответствии со </w:t>
      </w:r>
      <w:hyperlink r:id="rId483" w:anchor="sub_id=230000" w:history="1">
        <w:r>
          <w:rPr>
            <w:rStyle w:val="a3"/>
            <w:i/>
            <w:iCs/>
            <w:bdr w:val="none" w:sz="0" w:space="0" w:color="auto" w:frame="1"/>
          </w:rPr>
          <w:t>статьей 23</w:t>
        </w:r>
      </w:hyperlink>
      <w:r>
        <w:rPr>
          <w:rStyle w:val="s3"/>
        </w:rPr>
        <w:t xml:space="preserve"> Закона РК от 10 декабря 2008 года № 100-IV</w:t>
      </w:r>
    </w:p>
    <w:p w:rsidR="00000000" w:rsidRDefault="00412A57">
      <w:pPr>
        <w:ind w:firstLine="400"/>
        <w:jc w:val="both"/>
      </w:pPr>
      <w:r>
        <w:rPr>
          <w:rStyle w:val="s0"/>
        </w:rPr>
        <w:t>2. Страховые, перестраховочные организа</w:t>
      </w:r>
      <w:r>
        <w:rPr>
          <w:rStyle w:val="s0"/>
        </w:rPr>
        <w:t>ции имеют право на вычет суммы расходов по созданию страховых резервов по договорам страхования, перестрахования. Порядок создания страховых резервов определяется уполномоченным государственным органом по регулированию и надзору финансового рынка и финансо</w:t>
      </w:r>
      <w:r>
        <w:rPr>
          <w:rStyle w:val="s0"/>
        </w:rPr>
        <w:t>вых организаций по согласованию с уполномоченным органом.</w:t>
      </w:r>
    </w:p>
    <w:p w:rsidR="00000000" w:rsidRDefault="00412A57">
      <w:pPr>
        <w:ind w:firstLine="400"/>
        <w:jc w:val="both"/>
      </w:pPr>
      <w:r>
        <w:rPr>
          <w:rStyle w:val="s0"/>
        </w:rPr>
        <w:t>3. Микрокредитные организации имеют право на вычет суммы расходов по созданию резервов против сомнительных и безнадежных микрокредитов, условных обязательств по предоставленным микрокредитам, за иск</w:t>
      </w:r>
      <w:r>
        <w:rPr>
          <w:rStyle w:val="s0"/>
        </w:rPr>
        <w:t xml:space="preserve">лючением микрокредитов и условных обязательств по микрокредитам, предоставленным в пользу взаимосвязанных сторон либо третьим лицам по обязательствам взаимосвязанных сторон, в размере, не превышающем 15 процентов от суммы микрокредитов, выданных в течение </w:t>
      </w:r>
      <w:r>
        <w:rPr>
          <w:rStyle w:val="s0"/>
        </w:rPr>
        <w:t>налогового периода.</w:t>
      </w:r>
    </w:p>
    <w:p w:rsidR="00000000" w:rsidRDefault="00412A57">
      <w:pPr>
        <w:ind w:firstLine="400"/>
        <w:jc w:val="both"/>
      </w:pPr>
      <w:r>
        <w:rPr>
          <w:rStyle w:val="s0"/>
        </w:rPr>
        <w:t xml:space="preserve">Порядок отнесения микрокредитов и условных обязательств по предоставленным микрокредитам к категории сомнительных и безнадежных, а также порядок создания резервов определяются учетной политикой микрокредитной организации, разработанной </w:t>
      </w:r>
      <w:r>
        <w:rPr>
          <w:rStyle w:val="s0"/>
        </w:rPr>
        <w:t>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412A57">
      <w:pPr>
        <w:jc w:val="both"/>
      </w:pPr>
      <w:r>
        <w:rPr>
          <w:rStyle w:val="s3"/>
        </w:rPr>
        <w:t xml:space="preserve">В пункт 4 внесены изменения в соответствии с </w:t>
      </w:r>
      <w:hyperlink r:id="rId484" w:anchor="sub_id=106"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485" w:anchor="sub_id=10604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4. Национальный управляющий холдинг, а такж</w:t>
      </w:r>
      <w:r>
        <w:rPr>
          <w:rStyle w:val="s0"/>
        </w:rPr>
        <w:t>е юридические лица, основным видом деятельности которых является осуществление заемных операций или выкуп прав требования и сто процентов голосующих акций (долей участия) которых принадлежат национальному управляющему холдингу, имеют право на вычет суммы р</w:t>
      </w:r>
      <w:r>
        <w:rPr>
          <w:rStyle w:val="s0"/>
        </w:rPr>
        <w:t>асходов по созданию провизии (резервов) против следующих сомнительных и безнадежных активов, условных обязательств, за исключением активов и условных обязательств, предоставленных в пользу взаимосвязанных сторон либо третьим лицам по обязательствам взаимос</w:t>
      </w:r>
      <w:r>
        <w:rPr>
          <w:rStyle w:val="s0"/>
        </w:rPr>
        <w:t>вязанных сторон (кроме активов и условных обязательств кредитных товариществ):</w:t>
      </w:r>
    </w:p>
    <w:p w:rsidR="00000000" w:rsidRDefault="00412A57">
      <w:pPr>
        <w:ind w:firstLine="400"/>
        <w:jc w:val="both"/>
      </w:pPr>
      <w:r>
        <w:rPr>
          <w:rStyle w:val="s0"/>
        </w:rPr>
        <w:t>депозитов, включая остатки на корреспондентских счетах, размещенных в банках;</w:t>
      </w:r>
    </w:p>
    <w:p w:rsidR="00000000" w:rsidRDefault="00412A57">
      <w:pPr>
        <w:ind w:firstLine="400"/>
        <w:jc w:val="both"/>
      </w:pPr>
      <w:r>
        <w:rPr>
          <w:rStyle w:val="s0"/>
        </w:rPr>
        <w:t>кредитов (за исключением финансового лизинга), предоставленных банкам и клиентам;</w:t>
      </w:r>
    </w:p>
    <w:p w:rsidR="00000000" w:rsidRDefault="00412A57">
      <w:pPr>
        <w:ind w:firstLine="400"/>
        <w:jc w:val="both"/>
      </w:pPr>
      <w:r>
        <w:rPr>
          <w:rStyle w:val="s0"/>
        </w:rPr>
        <w:t>дебиторской задол</w:t>
      </w:r>
      <w:r>
        <w:rPr>
          <w:rStyle w:val="s0"/>
        </w:rPr>
        <w:t>женности по документарным расчетам и гарантиям;</w:t>
      </w:r>
    </w:p>
    <w:p w:rsidR="00000000" w:rsidRDefault="00412A57">
      <w:pPr>
        <w:ind w:firstLine="400"/>
        <w:jc w:val="both"/>
      </w:pPr>
      <w:r>
        <w:rPr>
          <w:rStyle w:val="s0"/>
        </w:rPr>
        <w:t>условных обязательств по непокрытым аккредитивам, выпущенным или подтвержденным гарантиям.</w:t>
      </w:r>
    </w:p>
    <w:p w:rsidR="00000000" w:rsidRDefault="00412A57">
      <w:pPr>
        <w:ind w:firstLine="400"/>
        <w:jc w:val="both"/>
      </w:pPr>
      <w:hyperlink r:id="rId486" w:anchor="sub_id=300" w:history="1">
        <w:r>
          <w:rPr>
            <w:rStyle w:val="a3"/>
          </w:rPr>
          <w:t>Порядок</w:t>
        </w:r>
      </w:hyperlink>
      <w:r>
        <w:rPr>
          <w:rStyle w:val="s0"/>
        </w:rPr>
        <w:t xml:space="preserve"> отнесения активов и условных</w:t>
      </w:r>
      <w:r>
        <w:rPr>
          <w:rStyle w:val="s0"/>
        </w:rPr>
        <w:t xml:space="preserve"> обязательств к категории сомнительных и безнадежных, а также </w:t>
      </w:r>
      <w:hyperlink r:id="rId487" w:anchor="sub_id=100" w:history="1">
        <w:r>
          <w:rPr>
            <w:rStyle w:val="a3"/>
          </w:rPr>
          <w:t>перечень</w:t>
        </w:r>
      </w:hyperlink>
      <w:r>
        <w:rPr>
          <w:rStyle w:val="s0"/>
        </w:rPr>
        <w:t xml:space="preserve"> юридических лиц, указанных в настоящем пункте, и </w:t>
      </w:r>
      <w:hyperlink r:id="rId488" w:anchor="sub_id=200" w:history="1">
        <w:r>
          <w:rPr>
            <w:rStyle w:val="a3"/>
          </w:rPr>
          <w:t>порядок</w:t>
        </w:r>
      </w:hyperlink>
      <w:r>
        <w:rPr>
          <w:rStyle w:val="s0"/>
        </w:rPr>
        <w:t xml:space="preserve"> формирования такого перечня утверждаются Правительством Республики Казахстан.</w:t>
      </w:r>
    </w:p>
    <w:p w:rsidR="00000000" w:rsidRDefault="00412A57">
      <w:pPr>
        <w:ind w:firstLine="400"/>
        <w:jc w:val="both"/>
      </w:pPr>
      <w:r>
        <w:rPr>
          <w:rStyle w:val="s0"/>
        </w:rPr>
        <w:t>Положения настоящего пункта не распространяются на налогоплательщиков, указанных в пунктах 1, 2 и 3 настоящей статьи.</w:t>
      </w:r>
    </w:p>
    <w:p w:rsidR="00000000" w:rsidRDefault="00412A57">
      <w:pPr>
        <w:ind w:firstLine="400"/>
        <w:jc w:val="both"/>
      </w:pPr>
      <w:r>
        <w:t> </w:t>
      </w:r>
    </w:p>
    <w:p w:rsidR="00000000" w:rsidRDefault="00412A57">
      <w:pPr>
        <w:ind w:left="1200" w:hanging="800"/>
        <w:jc w:val="both"/>
      </w:pPr>
      <w:bookmarkStart w:id="137" w:name="SUB1070000"/>
      <w:bookmarkEnd w:id="137"/>
      <w:r>
        <w:rPr>
          <w:rStyle w:val="s1"/>
        </w:rPr>
        <w:t>Статья 107. Вычеты по расходам на ликвидацию последствий разработки месторождений и сумм отчислений в ликвидационные фонды</w:t>
      </w:r>
    </w:p>
    <w:p w:rsidR="00000000" w:rsidRDefault="00412A57">
      <w:pPr>
        <w:ind w:firstLine="400"/>
        <w:jc w:val="both"/>
      </w:pPr>
      <w:r>
        <w:rPr>
          <w:rStyle w:val="s0"/>
        </w:rPr>
        <w:t>1. Недропользователь, осуществляющий деятельность на основании контракта на недропользование, заключенного в порядке, установленном з</w:t>
      </w:r>
      <w:r>
        <w:rPr>
          <w:rStyle w:val="s0"/>
        </w:rPr>
        <w:t>аконодательством Республики Казахстан, имеет право на вычет из совокупного годового дохода сумм отчислений в ликвидационный фонд. Указанный вычет допускается в размере фактически произведенных недропользователем за налоговый период отчислений на специальны</w:t>
      </w:r>
      <w:r>
        <w:rPr>
          <w:rStyle w:val="s0"/>
        </w:rPr>
        <w:t>й депозитный счет в любом банке на территории Республики Казахстан.</w:t>
      </w:r>
    </w:p>
    <w:p w:rsidR="00000000" w:rsidRDefault="00412A57">
      <w:pPr>
        <w:ind w:firstLine="400"/>
        <w:jc w:val="both"/>
      </w:pPr>
      <w:r>
        <w:rPr>
          <w:rStyle w:val="s0"/>
        </w:rPr>
        <w:t xml:space="preserve">Размер и порядок отчислений </w:t>
      </w:r>
      <w:r>
        <w:t>в ликвидационный фонд устанавливаются контрактом на недропользование.</w:t>
      </w:r>
    </w:p>
    <w:p w:rsidR="00000000" w:rsidRDefault="00412A57">
      <w:pPr>
        <w:jc w:val="both"/>
      </w:pPr>
      <w:r>
        <w:rPr>
          <w:rStyle w:val="s3"/>
        </w:rPr>
        <w:t xml:space="preserve">См.: </w:t>
      </w:r>
      <w:hyperlink r:id="rId489" w:history="1">
        <w:r>
          <w:rPr>
            <w:rStyle w:val="a3"/>
            <w:i/>
            <w:iCs/>
            <w:bdr w:val="none" w:sz="0" w:space="0" w:color="auto" w:frame="1"/>
          </w:rPr>
          <w:t>Ответ</w:t>
        </w:r>
      </w:hyperlink>
      <w:r>
        <w:rPr>
          <w:rStyle w:val="s3"/>
        </w:rPr>
        <w:t xml:space="preserve"> Председателя Н</w:t>
      </w:r>
      <w:r>
        <w:rPr>
          <w:rStyle w:val="s3"/>
        </w:rPr>
        <w:t>К МФ РК от 5 сентября 2009 года на вопрос от 26 августа 2009 года № 18104</w:t>
      </w:r>
    </w:p>
    <w:p w:rsidR="00000000" w:rsidRDefault="00412A57">
      <w:pPr>
        <w:snapToGrid w:val="0"/>
        <w:ind w:firstLine="400"/>
        <w:jc w:val="both"/>
      </w:pPr>
      <w:r>
        <w:rPr>
          <w:rStyle w:val="s0"/>
        </w:rPr>
        <w:t>В случае установления уполномоченным государственным органом по вопросам недропользования факта нецелевого использования недропользователем средств ликвидационного фонда</w:t>
      </w:r>
      <w:r>
        <w:t xml:space="preserve"> </w:t>
      </w:r>
      <w:r>
        <w:rPr>
          <w:rStyle w:val="s0"/>
        </w:rPr>
        <w:t xml:space="preserve">сумма средств нецелевого использования подлежит включению в совокупный годовой доход недропользователя того налогового периода, в котором оно было допущено или выявлено и не устранено, и при превышении срока исковой давности, установленного </w:t>
      </w:r>
      <w:hyperlink w:anchor="sub460000" w:history="1">
        <w:r>
          <w:rPr>
            <w:rStyle w:val="a3"/>
          </w:rPr>
          <w:t>статьей 46</w:t>
        </w:r>
      </w:hyperlink>
      <w:r>
        <w:rPr>
          <w:rStyle w:val="s0"/>
        </w:rPr>
        <w:t xml:space="preserve"> настоящего Кодекса.</w:t>
      </w:r>
    </w:p>
    <w:p w:rsidR="00000000" w:rsidRDefault="00412A57">
      <w:pPr>
        <w:jc w:val="both"/>
      </w:pPr>
      <w:r>
        <w:rPr>
          <w:rStyle w:val="s3"/>
        </w:rPr>
        <w:t xml:space="preserve">В пункт 2 внесены изменения в соответствии с </w:t>
      </w:r>
      <w:hyperlink r:id="rId490" w:anchor="sub_id=107"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491" w:anchor="sub_id=1070200" w:history="1">
        <w:r>
          <w:rPr>
            <w:rStyle w:val="a3"/>
            <w:i/>
            <w:iCs/>
            <w:bdr w:val="none" w:sz="0" w:space="0" w:color="auto" w:frame="1"/>
          </w:rPr>
          <w:t>см. стар. ред.</w:t>
        </w:r>
      </w:hyperlink>
      <w:r>
        <w:rPr>
          <w:rStyle w:val="s3"/>
        </w:rPr>
        <w:t>)</w:t>
      </w:r>
    </w:p>
    <w:p w:rsidR="00000000" w:rsidRDefault="00412A57">
      <w:pPr>
        <w:snapToGrid w:val="0"/>
        <w:ind w:firstLine="400"/>
        <w:jc w:val="both"/>
      </w:pPr>
      <w:r>
        <w:rPr>
          <w:rStyle w:val="s0"/>
        </w:rPr>
        <w:t>2. Расходы недропользователя, фактически понесенные в течение налогового периода на ликвидацию последствий разработки месторождений, относятся на вычеты в том на</w:t>
      </w:r>
      <w:r>
        <w:rPr>
          <w:rStyle w:val="s0"/>
        </w:rPr>
        <w:t>логовом периоде, в котором они были понесены, за исключением расходов, произведенных за счет средств ликвидационного фонда, размещенного на специальном депозитном счете.</w:t>
      </w:r>
      <w:r>
        <w:t xml:space="preserve"> </w:t>
      </w:r>
    </w:p>
    <w:p w:rsidR="00000000" w:rsidRDefault="00412A57">
      <w:pPr>
        <w:ind w:firstLine="400"/>
        <w:jc w:val="both"/>
      </w:pPr>
      <w:r>
        <w:t>3. Налогоплательщик имеет право на вычет из совокупного годового дохода сумм отчислен</w:t>
      </w:r>
      <w:r>
        <w:t>ий в ликвидационный фонд полигонов размещения отходов, перечисленных на специальный депозитный счет в любом банке второго уровня на территории Республики Казахстан.</w:t>
      </w:r>
    </w:p>
    <w:p w:rsidR="00000000" w:rsidRDefault="00412A57">
      <w:pPr>
        <w:ind w:firstLine="400"/>
        <w:jc w:val="both"/>
      </w:pPr>
      <w:r>
        <w:t>Размер и порядок отчислений в ликвидационный фонд полигонов размещения отходов, а также пор</w:t>
      </w:r>
      <w:r>
        <w:t>ядок использования средств фонда устанавливаются в соответствии с законодательством Республики Казахстан.</w:t>
      </w:r>
    </w:p>
    <w:p w:rsidR="00000000" w:rsidRDefault="00412A57">
      <w:pPr>
        <w:ind w:firstLine="400"/>
        <w:jc w:val="both"/>
      </w:pPr>
      <w:r>
        <w:rPr>
          <w:rStyle w:val="s0"/>
        </w:rPr>
        <w:t xml:space="preserve">В случае установления уполномоченным для этих целей государственным органом факта нецелевого использования налогоплательщиком средств ликвидационного </w:t>
      </w:r>
      <w:r>
        <w:rPr>
          <w:rStyle w:val="s0"/>
        </w:rPr>
        <w:t>фонда полигонов размещения отходов сумма средств нецелевого использования подлежит включению в совокупный годовой доход налогоплательщика того налогового периода, в котором оно было допущено.</w:t>
      </w:r>
    </w:p>
    <w:p w:rsidR="00000000" w:rsidRDefault="00412A57">
      <w:pPr>
        <w:ind w:firstLine="400"/>
        <w:jc w:val="both"/>
      </w:pPr>
      <w:r>
        <w:t> </w:t>
      </w:r>
    </w:p>
    <w:p w:rsidR="00000000" w:rsidRDefault="00412A57">
      <w:pPr>
        <w:ind w:left="1200" w:hanging="800"/>
        <w:jc w:val="both"/>
      </w:pPr>
      <w:bookmarkStart w:id="138" w:name="SUB1080000"/>
      <w:bookmarkEnd w:id="138"/>
      <w:r>
        <w:rPr>
          <w:rStyle w:val="s1"/>
        </w:rPr>
        <w:t>Статья 108. Вычет по расходам на научно-исследовательские и на</w:t>
      </w:r>
      <w:r>
        <w:rPr>
          <w:rStyle w:val="s1"/>
        </w:rPr>
        <w:t>учно-технические работы</w:t>
      </w:r>
    </w:p>
    <w:p w:rsidR="00000000" w:rsidRDefault="00412A57">
      <w:pPr>
        <w:ind w:firstLine="400"/>
        <w:jc w:val="both"/>
      </w:pPr>
      <w:r>
        <w:rPr>
          <w:rStyle w:val="s0"/>
        </w:rPr>
        <w:t>Расходы на научно-исследовательские и научно-технические работы, кроме расходов на приобретение фиксированных активов, их установку и других расходов капитального характера, относятся на вычеты. Основанием для отнесения таких расход</w:t>
      </w:r>
      <w:r>
        <w:rPr>
          <w:rStyle w:val="s0"/>
        </w:rPr>
        <w:t xml:space="preserve">ов на вычеты являются техническое задание на научно-исследовательскую и научно-техническую работу и акты приемки завершенных этапов таких работ. </w:t>
      </w:r>
    </w:p>
    <w:p w:rsidR="00000000" w:rsidRDefault="00412A57">
      <w:pPr>
        <w:ind w:firstLine="400"/>
        <w:jc w:val="both"/>
      </w:pPr>
      <w:r>
        <w:t> </w:t>
      </w:r>
    </w:p>
    <w:p w:rsidR="00000000" w:rsidRDefault="00412A57">
      <w:pPr>
        <w:ind w:left="1200" w:hanging="800"/>
        <w:jc w:val="both"/>
      </w:pPr>
      <w:bookmarkStart w:id="139" w:name="SUB1090000"/>
      <w:bookmarkEnd w:id="139"/>
      <w:r>
        <w:rPr>
          <w:rStyle w:val="s1"/>
        </w:rPr>
        <w:t>Статья 109. Вычет расходов по страховым премиям и взносам участников систем гарантирования</w:t>
      </w:r>
    </w:p>
    <w:p w:rsidR="00000000" w:rsidRDefault="00412A57">
      <w:pPr>
        <w:ind w:firstLine="400"/>
        <w:jc w:val="both"/>
      </w:pPr>
      <w:r>
        <w:rPr>
          <w:rStyle w:val="s0"/>
        </w:rPr>
        <w:t>1. Страховые прем</w:t>
      </w:r>
      <w:r>
        <w:rPr>
          <w:rStyle w:val="s0"/>
        </w:rPr>
        <w:t xml:space="preserve">ии, подлежащие уплате или уплаченные страхователем по договорам страхования, за исключением страховых премий по договорам накопительного страхования, подлежат вычету. </w:t>
      </w:r>
    </w:p>
    <w:p w:rsidR="00000000" w:rsidRDefault="00412A57">
      <w:pPr>
        <w:ind w:firstLine="400"/>
        <w:jc w:val="both"/>
      </w:pPr>
      <w:r>
        <w:rPr>
          <w:rStyle w:val="s0"/>
        </w:rPr>
        <w:t>2. Банки - участники системы обязательного гарантирования депозитов физических лиц вправ</w:t>
      </w:r>
      <w:r>
        <w:rPr>
          <w:rStyle w:val="s0"/>
        </w:rPr>
        <w:t>е относить на вычеты суммы обязательных календарных, дополнительных и чрезвычайных взносов, перечисленных в связи с гарантированием депозитов физических лиц.</w:t>
      </w:r>
    </w:p>
    <w:p w:rsidR="00000000" w:rsidRDefault="00412A57">
      <w:pPr>
        <w:jc w:val="both"/>
      </w:pPr>
      <w:r>
        <w:rPr>
          <w:rStyle w:val="s3"/>
        </w:rPr>
        <w:t xml:space="preserve">Действие пункта 3 статьи 109 приостановлено до 1 января 2012 года в соответствии со </w:t>
      </w:r>
      <w:hyperlink r:id="rId492" w:anchor="sub_id=230000" w:history="1">
        <w:r>
          <w:rPr>
            <w:rStyle w:val="a3"/>
            <w:i/>
            <w:iCs/>
            <w:bdr w:val="none" w:sz="0" w:space="0" w:color="auto" w:frame="1"/>
          </w:rPr>
          <w:t>статьей 23</w:t>
        </w:r>
      </w:hyperlink>
      <w:r>
        <w:rPr>
          <w:rStyle w:val="s3"/>
        </w:rPr>
        <w:t xml:space="preserve"> Закона РК от 10 декабря 2008 года № 100-IV</w:t>
      </w:r>
    </w:p>
    <w:p w:rsidR="00000000" w:rsidRDefault="00412A57">
      <w:pPr>
        <w:ind w:firstLine="400"/>
        <w:jc w:val="both"/>
      </w:pPr>
      <w:r>
        <w:rPr>
          <w:rStyle w:val="s0"/>
        </w:rPr>
        <w:t>3. Страховые, перестраховочные организации, являющиеся участниками системы гарантирования страховых выплат, вправе относить на вычет</w:t>
      </w:r>
      <w:r>
        <w:rPr>
          <w:rStyle w:val="s0"/>
        </w:rPr>
        <w:t>ы суммы обязательных, чрезвычайных и дополнительных взносов, перечисленных в связи с гарантированием страховых выплат.</w:t>
      </w:r>
    </w:p>
    <w:p w:rsidR="00000000" w:rsidRDefault="00412A57">
      <w:pPr>
        <w:ind w:firstLine="400"/>
        <w:jc w:val="both"/>
      </w:pPr>
      <w:r>
        <w:rPr>
          <w:rStyle w:val="s0"/>
        </w:rPr>
        <w:t>4. Хлопкоперерабатывающие организации - участники системы гарантирования исполнения обязательств по хлопковым распискам вправе относить н</w:t>
      </w:r>
      <w:r>
        <w:rPr>
          <w:rStyle w:val="s0"/>
        </w:rPr>
        <w:t>а вычеты суммы ежегодных обязательных взносов, перечисленных в связи с гарантированием исполнения обязательств по хлопковым распискам.</w:t>
      </w:r>
    </w:p>
    <w:p w:rsidR="00000000" w:rsidRDefault="00412A57">
      <w:pPr>
        <w:ind w:firstLine="400"/>
        <w:jc w:val="both"/>
      </w:pPr>
      <w:r>
        <w:rPr>
          <w:rStyle w:val="s0"/>
        </w:rPr>
        <w:t>5. Хлебоприемные предприятия - участники системы гарантирования исполнения обязательств по зерновым распискам вправе отно</w:t>
      </w:r>
      <w:r>
        <w:rPr>
          <w:rStyle w:val="s0"/>
        </w:rPr>
        <w:t>сить на вычеты суммы ежегодных обязательных взносов, перечисленных в связи с гарантированием исполнения обязательств по зерновым распискам.</w:t>
      </w:r>
    </w:p>
    <w:p w:rsidR="00000000" w:rsidRDefault="00412A57">
      <w:pPr>
        <w:ind w:firstLine="400"/>
        <w:jc w:val="both"/>
      </w:pPr>
      <w:r>
        <w:t> </w:t>
      </w:r>
    </w:p>
    <w:p w:rsidR="00000000" w:rsidRDefault="00412A57">
      <w:pPr>
        <w:ind w:left="1200" w:hanging="800"/>
        <w:jc w:val="both"/>
      </w:pPr>
      <w:bookmarkStart w:id="140" w:name="SUB1100000"/>
      <w:bookmarkEnd w:id="140"/>
      <w:r>
        <w:rPr>
          <w:rStyle w:val="s1"/>
        </w:rPr>
        <w:t>Статья 110. Вычет расходов по начисленным доходам работников и иным выплатам физическим лицам</w:t>
      </w:r>
    </w:p>
    <w:p w:rsidR="00000000" w:rsidRDefault="00412A57">
      <w:pPr>
        <w:jc w:val="both"/>
      </w:pPr>
      <w:r>
        <w:rPr>
          <w:rStyle w:val="s3"/>
        </w:rPr>
        <w:t>В пункт 1 внесены из</w:t>
      </w:r>
      <w:r>
        <w:rPr>
          <w:rStyle w:val="s3"/>
        </w:rPr>
        <w:t xml:space="preserve">менения в соответствии с </w:t>
      </w:r>
      <w:hyperlink r:id="rId493" w:anchor="sub_id=42"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494" w:anchor="sub_id=11000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 xml:space="preserve">1. Вычету подлежат расходы работодателя по доходам работника, подлежащим налогообложению, указанным в </w:t>
      </w:r>
      <w:hyperlink w:anchor="sub1630200" w:history="1">
        <w:r>
          <w:rPr>
            <w:rStyle w:val="a3"/>
          </w:rPr>
          <w:t>пункте 2 статьи 163</w:t>
        </w:r>
      </w:hyperlink>
      <w:r>
        <w:rPr>
          <w:rStyle w:val="s0"/>
        </w:rPr>
        <w:t xml:space="preserve"> настоящего Кодекса, за исключением:</w:t>
      </w:r>
    </w:p>
    <w:p w:rsidR="00000000" w:rsidRDefault="00412A57">
      <w:pPr>
        <w:ind w:firstLine="400"/>
        <w:jc w:val="both"/>
      </w:pPr>
      <w:r>
        <w:rPr>
          <w:rStyle w:val="s0"/>
        </w:rPr>
        <w:t xml:space="preserve">включаемых в первоначальную стоимость фиксированных активов, объектов преференций; </w:t>
      </w:r>
    </w:p>
    <w:p w:rsidR="00000000" w:rsidRDefault="00412A57">
      <w:pPr>
        <w:ind w:firstLine="400"/>
        <w:jc w:val="both"/>
      </w:pPr>
      <w:r>
        <w:rPr>
          <w:rStyle w:val="s0"/>
        </w:rPr>
        <w:t xml:space="preserve">признаваемых последующими расходами в соответствии с </w:t>
      </w:r>
      <w:hyperlink w:anchor="sub1220300" w:history="1">
        <w:r>
          <w:rPr>
            <w:rStyle w:val="a3"/>
          </w:rPr>
          <w:t>пунктом 3 статьи 122</w:t>
        </w:r>
      </w:hyperlink>
      <w:r>
        <w:rPr>
          <w:rStyle w:val="s0"/>
        </w:rPr>
        <w:t xml:space="preserve"> настоящего Кодекса;</w:t>
      </w:r>
    </w:p>
    <w:p w:rsidR="00000000" w:rsidRDefault="00412A57">
      <w:pPr>
        <w:ind w:firstLine="400"/>
        <w:jc w:val="both"/>
      </w:pPr>
      <w:r>
        <w:rPr>
          <w:rStyle w:val="s0"/>
        </w:rPr>
        <w:t xml:space="preserve">включаемых в первоначальную стоимость активов, не подлежащих амортизации, в соответствии со </w:t>
      </w:r>
      <w:hyperlink w:anchor="sub870000" w:history="1">
        <w:r>
          <w:rPr>
            <w:rStyle w:val="a3"/>
          </w:rPr>
          <w:t>статьей 87</w:t>
        </w:r>
      </w:hyperlink>
      <w:r>
        <w:rPr>
          <w:rStyle w:val="s0"/>
        </w:rPr>
        <w:t xml:space="preserve"> настоящего Кодекса.</w:t>
      </w:r>
    </w:p>
    <w:p w:rsidR="00000000" w:rsidRDefault="00412A57">
      <w:pPr>
        <w:ind w:firstLine="400"/>
        <w:jc w:val="both"/>
      </w:pPr>
      <w:r>
        <w:rPr>
          <w:rStyle w:val="s0"/>
        </w:rPr>
        <w:t>Вычету подлежит, в том числе, доход работника в виде расходов работодателя, направленных в соответств</w:t>
      </w:r>
      <w:r>
        <w:rPr>
          <w:rStyle w:val="s0"/>
        </w:rPr>
        <w:t>ии с законодательством Республики Казахстан на обучение, повышение квалификации или переподготовку работника по специальности, связанной с производственной деятельностью работодателя.</w:t>
      </w:r>
    </w:p>
    <w:p w:rsidR="00000000" w:rsidRDefault="00412A57">
      <w:pPr>
        <w:jc w:val="both"/>
      </w:pPr>
      <w:r>
        <w:rPr>
          <w:rStyle w:val="s3"/>
        </w:rPr>
        <w:t xml:space="preserve">См. </w:t>
      </w:r>
      <w:hyperlink r:id="rId495" w:history="1">
        <w:r>
          <w:rPr>
            <w:rStyle w:val="a3"/>
            <w:i/>
            <w:iCs/>
            <w:bdr w:val="none" w:sz="0" w:space="0" w:color="auto" w:frame="1"/>
          </w:rPr>
          <w:t>Отв</w:t>
        </w:r>
        <w:r>
          <w:rPr>
            <w:rStyle w:val="a3"/>
            <w:i/>
            <w:iCs/>
            <w:bdr w:val="none" w:sz="0" w:space="0" w:color="auto" w:frame="1"/>
          </w:rPr>
          <w:t>ет</w:t>
        </w:r>
      </w:hyperlink>
      <w:r>
        <w:rPr>
          <w:rStyle w:val="s3"/>
        </w:rPr>
        <w:t xml:space="preserve"> Председателя НК МФ РК от 20 ноября 2009 года на вопрос от 10 ноября 2009 года № 23261 (e.gov.kz) </w:t>
      </w:r>
    </w:p>
    <w:p w:rsidR="00000000" w:rsidRDefault="00412A57">
      <w:pPr>
        <w:ind w:firstLine="400"/>
        <w:jc w:val="both"/>
      </w:pPr>
      <w:r>
        <w:rPr>
          <w:rStyle w:val="s0"/>
        </w:rPr>
        <w:t xml:space="preserve">2. Вычету подлежат расходы налогоплательщика в виде выплат физическим лицам, определенных </w:t>
      </w:r>
      <w:hyperlink w:anchor="sub1550300" w:history="1">
        <w:r>
          <w:rPr>
            <w:rStyle w:val="a3"/>
          </w:rPr>
          <w:t>подпунктами 2), 3), 7), 9) - 12)</w:t>
        </w:r>
        <w:r>
          <w:rPr>
            <w:rStyle w:val="a3"/>
          </w:rPr>
          <w:t>, 14), 17) пункта 3 статьи 155</w:t>
        </w:r>
      </w:hyperlink>
      <w:r>
        <w:rPr>
          <w:rStyle w:val="s0"/>
        </w:rPr>
        <w:t xml:space="preserve"> настоящего Кодекса.</w:t>
      </w:r>
    </w:p>
    <w:p w:rsidR="00000000" w:rsidRDefault="00412A57">
      <w:pPr>
        <w:ind w:firstLine="400"/>
        <w:jc w:val="both"/>
      </w:pPr>
      <w:r>
        <w:rPr>
          <w:rStyle w:val="s0"/>
        </w:rPr>
        <w:t>3. Добровольные профессиональные пенсионные взносы, уплаченные налогоплательщиком по договорам о пенсионном обеспечении за счет добровольных профессиональных пенсионных взносов, подлежат вычету в пределах,</w:t>
      </w:r>
      <w:r>
        <w:rPr>
          <w:rStyle w:val="s0"/>
        </w:rPr>
        <w:t xml:space="preserve"> установленных законодательством Республики Казахстан о пенсионном обеспечении.</w:t>
      </w:r>
    </w:p>
    <w:p w:rsidR="00000000" w:rsidRDefault="00412A57">
      <w:pPr>
        <w:jc w:val="both"/>
      </w:pPr>
      <w:r>
        <w:rPr>
          <w:rStyle w:val="s3"/>
        </w:rPr>
        <w:t xml:space="preserve">См. </w:t>
      </w:r>
      <w:hyperlink r:id="rId496" w:history="1">
        <w:r>
          <w:rPr>
            <w:rStyle w:val="a3"/>
            <w:i/>
            <w:iCs/>
            <w:bdr w:val="none" w:sz="0" w:space="0" w:color="auto" w:frame="1"/>
          </w:rPr>
          <w:t>Письмо</w:t>
        </w:r>
      </w:hyperlink>
      <w:r>
        <w:rPr>
          <w:rStyle w:val="s3"/>
        </w:rPr>
        <w:t xml:space="preserve"> НК МФ РК от 24 ноября 2009 года № НК-21-28/11769</w:t>
      </w:r>
    </w:p>
    <w:p w:rsidR="00000000" w:rsidRDefault="00412A57">
      <w:pPr>
        <w:ind w:firstLine="400"/>
        <w:jc w:val="both"/>
      </w:pPr>
      <w:r>
        <w:t> </w:t>
      </w:r>
    </w:p>
    <w:p w:rsidR="00000000" w:rsidRDefault="00412A57">
      <w:pPr>
        <w:ind w:left="1200" w:hanging="800"/>
        <w:jc w:val="both"/>
      </w:pPr>
      <w:bookmarkStart w:id="141" w:name="SUB1110000"/>
      <w:bookmarkEnd w:id="141"/>
      <w:r>
        <w:rPr>
          <w:rStyle w:val="s1"/>
        </w:rPr>
        <w:t>Статья 111. Вычеты по расходам на геологическое и</w:t>
      </w:r>
      <w:r>
        <w:rPr>
          <w:rStyle w:val="s1"/>
        </w:rPr>
        <w:t>зучение и подготовительные работы к добыче природных ресурсов и другие вычеты недропользователя</w:t>
      </w:r>
    </w:p>
    <w:p w:rsidR="00000000" w:rsidRDefault="00412A57">
      <w:pPr>
        <w:jc w:val="both"/>
      </w:pPr>
      <w:r>
        <w:rPr>
          <w:rStyle w:val="s3"/>
        </w:rPr>
        <w:t xml:space="preserve">В пункт 1 внесены изменения в соответствии с </w:t>
      </w:r>
      <w:hyperlink r:id="rId497" w:anchor="sub_id=337" w:history="1">
        <w:r>
          <w:rPr>
            <w:rStyle w:val="a3"/>
            <w:i/>
            <w:iCs/>
            <w:bdr w:val="none" w:sz="0" w:space="0" w:color="auto" w:frame="1"/>
          </w:rPr>
          <w:t>Законом</w:t>
        </w:r>
      </w:hyperlink>
      <w:r>
        <w:rPr>
          <w:rStyle w:val="s3"/>
        </w:rPr>
        <w:t xml:space="preserve"> РК от 16.11.09 г. № 200-IV</w:t>
      </w:r>
      <w:r>
        <w:rPr>
          <w:rStyle w:val="s3"/>
        </w:rPr>
        <w:t xml:space="preserve"> (введены в действие с 1 января 2009 г.) (</w:t>
      </w:r>
      <w:hyperlink r:id="rId498" w:anchor="sub_id=11100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1. Расходы, фактически произведенные недропользователем до момента начала добычи после коммерческого обнаружения,</w:t>
      </w:r>
      <w:r>
        <w:rPr>
          <w:rStyle w:val="s0"/>
        </w:rPr>
        <w:t xml:space="preserve"> на геологическое изучение, разведку, подготовительные работы к добыче полезных ископаемых, включая расходы по оценке, обустройству, общие административные расходы, суммы выплаченного </w:t>
      </w:r>
      <w:r>
        <w:t>подписного бонуса и бонуса коммерческого обнаружения, расходы по приобре</w:t>
      </w:r>
      <w:r>
        <w:t>тению основных средств и нематериальных активов и иные расходы, подлежащие вычету в соответствии с настоящим Кодексом, образуют отдельную группу амортизируемых активов. Указанные расходы вычитаются из совокупного годового дохода в виде амортизационных отчи</w:t>
      </w:r>
      <w:r>
        <w:t xml:space="preserve">слений с момента начала добычи после коммерческого обнаружения полезных ископаемых. Сумма амортизационных отчислений исчисляется путем применения нормы амортизации, определяемой по усмотрению недропользователя, но не выше 25 процентов, к сумме накопленных </w:t>
      </w:r>
      <w:r>
        <w:t>расходов по группе амортизируемых активов, предусмотренной настоящим пунктом, на конец налогового периода.</w:t>
      </w:r>
    </w:p>
    <w:p w:rsidR="00000000" w:rsidRDefault="00412A57">
      <w:pPr>
        <w:ind w:firstLine="400"/>
        <w:jc w:val="both"/>
      </w:pPr>
      <w:r>
        <w:rPr>
          <w:rStyle w:val="s0"/>
        </w:rPr>
        <w:t xml:space="preserve">Указанный порядок применяется также в случае, если недропользователь осуществляет деятельность по контракту на добычу, который заключен на основании </w:t>
      </w:r>
      <w:r>
        <w:rPr>
          <w:rStyle w:val="s0"/>
        </w:rPr>
        <w:t>обнаружения и оценки месторождения в рамках контракта на разведку. Сумма накопленных расходов по группе амортизируемых активов, сложившаяся на конец последнего налогового периода по такому контракту на разведку, подлежит вычету из совокупного годового дохо</w:t>
      </w:r>
      <w:r>
        <w:rPr>
          <w:rStyle w:val="s0"/>
        </w:rPr>
        <w:t>да в виде амортизационных отчислений в рамках указанного контракта на добычу.</w:t>
      </w:r>
    </w:p>
    <w:p w:rsidR="00000000" w:rsidRDefault="00412A57">
      <w:pPr>
        <w:ind w:firstLine="400"/>
        <w:jc w:val="both"/>
      </w:pPr>
      <w:r>
        <w:rPr>
          <w:rStyle w:val="s0"/>
        </w:rPr>
        <w:t>В случае завершения деятельности по недропользованию в рамках отдельного контракта на добычу или совмещенную разведку и добычу при условии, что недропользователь завершил деятель</w:t>
      </w:r>
      <w:r>
        <w:rPr>
          <w:rStyle w:val="s0"/>
        </w:rPr>
        <w:t>ность по недропользованию после начала добычи после коммерческого обнаружения, установленного настоящей статьей, стоимостный баланс группы амортизируемых активов, сложившийся на конец последнего налогового периода, подлежит вычету.</w:t>
      </w:r>
    </w:p>
    <w:p w:rsidR="00000000" w:rsidRDefault="00412A57">
      <w:pPr>
        <w:jc w:val="both"/>
      </w:pPr>
      <w:r>
        <w:rPr>
          <w:rStyle w:val="s3"/>
        </w:rPr>
        <w:t xml:space="preserve">См.: </w:t>
      </w:r>
      <w:hyperlink r:id="rId499" w:history="1">
        <w:r>
          <w:rPr>
            <w:rStyle w:val="a3"/>
            <w:i/>
            <w:iCs/>
            <w:bdr w:val="none" w:sz="0" w:space="0" w:color="auto" w:frame="1"/>
          </w:rPr>
          <w:t>Ответ</w:t>
        </w:r>
      </w:hyperlink>
      <w:r>
        <w:rPr>
          <w:rStyle w:val="s3"/>
        </w:rPr>
        <w:t xml:space="preserve"> Председателя НК МФ РК от 5 сентября 2009 года на вопрос от 26 августа 2009 года № 18104</w:t>
      </w:r>
    </w:p>
    <w:p w:rsidR="00000000" w:rsidRDefault="00412A57">
      <w:pPr>
        <w:ind w:firstLine="400"/>
        <w:jc w:val="both"/>
      </w:pPr>
      <w:r>
        <w:t>Для целей настоящей статьи добыча после коммерческого обнаружения означает:</w:t>
      </w:r>
    </w:p>
    <w:p w:rsidR="00000000" w:rsidRDefault="00412A57">
      <w:pPr>
        <w:ind w:firstLine="400"/>
        <w:jc w:val="both"/>
      </w:pPr>
      <w:r>
        <w:t>1) по контрактам на разведку, а также на</w:t>
      </w:r>
      <w:r>
        <w:t xml:space="preserve"> совмещенную разведку и добычу с неутвержденными запасами полезных ископаемых - начало добычи полезных ископаемых после утверждения запасов уполномоченным для этих целей государственным органом Республики Казахстан;</w:t>
      </w:r>
    </w:p>
    <w:p w:rsidR="00000000" w:rsidRDefault="00412A57">
      <w:pPr>
        <w:ind w:firstLine="400"/>
        <w:jc w:val="both"/>
      </w:pPr>
      <w:r>
        <w:t>2) по контрактам на совмещенную разведку</w:t>
      </w:r>
      <w:r>
        <w:t xml:space="preserve"> и добычу, по которым запасы полезных ископаемых числятся на государственном балансе и подтверждены экспертным заключением уполномоченного для этих целей государственного органа, включая запасы, требующие дополнительного геологического изучения и геолого-э</w:t>
      </w:r>
      <w:r>
        <w:t>кономической переоценки, - начало добычи полезных ископаемых с даты заключения данных контрактов, если такие работы предусмотрены рабочей программой контракта и согласованы уполномоченным государственным органом по изучению и использованию недр.</w:t>
      </w:r>
    </w:p>
    <w:p w:rsidR="00000000" w:rsidRDefault="00412A57">
      <w:pPr>
        <w:ind w:firstLine="400"/>
        <w:jc w:val="both"/>
      </w:pPr>
      <w:bookmarkStart w:id="142" w:name="SUB1110200"/>
      <w:bookmarkEnd w:id="142"/>
      <w:r>
        <w:t>2. Расходы</w:t>
      </w:r>
      <w:r>
        <w:t xml:space="preserve">, указанные в пункте 1 настоящей статьи, уменьшаются на сумму следующих доходов недропользователя по деятельности, осуществляемой в рамках </w:t>
      </w:r>
      <w:r>
        <w:rPr>
          <w:rStyle w:val="s0"/>
        </w:rPr>
        <w:t>заключенного контракта на недропользование:</w:t>
      </w:r>
    </w:p>
    <w:p w:rsidR="00000000" w:rsidRDefault="00412A57">
      <w:pPr>
        <w:ind w:firstLine="400"/>
        <w:jc w:val="both"/>
      </w:pPr>
      <w:r>
        <w:rPr>
          <w:rStyle w:val="s0"/>
        </w:rPr>
        <w:t>1) полученных в период проведения геологического изучения и подготовитель</w:t>
      </w:r>
      <w:r>
        <w:rPr>
          <w:rStyle w:val="s0"/>
        </w:rPr>
        <w:t xml:space="preserve">ных работ к добыче, за исключением доходов, подлежащих исключению из совокупного годового дохода в соответствии со </w:t>
      </w:r>
      <w:hyperlink w:anchor="sub990000" w:history="1">
        <w:r>
          <w:rPr>
            <w:rStyle w:val="a3"/>
          </w:rPr>
          <w:t>статьей 99</w:t>
        </w:r>
      </w:hyperlink>
      <w:r>
        <w:rPr>
          <w:rStyle w:val="s0"/>
        </w:rPr>
        <w:t xml:space="preserve"> настоящего Кодекса;</w:t>
      </w:r>
    </w:p>
    <w:p w:rsidR="00000000" w:rsidRDefault="00412A57">
      <w:pPr>
        <w:ind w:firstLine="400"/>
        <w:jc w:val="both"/>
      </w:pPr>
      <w:r>
        <w:rPr>
          <w:rStyle w:val="s0"/>
        </w:rPr>
        <w:t>2) полученных от реализации полезных ископаемых, добытых до момента начала доб</w:t>
      </w:r>
      <w:r>
        <w:rPr>
          <w:rStyle w:val="s0"/>
        </w:rPr>
        <w:t>ычи после коммерческого обнаружения;</w:t>
      </w:r>
    </w:p>
    <w:p w:rsidR="00000000" w:rsidRDefault="00412A57">
      <w:pPr>
        <w:ind w:firstLine="400"/>
        <w:jc w:val="both"/>
      </w:pPr>
      <w:r>
        <w:rPr>
          <w:rStyle w:val="s0"/>
        </w:rPr>
        <w:t>3) полученных от реализации части права недропользования.</w:t>
      </w:r>
    </w:p>
    <w:p w:rsidR="00000000" w:rsidRDefault="00412A57">
      <w:pPr>
        <w:ind w:firstLine="400"/>
        <w:jc w:val="both"/>
      </w:pPr>
      <w:r>
        <w:rPr>
          <w:rStyle w:val="s0"/>
        </w:rPr>
        <w:t xml:space="preserve">3. Порядок, установленный пунктом 1 настоящей статьи, применяется также к расходам на приобретение нематериальных активов, понесенным налогоплательщиком в связи </w:t>
      </w:r>
      <w:r>
        <w:rPr>
          <w:rStyle w:val="s0"/>
        </w:rPr>
        <w:t>с приобретением права недропользования.</w:t>
      </w:r>
    </w:p>
    <w:p w:rsidR="00000000" w:rsidRDefault="00412A57">
      <w:pPr>
        <w:ind w:firstLine="400"/>
        <w:jc w:val="both"/>
      </w:pPr>
      <w:r>
        <w:t> </w:t>
      </w:r>
    </w:p>
    <w:p w:rsidR="00000000" w:rsidRDefault="00412A57">
      <w:pPr>
        <w:ind w:left="1200" w:hanging="800"/>
        <w:jc w:val="both"/>
      </w:pPr>
      <w:bookmarkStart w:id="143" w:name="SUB1120000"/>
      <w:bookmarkEnd w:id="143"/>
      <w:r>
        <w:rPr>
          <w:rStyle w:val="s1"/>
        </w:rPr>
        <w:t>Статья 112. Вычет по расходам недропользователя на обучение казахстанских кадров и развитие социальной сферы регионов</w:t>
      </w:r>
    </w:p>
    <w:p w:rsidR="00000000" w:rsidRDefault="00412A57">
      <w:pPr>
        <w:ind w:firstLine="400"/>
        <w:jc w:val="both"/>
      </w:pPr>
      <w:r>
        <w:rPr>
          <w:rStyle w:val="s0"/>
        </w:rPr>
        <w:t>1. Расходы, фактически понесенные недропользователем на обучение казахстанских кадров и развитие социальной сферы регионов, относятся на вычеты в пределах сум</w:t>
      </w:r>
      <w:r>
        <w:t>м, установленных контрактом на недропользование.</w:t>
      </w:r>
    </w:p>
    <w:p w:rsidR="00000000" w:rsidRDefault="00412A57">
      <w:pPr>
        <w:ind w:firstLine="400"/>
        <w:jc w:val="both"/>
      </w:pPr>
      <w:r>
        <w:t>2. Указанные в пункте 1 настоящей статьи расходы,</w:t>
      </w:r>
      <w:r>
        <w:t xml:space="preserve"> фактически понесенные недропользователем до начала добычи после коммерческого обнаружения, относятся на вычеты в порядке, установленном </w:t>
      </w:r>
      <w:hyperlink w:anchor="sub1110000" w:history="1">
        <w:r>
          <w:rPr>
            <w:rStyle w:val="a3"/>
          </w:rPr>
          <w:t>статьей 111</w:t>
        </w:r>
      </w:hyperlink>
      <w:r>
        <w:t xml:space="preserve"> </w:t>
      </w:r>
      <w:r>
        <w:t>настоящего Кодекса, в пределах сумм, установленных контрактом на недропользование.</w:t>
      </w:r>
    </w:p>
    <w:p w:rsidR="00000000" w:rsidRDefault="00412A57">
      <w:pPr>
        <w:ind w:firstLine="400"/>
        <w:jc w:val="both"/>
      </w:pPr>
      <w:r>
        <w:t xml:space="preserve">3. Для целей настоящей </w:t>
      </w:r>
      <w:r>
        <w:rPr>
          <w:rStyle w:val="s0"/>
        </w:rPr>
        <w:t>статьи расходами, фактически понесенными недропользователем:</w:t>
      </w:r>
    </w:p>
    <w:p w:rsidR="00000000" w:rsidRDefault="00412A57">
      <w:pPr>
        <w:ind w:firstLine="400"/>
        <w:jc w:val="both"/>
      </w:pPr>
      <w:r>
        <w:rPr>
          <w:rStyle w:val="s0"/>
        </w:rPr>
        <w:t>1) на обучение казахстанских кадров, признаются суммы, направленные на обучение, повышени</w:t>
      </w:r>
      <w:r>
        <w:rPr>
          <w:rStyle w:val="s0"/>
        </w:rPr>
        <w:t>е квалификации и переподготовку граждан Республики Казахстан, а также средства, перечисленные на эти цели в государственный бюджет;</w:t>
      </w:r>
    </w:p>
    <w:p w:rsidR="00000000" w:rsidRDefault="00412A57">
      <w:pPr>
        <w:ind w:firstLine="400"/>
        <w:jc w:val="both"/>
      </w:pPr>
      <w:r>
        <w:rPr>
          <w:rStyle w:val="s0"/>
        </w:rPr>
        <w:t>2) на развитие социальной сферы региона, признаются расходы на развитие и поддержание объектов социальной инфраструктуры рег</w:t>
      </w:r>
      <w:r>
        <w:rPr>
          <w:rStyle w:val="s0"/>
        </w:rPr>
        <w:t xml:space="preserve">иона, а также средства, перечисленные на эти цели в государственный бюджет. </w:t>
      </w:r>
    </w:p>
    <w:p w:rsidR="00000000" w:rsidRDefault="00412A57">
      <w:pPr>
        <w:ind w:firstLine="400"/>
        <w:jc w:val="both"/>
      </w:pPr>
      <w:r>
        <w:t> </w:t>
      </w:r>
    </w:p>
    <w:p w:rsidR="00000000" w:rsidRDefault="00412A57">
      <w:pPr>
        <w:ind w:left="1200" w:hanging="800"/>
        <w:jc w:val="both"/>
      </w:pPr>
      <w:bookmarkStart w:id="144" w:name="SUB1130000"/>
      <w:bookmarkEnd w:id="144"/>
      <w:r>
        <w:rPr>
          <w:rStyle w:val="s1"/>
        </w:rPr>
        <w:t>Статья 113. Вычет превышения суммы отрицательной курсовой разницы над суммой положительной курсовой разницы</w:t>
      </w:r>
    </w:p>
    <w:p w:rsidR="00000000" w:rsidRDefault="00412A57">
      <w:pPr>
        <w:ind w:firstLine="400"/>
        <w:jc w:val="both"/>
      </w:pPr>
      <w:r>
        <w:rPr>
          <w:rStyle w:val="s0"/>
        </w:rPr>
        <w:t>В случае, если сумма отрицательной курсовой разницы превышает сумму п</w:t>
      </w:r>
      <w:r>
        <w:rPr>
          <w:rStyle w:val="s0"/>
        </w:rPr>
        <w:t>оложительной курсовой разницы, величина превышения подлежит вычету.</w:t>
      </w:r>
    </w:p>
    <w:p w:rsidR="00000000" w:rsidRDefault="00412A57">
      <w:pPr>
        <w:ind w:firstLine="400"/>
        <w:jc w:val="both"/>
      </w:pPr>
      <w:r>
        <w:rPr>
          <w:rStyle w:val="s0"/>
        </w:rPr>
        <w:t>Сумма курсовой разницы определяется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w:t>
      </w:r>
      <w:r>
        <w:rPr>
          <w:rStyle w:val="s0"/>
        </w:rPr>
        <w:t xml:space="preserve">й отчетности. </w:t>
      </w:r>
    </w:p>
    <w:p w:rsidR="00000000" w:rsidRDefault="00412A57">
      <w:pPr>
        <w:jc w:val="both"/>
      </w:pPr>
      <w:r>
        <w:rPr>
          <w:rStyle w:val="s3"/>
        </w:rPr>
        <w:t xml:space="preserve">См. </w:t>
      </w:r>
      <w:hyperlink r:id="rId500" w:history="1">
        <w:r>
          <w:rPr>
            <w:rStyle w:val="a3"/>
            <w:i/>
            <w:iCs/>
            <w:bdr w:val="none" w:sz="0" w:space="0" w:color="auto" w:frame="1"/>
          </w:rPr>
          <w:t>Письмо</w:t>
        </w:r>
      </w:hyperlink>
      <w:r>
        <w:rPr>
          <w:rStyle w:val="s3"/>
        </w:rPr>
        <w:t xml:space="preserve"> территориального НК № 916</w:t>
      </w:r>
    </w:p>
    <w:p w:rsidR="00000000" w:rsidRDefault="00412A57">
      <w:pPr>
        <w:ind w:firstLine="400"/>
        <w:jc w:val="both"/>
      </w:pPr>
      <w:r>
        <w:t> </w:t>
      </w:r>
    </w:p>
    <w:p w:rsidR="00000000" w:rsidRDefault="00412A57">
      <w:pPr>
        <w:ind w:left="1200" w:hanging="800"/>
        <w:jc w:val="both"/>
      </w:pPr>
      <w:bookmarkStart w:id="145" w:name="SUB1140000"/>
      <w:bookmarkEnd w:id="145"/>
      <w:r>
        <w:rPr>
          <w:rStyle w:val="s1"/>
        </w:rPr>
        <w:t>Статья 114. Вычет налогов и других обязательных платежей в бюджет</w:t>
      </w:r>
    </w:p>
    <w:p w:rsidR="00000000" w:rsidRDefault="00412A57">
      <w:pPr>
        <w:jc w:val="both"/>
      </w:pPr>
      <w:r>
        <w:rPr>
          <w:rStyle w:val="s3"/>
        </w:rPr>
        <w:t xml:space="preserve">В пункт 1 внесены изменения в соответствии с </w:t>
      </w:r>
      <w:hyperlink r:id="rId501" w:anchor="sub_id=338"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502" w:anchor="sub_id=11400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1. Вычету подлежат налог</w:t>
      </w:r>
      <w:r>
        <w:rPr>
          <w:rStyle w:val="s0"/>
        </w:rPr>
        <w:t xml:space="preserve">и и другие обязательные платежи в бюджет, уплаченные, в том числе путем проведения зачета в порядке, установленном </w:t>
      </w:r>
      <w:hyperlink w:anchor="sub5990000" w:history="1">
        <w:r>
          <w:rPr>
            <w:rStyle w:val="a3"/>
          </w:rPr>
          <w:t>статьями 599</w:t>
        </w:r>
      </w:hyperlink>
      <w:r>
        <w:rPr>
          <w:rStyle w:val="s0"/>
        </w:rPr>
        <w:t xml:space="preserve">, </w:t>
      </w:r>
      <w:hyperlink w:anchor="sub6010000" w:history="1">
        <w:r>
          <w:rPr>
            <w:rStyle w:val="a3"/>
          </w:rPr>
          <w:t>601</w:t>
        </w:r>
      </w:hyperlink>
      <w:r>
        <w:rPr>
          <w:rStyle w:val="s0"/>
        </w:rPr>
        <w:t xml:space="preserve"> настоящего Кодекса, в бюджет Республики Казахстан или ино</w:t>
      </w:r>
      <w:r>
        <w:rPr>
          <w:rStyle w:val="s0"/>
        </w:rPr>
        <w:t xml:space="preserve">го государства по объектам налогообложения налогоплательщика, в пределах исчисленных и начисленных, кроме: </w:t>
      </w:r>
    </w:p>
    <w:p w:rsidR="00000000" w:rsidRDefault="00412A57">
      <w:pPr>
        <w:ind w:firstLine="400"/>
        <w:jc w:val="both"/>
      </w:pPr>
      <w:r>
        <w:rPr>
          <w:rStyle w:val="s0"/>
        </w:rPr>
        <w:t xml:space="preserve">1) налогов, исключаемых до определения совокупного годового дохода; </w:t>
      </w:r>
    </w:p>
    <w:p w:rsidR="00000000" w:rsidRDefault="00412A57">
      <w:pPr>
        <w:ind w:firstLine="400"/>
        <w:jc w:val="both"/>
      </w:pPr>
      <w:r>
        <w:rPr>
          <w:rStyle w:val="s0"/>
        </w:rPr>
        <w:t xml:space="preserve">2) корпоративного подоходного </w:t>
      </w:r>
      <w:r>
        <w:t>налога и налогов на доходы юридических лиц, уплач</w:t>
      </w:r>
      <w:r>
        <w:t xml:space="preserve">енных на территории Республики Казахстан и в других государствах; </w:t>
      </w:r>
    </w:p>
    <w:p w:rsidR="00000000" w:rsidRDefault="00412A57">
      <w:pPr>
        <w:ind w:firstLine="400"/>
        <w:jc w:val="both"/>
      </w:pPr>
      <w:r>
        <w:rPr>
          <w:rStyle w:val="s0"/>
        </w:rPr>
        <w:t>3) налогов, уплаченных в странах с льготным налогообложением;</w:t>
      </w:r>
    </w:p>
    <w:p w:rsidR="00000000" w:rsidRDefault="00412A57">
      <w:pPr>
        <w:ind w:firstLine="400"/>
        <w:jc w:val="both"/>
      </w:pPr>
      <w:r>
        <w:rPr>
          <w:rStyle w:val="s0"/>
        </w:rPr>
        <w:t>4) налога на сверхприбыль.</w:t>
      </w:r>
    </w:p>
    <w:p w:rsidR="00000000" w:rsidRDefault="00412A57">
      <w:pPr>
        <w:jc w:val="both"/>
      </w:pPr>
      <w:r>
        <w:rPr>
          <w:rStyle w:val="s3"/>
        </w:rPr>
        <w:t xml:space="preserve">Пункт 2 изложен в редакции </w:t>
      </w:r>
      <w:hyperlink r:id="rId503" w:anchor="sub_id=338"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504" w:anchor="sub_id=11402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2. Налоги и другие обязательные платежи в бюджет, начисленные, исчисленн</w:t>
      </w:r>
      <w:r>
        <w:rPr>
          <w:rStyle w:val="s0"/>
        </w:rPr>
        <w:t xml:space="preserve">ые за предыдущие налоговые периоды и уплаченные, в том числе путем проведения зачета в порядке, установленном </w:t>
      </w:r>
      <w:hyperlink w:anchor="sub5990000" w:history="1">
        <w:r>
          <w:rPr>
            <w:rStyle w:val="a3"/>
          </w:rPr>
          <w:t>статьями 599</w:t>
        </w:r>
      </w:hyperlink>
      <w:r>
        <w:rPr>
          <w:rStyle w:val="s0"/>
        </w:rPr>
        <w:t xml:space="preserve">, </w:t>
      </w:r>
      <w:hyperlink w:anchor="sub6010000" w:history="1">
        <w:r>
          <w:rPr>
            <w:rStyle w:val="a3"/>
          </w:rPr>
          <w:t>601</w:t>
        </w:r>
      </w:hyperlink>
      <w:r>
        <w:rPr>
          <w:rStyle w:val="s0"/>
        </w:rPr>
        <w:t xml:space="preserve"> </w:t>
      </w:r>
      <w:r>
        <w:rPr>
          <w:rStyle w:val="s0"/>
        </w:rPr>
        <w:t>настоящего Кодекса, в текущем налоговом периоде, подлежат вычету в текущем налоговом периоде.</w:t>
      </w:r>
    </w:p>
    <w:p w:rsidR="00000000" w:rsidRDefault="00412A57">
      <w:pPr>
        <w:ind w:firstLine="400"/>
        <w:jc w:val="both"/>
      </w:pPr>
      <w:r>
        <w:t> </w:t>
      </w:r>
    </w:p>
    <w:p w:rsidR="00000000" w:rsidRDefault="00412A57">
      <w:pPr>
        <w:ind w:left="1200" w:hanging="800"/>
        <w:jc w:val="both"/>
      </w:pPr>
      <w:bookmarkStart w:id="146" w:name="SUB1150000"/>
      <w:bookmarkEnd w:id="146"/>
      <w:r>
        <w:rPr>
          <w:rStyle w:val="s1"/>
        </w:rPr>
        <w:t>Статья 115. Затраты, не подлежащие вычету</w:t>
      </w:r>
    </w:p>
    <w:p w:rsidR="00000000" w:rsidRDefault="00412A57">
      <w:pPr>
        <w:ind w:firstLine="400"/>
        <w:jc w:val="both"/>
      </w:pPr>
      <w:r>
        <w:rPr>
          <w:rStyle w:val="s0"/>
        </w:rPr>
        <w:t xml:space="preserve">Вычету не подлежат: </w:t>
      </w:r>
    </w:p>
    <w:p w:rsidR="00000000" w:rsidRDefault="00412A57">
      <w:pPr>
        <w:ind w:firstLine="400"/>
        <w:jc w:val="both"/>
      </w:pPr>
      <w:r>
        <w:rPr>
          <w:rStyle w:val="s0"/>
        </w:rPr>
        <w:t xml:space="preserve">1) затраты, не связанные с деятельностью, направленной на получение дохода; </w:t>
      </w:r>
    </w:p>
    <w:p w:rsidR="00000000" w:rsidRDefault="00412A57">
      <w:pPr>
        <w:ind w:firstLine="400"/>
        <w:jc w:val="both"/>
      </w:pPr>
      <w:r>
        <w:rPr>
          <w:rStyle w:val="s0"/>
        </w:rPr>
        <w:t>2) расходы по операц</w:t>
      </w:r>
      <w:r>
        <w:rPr>
          <w:rStyle w:val="s0"/>
        </w:rPr>
        <w:t>иям с налогоплательщиком, признанным лжепредприятием на основании вступившего в законную силу приговора или постановления суда, произведенные с даты начала преступной деятельности, установленной судом;</w:t>
      </w:r>
    </w:p>
    <w:p w:rsidR="00000000" w:rsidRDefault="00412A57">
      <w:pPr>
        <w:jc w:val="both"/>
      </w:pPr>
      <w:r>
        <w:rPr>
          <w:rStyle w:val="s3"/>
        </w:rPr>
        <w:t xml:space="preserve">См. </w:t>
      </w:r>
      <w:hyperlink r:id="rId505" w:history="1">
        <w:r>
          <w:rPr>
            <w:rStyle w:val="a3"/>
            <w:i/>
            <w:iCs/>
            <w:bdr w:val="none" w:sz="0" w:space="0" w:color="auto" w:frame="1"/>
          </w:rPr>
          <w:t>Нормативное постановление</w:t>
        </w:r>
      </w:hyperlink>
      <w:r>
        <w:rPr>
          <w:rStyle w:val="s3"/>
        </w:rPr>
        <w:t xml:space="preserve"> Верховного Суда РК от 12 января 2009 года № 1 «О некоторых вопросах применения законодательства о лжепредпринимательстве», </w:t>
      </w:r>
      <w:hyperlink r:id="rId506" w:history="1">
        <w:r>
          <w:rPr>
            <w:rStyle w:val="a3"/>
            <w:i/>
            <w:iCs/>
            <w:bdr w:val="none" w:sz="0" w:space="0" w:color="auto" w:frame="1"/>
          </w:rPr>
          <w:t>Письмо</w:t>
        </w:r>
      </w:hyperlink>
      <w:r>
        <w:rPr>
          <w:rStyle w:val="s3"/>
        </w:rPr>
        <w:t xml:space="preserve"> НК МФ РК от 25 сентя</w:t>
      </w:r>
      <w:r>
        <w:rPr>
          <w:rStyle w:val="s3"/>
        </w:rPr>
        <w:t xml:space="preserve">бря 2009 года № НК-09-27/9272, </w:t>
      </w:r>
      <w:hyperlink r:id="rId507" w:history="1">
        <w:r>
          <w:rPr>
            <w:rStyle w:val="a3"/>
            <w:i/>
            <w:iCs/>
            <w:bdr w:val="none" w:sz="0" w:space="0" w:color="auto" w:frame="1"/>
          </w:rPr>
          <w:t>Ответ</w:t>
        </w:r>
      </w:hyperlink>
      <w:r>
        <w:rPr>
          <w:rStyle w:val="s3"/>
        </w:rPr>
        <w:t xml:space="preserve"> Председателя НК МФ РК от 17 сентября 2009 года на вопрос от 4 сентября 2009 года № 18628</w:t>
      </w:r>
    </w:p>
    <w:p w:rsidR="00000000" w:rsidRDefault="00412A57">
      <w:pPr>
        <w:ind w:firstLine="400"/>
        <w:jc w:val="both"/>
      </w:pPr>
      <w:r>
        <w:rPr>
          <w:rStyle w:val="s0"/>
        </w:rPr>
        <w:t xml:space="preserve">3) расходы по операциям с налогоплательщиком, признанным бездействующим в порядке, определенном </w:t>
      </w:r>
      <w:hyperlink w:anchor="sub5790000" w:history="1">
        <w:r>
          <w:rPr>
            <w:rStyle w:val="a3"/>
          </w:rPr>
          <w:t>статьей 579</w:t>
        </w:r>
      </w:hyperlink>
      <w:r>
        <w:rPr>
          <w:rStyle w:val="s0"/>
        </w:rPr>
        <w:t xml:space="preserve"> настоящего Кодекса, с момента опубликования данных на официальном сайте уполномоченного органа; </w:t>
      </w:r>
    </w:p>
    <w:p w:rsidR="00000000" w:rsidRDefault="00412A57">
      <w:pPr>
        <w:ind w:firstLine="400"/>
        <w:jc w:val="both"/>
      </w:pPr>
      <w:r>
        <w:rPr>
          <w:rStyle w:val="s0"/>
        </w:rPr>
        <w:t xml:space="preserve">4) </w:t>
      </w:r>
      <w:r>
        <w:t>расходы по сдел</w:t>
      </w:r>
      <w:r>
        <w:t>ке (сделкам), признанной (признанным) судом совершенной (совершенным) субъектом частного предпринимательства без намерения осуществлять предпринимательскую деятельность;</w:t>
      </w:r>
    </w:p>
    <w:p w:rsidR="00000000" w:rsidRDefault="00412A57">
      <w:pPr>
        <w:ind w:firstLine="400"/>
        <w:jc w:val="both"/>
      </w:pPr>
      <w:r>
        <w:t xml:space="preserve">5) неустойки (штрафы, пени), подлежащие внесению (внесенные) в бюджет, за исключением </w:t>
      </w:r>
      <w:r>
        <w:t>неустоек (штрафов, пеней), подлежащих внесению (внесенных) в бюджет по договорам о государственных закупках;</w:t>
      </w:r>
    </w:p>
    <w:p w:rsidR="00000000" w:rsidRDefault="00412A57">
      <w:pPr>
        <w:ind w:firstLine="400"/>
        <w:jc w:val="both"/>
      </w:pPr>
      <w:r>
        <w:t xml:space="preserve">6) </w:t>
      </w:r>
      <w:r>
        <w:rPr>
          <w:rStyle w:val="s0"/>
        </w:rPr>
        <w:t>сумма</w:t>
      </w:r>
      <w:r>
        <w:t xml:space="preserve"> превышения расходов, для которых настоящим Кодексом установлены нормы отнесения на вычеты, над предельной суммой вычета, исчисленной с при</w:t>
      </w:r>
      <w:r>
        <w:t xml:space="preserve">менением указанных норм; </w:t>
      </w:r>
    </w:p>
    <w:p w:rsidR="00000000" w:rsidRDefault="00412A57">
      <w:pPr>
        <w:ind w:firstLine="400"/>
        <w:jc w:val="both"/>
      </w:pPr>
      <w:r>
        <w:t xml:space="preserve">7) сумма других обязательных платежей в бюджет, исчисленная (начисленная) и уплаченная сверх размеров, установленных нормативными правовыми актами Республики Казахстан; </w:t>
      </w:r>
    </w:p>
    <w:p w:rsidR="00000000" w:rsidRDefault="00412A57">
      <w:pPr>
        <w:ind w:firstLine="400"/>
        <w:jc w:val="both"/>
      </w:pPr>
      <w:r>
        <w:t xml:space="preserve">8) </w:t>
      </w:r>
      <w:r>
        <w:rPr>
          <w:rStyle w:val="s0"/>
        </w:rPr>
        <w:t>затраты по приобретению, производству, строительству, мон</w:t>
      </w:r>
      <w:r>
        <w:rPr>
          <w:rStyle w:val="s0"/>
        </w:rPr>
        <w:t xml:space="preserve">тажу, установке и другие затраты, включаемые в стоимость объектов социальной сферы, предусмотренных </w:t>
      </w:r>
      <w:hyperlink w:anchor="sub970200" w:history="1">
        <w:r>
          <w:rPr>
            <w:rStyle w:val="a3"/>
          </w:rPr>
          <w:t>пунктом 2 статьи 97</w:t>
        </w:r>
      </w:hyperlink>
      <w:r>
        <w:rPr>
          <w:rStyle w:val="s0"/>
        </w:rPr>
        <w:t xml:space="preserve"> настоящего Кодекса, а также расходы по их </w:t>
      </w:r>
      <w:r>
        <w:t xml:space="preserve">эксплуатации; </w:t>
      </w:r>
    </w:p>
    <w:p w:rsidR="00000000" w:rsidRDefault="00412A57">
      <w:pPr>
        <w:ind w:firstLine="400"/>
        <w:jc w:val="both"/>
      </w:pPr>
      <w:r>
        <w:t>9) стоимость имущества, переданного налогоплате</w:t>
      </w:r>
      <w:r>
        <w:t>льщиком на безвозмездной основе, если иное не предусмотрено настоящим Кодексом. Стоимость безвозмездно выполненных работ, оказанных услуг определяется в размере расходов, понесенных в связи с таким выполнением работ, оказанием услуг;</w:t>
      </w:r>
    </w:p>
    <w:p w:rsidR="00000000" w:rsidRDefault="00412A57">
      <w:pPr>
        <w:ind w:firstLine="400"/>
        <w:jc w:val="both"/>
      </w:pPr>
      <w:r>
        <w:t>10) превышение суммы н</w:t>
      </w:r>
      <w:r>
        <w:t xml:space="preserve">алога на добавленную стоимость, относимого в зачет, над суммой начисленного налога на добавленную стоимость за налоговый период, возникшее у налогоплательщика, применяющего </w:t>
      </w:r>
      <w:hyperlink w:anchor="sub2670000" w:history="1">
        <w:r>
          <w:rPr>
            <w:rStyle w:val="a3"/>
          </w:rPr>
          <w:t>статью 267</w:t>
        </w:r>
      </w:hyperlink>
      <w:r>
        <w:t xml:space="preserve"> настоящего Кодекса;</w:t>
      </w:r>
    </w:p>
    <w:p w:rsidR="00000000" w:rsidRDefault="00412A57">
      <w:pPr>
        <w:ind w:firstLine="400"/>
        <w:jc w:val="both"/>
      </w:pPr>
      <w:r>
        <w:t>11) отчисления в ре</w:t>
      </w:r>
      <w:r>
        <w:t xml:space="preserve">зервные фонды, за исключением вычетов, предусмотренных </w:t>
      </w:r>
      <w:hyperlink w:anchor="sub1060000" w:history="1">
        <w:r>
          <w:rPr>
            <w:rStyle w:val="a3"/>
          </w:rPr>
          <w:t>статьями 106, 107</w:t>
        </w:r>
      </w:hyperlink>
      <w:r>
        <w:t xml:space="preserve"> настоящего Кодекса;</w:t>
      </w:r>
    </w:p>
    <w:p w:rsidR="00000000" w:rsidRDefault="00412A57">
      <w:pPr>
        <w:ind w:firstLine="400"/>
        <w:jc w:val="both"/>
      </w:pPr>
      <w:r>
        <w:t xml:space="preserve">12) стоимость товарно-материальных запасов, передаваемых по договору купли-продажи предприятия как имущественного комплекса; </w:t>
      </w:r>
    </w:p>
    <w:p w:rsidR="00000000" w:rsidRDefault="00412A57">
      <w:pPr>
        <w:ind w:firstLine="400"/>
        <w:jc w:val="both"/>
      </w:pPr>
      <w:r>
        <w:t xml:space="preserve">13) </w:t>
      </w:r>
      <w:r>
        <w:rPr>
          <w:rStyle w:val="s0"/>
        </w:rPr>
        <w:t>сумма уплаченного дополнительного платежа недропользователя, осуществляющег</w:t>
      </w:r>
      <w:r>
        <w:t>о деятельность по контракту о разделе продукции;</w:t>
      </w:r>
    </w:p>
    <w:p w:rsidR="00000000" w:rsidRDefault="00412A57">
      <w:pPr>
        <w:ind w:firstLine="400"/>
        <w:jc w:val="both"/>
      </w:pPr>
      <w:bookmarkStart w:id="147" w:name="SUB1150014"/>
      <w:bookmarkEnd w:id="147"/>
      <w:r>
        <w:t xml:space="preserve">14) затраты налогоплательщика, включаемые в соответствии со </w:t>
      </w:r>
      <w:hyperlink w:anchor="sub870000" w:history="1">
        <w:r>
          <w:rPr>
            <w:rStyle w:val="a3"/>
          </w:rPr>
          <w:t>статьей 87</w:t>
        </w:r>
      </w:hyperlink>
      <w:r>
        <w:t xml:space="preserve"> настоящего Кодекса в первонач</w:t>
      </w:r>
      <w:r>
        <w:t>альную стоимость активов, не подлежащих амортизации.</w:t>
      </w:r>
    </w:p>
    <w:p w:rsidR="00000000" w:rsidRDefault="00412A57">
      <w:pPr>
        <w:ind w:firstLine="400"/>
        <w:jc w:val="both"/>
      </w:pPr>
      <w:r>
        <w:t> </w:t>
      </w:r>
    </w:p>
    <w:p w:rsidR="00000000" w:rsidRDefault="00412A57">
      <w:pPr>
        <w:jc w:val="center"/>
      </w:pPr>
      <w:r>
        <w:rPr>
          <w:rStyle w:val="s1"/>
        </w:rPr>
        <w:t> </w:t>
      </w:r>
    </w:p>
    <w:p w:rsidR="00000000" w:rsidRDefault="00412A57">
      <w:pPr>
        <w:jc w:val="center"/>
      </w:pPr>
      <w:bookmarkStart w:id="148" w:name="SUB1160000"/>
      <w:bookmarkEnd w:id="148"/>
      <w:r>
        <w:rPr>
          <w:rStyle w:val="s1"/>
        </w:rPr>
        <w:t>§ 3. Вычеты по фиксированным активам</w:t>
      </w:r>
    </w:p>
    <w:p w:rsidR="00000000" w:rsidRDefault="00412A57">
      <w:pPr>
        <w:ind w:firstLine="400"/>
        <w:jc w:val="both"/>
      </w:pPr>
      <w:r>
        <w:t> </w:t>
      </w:r>
    </w:p>
    <w:p w:rsidR="00000000" w:rsidRDefault="00412A57">
      <w:pPr>
        <w:ind w:left="1200" w:hanging="800"/>
        <w:jc w:val="both"/>
      </w:pPr>
      <w:r>
        <w:rPr>
          <w:rStyle w:val="s1"/>
        </w:rPr>
        <w:t>Статья 116. Фиксированные активы</w:t>
      </w:r>
    </w:p>
    <w:p w:rsidR="00000000" w:rsidRDefault="00412A57">
      <w:pPr>
        <w:ind w:firstLine="400"/>
        <w:jc w:val="both"/>
      </w:pPr>
      <w:r>
        <w:rPr>
          <w:rStyle w:val="s0"/>
        </w:rPr>
        <w:t>1. Если иное не предусмотрено настоящей статьей, к фиксированным активам относятся:</w:t>
      </w:r>
    </w:p>
    <w:p w:rsidR="00000000" w:rsidRDefault="00412A57">
      <w:pPr>
        <w:ind w:firstLine="400"/>
        <w:jc w:val="both"/>
      </w:pPr>
      <w:r>
        <w:rPr>
          <w:rStyle w:val="s0"/>
        </w:rPr>
        <w:t>1) основные средства, инвестиции в недвижим</w:t>
      </w:r>
      <w:r>
        <w:rPr>
          <w:rStyle w:val="s0"/>
        </w:rPr>
        <w:t xml:space="preserve">ость, нематериальные и биологические активы, учтенные при поступлении в бухгалтерском учете налогоплательщика в соответствии с </w:t>
      </w:r>
      <w:r>
        <w:t>международными стандартами финансовой отчетности и требованиями законодательства Республики Казахстан о бухгалтерском учете и фин</w:t>
      </w:r>
      <w:r>
        <w:t>ансовой отчетности</w:t>
      </w:r>
      <w:r>
        <w:rPr>
          <w:rStyle w:val="s0"/>
        </w:rPr>
        <w:t xml:space="preserve"> и предназначенные для использования в деятельности, направленной на получение дохода;</w:t>
      </w:r>
    </w:p>
    <w:p w:rsidR="00000000" w:rsidRDefault="00412A57">
      <w:pPr>
        <w:ind w:firstLine="400"/>
        <w:jc w:val="both"/>
      </w:pPr>
      <w:r>
        <w:rPr>
          <w:rStyle w:val="s0"/>
        </w:rPr>
        <w:t>2) активы сроком службы более одного года, произведенные и (или) полученные концессионером (правопреемником или юридическим лицом, специально созданным</w:t>
      </w:r>
      <w:r>
        <w:rPr>
          <w:rStyle w:val="s0"/>
        </w:rPr>
        <w:t xml:space="preserve"> исключительно концессионером для реализации договора концессии) в рамках договора концессии;</w:t>
      </w:r>
    </w:p>
    <w:p w:rsidR="00000000" w:rsidRDefault="00412A57">
      <w:pPr>
        <w:ind w:firstLine="400"/>
        <w:jc w:val="both"/>
      </w:pPr>
      <w:r>
        <w:rPr>
          <w:rStyle w:val="s0"/>
        </w:rPr>
        <w:t xml:space="preserve">3) активы сроком службы более одного года, являющиеся объектами социальной сферы, указанными в </w:t>
      </w:r>
      <w:hyperlink w:anchor="sub970300" w:history="1">
        <w:r>
          <w:rPr>
            <w:rStyle w:val="a3"/>
          </w:rPr>
          <w:t>пункте 3 статьи 97</w:t>
        </w:r>
      </w:hyperlink>
      <w:r>
        <w:rPr>
          <w:rStyle w:val="s0"/>
        </w:rPr>
        <w:t xml:space="preserve"> </w:t>
      </w:r>
      <w:r>
        <w:rPr>
          <w:rStyle w:val="s0"/>
        </w:rPr>
        <w:t>настоящего Кодекса;</w:t>
      </w:r>
    </w:p>
    <w:p w:rsidR="00000000" w:rsidRDefault="00412A57">
      <w:pPr>
        <w:ind w:firstLine="400"/>
        <w:jc w:val="both"/>
      </w:pPr>
      <w:r>
        <w:rPr>
          <w:rStyle w:val="s0"/>
        </w:rPr>
        <w:t>4) активы сроком службы более одного года, которые предназначены для использования в течение более одного года</w:t>
      </w:r>
      <w:r>
        <w:rPr>
          <w:rStyle w:val="s01"/>
        </w:rPr>
        <w:t xml:space="preserve"> </w:t>
      </w:r>
      <w:r>
        <w:rPr>
          <w:rStyle w:val="s0"/>
        </w:rPr>
        <w:t xml:space="preserve">в деятельности, направленной на получение дохода, полученные доверительным управляющим в доверительное управление </w:t>
      </w:r>
      <w:r>
        <w:t>по договору</w:t>
      </w:r>
      <w:r>
        <w:t xml:space="preserve"> доверительного управления либо по иному акту об учреждении доверительного управления имуществом</w:t>
      </w:r>
      <w:r>
        <w:rPr>
          <w:rStyle w:val="s0"/>
        </w:rPr>
        <w:t>.</w:t>
      </w:r>
    </w:p>
    <w:p w:rsidR="00000000" w:rsidRDefault="00412A57">
      <w:pPr>
        <w:ind w:firstLine="400"/>
        <w:jc w:val="both"/>
      </w:pPr>
      <w:bookmarkStart w:id="149" w:name="SUB1160200"/>
      <w:bookmarkEnd w:id="149"/>
      <w:r>
        <w:rPr>
          <w:rStyle w:val="s0"/>
        </w:rPr>
        <w:t xml:space="preserve">2. К фиксированным активам не относятся: </w:t>
      </w:r>
    </w:p>
    <w:p w:rsidR="00000000" w:rsidRDefault="00412A57">
      <w:pPr>
        <w:ind w:firstLine="400"/>
        <w:jc w:val="both"/>
      </w:pPr>
      <w:bookmarkStart w:id="150" w:name="SUB1160201"/>
      <w:bookmarkEnd w:id="150"/>
      <w:r>
        <w:rPr>
          <w:rStyle w:val="s0"/>
        </w:rPr>
        <w:t>1) основные средства и нематериальные активы, вводимые в эксплуатацию недропользователем до момента начала добычи по</w:t>
      </w:r>
      <w:r>
        <w:rPr>
          <w:rStyle w:val="s0"/>
        </w:rPr>
        <w:t xml:space="preserve">сле коммерческого обнаружения и учитываемые в целях налогообложения в соответствии со </w:t>
      </w:r>
      <w:hyperlink w:anchor="sub1110000" w:history="1">
        <w:r>
          <w:rPr>
            <w:rStyle w:val="a3"/>
          </w:rPr>
          <w:t>статьей 111</w:t>
        </w:r>
      </w:hyperlink>
      <w:r>
        <w:rPr>
          <w:rStyle w:val="s0"/>
        </w:rPr>
        <w:t xml:space="preserve"> настоящего Кодекса;</w:t>
      </w:r>
    </w:p>
    <w:p w:rsidR="00000000" w:rsidRDefault="00412A57">
      <w:pPr>
        <w:jc w:val="both"/>
      </w:pPr>
      <w:r>
        <w:rPr>
          <w:rStyle w:val="s3"/>
        </w:rPr>
        <w:t xml:space="preserve">Пункт дополнен подпунктом 1-1 в соответствии с </w:t>
      </w:r>
      <w:hyperlink r:id="rId508" w:anchor="sub_id=339"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412A57">
      <w:pPr>
        <w:ind w:firstLine="400"/>
        <w:jc w:val="both"/>
      </w:pPr>
      <w:r>
        <w:rPr>
          <w:rStyle w:val="s0"/>
        </w:rPr>
        <w:t xml:space="preserve">1-1) активы, по которым исчисление амортизационных отчислений в соответствии с международными стандартами финансовой отчетности и требованиями </w:t>
      </w:r>
      <w:hyperlink r:id="rId509" w:history="1">
        <w:r>
          <w:rPr>
            <w:rStyle w:val="a3"/>
          </w:rPr>
          <w:t>законодательства</w:t>
        </w:r>
      </w:hyperlink>
      <w:r>
        <w:rPr>
          <w:rStyle w:val="s0"/>
        </w:rPr>
        <w:t xml:space="preserve"> Республики Казахстан о бухгалтерском учете и финансовой отчетности не производится;</w:t>
      </w:r>
    </w:p>
    <w:p w:rsidR="00000000" w:rsidRDefault="00412A57">
      <w:pPr>
        <w:ind w:firstLine="400"/>
        <w:jc w:val="both"/>
      </w:pPr>
      <w:r>
        <w:t xml:space="preserve">2) земля; </w:t>
      </w:r>
    </w:p>
    <w:p w:rsidR="00000000" w:rsidRDefault="00412A57">
      <w:pPr>
        <w:ind w:firstLine="400"/>
        <w:jc w:val="both"/>
      </w:pPr>
      <w:r>
        <w:t xml:space="preserve">3) музейные ценности; </w:t>
      </w:r>
    </w:p>
    <w:p w:rsidR="00000000" w:rsidRDefault="00412A57">
      <w:pPr>
        <w:ind w:firstLine="400"/>
        <w:jc w:val="both"/>
      </w:pPr>
      <w:r>
        <w:t xml:space="preserve">4) памятники архитектуры и искусства; </w:t>
      </w:r>
    </w:p>
    <w:p w:rsidR="00000000" w:rsidRDefault="00412A57">
      <w:pPr>
        <w:ind w:firstLine="400"/>
        <w:jc w:val="both"/>
      </w:pPr>
      <w:r>
        <w:t>5) сооружения общего пользования: автомобильные дороги, тротуары, бульвары, скверы;</w:t>
      </w:r>
    </w:p>
    <w:p w:rsidR="00000000" w:rsidRDefault="00412A57">
      <w:pPr>
        <w:ind w:firstLine="400"/>
        <w:jc w:val="both"/>
      </w:pPr>
      <w:bookmarkStart w:id="151" w:name="SUB1160206"/>
      <w:bookmarkEnd w:id="151"/>
      <w:r>
        <w:t xml:space="preserve">6) незавершенное капитальное строительство; </w:t>
      </w:r>
    </w:p>
    <w:p w:rsidR="00000000" w:rsidRDefault="00412A57">
      <w:pPr>
        <w:ind w:firstLine="400"/>
        <w:jc w:val="both"/>
      </w:pPr>
      <w:r>
        <w:t xml:space="preserve">7) объекты, относящиеся к фильмофонду; </w:t>
      </w:r>
    </w:p>
    <w:p w:rsidR="00000000" w:rsidRDefault="00412A57">
      <w:pPr>
        <w:ind w:firstLine="400"/>
        <w:jc w:val="both"/>
      </w:pPr>
      <w:r>
        <w:rPr>
          <w:rStyle w:val="s0"/>
        </w:rPr>
        <w:t>8) государственные эталоны единиц величин Республики Казахстан;</w:t>
      </w:r>
      <w:r>
        <w:t xml:space="preserve"> </w:t>
      </w:r>
    </w:p>
    <w:p w:rsidR="00000000" w:rsidRDefault="00412A57">
      <w:pPr>
        <w:ind w:firstLine="400"/>
        <w:jc w:val="both"/>
      </w:pPr>
      <w:r>
        <w:t xml:space="preserve">9) основные средства, </w:t>
      </w:r>
      <w:r>
        <w:t xml:space="preserve">стоимость которых ранее полностью отнесена на вычеты в соответствии с налоговым законодательством Республики Казахстан, действовавшим до 1 января 2000 года; </w:t>
      </w:r>
    </w:p>
    <w:p w:rsidR="00000000" w:rsidRDefault="00412A57">
      <w:pPr>
        <w:ind w:firstLine="400"/>
        <w:jc w:val="both"/>
      </w:pPr>
      <w:r>
        <w:t>10) нематериальные активы с неопределенным сроком полезной службы, признанные таковыми и учитываем</w:t>
      </w:r>
      <w:r>
        <w:t>ые в бухгалтерском балансе налогоплательщика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412A57">
      <w:pPr>
        <w:jc w:val="both"/>
      </w:pPr>
      <w:r>
        <w:rPr>
          <w:rStyle w:val="s3"/>
        </w:rPr>
        <w:t>В подпункт 11 внесены изменения в соответстви</w:t>
      </w:r>
      <w:r>
        <w:rPr>
          <w:rStyle w:val="s3"/>
        </w:rPr>
        <w:t xml:space="preserve">и с </w:t>
      </w:r>
      <w:hyperlink r:id="rId510" w:anchor="sub_id=339"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511" w:anchor="sub_id=1160211" w:history="1">
        <w:r>
          <w:rPr>
            <w:rStyle w:val="a3"/>
            <w:i/>
            <w:iCs/>
            <w:bdr w:val="none" w:sz="0" w:space="0" w:color="auto" w:frame="1"/>
          </w:rPr>
          <w:t xml:space="preserve">см. стар. </w:t>
        </w:r>
        <w:r>
          <w:rPr>
            <w:rStyle w:val="a3"/>
            <w:i/>
            <w:iCs/>
            <w:bdr w:val="none" w:sz="0" w:space="0" w:color="auto" w:frame="1"/>
          </w:rPr>
          <w:t>ред.</w:t>
        </w:r>
      </w:hyperlink>
      <w:r>
        <w:rPr>
          <w:rStyle w:val="s3"/>
        </w:rPr>
        <w:t>)</w:t>
      </w:r>
    </w:p>
    <w:p w:rsidR="00000000" w:rsidRDefault="00412A57">
      <w:pPr>
        <w:ind w:firstLine="400"/>
        <w:jc w:val="both"/>
      </w:pPr>
      <w:r>
        <w:t xml:space="preserve">11) активы, введенные в эксплуатацию в рамках инвестиционного проекта по контрактам </w:t>
      </w:r>
      <w:r>
        <w:rPr>
          <w:rStyle w:val="s0"/>
        </w:rPr>
        <w:t>с предоставлением права дополнительных вычетов из совокупного годового дохода</w:t>
      </w:r>
      <w:r>
        <w:t>, заключенным до 1 января 2009 года в соответствии с законодательством Республики Казахст</w:t>
      </w:r>
      <w:r>
        <w:t>ан об инвестициях;</w:t>
      </w:r>
    </w:p>
    <w:p w:rsidR="00000000" w:rsidRDefault="00412A57">
      <w:pPr>
        <w:jc w:val="both"/>
      </w:pPr>
      <w:r>
        <w:rPr>
          <w:rStyle w:val="s3"/>
        </w:rPr>
        <w:t xml:space="preserve">Пункт дополнен подпунктом 11-1 в соответствии с </w:t>
      </w:r>
      <w:hyperlink r:id="rId512" w:anchor="sub_id=339"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412A57">
      <w:pPr>
        <w:ind w:firstLine="400"/>
        <w:jc w:val="both"/>
      </w:pPr>
      <w:r>
        <w:rPr>
          <w:rStyle w:val="s0"/>
        </w:rPr>
        <w:t>11-1) активы, введенные в эксплуа</w:t>
      </w:r>
      <w:r>
        <w:rPr>
          <w:rStyle w:val="s0"/>
        </w:rPr>
        <w:t xml:space="preserve">тацию в рамках инвестиционного проекта по контрактам с предоставлением освобождения от уплаты корпоративного подоходного налога, заключенным до 1 января 2009 года в соответствии с </w:t>
      </w:r>
      <w:hyperlink r:id="rId513" w:history="1">
        <w:r>
          <w:rPr>
            <w:rStyle w:val="a3"/>
          </w:rPr>
          <w:t>законодатель</w:t>
        </w:r>
        <w:r>
          <w:rPr>
            <w:rStyle w:val="a3"/>
          </w:rPr>
          <w:t>ством</w:t>
        </w:r>
      </w:hyperlink>
      <w:r>
        <w:rPr>
          <w:rStyle w:val="s0"/>
        </w:rPr>
        <w:t xml:space="preserve"> Республики Казахстан об инвестициях, в части стоимости, отнесенной на вычеты до 1 января 2009 года;</w:t>
      </w:r>
    </w:p>
    <w:p w:rsidR="00000000" w:rsidRDefault="00412A57">
      <w:pPr>
        <w:ind w:firstLine="400"/>
        <w:jc w:val="both"/>
      </w:pPr>
      <w:r>
        <w:t xml:space="preserve">12) объекты преференций в течение трех налоговых периодов, следующих за налоговым периодом ввода таких объектов в эксплуатацию, кроме </w:t>
      </w:r>
      <w:r>
        <w:rPr>
          <w:rStyle w:val="s0"/>
        </w:rPr>
        <w:t>случаев, предусм</w:t>
      </w:r>
      <w:r>
        <w:rPr>
          <w:rStyle w:val="s0"/>
        </w:rPr>
        <w:t xml:space="preserve">отренных </w:t>
      </w:r>
      <w:hyperlink w:anchor="sub1181300" w:history="1">
        <w:r>
          <w:rPr>
            <w:rStyle w:val="a3"/>
          </w:rPr>
          <w:t>пунктом 13 статьи 118</w:t>
        </w:r>
      </w:hyperlink>
      <w:r>
        <w:rPr>
          <w:rStyle w:val="s0"/>
        </w:rPr>
        <w:t xml:space="preserve"> настоящего Кодекса;</w:t>
      </w:r>
    </w:p>
    <w:p w:rsidR="00000000" w:rsidRDefault="00412A57">
      <w:pPr>
        <w:ind w:firstLine="400"/>
        <w:jc w:val="both"/>
      </w:pPr>
      <w:bookmarkStart w:id="152" w:name="SUB1160213"/>
      <w:bookmarkEnd w:id="152"/>
      <w:r>
        <w:rPr>
          <w:rStyle w:val="s0"/>
        </w:rPr>
        <w:t xml:space="preserve">13) активы сроком службы более одного года, являющиеся объектами социальной сферы, предусмотренными </w:t>
      </w:r>
      <w:hyperlink w:anchor="sub970200" w:history="1">
        <w:r>
          <w:rPr>
            <w:rStyle w:val="a3"/>
          </w:rPr>
          <w:t>пунктом 2 статьи 97</w:t>
        </w:r>
      </w:hyperlink>
      <w:r>
        <w:rPr>
          <w:rStyle w:val="s0"/>
        </w:rPr>
        <w:t xml:space="preserve"> настоящего Кодекса.</w:t>
      </w:r>
    </w:p>
    <w:p w:rsidR="00000000" w:rsidRDefault="00412A57">
      <w:pPr>
        <w:ind w:firstLine="400"/>
        <w:jc w:val="both"/>
      </w:pPr>
      <w:r>
        <w:t> </w:t>
      </w:r>
    </w:p>
    <w:p w:rsidR="00000000" w:rsidRDefault="00412A57">
      <w:pPr>
        <w:ind w:left="1200" w:hanging="800"/>
        <w:jc w:val="both"/>
      </w:pPr>
      <w:bookmarkStart w:id="153" w:name="SUB1170000"/>
      <w:bookmarkEnd w:id="153"/>
      <w:r>
        <w:rPr>
          <w:rStyle w:val="s1"/>
        </w:rPr>
        <w:t>Статья 117. Определение стоимостного баланса</w:t>
      </w:r>
    </w:p>
    <w:p w:rsidR="00000000" w:rsidRDefault="00412A57">
      <w:pPr>
        <w:ind w:firstLine="400"/>
        <w:jc w:val="both"/>
      </w:pPr>
      <w:r>
        <w:rPr>
          <w:rStyle w:val="s0"/>
        </w:rPr>
        <w:t xml:space="preserve">1. Учет фиксированных активов осуществляется по группам, формируемым в соответствии с </w:t>
      </w:r>
      <w:hyperlink r:id="rId514" w:history="1">
        <w:r>
          <w:rPr>
            <w:rStyle w:val="a3"/>
          </w:rPr>
          <w:t>классификацией</w:t>
        </w:r>
      </w:hyperlink>
      <w:r>
        <w:rPr>
          <w:rStyle w:val="s0"/>
        </w:rPr>
        <w:t>, установленной уполномоченным государственным органом по техническому регулированию и метрологии, в следующем порядке:</w:t>
      </w:r>
    </w:p>
    <w:p w:rsidR="00000000" w:rsidRDefault="00412A57">
      <w:pPr>
        <w:ind w:firstLine="709"/>
        <w:jc w:val="both"/>
      </w:pPr>
      <w:r>
        <w:t> </w:t>
      </w:r>
    </w:p>
    <w:tbl>
      <w:tblPr>
        <w:tblW w:w="5000" w:type="pct"/>
        <w:tblCellMar>
          <w:left w:w="0" w:type="dxa"/>
          <w:right w:w="0" w:type="dxa"/>
        </w:tblCellMar>
        <w:tblLook w:val="04A0" w:firstRow="1" w:lastRow="0" w:firstColumn="1" w:lastColumn="0" w:noHBand="0" w:noVBand="1"/>
      </w:tblPr>
      <w:tblGrid>
        <w:gridCol w:w="556"/>
        <w:gridCol w:w="1178"/>
        <w:gridCol w:w="7671"/>
      </w:tblGrid>
      <w:tr w:rsidR="00000000">
        <w:trPr>
          <w:trHeight w:val="413"/>
        </w:trPr>
        <w:tc>
          <w:tcPr>
            <w:tcW w:w="296" w:type="pct"/>
            <w:tcBorders>
              <w:top w:val="single" w:sz="8" w:space="0" w:color="auto"/>
              <w:left w:val="single" w:sz="8" w:space="0" w:color="auto"/>
              <w:bottom w:val="single" w:sz="8" w:space="0" w:color="auto"/>
              <w:right w:val="single" w:sz="8" w:space="0" w:color="auto"/>
            </w:tcBorders>
            <w:hideMark/>
          </w:tcPr>
          <w:p w:rsidR="00000000" w:rsidRDefault="00412A57">
            <w:pPr>
              <w:jc w:val="center"/>
            </w:pPr>
            <w:r>
              <w:rPr>
                <w:rStyle w:val="s0"/>
              </w:rPr>
              <w:t>№</w:t>
            </w:r>
          </w:p>
          <w:p w:rsidR="00000000" w:rsidRDefault="00412A57">
            <w:pPr>
              <w:jc w:val="center"/>
            </w:pPr>
            <w:r>
              <w:rPr>
                <w:rStyle w:val="s0"/>
              </w:rPr>
              <w:t>п/п</w:t>
            </w:r>
          </w:p>
        </w:tc>
        <w:tc>
          <w:tcPr>
            <w:tcW w:w="626"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12A57">
            <w:pPr>
              <w:jc w:val="center"/>
            </w:pPr>
            <w:r>
              <w:rPr>
                <w:rStyle w:val="s0"/>
              </w:rPr>
              <w:t>№ группы</w:t>
            </w:r>
          </w:p>
        </w:tc>
        <w:tc>
          <w:tcPr>
            <w:tcW w:w="4079"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12A57">
            <w:pPr>
              <w:jc w:val="center"/>
            </w:pPr>
            <w:r>
              <w:rPr>
                <w:rStyle w:val="s0"/>
              </w:rPr>
              <w:t>Наименование фиксированных активов</w:t>
            </w:r>
          </w:p>
        </w:tc>
      </w:tr>
      <w:tr w:rsidR="00000000">
        <w:trPr>
          <w:trHeight w:val="413"/>
        </w:trPr>
        <w:tc>
          <w:tcPr>
            <w:tcW w:w="296" w:type="pct"/>
            <w:tcBorders>
              <w:top w:val="nil"/>
              <w:left w:val="single" w:sz="8" w:space="0" w:color="auto"/>
              <w:bottom w:val="single" w:sz="8" w:space="0" w:color="auto"/>
              <w:right w:val="single" w:sz="8" w:space="0" w:color="auto"/>
            </w:tcBorders>
            <w:hideMark/>
          </w:tcPr>
          <w:p w:rsidR="00000000" w:rsidRDefault="00412A57">
            <w:pPr>
              <w:jc w:val="center"/>
            </w:pPr>
            <w:r>
              <w:rPr>
                <w:rStyle w:val="s0"/>
              </w:rPr>
              <w:t>1</w:t>
            </w:r>
          </w:p>
        </w:tc>
        <w:tc>
          <w:tcPr>
            <w:tcW w:w="62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12A57">
            <w:pPr>
              <w:jc w:val="center"/>
            </w:pPr>
            <w:r>
              <w:rPr>
                <w:rStyle w:val="s0"/>
              </w:rPr>
              <w:t>2</w:t>
            </w:r>
          </w:p>
        </w:tc>
        <w:tc>
          <w:tcPr>
            <w:tcW w:w="407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12A57">
            <w:pPr>
              <w:jc w:val="center"/>
            </w:pPr>
            <w:r>
              <w:rPr>
                <w:rStyle w:val="s0"/>
              </w:rPr>
              <w:t>3</w:t>
            </w:r>
          </w:p>
        </w:tc>
      </w:tr>
      <w:tr w:rsidR="00000000">
        <w:trPr>
          <w:trHeight w:val="699"/>
        </w:trPr>
        <w:tc>
          <w:tcPr>
            <w:tcW w:w="296" w:type="pct"/>
            <w:tcBorders>
              <w:top w:val="nil"/>
              <w:left w:val="single" w:sz="8" w:space="0" w:color="auto"/>
              <w:bottom w:val="single" w:sz="8" w:space="0" w:color="auto"/>
              <w:right w:val="single" w:sz="8" w:space="0" w:color="auto"/>
            </w:tcBorders>
            <w:hideMark/>
          </w:tcPr>
          <w:p w:rsidR="00000000" w:rsidRDefault="00412A57">
            <w:pPr>
              <w:jc w:val="center"/>
            </w:pPr>
            <w:r>
              <w:rPr>
                <w:rStyle w:val="s0"/>
              </w:rPr>
              <w:t>1.</w:t>
            </w:r>
          </w:p>
        </w:tc>
        <w:tc>
          <w:tcPr>
            <w:tcW w:w="62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12A57">
            <w:pPr>
              <w:jc w:val="center"/>
            </w:pPr>
            <w:r>
              <w:rPr>
                <w:rStyle w:val="s0"/>
              </w:rPr>
              <w:t>I</w:t>
            </w:r>
          </w:p>
        </w:tc>
        <w:tc>
          <w:tcPr>
            <w:tcW w:w="407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12A57">
            <w:pPr>
              <w:jc w:val="both"/>
            </w:pPr>
            <w:r>
              <w:rPr>
                <w:rStyle w:val="s0"/>
              </w:rPr>
              <w:t>Здания, сооружения, за исключением нефтяных, газовых скважин и передаточных устройств</w:t>
            </w:r>
          </w:p>
          <w:p w:rsidR="00000000" w:rsidRDefault="00412A57">
            <w:pPr>
              <w:jc w:val="both"/>
            </w:pPr>
            <w:r>
              <w:rPr>
                <w:rStyle w:val="s0"/>
              </w:rPr>
              <w:t> </w:t>
            </w:r>
          </w:p>
        </w:tc>
      </w:tr>
      <w:tr w:rsidR="00000000">
        <w:trPr>
          <w:trHeight w:val="870"/>
        </w:trPr>
        <w:tc>
          <w:tcPr>
            <w:tcW w:w="296" w:type="pct"/>
            <w:tcBorders>
              <w:top w:val="nil"/>
              <w:left w:val="single" w:sz="8" w:space="0" w:color="auto"/>
              <w:bottom w:val="single" w:sz="8" w:space="0" w:color="auto"/>
              <w:right w:val="single" w:sz="8" w:space="0" w:color="auto"/>
            </w:tcBorders>
            <w:hideMark/>
          </w:tcPr>
          <w:p w:rsidR="00000000" w:rsidRDefault="00412A57">
            <w:pPr>
              <w:jc w:val="center"/>
            </w:pPr>
            <w:r>
              <w:rPr>
                <w:rStyle w:val="s0"/>
              </w:rPr>
              <w:t>2.</w:t>
            </w:r>
          </w:p>
        </w:tc>
        <w:tc>
          <w:tcPr>
            <w:tcW w:w="62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12A57">
            <w:pPr>
              <w:jc w:val="center"/>
            </w:pPr>
            <w:r>
              <w:rPr>
                <w:rStyle w:val="s0"/>
              </w:rPr>
              <w:t>II</w:t>
            </w:r>
          </w:p>
        </w:tc>
        <w:tc>
          <w:tcPr>
            <w:tcW w:w="407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12A57">
            <w:pPr>
              <w:jc w:val="both"/>
            </w:pPr>
            <w:r>
              <w:rPr>
                <w:rStyle w:val="s0"/>
              </w:rPr>
              <w:t>Машины и оборудование, за исключением машин и оборудования нефтегазодобычи, а также компьютеров и оборудования для обработки информации</w:t>
            </w:r>
          </w:p>
          <w:p w:rsidR="00000000" w:rsidRDefault="00412A57">
            <w:pPr>
              <w:jc w:val="both"/>
            </w:pPr>
            <w:r>
              <w:rPr>
                <w:rStyle w:val="s0"/>
              </w:rPr>
              <w:t> </w:t>
            </w:r>
          </w:p>
        </w:tc>
      </w:tr>
      <w:tr w:rsidR="00000000">
        <w:trPr>
          <w:trHeight w:val="251"/>
        </w:trPr>
        <w:tc>
          <w:tcPr>
            <w:tcW w:w="296" w:type="pct"/>
            <w:tcBorders>
              <w:top w:val="nil"/>
              <w:left w:val="single" w:sz="8" w:space="0" w:color="auto"/>
              <w:bottom w:val="single" w:sz="8" w:space="0" w:color="auto"/>
              <w:right w:val="single" w:sz="8" w:space="0" w:color="auto"/>
            </w:tcBorders>
            <w:hideMark/>
          </w:tcPr>
          <w:p w:rsidR="00000000" w:rsidRDefault="00412A57">
            <w:pPr>
              <w:jc w:val="center"/>
            </w:pPr>
            <w:r>
              <w:rPr>
                <w:rStyle w:val="s0"/>
              </w:rPr>
              <w:t>3.</w:t>
            </w:r>
          </w:p>
        </w:tc>
        <w:tc>
          <w:tcPr>
            <w:tcW w:w="62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12A57">
            <w:pPr>
              <w:jc w:val="center"/>
            </w:pPr>
            <w:r>
              <w:rPr>
                <w:rStyle w:val="s0"/>
              </w:rPr>
              <w:t>III</w:t>
            </w:r>
          </w:p>
        </w:tc>
        <w:tc>
          <w:tcPr>
            <w:tcW w:w="407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12A57">
            <w:pPr>
              <w:jc w:val="both"/>
            </w:pPr>
            <w:r>
              <w:rPr>
                <w:rStyle w:val="s0"/>
              </w:rPr>
              <w:t>Компьютеры и оборудование для обработки информации</w:t>
            </w:r>
          </w:p>
          <w:p w:rsidR="00000000" w:rsidRDefault="00412A57">
            <w:pPr>
              <w:jc w:val="both"/>
            </w:pPr>
            <w:r>
              <w:rPr>
                <w:rStyle w:val="s0"/>
              </w:rPr>
              <w:t> </w:t>
            </w:r>
          </w:p>
        </w:tc>
      </w:tr>
      <w:tr w:rsidR="00000000">
        <w:trPr>
          <w:trHeight w:val="262"/>
        </w:trPr>
        <w:tc>
          <w:tcPr>
            <w:tcW w:w="296" w:type="pct"/>
            <w:tcBorders>
              <w:top w:val="nil"/>
              <w:left w:val="single" w:sz="8" w:space="0" w:color="auto"/>
              <w:bottom w:val="single" w:sz="8" w:space="0" w:color="auto"/>
              <w:right w:val="single" w:sz="8" w:space="0" w:color="auto"/>
            </w:tcBorders>
            <w:hideMark/>
          </w:tcPr>
          <w:p w:rsidR="00000000" w:rsidRDefault="00412A57">
            <w:pPr>
              <w:jc w:val="center"/>
            </w:pPr>
            <w:r>
              <w:rPr>
                <w:rStyle w:val="s0"/>
              </w:rPr>
              <w:t>4.</w:t>
            </w:r>
          </w:p>
        </w:tc>
        <w:tc>
          <w:tcPr>
            <w:tcW w:w="62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12A57">
            <w:pPr>
              <w:jc w:val="center"/>
            </w:pPr>
            <w:r>
              <w:rPr>
                <w:rStyle w:val="s0"/>
              </w:rPr>
              <w:t>IV</w:t>
            </w:r>
          </w:p>
        </w:tc>
        <w:tc>
          <w:tcPr>
            <w:tcW w:w="407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12A57">
            <w:pPr>
              <w:jc w:val="both"/>
            </w:pPr>
            <w:r>
              <w:rPr>
                <w:rStyle w:val="s0"/>
              </w:rPr>
              <w:t>Фиксированные активы, не включенные в другие группы, в том числе нефтяные, газовые скважины, передаточные устройства, машины и оборудование нефтегазодобычи</w:t>
            </w:r>
          </w:p>
        </w:tc>
      </w:tr>
    </w:tbl>
    <w:p w:rsidR="00000000" w:rsidRDefault="00412A57">
      <w:pPr>
        <w:ind w:firstLine="709"/>
        <w:jc w:val="both"/>
      </w:pPr>
      <w:r>
        <w:rPr>
          <w:rStyle w:val="s0"/>
          <w:color w:val="auto"/>
        </w:rPr>
        <w:t> </w:t>
      </w:r>
    </w:p>
    <w:p w:rsidR="00000000" w:rsidRDefault="00412A57">
      <w:pPr>
        <w:ind w:firstLine="400"/>
        <w:jc w:val="both"/>
      </w:pPr>
      <w:r>
        <w:rPr>
          <w:rStyle w:val="s0"/>
        </w:rPr>
        <w:t>Каждый объект I группы приравнив</w:t>
      </w:r>
      <w:r>
        <w:rPr>
          <w:rStyle w:val="s0"/>
        </w:rPr>
        <w:t>ается к подгруппе.</w:t>
      </w:r>
    </w:p>
    <w:p w:rsidR="00000000" w:rsidRDefault="00412A57">
      <w:pPr>
        <w:ind w:firstLine="400"/>
        <w:jc w:val="both"/>
      </w:pPr>
      <w:r>
        <w:t xml:space="preserve">2. </w:t>
      </w:r>
      <w:r>
        <w:rPr>
          <w:rStyle w:val="s0"/>
        </w:rPr>
        <w:t>По каждой подгруппе (группы I), группе на начало и конец налогового периода определяются итоговые суммы, называемые стоимостным балансом подгруппы (группы I), группы.</w:t>
      </w:r>
    </w:p>
    <w:p w:rsidR="00000000" w:rsidRDefault="00412A57">
      <w:pPr>
        <w:ind w:firstLine="400"/>
        <w:jc w:val="both"/>
      </w:pPr>
      <w:r>
        <w:rPr>
          <w:rStyle w:val="s0"/>
        </w:rPr>
        <w:t xml:space="preserve">Стоимостный баланс I группы состоит из стоимостных балансов подгрупп по каждому объекту основных средств и стоимостного баланса подгруппы, образованного в соответствии с </w:t>
      </w:r>
      <w:hyperlink w:anchor="sub1220300" w:history="1">
        <w:r>
          <w:rPr>
            <w:rStyle w:val="a3"/>
          </w:rPr>
          <w:t>подпунктом 2) пункта 3 статьи 122</w:t>
        </w:r>
      </w:hyperlink>
      <w:r>
        <w:rPr>
          <w:rStyle w:val="s0"/>
        </w:rPr>
        <w:t xml:space="preserve"> настоящего Кодекса.</w:t>
      </w:r>
    </w:p>
    <w:p w:rsidR="00000000" w:rsidRDefault="00412A57">
      <w:pPr>
        <w:jc w:val="both"/>
      </w:pPr>
      <w:bookmarkStart w:id="154" w:name="SUB1170300"/>
      <w:bookmarkEnd w:id="154"/>
      <w:r>
        <w:rPr>
          <w:rStyle w:val="s3"/>
        </w:rPr>
        <w:t xml:space="preserve">Пункт 3 изложен в редакции </w:t>
      </w:r>
      <w:hyperlink r:id="rId515" w:anchor="sub_id=43" w:history="1">
        <w:r>
          <w:rPr>
            <w:rStyle w:val="a3"/>
            <w:i/>
            <w:iCs/>
            <w:bdr w:val="none" w:sz="0" w:space="0" w:color="auto" w:frame="1"/>
          </w:rPr>
          <w:t>Закона</w:t>
        </w:r>
      </w:hyperlink>
      <w:r>
        <w:rPr>
          <w:rStyle w:val="s3"/>
        </w:rPr>
        <w:t xml:space="preserve"> РК от 12.02.09 г. № 133-IV (введен в действие с 1 января 2009 г.) (</w:t>
      </w:r>
      <w:hyperlink r:id="rId516" w:anchor="sub_id=11703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 xml:space="preserve">3. Остаточной стоимостью фиксированных активов I группы является стоимостный баланс подгрупп на начало налогового периода, учитывающий корректировки, произведенные в налоговом периоде согласно </w:t>
      </w:r>
      <w:hyperlink w:anchor="sub1220000" w:history="1">
        <w:r>
          <w:rPr>
            <w:rStyle w:val="a3"/>
          </w:rPr>
          <w:t>ста</w:t>
        </w:r>
        <w:r>
          <w:rPr>
            <w:rStyle w:val="a3"/>
          </w:rPr>
          <w:t>тье 122</w:t>
        </w:r>
      </w:hyperlink>
      <w:r>
        <w:rPr>
          <w:rStyle w:val="s0"/>
        </w:rPr>
        <w:t xml:space="preserve"> настоящего Кодекса.</w:t>
      </w:r>
    </w:p>
    <w:p w:rsidR="00000000" w:rsidRDefault="00412A57">
      <w:pPr>
        <w:ind w:firstLine="400"/>
        <w:jc w:val="both"/>
      </w:pPr>
      <w:r>
        <w:rPr>
          <w:rStyle w:val="s0"/>
        </w:rPr>
        <w:t>4. Фиксированные активы учитываются:</w:t>
      </w:r>
    </w:p>
    <w:p w:rsidR="00000000" w:rsidRDefault="00412A57">
      <w:pPr>
        <w:ind w:firstLine="400"/>
        <w:jc w:val="both"/>
      </w:pPr>
      <w:r>
        <w:t xml:space="preserve">1) </w:t>
      </w:r>
      <w:r>
        <w:rPr>
          <w:rStyle w:val="s0"/>
        </w:rPr>
        <w:t>по I группе - в разрезе объектов фиксированных активов, каждый из которых образует отдельную подгруппу стоимостного баланса группы;</w:t>
      </w:r>
    </w:p>
    <w:p w:rsidR="00000000" w:rsidRDefault="00412A57">
      <w:pPr>
        <w:ind w:firstLine="400"/>
        <w:jc w:val="both"/>
      </w:pPr>
      <w:r>
        <w:t xml:space="preserve">2) </w:t>
      </w:r>
      <w:r>
        <w:rPr>
          <w:rStyle w:val="s0"/>
        </w:rPr>
        <w:t>по II, III и IV группам - в разрезе стоимостных балан</w:t>
      </w:r>
      <w:r>
        <w:rPr>
          <w:rStyle w:val="s0"/>
        </w:rPr>
        <w:t>сов групп.</w:t>
      </w:r>
    </w:p>
    <w:p w:rsidR="00000000" w:rsidRDefault="00412A57">
      <w:pPr>
        <w:ind w:firstLine="400"/>
        <w:jc w:val="both"/>
      </w:pPr>
      <w:r>
        <w:rPr>
          <w:rStyle w:val="s0"/>
        </w:rPr>
        <w:t xml:space="preserve">5. Поступившие фиксированные активы увеличивают соответствующие балансы подгрупп (по I группе), групп (по остальным группам) на стоимость, определяемую в соответствии со </w:t>
      </w:r>
      <w:hyperlink w:anchor="sub1180000" w:history="1">
        <w:r>
          <w:rPr>
            <w:rStyle w:val="a3"/>
          </w:rPr>
          <w:t>статьей 118</w:t>
        </w:r>
      </w:hyperlink>
      <w:r>
        <w:rPr>
          <w:rStyle w:val="s0"/>
        </w:rPr>
        <w:t xml:space="preserve"> настоящего Кодекса, в порядке,</w:t>
      </w:r>
      <w:r>
        <w:rPr>
          <w:rStyle w:val="s0"/>
        </w:rPr>
        <w:t xml:space="preserve"> установленном настоящей статьей.</w:t>
      </w:r>
    </w:p>
    <w:p w:rsidR="00000000" w:rsidRDefault="00412A57">
      <w:pPr>
        <w:ind w:firstLine="400"/>
        <w:jc w:val="both"/>
      </w:pPr>
      <w:r>
        <w:rPr>
          <w:rStyle w:val="s0"/>
        </w:rPr>
        <w:t xml:space="preserve">6. Выбывшие фиксированные активы уменьшают соответствующие балансы подгрупп (по I группе), групп (по остальным группам) на стоимость, определяемую в соответствии со </w:t>
      </w:r>
      <w:hyperlink w:anchor="sub1190000" w:history="1">
        <w:r>
          <w:rPr>
            <w:rStyle w:val="a3"/>
          </w:rPr>
          <w:t>статьей 119</w:t>
        </w:r>
      </w:hyperlink>
      <w:r>
        <w:rPr>
          <w:rStyle w:val="s0"/>
        </w:rPr>
        <w:t xml:space="preserve"> настоящего К</w:t>
      </w:r>
      <w:r>
        <w:rPr>
          <w:rStyle w:val="s0"/>
        </w:rPr>
        <w:t>одекса, в порядке, установленном настоящей статьей.</w:t>
      </w:r>
    </w:p>
    <w:p w:rsidR="00000000" w:rsidRDefault="00412A57">
      <w:pPr>
        <w:jc w:val="both"/>
      </w:pPr>
      <w:r>
        <w:rPr>
          <w:rStyle w:val="s3"/>
        </w:rPr>
        <w:t xml:space="preserve">В пункт 7 внесены изменения в соответствии с </w:t>
      </w:r>
      <w:hyperlink r:id="rId517" w:anchor="sub_id=43"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518" w:anchor="sub_id=11707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7. Стоимостный баланс подгруппы (группы I), группы на начало налогового периода определяется как:</w:t>
      </w:r>
    </w:p>
    <w:p w:rsidR="00000000" w:rsidRDefault="00412A57">
      <w:pPr>
        <w:ind w:firstLine="400"/>
        <w:jc w:val="both"/>
      </w:pPr>
      <w:r>
        <w:rPr>
          <w:rStyle w:val="s0"/>
        </w:rPr>
        <w:t>стоимостный баланс подгруппы (группы I), группы на конец пред</w:t>
      </w:r>
      <w:r>
        <w:rPr>
          <w:rStyle w:val="s0"/>
        </w:rPr>
        <w:t>ыдущего налогового периода</w:t>
      </w:r>
    </w:p>
    <w:p w:rsidR="00000000" w:rsidRDefault="00412A57">
      <w:pPr>
        <w:ind w:firstLine="400"/>
        <w:jc w:val="both"/>
      </w:pPr>
      <w:r>
        <w:rPr>
          <w:rStyle w:val="s0"/>
        </w:rPr>
        <w:t>минус</w:t>
      </w:r>
    </w:p>
    <w:p w:rsidR="00000000" w:rsidRDefault="00412A57">
      <w:pPr>
        <w:ind w:firstLine="400"/>
        <w:jc w:val="both"/>
      </w:pPr>
      <w:r>
        <w:rPr>
          <w:rStyle w:val="s0"/>
        </w:rPr>
        <w:t xml:space="preserve">сумма амортизационных отчислений, исчисленных в предыдущем налоговом периоде, </w:t>
      </w:r>
    </w:p>
    <w:p w:rsidR="00000000" w:rsidRDefault="00412A57">
      <w:pPr>
        <w:ind w:firstLine="400"/>
        <w:jc w:val="both"/>
      </w:pPr>
      <w:r>
        <w:rPr>
          <w:rStyle w:val="s0"/>
        </w:rPr>
        <w:t>минус</w:t>
      </w:r>
    </w:p>
    <w:p w:rsidR="00000000" w:rsidRDefault="00412A57">
      <w:pPr>
        <w:ind w:firstLine="400"/>
        <w:jc w:val="both"/>
      </w:pPr>
      <w:r>
        <w:rPr>
          <w:rStyle w:val="s0"/>
        </w:rPr>
        <w:t xml:space="preserve">корректировки, производимые согласно </w:t>
      </w:r>
      <w:hyperlink w:anchor="sub1210000" w:history="1">
        <w:r>
          <w:rPr>
            <w:rStyle w:val="a3"/>
          </w:rPr>
          <w:t>статье 121</w:t>
        </w:r>
      </w:hyperlink>
      <w:r>
        <w:rPr>
          <w:rStyle w:val="s0"/>
        </w:rPr>
        <w:t xml:space="preserve"> настоящего Кодекса. </w:t>
      </w:r>
    </w:p>
    <w:p w:rsidR="00000000" w:rsidRDefault="00412A57">
      <w:pPr>
        <w:ind w:firstLine="400"/>
        <w:jc w:val="both"/>
      </w:pPr>
      <w:r>
        <w:rPr>
          <w:rStyle w:val="s0"/>
        </w:rPr>
        <w:t>Значение стоимостного баланса подгру</w:t>
      </w:r>
      <w:r>
        <w:rPr>
          <w:rStyle w:val="s0"/>
        </w:rPr>
        <w:t>ппы (группы I), группы на начало налогового периода не должно быть отрицательным.</w:t>
      </w:r>
    </w:p>
    <w:p w:rsidR="00000000" w:rsidRDefault="00412A57">
      <w:pPr>
        <w:jc w:val="both"/>
      </w:pPr>
      <w:bookmarkStart w:id="155" w:name="SUB1170800"/>
      <w:bookmarkEnd w:id="155"/>
      <w:r>
        <w:rPr>
          <w:rStyle w:val="s3"/>
        </w:rPr>
        <w:t xml:space="preserve">В пункт 8 внесены изменения в соответствии с </w:t>
      </w:r>
      <w:hyperlink r:id="rId519" w:anchor="sub_id=43" w:history="1">
        <w:r>
          <w:rPr>
            <w:rStyle w:val="a3"/>
            <w:i/>
            <w:iCs/>
            <w:bdr w:val="none" w:sz="0" w:space="0" w:color="auto" w:frame="1"/>
          </w:rPr>
          <w:t>Законом</w:t>
        </w:r>
      </w:hyperlink>
      <w:r>
        <w:rPr>
          <w:rStyle w:val="s3"/>
        </w:rPr>
        <w:t xml:space="preserve"> </w:t>
      </w:r>
      <w:r>
        <w:rPr>
          <w:rStyle w:val="s3"/>
        </w:rPr>
        <w:t>РК от 12.02.09 г. № 133-IV (введен в действие с 1 января 2009 г.) (</w:t>
      </w:r>
      <w:hyperlink r:id="rId520" w:anchor="sub_id=11708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8. Стоимостный баланс подгруппы (группы I), группы на конец налогового периода определяе</w:t>
      </w:r>
      <w:r>
        <w:rPr>
          <w:rStyle w:val="s0"/>
        </w:rPr>
        <w:t>тся как:</w:t>
      </w:r>
    </w:p>
    <w:p w:rsidR="00000000" w:rsidRDefault="00412A57">
      <w:pPr>
        <w:ind w:firstLine="400"/>
        <w:jc w:val="both"/>
      </w:pPr>
      <w:r>
        <w:rPr>
          <w:rStyle w:val="s0"/>
        </w:rPr>
        <w:t xml:space="preserve">стоимостный баланс подгруппы (группы I), группы на начало налогового периода </w:t>
      </w:r>
    </w:p>
    <w:p w:rsidR="00000000" w:rsidRDefault="00412A57">
      <w:pPr>
        <w:ind w:firstLine="400"/>
        <w:jc w:val="both"/>
      </w:pPr>
      <w:r>
        <w:rPr>
          <w:rStyle w:val="s0"/>
        </w:rPr>
        <w:t>плюс</w:t>
      </w:r>
    </w:p>
    <w:p w:rsidR="00000000" w:rsidRDefault="00412A57">
      <w:pPr>
        <w:ind w:firstLine="400"/>
        <w:jc w:val="both"/>
      </w:pPr>
      <w:r>
        <w:rPr>
          <w:rStyle w:val="s0"/>
        </w:rPr>
        <w:t>поступившие в налоговом периоде фиксированные активы</w:t>
      </w:r>
    </w:p>
    <w:p w:rsidR="00000000" w:rsidRDefault="00412A57">
      <w:pPr>
        <w:ind w:firstLine="400"/>
        <w:jc w:val="both"/>
      </w:pPr>
      <w:r>
        <w:rPr>
          <w:rStyle w:val="s0"/>
        </w:rPr>
        <w:t>минус</w:t>
      </w:r>
    </w:p>
    <w:p w:rsidR="00000000" w:rsidRDefault="00412A57">
      <w:pPr>
        <w:ind w:firstLine="400"/>
        <w:jc w:val="both"/>
      </w:pPr>
      <w:r>
        <w:rPr>
          <w:rStyle w:val="s0"/>
        </w:rPr>
        <w:t>выбывшие в налоговом периоде фиксированные активы</w:t>
      </w:r>
    </w:p>
    <w:p w:rsidR="00000000" w:rsidRDefault="00412A57">
      <w:pPr>
        <w:ind w:firstLine="400"/>
        <w:jc w:val="both"/>
      </w:pPr>
      <w:r>
        <w:rPr>
          <w:rStyle w:val="s0"/>
        </w:rPr>
        <w:t xml:space="preserve">плюс </w:t>
      </w:r>
    </w:p>
    <w:p w:rsidR="00000000" w:rsidRDefault="00412A57">
      <w:pPr>
        <w:ind w:firstLine="400"/>
        <w:jc w:val="both"/>
      </w:pPr>
      <w:r>
        <w:rPr>
          <w:rStyle w:val="s0"/>
        </w:rPr>
        <w:t xml:space="preserve">корректировки, производимые согласно </w:t>
      </w:r>
      <w:hyperlink w:anchor="sub1220300" w:history="1">
        <w:r>
          <w:rPr>
            <w:rStyle w:val="a3"/>
          </w:rPr>
          <w:t>пункту 3 статьи 122</w:t>
        </w:r>
      </w:hyperlink>
      <w:r>
        <w:rPr>
          <w:rStyle w:val="s0"/>
        </w:rPr>
        <w:t xml:space="preserve"> настоящего Кодекса.</w:t>
      </w:r>
    </w:p>
    <w:p w:rsidR="00000000" w:rsidRDefault="00412A57">
      <w:pPr>
        <w:ind w:firstLine="400"/>
        <w:jc w:val="both"/>
      </w:pPr>
      <w:r>
        <w:rPr>
          <w:rStyle w:val="s0"/>
        </w:rPr>
        <w:t xml:space="preserve">9. Доверительный управляющий обязан формировать отдельные стоимостные балансы групп (подгрупп) по фиксированным активам, указанным в </w:t>
      </w:r>
      <w:hyperlink w:anchor="sub1160000" w:history="1">
        <w:r>
          <w:rPr>
            <w:rStyle w:val="a3"/>
          </w:rPr>
          <w:t xml:space="preserve">подпункте 4) пункта 1 статьи </w:t>
        </w:r>
        <w:r>
          <w:rPr>
            <w:rStyle w:val="a3"/>
          </w:rPr>
          <w:t>116</w:t>
        </w:r>
      </w:hyperlink>
      <w:r>
        <w:rPr>
          <w:rStyle w:val="s0"/>
        </w:rPr>
        <w:t xml:space="preserve"> настоящего Кодекса, и вести по таким активам раздельный налоговый учет на основании </w:t>
      </w:r>
      <w:hyperlink w:anchor="sub580500" w:history="1">
        <w:r>
          <w:rPr>
            <w:rStyle w:val="a3"/>
          </w:rPr>
          <w:t>пункта 5 статьи 58</w:t>
        </w:r>
      </w:hyperlink>
      <w:r>
        <w:rPr>
          <w:rStyle w:val="s0"/>
        </w:rPr>
        <w:t xml:space="preserve"> настоящего Кодекса.</w:t>
      </w:r>
    </w:p>
    <w:p w:rsidR="00000000" w:rsidRDefault="00412A57">
      <w:pPr>
        <w:jc w:val="both"/>
      </w:pPr>
      <w:bookmarkStart w:id="156" w:name="SUB1171000"/>
      <w:bookmarkEnd w:id="156"/>
      <w:r>
        <w:rPr>
          <w:rStyle w:val="s3"/>
        </w:rPr>
        <w:t xml:space="preserve">Статья дополнена пунктом 10 в соответствии с </w:t>
      </w:r>
      <w:hyperlink r:id="rId521" w:anchor="sub_id=340"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412A57">
      <w:pPr>
        <w:ind w:firstLine="400"/>
        <w:jc w:val="both"/>
      </w:pPr>
      <w:r>
        <w:rPr>
          <w:rStyle w:val="s0"/>
        </w:rPr>
        <w:t>10. Налогоплательщик обязан формировать отдельные стоимостные балансы групп (подгрупп) в части стоимости, не отнесенной на вычеты до 1 января 2009 года, по фиксированным активам, введенным в эксплуатацию до и (или) после 1 января 2009 года в рамках инвести</w:t>
      </w:r>
      <w:r>
        <w:rPr>
          <w:rStyle w:val="s0"/>
        </w:rPr>
        <w:t xml:space="preserve">ционного проекта по контрактам с предоставлением освобождения от уплаты корпоративного подоходного налога, заключенным до 1 января 2009 года в соответствии с </w:t>
      </w:r>
      <w:hyperlink r:id="rId522" w:history="1">
        <w:r>
          <w:rPr>
            <w:rStyle w:val="a3"/>
          </w:rPr>
          <w:t>законодательством</w:t>
        </w:r>
      </w:hyperlink>
      <w:r>
        <w:rPr>
          <w:rStyle w:val="s0"/>
        </w:rPr>
        <w:t xml:space="preserve"> Республики Казах</w:t>
      </w:r>
      <w:r>
        <w:rPr>
          <w:rStyle w:val="s0"/>
        </w:rPr>
        <w:t>стан об инвестициях.</w:t>
      </w:r>
    </w:p>
    <w:p w:rsidR="00000000" w:rsidRDefault="00412A57">
      <w:pPr>
        <w:ind w:firstLine="400"/>
        <w:jc w:val="both"/>
      </w:pPr>
      <w:r>
        <w:t> </w:t>
      </w:r>
    </w:p>
    <w:p w:rsidR="00000000" w:rsidRDefault="00412A57">
      <w:pPr>
        <w:ind w:left="1200" w:hanging="800"/>
        <w:jc w:val="both"/>
      </w:pPr>
      <w:bookmarkStart w:id="157" w:name="SUB1180000"/>
      <w:bookmarkEnd w:id="157"/>
      <w:r>
        <w:rPr>
          <w:rStyle w:val="s1"/>
        </w:rPr>
        <w:t>Статья 118. Поступление фиксированных активов</w:t>
      </w:r>
    </w:p>
    <w:p w:rsidR="00000000" w:rsidRDefault="00412A57">
      <w:pPr>
        <w:ind w:firstLine="400"/>
        <w:jc w:val="both"/>
      </w:pPr>
      <w:r>
        <w:rPr>
          <w:rStyle w:val="s0"/>
        </w:rPr>
        <w:t>1. Фиксированные активы при поступлении, в том числе по договору финансового лизинга и путем перевода из состава товарно-материальных запасов, увеличивают стоимостный баланс групп (подгру</w:t>
      </w:r>
      <w:r>
        <w:rPr>
          <w:rStyle w:val="s0"/>
        </w:rPr>
        <w:t>пп) на первоначальную стоимость названных активов.</w:t>
      </w:r>
    </w:p>
    <w:p w:rsidR="00000000" w:rsidRDefault="00412A57">
      <w:pPr>
        <w:ind w:firstLine="400"/>
        <w:jc w:val="both"/>
      </w:pPr>
      <w:r>
        <w:rPr>
          <w:rStyle w:val="s0"/>
        </w:rPr>
        <w:t>Признание в целях налогообложения поступления фиксированных активов означает включение поступивших активов в состав фиксированных активов.</w:t>
      </w:r>
    </w:p>
    <w:p w:rsidR="00000000" w:rsidRDefault="00412A57">
      <w:pPr>
        <w:jc w:val="both"/>
      </w:pPr>
      <w:r>
        <w:rPr>
          <w:rStyle w:val="s3"/>
        </w:rPr>
        <w:t xml:space="preserve">В пункт 2 внесены изменения в соответствии с </w:t>
      </w:r>
      <w:hyperlink r:id="rId523" w:anchor="sub_id=341"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524" w:anchor="sub_id=11802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2. Если иное не пре</w:t>
      </w:r>
      <w:r>
        <w:rPr>
          <w:rStyle w:val="s0"/>
        </w:rPr>
        <w:t>дусмотрено настоящей статьей, в первоначальную стоимость фиксированных активов включаются затраты, понесенные налогоплательщиком до дня ввода фиксированного актива в эксплуатацию. К таким затратам относятся затраты на приобретение фиксированного актива, ег</w:t>
      </w:r>
      <w:r>
        <w:rPr>
          <w:rStyle w:val="s0"/>
        </w:rPr>
        <w:t>о производство, строительство, монтаж и установку, а также другие затраты, увеличивающие его стоимость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w:t>
      </w:r>
      <w:r>
        <w:rPr>
          <w:rStyle w:val="s0"/>
        </w:rPr>
        <w:t xml:space="preserve"> отчетности, кроме:</w:t>
      </w:r>
    </w:p>
    <w:p w:rsidR="00000000" w:rsidRDefault="00412A57">
      <w:pPr>
        <w:ind w:firstLine="400"/>
        <w:jc w:val="both"/>
      </w:pPr>
      <w:r>
        <w:rPr>
          <w:rStyle w:val="s0"/>
        </w:rPr>
        <w:t>затрат (расходов), не подлежащих отнесению на вычеты в соответствии с настоящим Кодексом;</w:t>
      </w:r>
    </w:p>
    <w:p w:rsidR="00000000" w:rsidRDefault="00412A57">
      <w:pPr>
        <w:ind w:firstLine="400"/>
        <w:jc w:val="both"/>
      </w:pPr>
      <w:r>
        <w:rPr>
          <w:rStyle w:val="s0"/>
        </w:rPr>
        <w:t xml:space="preserve">затрат (расходов), по которым налогоплательщик имеет право на вычеты на основании </w:t>
      </w:r>
      <w:hyperlink w:anchor="sub1000600" w:history="1">
        <w:r>
          <w:rPr>
            <w:rStyle w:val="a3"/>
          </w:rPr>
          <w:t>пункта 6</w:t>
        </w:r>
      </w:hyperlink>
      <w:r>
        <w:rPr>
          <w:rStyle w:val="s0"/>
        </w:rPr>
        <w:t xml:space="preserve">, </w:t>
      </w:r>
      <w:hyperlink w:anchor="sub1001200" w:history="1">
        <w:r>
          <w:rPr>
            <w:rStyle w:val="a3"/>
          </w:rPr>
          <w:t>части второй пункта 12, пункта 13</w:t>
        </w:r>
      </w:hyperlink>
      <w:r>
        <w:rPr>
          <w:rStyle w:val="s0"/>
        </w:rPr>
        <w:t xml:space="preserve"> статьи 100 настоящего Кодекса, а также </w:t>
      </w:r>
      <w:hyperlink w:anchor="sub1010000" w:history="1">
        <w:r>
          <w:rPr>
            <w:rStyle w:val="a3"/>
          </w:rPr>
          <w:t>статей 101 - 114</w:t>
        </w:r>
      </w:hyperlink>
      <w:r>
        <w:rPr>
          <w:rStyle w:val="s0"/>
        </w:rPr>
        <w:t xml:space="preserve"> настоящего Кодекса;</w:t>
      </w:r>
    </w:p>
    <w:p w:rsidR="00000000" w:rsidRDefault="00412A57">
      <w:pPr>
        <w:ind w:firstLine="400"/>
        <w:jc w:val="both"/>
      </w:pPr>
      <w:r>
        <w:rPr>
          <w:rStyle w:val="s0"/>
        </w:rPr>
        <w:t>амортизационных отчислений;</w:t>
      </w:r>
    </w:p>
    <w:p w:rsidR="00000000" w:rsidRDefault="00412A57">
      <w:pPr>
        <w:ind w:firstLine="400"/>
        <w:jc w:val="both"/>
      </w:pPr>
      <w:r>
        <w:rPr>
          <w:rStyle w:val="s0"/>
        </w:rPr>
        <w:t>затрат (расходов), возникающих в бухгалтерском учете</w:t>
      </w:r>
      <w:r>
        <w:rPr>
          <w:rStyle w:val="s0"/>
        </w:rPr>
        <w:t xml:space="preserve"> и не рассматриваемых как расход в целях налогообложения в соответствии с </w:t>
      </w:r>
      <w:hyperlink w:anchor="sub1001500" w:history="1">
        <w:r>
          <w:rPr>
            <w:rStyle w:val="a3"/>
          </w:rPr>
          <w:t>пунктом 15 статьи 100</w:t>
        </w:r>
      </w:hyperlink>
      <w:r>
        <w:rPr>
          <w:rStyle w:val="s0"/>
        </w:rPr>
        <w:t xml:space="preserve"> настоящего Кодекса.</w:t>
      </w:r>
    </w:p>
    <w:p w:rsidR="00000000" w:rsidRDefault="00412A57">
      <w:pPr>
        <w:ind w:firstLine="400"/>
        <w:jc w:val="both"/>
      </w:pPr>
      <w:r>
        <w:rPr>
          <w:rStyle w:val="s0"/>
        </w:rPr>
        <w:t>3. Первоначальной стоимостью фиксированного актива, поступившего путем перевода из состава товарно-материал</w:t>
      </w:r>
      <w:r>
        <w:rPr>
          <w:rStyle w:val="s0"/>
        </w:rPr>
        <w:t xml:space="preserve">ьных запасов, является его балансовая стоимость в соответствии с бухгалтерским учетом, определенная на дату такого поступления. </w:t>
      </w:r>
    </w:p>
    <w:p w:rsidR="00000000" w:rsidRDefault="00412A57">
      <w:pPr>
        <w:jc w:val="both"/>
      </w:pPr>
      <w:r>
        <w:rPr>
          <w:rStyle w:val="s3"/>
        </w:rPr>
        <w:t xml:space="preserve">В пункт 4 внесены изменения в соответствии </w:t>
      </w:r>
      <w:hyperlink r:id="rId525" w:anchor="sub_id=305" w:history="1">
        <w:r>
          <w:rPr>
            <w:rStyle w:val="a3"/>
            <w:i/>
            <w:iCs/>
            <w:bdr w:val="none" w:sz="0" w:space="0" w:color="auto" w:frame="1"/>
          </w:rPr>
          <w:t>Зак</w:t>
        </w:r>
        <w:r>
          <w:rPr>
            <w:rStyle w:val="a3"/>
            <w:i/>
            <w:iCs/>
            <w:bdr w:val="none" w:sz="0" w:space="0" w:color="auto" w:frame="1"/>
          </w:rPr>
          <w:t>оном</w:t>
        </w:r>
      </w:hyperlink>
      <w:r>
        <w:rPr>
          <w:rStyle w:val="s3"/>
        </w:rPr>
        <w:t xml:space="preserve"> РК от 04.07.09 г. № 167-IV (введены в действие с 1 января 2009 г.) (</w:t>
      </w:r>
      <w:hyperlink r:id="rId526" w:anchor="sub_id=11804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4. При безвозмездном получении фиксированных активов первоначальной стоимостью фик</w:t>
      </w:r>
      <w:r>
        <w:rPr>
          <w:rStyle w:val="s0"/>
        </w:rPr>
        <w:t>сированных активов является балансовая стоимость полученных активов, указанная в акте приема-передачи названных активов.</w:t>
      </w:r>
    </w:p>
    <w:p w:rsidR="00000000" w:rsidRDefault="00412A57">
      <w:pPr>
        <w:ind w:firstLine="400"/>
        <w:jc w:val="both"/>
      </w:pPr>
      <w:r>
        <w:rPr>
          <w:rStyle w:val="s0"/>
        </w:rPr>
        <w:t xml:space="preserve">5. При получении в качестве вклада в уставный капитал первоначальной стоимостью фиксированных активов является стоимость, определяемая </w:t>
      </w:r>
      <w:r>
        <w:rPr>
          <w:rStyle w:val="s0"/>
        </w:rPr>
        <w:t xml:space="preserve">в соответствии с гражданским законодательством Республики Казахстан. </w:t>
      </w:r>
    </w:p>
    <w:p w:rsidR="00000000" w:rsidRDefault="00412A57">
      <w:pPr>
        <w:jc w:val="both"/>
      </w:pPr>
      <w:r>
        <w:rPr>
          <w:rStyle w:val="s3"/>
        </w:rPr>
        <w:t xml:space="preserve">Пункт 6 изложен в редакции </w:t>
      </w:r>
      <w:hyperlink r:id="rId527" w:anchor="sub_id=305" w:history="1">
        <w:r>
          <w:rPr>
            <w:rStyle w:val="a3"/>
            <w:i/>
            <w:iCs/>
            <w:bdr w:val="none" w:sz="0" w:space="0" w:color="auto" w:frame="1"/>
          </w:rPr>
          <w:t>Закона</w:t>
        </w:r>
      </w:hyperlink>
      <w:r>
        <w:rPr>
          <w:rStyle w:val="s3"/>
        </w:rPr>
        <w:t xml:space="preserve"> РК от 04.07.09 г. № 167-IV (введен в действие с 1 января 2009 г.) (</w:t>
      </w:r>
      <w:hyperlink r:id="rId528" w:anchor="sub_id=11806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6. При получении фиксированных активов в связи с реорганизацией путем слияния, присоединения, разделения или выделения налогоплательщика первоначальной стоимос</w:t>
      </w:r>
      <w:r>
        <w:rPr>
          <w:rStyle w:val="s0"/>
        </w:rPr>
        <w:t>тью таких фиксированных активов является балансовая стоимость полученных активов, указанная в передаточном акте или разделительном балансе, за исключением случая, предусмотренного частью второй настоящего пункта.</w:t>
      </w:r>
    </w:p>
    <w:p w:rsidR="00000000" w:rsidRDefault="00412A57">
      <w:pPr>
        <w:ind w:firstLine="400"/>
        <w:jc w:val="both"/>
      </w:pPr>
      <w:r>
        <w:rPr>
          <w:rStyle w:val="s0"/>
        </w:rPr>
        <w:t>Стоимостный баланс подгруппы (группы) вновь</w:t>
      </w:r>
      <w:r>
        <w:rPr>
          <w:rStyle w:val="s0"/>
        </w:rPr>
        <w:t xml:space="preserve"> возникшего юридического лица, созданного путем слияния, или юридического лица, к которому присоединилось другое юридическое лицо, увеличивается на стоимость передаваемых фиксированных активов по данным налогового учета в случае отражения такой стоимости в</w:t>
      </w:r>
      <w:r>
        <w:rPr>
          <w:rStyle w:val="s0"/>
        </w:rPr>
        <w:t xml:space="preserve"> передаточном акте в соответствии с частью второй </w:t>
      </w:r>
      <w:hyperlink w:anchor="sub1190600" w:history="1">
        <w:r>
          <w:rPr>
            <w:rStyle w:val="a3"/>
          </w:rPr>
          <w:t>пункта 6 статьи 119</w:t>
        </w:r>
      </w:hyperlink>
      <w:r>
        <w:rPr>
          <w:rStyle w:val="s0"/>
        </w:rPr>
        <w:t xml:space="preserve"> настоящего Кодекса.</w:t>
      </w:r>
    </w:p>
    <w:p w:rsidR="00000000" w:rsidRDefault="00412A57">
      <w:pPr>
        <w:ind w:firstLine="400"/>
        <w:jc w:val="both"/>
      </w:pPr>
      <w:r>
        <w:rPr>
          <w:rStyle w:val="s0"/>
        </w:rPr>
        <w:t>7. При получении доверительным управляющим фиксированных активов в доверительное управление первоначальной стоимостью таких фиксирова</w:t>
      </w:r>
      <w:r>
        <w:rPr>
          <w:rStyle w:val="s0"/>
        </w:rPr>
        <w:t>нных активов является:</w:t>
      </w:r>
    </w:p>
    <w:p w:rsidR="00000000" w:rsidRDefault="00412A57">
      <w:pPr>
        <w:ind w:firstLine="400"/>
        <w:jc w:val="both"/>
      </w:pPr>
      <w:r>
        <w:rPr>
          <w:rStyle w:val="s0"/>
        </w:rPr>
        <w:t xml:space="preserve">1) в случае, если у передающего лица данные активы являлись фиксированными, - стоимость, определенная в соответствии с </w:t>
      </w:r>
      <w:hyperlink w:anchor="sub1191000" w:history="1">
        <w:r>
          <w:rPr>
            <w:rStyle w:val="a3"/>
          </w:rPr>
          <w:t>пунктом 10 статьи 119</w:t>
        </w:r>
      </w:hyperlink>
      <w:r>
        <w:rPr>
          <w:rStyle w:val="s0"/>
        </w:rPr>
        <w:t xml:space="preserve"> настоящего Кодекса; </w:t>
      </w:r>
    </w:p>
    <w:p w:rsidR="00000000" w:rsidRDefault="00412A57">
      <w:pPr>
        <w:ind w:firstLine="400"/>
        <w:jc w:val="both"/>
      </w:pPr>
      <w:r>
        <w:rPr>
          <w:rStyle w:val="s0"/>
        </w:rPr>
        <w:t>2) в иных случаях - стоимость, определ</w:t>
      </w:r>
      <w:r>
        <w:rPr>
          <w:rStyle w:val="s0"/>
        </w:rPr>
        <w:t>енная по данным акта приема-передачи названных активов.</w:t>
      </w:r>
    </w:p>
    <w:p w:rsidR="00000000" w:rsidRDefault="00412A57">
      <w:pPr>
        <w:ind w:firstLine="400"/>
        <w:jc w:val="both"/>
      </w:pPr>
      <w:r>
        <w:rPr>
          <w:rStyle w:val="s0"/>
        </w:rPr>
        <w:t xml:space="preserve">8. При получении фиксированных активов от доверительного управляющего в связи с прекращением обязательств по доверительному управлению первоначальной стоимостью таких фиксированных активов является: </w:t>
      </w:r>
    </w:p>
    <w:p w:rsidR="00000000" w:rsidRDefault="00412A57">
      <w:pPr>
        <w:ind w:firstLine="400"/>
        <w:jc w:val="both"/>
      </w:pPr>
      <w:r>
        <w:rPr>
          <w:rStyle w:val="s0"/>
        </w:rPr>
        <w:t xml:space="preserve">1) в случае, если у доверительного управляющего данные активы являлись фиксированными, - стоимость, определенная в соответствии с </w:t>
      </w:r>
      <w:hyperlink w:anchor="sub1191100" w:history="1">
        <w:r>
          <w:rPr>
            <w:rStyle w:val="a3"/>
          </w:rPr>
          <w:t>пунктом 11 статьи 119</w:t>
        </w:r>
      </w:hyperlink>
      <w:r>
        <w:rPr>
          <w:rStyle w:val="s0"/>
        </w:rPr>
        <w:t xml:space="preserve"> настоящего Кодекса;</w:t>
      </w:r>
    </w:p>
    <w:p w:rsidR="00000000" w:rsidRDefault="00412A57">
      <w:pPr>
        <w:ind w:firstLine="400"/>
        <w:jc w:val="both"/>
      </w:pPr>
      <w:r>
        <w:rPr>
          <w:rStyle w:val="s0"/>
        </w:rPr>
        <w:t xml:space="preserve">2) в иных случаях - стоимость, определенная в соответствии с </w:t>
      </w:r>
      <w:hyperlink w:anchor="sub1191000" w:history="1">
        <w:r>
          <w:rPr>
            <w:rStyle w:val="a3"/>
          </w:rPr>
          <w:t>пунктом 10 статьи 119</w:t>
        </w:r>
      </w:hyperlink>
      <w:r>
        <w:rPr>
          <w:rStyle w:val="s0"/>
        </w:rPr>
        <w:t xml:space="preserve"> настоящего Кодекса, уменьшенная на сумму амортизационных отчислений. При этом амортизационные отчисления исчисляются за каждый налоговый пер</w:t>
      </w:r>
      <w:r>
        <w:rPr>
          <w:rStyle w:val="s0"/>
        </w:rPr>
        <w:t>иод доверительного управления, предшествовавший отчетному налоговому периоду, исходя из предельной нормы амортизации, предусмотренной настоящим Кодексом для соответствующей группы фиксированных активов, применяемой к первоначальной стоимости, уменьшенной н</w:t>
      </w:r>
      <w:r>
        <w:rPr>
          <w:rStyle w:val="s0"/>
        </w:rPr>
        <w:t>а сумму амортизационных отчислений за предыдущие периоды.</w:t>
      </w:r>
    </w:p>
    <w:p w:rsidR="00000000" w:rsidRDefault="00412A57">
      <w:pPr>
        <w:ind w:firstLine="400"/>
        <w:jc w:val="both"/>
      </w:pPr>
      <w:bookmarkStart w:id="158" w:name="SUB1180900"/>
      <w:bookmarkEnd w:id="158"/>
      <w:r>
        <w:rPr>
          <w:rStyle w:val="s0"/>
        </w:rPr>
        <w:t>9. При получении фиксированных активов концессионером (правопреемником или юридическим лицом, специально созданным исключительно концессионером для реализации договора концессии</w:t>
      </w:r>
      <w:r>
        <w:t>) по договору концесс</w:t>
      </w:r>
      <w:r>
        <w:t xml:space="preserve">ии первоначальной стоимостью таких фиксированных активов является стоимость, определенная в соответствии с </w:t>
      </w:r>
      <w:hyperlink w:anchor="sub1191200" w:history="1">
        <w:r>
          <w:rPr>
            <w:rStyle w:val="a3"/>
          </w:rPr>
          <w:t>пунктом 12 статьи 119</w:t>
        </w:r>
      </w:hyperlink>
      <w:r>
        <w:t xml:space="preserve"> настоящего Кодекса, а в случае отсутствия такой стоимости - стоимость, определенная в порядке,</w:t>
      </w:r>
      <w:r>
        <w:t xml:space="preserve"> установленном уполномоченным государственным органом по исполнению бюджета.</w:t>
      </w:r>
    </w:p>
    <w:p w:rsidR="00000000" w:rsidRDefault="00412A57">
      <w:pPr>
        <w:ind w:firstLine="400"/>
        <w:jc w:val="both"/>
      </w:pPr>
      <w:r>
        <w:t>10. При получении фиксированных активов концендентом при прекращении договора концессии первоначальной стоимостью таких фиксированных активов является стоимость, определенная в со</w:t>
      </w:r>
      <w:r>
        <w:t xml:space="preserve">ответствии с </w:t>
      </w:r>
      <w:hyperlink w:anchor="sub1191300" w:history="1">
        <w:r>
          <w:rPr>
            <w:rStyle w:val="a3"/>
          </w:rPr>
          <w:t>пунктом 13 статьи 119</w:t>
        </w:r>
      </w:hyperlink>
      <w:r>
        <w:t xml:space="preserve"> настоящего Кодекса.</w:t>
      </w:r>
    </w:p>
    <w:p w:rsidR="00000000" w:rsidRDefault="00412A57">
      <w:pPr>
        <w:ind w:firstLine="400"/>
        <w:jc w:val="both"/>
      </w:pPr>
      <w:r>
        <w:rPr>
          <w:rStyle w:val="s0"/>
        </w:rPr>
        <w:t xml:space="preserve">11. При переходе налогоплательщика, применяющего специальный налоговый режим для субъектов малого бизнеса на основе упрощенной декларации, на исчисление корпоративного подоходного налога в соответствии со </w:t>
      </w:r>
      <w:hyperlink w:anchor="sub810000" w:history="1">
        <w:r>
          <w:rPr>
            <w:rStyle w:val="a3"/>
          </w:rPr>
          <w:t>статьями 81 - 149</w:t>
        </w:r>
      </w:hyperlink>
      <w:r>
        <w:rPr>
          <w:rStyle w:val="s0"/>
        </w:rPr>
        <w:t xml:space="preserve"> н</w:t>
      </w:r>
      <w:r>
        <w:rPr>
          <w:rStyle w:val="s0"/>
        </w:rPr>
        <w:t>астоящего Кодекса первоначальной стоимостью фиксированных активов является балансовая стоимость основных средств, инвестиций в недвижимость, нематериальных и биологических активов, которые использовались в специальном налоговом режиме, определенная в соотв</w:t>
      </w:r>
      <w:r>
        <w:rPr>
          <w:rStyle w:val="s0"/>
        </w:rPr>
        <w:t xml:space="preserve">етствии с </w:t>
      </w:r>
      <w:r>
        <w:t>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r>
        <w:rPr>
          <w:rStyle w:val="s0"/>
        </w:rPr>
        <w:t xml:space="preserve"> на дату перехода на общеустановленный порядок исчисления налогов.</w:t>
      </w:r>
    </w:p>
    <w:p w:rsidR="00000000" w:rsidRDefault="00412A57">
      <w:pPr>
        <w:ind w:firstLine="400"/>
        <w:jc w:val="both"/>
      </w:pPr>
      <w:bookmarkStart w:id="159" w:name="SUB1181200"/>
      <w:bookmarkEnd w:id="159"/>
      <w:r>
        <w:rPr>
          <w:rStyle w:val="s0"/>
        </w:rPr>
        <w:t>12. Фиксированные активы I групп</w:t>
      </w:r>
      <w:r>
        <w:rPr>
          <w:rStyle w:val="s0"/>
        </w:rPr>
        <w:t>ы, ранее выбывшие в связи с временным прекращением использования в деятельности, направленной на получение дохода, подлежат включению в стоимостный баланс I группы фиксированных активов в налоговом периоде, в котором осуществлен ввод в эксплуатацию таких ф</w:t>
      </w:r>
      <w:r>
        <w:rPr>
          <w:rStyle w:val="s0"/>
        </w:rPr>
        <w:t xml:space="preserve">иксированных активов для использования в деятельности, направленной на получение дохода, по стоимости выбытия с учетом расходов, подлежащих отнесению на увеличение стоимости таких активов в соответствии со </w:t>
      </w:r>
      <w:hyperlink w:anchor="sub1220000" w:history="1">
        <w:r>
          <w:rPr>
            <w:rStyle w:val="a3"/>
          </w:rPr>
          <w:t>статьей 122</w:t>
        </w:r>
      </w:hyperlink>
      <w:r>
        <w:rPr>
          <w:rStyle w:val="s0"/>
        </w:rPr>
        <w:t xml:space="preserve"> насто</w:t>
      </w:r>
      <w:r>
        <w:rPr>
          <w:rStyle w:val="s0"/>
        </w:rPr>
        <w:t>ящего Кодекса.</w:t>
      </w:r>
    </w:p>
    <w:p w:rsidR="00000000" w:rsidRDefault="00412A57">
      <w:pPr>
        <w:ind w:firstLine="400"/>
        <w:jc w:val="both"/>
      </w:pPr>
      <w:bookmarkStart w:id="160" w:name="SUB1181300"/>
      <w:bookmarkEnd w:id="160"/>
      <w:r>
        <w:rPr>
          <w:rStyle w:val="s0"/>
        </w:rPr>
        <w:t xml:space="preserve">13. </w:t>
      </w:r>
      <w:r>
        <w:t xml:space="preserve">Активы, по </w:t>
      </w:r>
      <w:r>
        <w:rPr>
          <w:rStyle w:val="s0"/>
        </w:rPr>
        <w:t xml:space="preserve">которым преференции аннулированы, подлежат включению в стоимостный баланс группы (подгруппы) в случаях, указанных в </w:t>
      </w:r>
      <w:hyperlink w:anchor="sub1250400" w:history="1">
        <w:r>
          <w:rPr>
            <w:rStyle w:val="a3"/>
          </w:rPr>
          <w:t>пункте 4 статьи 125</w:t>
        </w:r>
      </w:hyperlink>
      <w:r>
        <w:rPr>
          <w:rStyle w:val="s0"/>
        </w:rPr>
        <w:t xml:space="preserve"> настоящего Кодекса, по первоначальной стоимости, определя</w:t>
      </w:r>
      <w:r>
        <w:rPr>
          <w:rStyle w:val="s0"/>
        </w:rPr>
        <w:t xml:space="preserve">емой в порядке, установленном пунктом 2 настоящей статьи. </w:t>
      </w:r>
    </w:p>
    <w:p w:rsidR="00000000" w:rsidRDefault="00412A57">
      <w:pPr>
        <w:ind w:firstLine="400"/>
        <w:jc w:val="both"/>
      </w:pPr>
      <w:r>
        <w:rPr>
          <w:rStyle w:val="s0"/>
        </w:rPr>
        <w:t>14. Объект преференций по истечении трех налоговых периодов, следующих за налоговым периодом ввода данного объекта в эксплуатацию, кроме активов, указанных в пункте 13 настоящей статьи, подлежит вк</w:t>
      </w:r>
      <w:r>
        <w:rPr>
          <w:rStyle w:val="s0"/>
        </w:rPr>
        <w:t xml:space="preserve">лючению в стоимостный баланс группы (подгруппы) в случае, указанном в </w:t>
      </w:r>
      <w:hyperlink w:anchor="sub1250600" w:history="1">
        <w:r>
          <w:rPr>
            <w:rStyle w:val="a3"/>
          </w:rPr>
          <w:t>пункте 6 статьи 125</w:t>
        </w:r>
      </w:hyperlink>
      <w:r>
        <w:rPr>
          <w:rStyle w:val="s0"/>
        </w:rPr>
        <w:t xml:space="preserve"> настоящего Кодекса, по нулевой стоимости.</w:t>
      </w:r>
    </w:p>
    <w:p w:rsidR="00000000" w:rsidRDefault="00412A57">
      <w:pPr>
        <w:ind w:firstLine="400"/>
        <w:jc w:val="both"/>
      </w:pPr>
      <w:r>
        <w:t> </w:t>
      </w:r>
    </w:p>
    <w:p w:rsidR="00000000" w:rsidRDefault="00412A57">
      <w:pPr>
        <w:ind w:left="1200" w:hanging="800"/>
        <w:jc w:val="both"/>
      </w:pPr>
      <w:bookmarkStart w:id="161" w:name="SUB1190000"/>
      <w:bookmarkEnd w:id="161"/>
      <w:r>
        <w:rPr>
          <w:rStyle w:val="s1"/>
        </w:rPr>
        <w:t>Статья 119. Выбытие фиксированных активов</w:t>
      </w:r>
    </w:p>
    <w:p w:rsidR="00000000" w:rsidRDefault="00412A57">
      <w:pPr>
        <w:ind w:firstLine="400"/>
        <w:jc w:val="both"/>
      </w:pPr>
      <w:r>
        <w:rPr>
          <w:rStyle w:val="s0"/>
        </w:rPr>
        <w:t xml:space="preserve">1. Если иное не установлено настоящей статьей, </w:t>
      </w:r>
      <w:r>
        <w:rPr>
          <w:rStyle w:val="s0"/>
        </w:rPr>
        <w:t>выбытием фиксированных активов является прекращение признания данных активов в бухгалтерском учете в качестве основных средств, инвестиций в недвижимость, нематериальных и биологических активов, за исключением случаев прекращения признания в результате пол</w:t>
      </w:r>
      <w:r>
        <w:rPr>
          <w:rStyle w:val="s0"/>
        </w:rPr>
        <w:t>ной амортизации и (или) обесценения, а также перевод в состав активов, предназначенных для продажи.</w:t>
      </w:r>
    </w:p>
    <w:p w:rsidR="00000000" w:rsidRDefault="00412A57">
      <w:pPr>
        <w:ind w:firstLine="400"/>
        <w:jc w:val="both"/>
      </w:pPr>
      <w:r>
        <w:t>Признание в целях налогообложения выбытия фиксированных активов означает исключение выбывших активов из состава фиксированных активов.</w:t>
      </w:r>
    </w:p>
    <w:p w:rsidR="00000000" w:rsidRDefault="00412A57">
      <w:pPr>
        <w:ind w:firstLine="400"/>
        <w:jc w:val="both"/>
      </w:pPr>
      <w:r>
        <w:rPr>
          <w:rStyle w:val="s0"/>
        </w:rPr>
        <w:t>2. Если иное не устан</w:t>
      </w:r>
      <w:r>
        <w:rPr>
          <w:rStyle w:val="s0"/>
        </w:rPr>
        <w:t xml:space="preserve">овлено настоящей статьей, стоимостный баланс подгруппы (группы) уменьшается на балансовую стоимость выбывающих фиксированных активов, определенную в соответствии с </w:t>
      </w:r>
      <w:r>
        <w:t xml:space="preserve">международными стандартами финансовой отчетности и требованиями законодательства Республики </w:t>
      </w:r>
      <w:r>
        <w:t>Казахстан о бухгалтерском учете и финансовой отчетности</w:t>
      </w:r>
      <w:r>
        <w:rPr>
          <w:rStyle w:val="s0"/>
        </w:rPr>
        <w:t xml:space="preserve"> на дату выбытия.</w:t>
      </w:r>
    </w:p>
    <w:p w:rsidR="00000000" w:rsidRDefault="00412A57">
      <w:pPr>
        <w:ind w:firstLine="400"/>
        <w:jc w:val="both"/>
      </w:pPr>
      <w:r>
        <w:rPr>
          <w:rStyle w:val="s0"/>
        </w:rPr>
        <w:t>3. При реализации фиксированных активов, в том числе по договору финансового лизинга, без их перевода в состав товарно-материальных запасов стоимостный баланс подгруппы (группы) умень</w:t>
      </w:r>
      <w:r>
        <w:rPr>
          <w:rStyle w:val="s0"/>
        </w:rPr>
        <w:t xml:space="preserve">шается на стоимость реализации, за исключением налога на добавленную стоимость. </w:t>
      </w:r>
    </w:p>
    <w:p w:rsidR="00000000" w:rsidRDefault="00412A57">
      <w:pPr>
        <w:ind w:firstLine="400"/>
        <w:jc w:val="both"/>
      </w:pPr>
      <w:r>
        <w:rPr>
          <w:rStyle w:val="s0"/>
        </w:rPr>
        <w:t>Если договором купли-продажи, включая договор купли-продажи предприятия как имущественного комплекса, стоимость реализации не определена в разрезе объектов фиксированных актив</w:t>
      </w:r>
      <w:r>
        <w:rPr>
          <w:rStyle w:val="s0"/>
        </w:rPr>
        <w:t xml:space="preserve">ов, стоимостный баланс подгруппы (группы) уменьшается на балансовую стоимость выбывающих фиксированных активов, определенную в соответствии с </w:t>
      </w:r>
      <w:r>
        <w:t>международными стандартами финансовой отчетности и требованиями законодательства Республики Казахстан о бухгалтерс</w:t>
      </w:r>
      <w:r>
        <w:t>ком учете и финансовой отчетности</w:t>
      </w:r>
      <w:r>
        <w:rPr>
          <w:rStyle w:val="s0"/>
        </w:rPr>
        <w:t xml:space="preserve"> на дату реализации.</w:t>
      </w:r>
    </w:p>
    <w:p w:rsidR="00000000" w:rsidRDefault="00412A57">
      <w:pPr>
        <w:jc w:val="both"/>
      </w:pPr>
      <w:r>
        <w:rPr>
          <w:rStyle w:val="s3"/>
        </w:rPr>
        <w:t xml:space="preserve">Пункт 4 изложен в редакции </w:t>
      </w:r>
      <w:hyperlink r:id="rId529" w:anchor="sub_id=306" w:history="1">
        <w:r>
          <w:rPr>
            <w:rStyle w:val="a3"/>
            <w:i/>
            <w:iCs/>
            <w:bdr w:val="none" w:sz="0" w:space="0" w:color="auto" w:frame="1"/>
          </w:rPr>
          <w:t>Закона</w:t>
        </w:r>
      </w:hyperlink>
      <w:r>
        <w:rPr>
          <w:rStyle w:val="s3"/>
        </w:rPr>
        <w:t xml:space="preserve"> РК от 04.07.09 г. № 167-IV (введен в действие с 1 января 2009 г.) (</w:t>
      </w:r>
      <w:hyperlink r:id="rId530" w:anchor="sub_id=11904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4. При безвозмездной передаче фиксированных активов стоимостный баланс подгруппы (группы) уменьшается на балансовую стоимость переданных активов по данным бухгалтерского учета, указанную в акте приема-передачи названных активов.</w:t>
      </w:r>
    </w:p>
    <w:p w:rsidR="00000000" w:rsidRDefault="00412A57">
      <w:pPr>
        <w:ind w:firstLine="400"/>
        <w:jc w:val="both"/>
      </w:pPr>
      <w:r>
        <w:rPr>
          <w:rStyle w:val="s0"/>
        </w:rPr>
        <w:t>5. При передаче фиксированн</w:t>
      </w:r>
      <w:r>
        <w:rPr>
          <w:rStyle w:val="s0"/>
        </w:rPr>
        <w:t>ых активов в качестве вклада в уставный капитал стоимостный баланс подгруппы (группы) уменьшается на стоимость, определяемую в соответствии с гражданским законодательством Республики Казахстан.</w:t>
      </w:r>
    </w:p>
    <w:p w:rsidR="00000000" w:rsidRDefault="00412A57">
      <w:pPr>
        <w:jc w:val="both"/>
      </w:pPr>
      <w:bookmarkStart w:id="162" w:name="SUB1190600"/>
      <w:bookmarkEnd w:id="162"/>
      <w:r>
        <w:rPr>
          <w:rStyle w:val="s3"/>
        </w:rPr>
        <w:t xml:space="preserve">Пункт 6 изложен в редакции </w:t>
      </w:r>
      <w:hyperlink r:id="rId531" w:anchor="sub_id=306" w:history="1">
        <w:r>
          <w:rPr>
            <w:rStyle w:val="a3"/>
            <w:i/>
            <w:iCs/>
            <w:bdr w:val="none" w:sz="0" w:space="0" w:color="auto" w:frame="1"/>
          </w:rPr>
          <w:t>Закона</w:t>
        </w:r>
      </w:hyperlink>
      <w:r>
        <w:rPr>
          <w:rStyle w:val="s3"/>
        </w:rPr>
        <w:t xml:space="preserve"> РК от 04.07.09 г. № 167-IV (введен в действие с 1 января 2009 г.) (</w:t>
      </w:r>
      <w:hyperlink r:id="rId532" w:anchor="sub_id=11906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6. Если иное не предусмотрено насто</w:t>
      </w:r>
      <w:r>
        <w:rPr>
          <w:rStyle w:val="s0"/>
        </w:rPr>
        <w:t>ящим пунктом, при выбытии фиксированных активов в результате реорганизации путем слияния, присоединения, разделения или выделения стоимостный баланс подгруппы (группы) реорганизуемого юридического лица уменьшается на балансовую стоимость переданных активов</w:t>
      </w:r>
      <w:r>
        <w:rPr>
          <w:rStyle w:val="s0"/>
        </w:rPr>
        <w:t>, указанную в передаточном акте или разделительном балансе.</w:t>
      </w:r>
    </w:p>
    <w:p w:rsidR="00000000" w:rsidRDefault="00412A57">
      <w:pPr>
        <w:ind w:firstLine="400"/>
        <w:jc w:val="both"/>
      </w:pPr>
      <w:r>
        <w:rPr>
          <w:rStyle w:val="s0"/>
        </w:rPr>
        <w:t>При реорганизации путем слияния, присоединения налогоплательщики вправе для целей налогового учета отразить в передаточном акте стоимость передаваемых фиксированных активов по данным налогового уч</w:t>
      </w:r>
      <w:r>
        <w:rPr>
          <w:rStyle w:val="s0"/>
        </w:rPr>
        <w:t>ета реорганизуемого юридического лица:</w:t>
      </w:r>
    </w:p>
    <w:p w:rsidR="00000000" w:rsidRDefault="00412A57">
      <w:pPr>
        <w:ind w:firstLine="400"/>
        <w:jc w:val="both"/>
      </w:pPr>
      <w:r>
        <w:rPr>
          <w:rStyle w:val="s0"/>
        </w:rPr>
        <w:t xml:space="preserve">1) по фиксированным активам I группы - остаточную стоимость фиксированных активов, исчисленную в порядке, предусмотренном </w:t>
      </w:r>
      <w:hyperlink w:anchor="sub1170300" w:history="1">
        <w:r>
          <w:rPr>
            <w:rStyle w:val="a3"/>
          </w:rPr>
          <w:t>пунктом 3 статьи 117</w:t>
        </w:r>
      </w:hyperlink>
      <w:r>
        <w:rPr>
          <w:rStyle w:val="s0"/>
        </w:rPr>
        <w:t xml:space="preserve"> настоящего Кодекса;</w:t>
      </w:r>
    </w:p>
    <w:p w:rsidR="00000000" w:rsidRDefault="00412A57">
      <w:pPr>
        <w:ind w:firstLine="400"/>
        <w:jc w:val="both"/>
      </w:pPr>
      <w:r>
        <w:rPr>
          <w:rStyle w:val="s0"/>
        </w:rPr>
        <w:t>2) по фиксированным а</w:t>
      </w:r>
      <w:r>
        <w:rPr>
          <w:rStyle w:val="s0"/>
        </w:rPr>
        <w:t xml:space="preserve">ктивам II, III, IV групп при условии передачи всех фиксированных активов группы - величину стоимостного баланса группы, исчисленную в порядке, предусмотренном </w:t>
      </w:r>
      <w:hyperlink w:anchor="sub1170800" w:history="1">
        <w:r>
          <w:rPr>
            <w:rStyle w:val="a3"/>
          </w:rPr>
          <w:t>пунктом 8 статьи 117</w:t>
        </w:r>
      </w:hyperlink>
      <w:r>
        <w:rPr>
          <w:rStyle w:val="s0"/>
        </w:rPr>
        <w:t xml:space="preserve"> настоящего Кодекса.</w:t>
      </w:r>
    </w:p>
    <w:p w:rsidR="00000000" w:rsidRDefault="00412A57">
      <w:pPr>
        <w:ind w:firstLine="400"/>
        <w:jc w:val="both"/>
      </w:pPr>
      <w:r>
        <w:rPr>
          <w:rStyle w:val="s0"/>
        </w:rPr>
        <w:t>Стоимостный баланс подг</w:t>
      </w:r>
      <w:r>
        <w:rPr>
          <w:rStyle w:val="s0"/>
        </w:rPr>
        <w:t>руппы (группы) юридического лица, реорганизуемого путем слияния, присоединения, уменьшается на стоимость передаваемых фиксированных активов по данным налогового учета, отраженную в передаточном акте в соответствии с настоящим пунктом.</w:t>
      </w:r>
    </w:p>
    <w:p w:rsidR="00000000" w:rsidRDefault="00412A57">
      <w:pPr>
        <w:ind w:firstLine="400"/>
        <w:jc w:val="both"/>
      </w:pPr>
      <w:r>
        <w:t xml:space="preserve">7. </w:t>
      </w:r>
      <w:r>
        <w:rPr>
          <w:rStyle w:val="s0"/>
        </w:rPr>
        <w:t>При изъятии имущес</w:t>
      </w:r>
      <w:r>
        <w:rPr>
          <w:rStyle w:val="s0"/>
        </w:rPr>
        <w:t xml:space="preserve">тва учредителем, участником стоимостный баланс подгруппы (группы) уменьшается на стоимость, определенную по соглашению учредителей, участников. </w:t>
      </w:r>
    </w:p>
    <w:p w:rsidR="00000000" w:rsidRDefault="00412A57">
      <w:pPr>
        <w:ind w:firstLine="400"/>
        <w:jc w:val="both"/>
      </w:pPr>
      <w:r>
        <w:rPr>
          <w:rStyle w:val="s0"/>
        </w:rPr>
        <w:t>8. При утрате, уничтожении, порче, потере фиксированных активов:</w:t>
      </w:r>
    </w:p>
    <w:p w:rsidR="00000000" w:rsidRDefault="00412A57">
      <w:pPr>
        <w:ind w:firstLine="400"/>
        <w:jc w:val="both"/>
      </w:pPr>
      <w:r>
        <w:rPr>
          <w:rStyle w:val="s0"/>
        </w:rPr>
        <w:t>1) в случаях страхования фиксированных активов</w:t>
      </w:r>
      <w:r>
        <w:rPr>
          <w:rStyle w:val="s0"/>
        </w:rPr>
        <w:t xml:space="preserve"> - стоимостный баланс подгруппы (группы) уменьшается на стоимость, равную сумме страховых выплат страхователю страховой организацией в соответствии с договором страхования;</w:t>
      </w:r>
    </w:p>
    <w:p w:rsidR="00000000" w:rsidRDefault="00412A57">
      <w:pPr>
        <w:ind w:firstLine="400"/>
        <w:jc w:val="both"/>
      </w:pPr>
      <w:r>
        <w:rPr>
          <w:rStyle w:val="s0"/>
        </w:rPr>
        <w:t>2) при отсутствии страхования фиксированных активов I группы - стоимостный баланс с</w:t>
      </w:r>
      <w:r>
        <w:rPr>
          <w:rStyle w:val="s0"/>
        </w:rPr>
        <w:t>оответствующих подгрупп уменьшается</w:t>
      </w:r>
      <w:r>
        <w:t xml:space="preserve"> на остаточную стоимость фиксированных активов, исчисленную в порядке, предусмотренном </w:t>
      </w:r>
      <w:hyperlink w:anchor="sub1170300" w:history="1">
        <w:r>
          <w:rPr>
            <w:rStyle w:val="a3"/>
          </w:rPr>
          <w:t>пунктом 3 статьи 117</w:t>
        </w:r>
      </w:hyperlink>
      <w:r>
        <w:t xml:space="preserve"> настоящего Кодекса</w:t>
      </w:r>
      <w:r>
        <w:rPr>
          <w:rStyle w:val="s0"/>
        </w:rPr>
        <w:t>;</w:t>
      </w:r>
    </w:p>
    <w:p w:rsidR="00000000" w:rsidRDefault="00412A57">
      <w:pPr>
        <w:ind w:firstLine="400"/>
        <w:jc w:val="both"/>
      </w:pPr>
      <w:r>
        <w:rPr>
          <w:rStyle w:val="s0"/>
        </w:rPr>
        <w:t>3) при отсутствии страхования фиксированных активов, кроме ф</w:t>
      </w:r>
      <w:r>
        <w:rPr>
          <w:rStyle w:val="s0"/>
        </w:rPr>
        <w:t xml:space="preserve">иксированных активов I группы, выбытие не отражается. </w:t>
      </w:r>
    </w:p>
    <w:p w:rsidR="00000000" w:rsidRDefault="00412A57">
      <w:pPr>
        <w:ind w:firstLine="400"/>
        <w:jc w:val="both"/>
      </w:pPr>
      <w:r>
        <w:t xml:space="preserve">9. При возврате лизингополучателем предмета финансового лизинга лизингодателю </w:t>
      </w:r>
      <w:r>
        <w:rPr>
          <w:rStyle w:val="s0"/>
        </w:rPr>
        <w:t>стоимостный баланс подгруппы (группы) уменьшается на</w:t>
      </w:r>
      <w:r>
        <w:t xml:space="preserve"> положительную разницу между стоимостью приобретения предмета финансово</w:t>
      </w:r>
      <w:r>
        <w:t xml:space="preserve">го лизинга и суммой лизинговых платежей за </w:t>
      </w:r>
      <w:r>
        <w:rPr>
          <w:rStyle w:val="s0"/>
        </w:rPr>
        <w:t>период</w:t>
      </w:r>
      <w:r>
        <w:t xml:space="preserve"> с даты получения до даты возврата предмета лизинга, уменьшенной на сумму вознаграждения по финансовому лизингу.</w:t>
      </w:r>
    </w:p>
    <w:p w:rsidR="00000000" w:rsidRDefault="00412A57">
      <w:pPr>
        <w:ind w:firstLine="400"/>
        <w:jc w:val="both"/>
      </w:pPr>
      <w:bookmarkStart w:id="163" w:name="SUB1191000"/>
      <w:bookmarkEnd w:id="163"/>
      <w:r>
        <w:t>10. При передаче фиксированных активов в доверительное управление стоимостный баланс группы (подгруппы) уменьшается:</w:t>
      </w:r>
    </w:p>
    <w:p w:rsidR="00000000" w:rsidRDefault="00412A57">
      <w:pPr>
        <w:ind w:firstLine="400"/>
        <w:jc w:val="both"/>
      </w:pPr>
      <w:r>
        <w:rPr>
          <w:rStyle w:val="s0"/>
        </w:rPr>
        <w:t xml:space="preserve">1) </w:t>
      </w:r>
      <w:r>
        <w:t xml:space="preserve">по </w:t>
      </w:r>
      <w:r>
        <w:rPr>
          <w:rStyle w:val="s0"/>
        </w:rPr>
        <w:t>I группе - на остаточную стоимость фиксированных активов;</w:t>
      </w:r>
    </w:p>
    <w:p w:rsidR="00000000" w:rsidRDefault="00412A57">
      <w:pPr>
        <w:ind w:firstLine="400"/>
        <w:jc w:val="both"/>
      </w:pPr>
      <w:r>
        <w:rPr>
          <w:rStyle w:val="s0"/>
        </w:rPr>
        <w:t>2) по II, III и IV группам - на балансовую стоимость,</w:t>
      </w:r>
      <w:r>
        <w:t xml:space="preserve"> </w:t>
      </w:r>
      <w:r>
        <w:rPr>
          <w:rStyle w:val="s0"/>
        </w:rPr>
        <w:t>определенную в соотве</w:t>
      </w:r>
      <w:r>
        <w:rPr>
          <w:rStyle w:val="s0"/>
        </w:rPr>
        <w:t xml:space="preserve">тствии с </w:t>
      </w:r>
      <w:r>
        <w:t>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r>
        <w:rPr>
          <w:rStyle w:val="s0"/>
        </w:rPr>
        <w:t xml:space="preserve"> на дату передачи.</w:t>
      </w:r>
    </w:p>
    <w:p w:rsidR="00000000" w:rsidRDefault="00412A57">
      <w:pPr>
        <w:ind w:firstLine="400"/>
        <w:jc w:val="both"/>
      </w:pPr>
      <w:bookmarkStart w:id="164" w:name="SUB1191100"/>
      <w:bookmarkEnd w:id="164"/>
      <w:r>
        <w:rPr>
          <w:rStyle w:val="s0"/>
        </w:rPr>
        <w:t xml:space="preserve">11. Доверительный управляющий при прекращении обязательств </w:t>
      </w:r>
      <w:r>
        <w:t>по доверительному упра</w:t>
      </w:r>
      <w:r>
        <w:t>влению уменьшает стоимостный баланс группы (подгруппы):</w:t>
      </w:r>
    </w:p>
    <w:p w:rsidR="00000000" w:rsidRDefault="00412A57">
      <w:pPr>
        <w:ind w:firstLine="400"/>
        <w:jc w:val="both"/>
      </w:pPr>
      <w:r>
        <w:rPr>
          <w:rStyle w:val="s0"/>
        </w:rPr>
        <w:t xml:space="preserve">1) по I группе - на остаточную стоимость фиксированных активов, </w:t>
      </w:r>
      <w:r>
        <w:t xml:space="preserve">исчисленную в порядке, предусмотренном </w:t>
      </w:r>
      <w:hyperlink w:anchor="sub1170300" w:history="1">
        <w:r>
          <w:rPr>
            <w:rStyle w:val="a3"/>
          </w:rPr>
          <w:t>пунктом 3 статьи 117</w:t>
        </w:r>
      </w:hyperlink>
      <w:r>
        <w:t xml:space="preserve"> настоящего Кодекса</w:t>
      </w:r>
      <w:r>
        <w:rPr>
          <w:rStyle w:val="s0"/>
        </w:rPr>
        <w:t>;</w:t>
      </w:r>
    </w:p>
    <w:p w:rsidR="00000000" w:rsidRDefault="00412A57">
      <w:pPr>
        <w:ind w:firstLine="400"/>
        <w:jc w:val="both"/>
      </w:pPr>
      <w:r>
        <w:rPr>
          <w:rStyle w:val="s0"/>
        </w:rPr>
        <w:t>2) по II, III и IV груп</w:t>
      </w:r>
      <w:r>
        <w:rPr>
          <w:rStyle w:val="s0"/>
        </w:rPr>
        <w:t>пам:</w:t>
      </w:r>
    </w:p>
    <w:p w:rsidR="00000000" w:rsidRDefault="00412A57">
      <w:pPr>
        <w:ind w:firstLine="400"/>
        <w:jc w:val="both"/>
      </w:pPr>
      <w:r>
        <w:rPr>
          <w:rStyle w:val="s0"/>
        </w:rPr>
        <w:t xml:space="preserve">при передаче всех </w:t>
      </w:r>
      <w:r>
        <w:t xml:space="preserve">активов группы - на величину стоимостного баланса группы, исчисленную в порядке, предусмотренном </w:t>
      </w:r>
      <w:hyperlink w:anchor="sub1170800" w:history="1">
        <w:r>
          <w:rPr>
            <w:rStyle w:val="a3"/>
          </w:rPr>
          <w:t>пунктом 8 статьи 117</w:t>
        </w:r>
      </w:hyperlink>
      <w:r>
        <w:t xml:space="preserve"> настоящего Кодекса;</w:t>
      </w:r>
    </w:p>
    <w:p w:rsidR="00000000" w:rsidRDefault="00412A57">
      <w:pPr>
        <w:ind w:firstLine="400"/>
        <w:jc w:val="both"/>
      </w:pPr>
      <w:r>
        <w:t xml:space="preserve">в остальных случаях - на первоначальную стоимость передаваемых активов, определенную в соответствии со </w:t>
      </w:r>
      <w:hyperlink w:anchor="sub1180000" w:history="1">
        <w:r>
          <w:rPr>
            <w:rStyle w:val="a3"/>
          </w:rPr>
          <w:t>статьей 118</w:t>
        </w:r>
      </w:hyperlink>
      <w:r>
        <w:t xml:space="preserve"> настоящего Кодекса, уменьшенную на сумму амортизационных отчислений. При этом амортизационные отчисления исч</w:t>
      </w:r>
      <w:r>
        <w:t>исляются за каждый налоговый период доверительного управления, предшествовавший отчетному налоговому периоду, исходя из предельной нормы амортизации, предусмотренной настоящим Кодексом для соответствующей группы фиксированных активов, применяемой к первона</w:t>
      </w:r>
      <w:r>
        <w:t>чальной стоимости, уменьшенной на сумму амортизационных отчислений за предыдущие периоды.</w:t>
      </w:r>
    </w:p>
    <w:p w:rsidR="00000000" w:rsidRDefault="00412A57">
      <w:pPr>
        <w:ind w:firstLine="400"/>
        <w:jc w:val="both"/>
      </w:pPr>
      <w:bookmarkStart w:id="165" w:name="SUB1191200"/>
      <w:bookmarkEnd w:id="165"/>
      <w:r>
        <w:t>12. При передаче фиксированных активов концессионеру по договору концессии стоимостный баланс группы (подгруппы) концендента уменьшается:</w:t>
      </w:r>
    </w:p>
    <w:p w:rsidR="00000000" w:rsidRDefault="00412A57">
      <w:pPr>
        <w:ind w:firstLine="400"/>
        <w:jc w:val="both"/>
      </w:pPr>
      <w:r>
        <w:rPr>
          <w:rStyle w:val="s0"/>
        </w:rPr>
        <w:t xml:space="preserve">1) </w:t>
      </w:r>
      <w:r>
        <w:t xml:space="preserve">по </w:t>
      </w:r>
      <w:r>
        <w:rPr>
          <w:rStyle w:val="s0"/>
        </w:rPr>
        <w:t>I группе - на остаточн</w:t>
      </w:r>
      <w:r>
        <w:rPr>
          <w:rStyle w:val="s0"/>
        </w:rPr>
        <w:t xml:space="preserve">ую стоимость фиксированных активов, </w:t>
      </w:r>
      <w:r>
        <w:t xml:space="preserve">исчисленную в порядке, предусмотренном </w:t>
      </w:r>
      <w:hyperlink w:anchor="sub1170300" w:history="1">
        <w:r>
          <w:rPr>
            <w:rStyle w:val="a3"/>
          </w:rPr>
          <w:t>пунктом 3 статьи 117</w:t>
        </w:r>
      </w:hyperlink>
      <w:r>
        <w:t xml:space="preserve"> настоящего Кодекса</w:t>
      </w:r>
      <w:r>
        <w:rPr>
          <w:rStyle w:val="s0"/>
        </w:rPr>
        <w:t>;</w:t>
      </w:r>
    </w:p>
    <w:p w:rsidR="00000000" w:rsidRDefault="00412A57">
      <w:pPr>
        <w:ind w:firstLine="400"/>
        <w:jc w:val="both"/>
      </w:pPr>
      <w:r>
        <w:t xml:space="preserve">2) </w:t>
      </w:r>
      <w:r>
        <w:rPr>
          <w:rStyle w:val="s0"/>
        </w:rPr>
        <w:t xml:space="preserve">по II, III и IV группам - </w:t>
      </w:r>
      <w:r>
        <w:t>на стоимость, определенную в порядке, установленном уполномоченным государстве</w:t>
      </w:r>
      <w:r>
        <w:t xml:space="preserve">нным органом по исполнению бюджета. </w:t>
      </w:r>
    </w:p>
    <w:p w:rsidR="00000000" w:rsidRDefault="00412A57">
      <w:pPr>
        <w:ind w:firstLine="400"/>
        <w:jc w:val="both"/>
      </w:pPr>
      <w:bookmarkStart w:id="166" w:name="SUB1191300"/>
      <w:bookmarkEnd w:id="166"/>
      <w:r>
        <w:t>13. При передаче фиксированных активов конценденту при прекращении договора концессии стоимостный баланс группы (подгруппы) концессионера уменьшается:</w:t>
      </w:r>
    </w:p>
    <w:p w:rsidR="00000000" w:rsidRDefault="00412A57">
      <w:pPr>
        <w:ind w:firstLine="400"/>
        <w:jc w:val="both"/>
      </w:pPr>
      <w:r>
        <w:rPr>
          <w:rStyle w:val="s0"/>
        </w:rPr>
        <w:t xml:space="preserve">1) </w:t>
      </w:r>
      <w:r>
        <w:t xml:space="preserve">по </w:t>
      </w:r>
      <w:r>
        <w:rPr>
          <w:rStyle w:val="s0"/>
        </w:rPr>
        <w:t xml:space="preserve">I группе - на остаточную стоимость фиксированных активов, </w:t>
      </w:r>
      <w:r>
        <w:t>исчи</w:t>
      </w:r>
      <w:r>
        <w:t xml:space="preserve">сленную в порядке, предусмотренном </w:t>
      </w:r>
      <w:hyperlink w:anchor="sub1170300" w:history="1">
        <w:r>
          <w:rPr>
            <w:rStyle w:val="a3"/>
          </w:rPr>
          <w:t>пунктом 3 статьи 117</w:t>
        </w:r>
      </w:hyperlink>
      <w:r>
        <w:t xml:space="preserve"> настоящего Кодекса</w:t>
      </w:r>
      <w:r>
        <w:rPr>
          <w:rStyle w:val="s0"/>
        </w:rPr>
        <w:t>;</w:t>
      </w:r>
    </w:p>
    <w:p w:rsidR="00000000" w:rsidRDefault="00412A57">
      <w:pPr>
        <w:ind w:firstLine="400"/>
        <w:jc w:val="both"/>
      </w:pPr>
      <w:r>
        <w:t xml:space="preserve">2) </w:t>
      </w:r>
      <w:r>
        <w:rPr>
          <w:rStyle w:val="s0"/>
        </w:rPr>
        <w:t xml:space="preserve">по II, III и IV группам - </w:t>
      </w:r>
      <w:r>
        <w:t xml:space="preserve">на стоимость, определенную в порядке, установленном уполномоченным государственным органом по исполнению бюджета. </w:t>
      </w:r>
    </w:p>
    <w:p w:rsidR="00000000" w:rsidRDefault="00412A57">
      <w:pPr>
        <w:snapToGrid w:val="0"/>
        <w:ind w:firstLine="400"/>
        <w:jc w:val="both"/>
      </w:pPr>
      <w:r>
        <w:t>14.</w:t>
      </w:r>
      <w:r>
        <w:t xml:space="preserve"> При временном прекращении использования фиксированных активов в деятельности, направленной на получение дохода:</w:t>
      </w:r>
    </w:p>
    <w:p w:rsidR="00000000" w:rsidRDefault="00412A57">
      <w:pPr>
        <w:ind w:firstLine="400"/>
        <w:jc w:val="both"/>
      </w:pPr>
      <w:r>
        <w:t xml:space="preserve">1) по </w:t>
      </w:r>
      <w:r>
        <w:rPr>
          <w:rStyle w:val="s0"/>
        </w:rPr>
        <w:t>I группе - стоимостный баланс соответствующих подгрупп уменьшается</w:t>
      </w:r>
      <w:r>
        <w:t xml:space="preserve"> на остаточную стоимость фиксированных активов, исчисленную в порядке, </w:t>
      </w:r>
      <w:r>
        <w:t xml:space="preserve">предусмотренном </w:t>
      </w:r>
      <w:hyperlink w:anchor="sub1170300" w:history="1">
        <w:r>
          <w:rPr>
            <w:rStyle w:val="a3"/>
          </w:rPr>
          <w:t>пунктом 3 статьи 117</w:t>
        </w:r>
      </w:hyperlink>
      <w:r>
        <w:t xml:space="preserve"> настоящего Кодекса. Уменьшение стоимостного баланса подгруппы производится в случае, когда налоговые периоды временного вывода актива из эксплуатации и его ввода в эксплуатацию после вре</w:t>
      </w:r>
      <w:r>
        <w:t xml:space="preserve">менного прекращения использования не </w:t>
      </w:r>
      <w:r>
        <w:rPr>
          <w:rStyle w:val="s0"/>
        </w:rPr>
        <w:t>совпадают;</w:t>
      </w:r>
    </w:p>
    <w:p w:rsidR="00000000" w:rsidRDefault="00412A57">
      <w:pPr>
        <w:ind w:firstLine="400"/>
        <w:jc w:val="both"/>
      </w:pPr>
      <w:r>
        <w:rPr>
          <w:rStyle w:val="s0"/>
        </w:rPr>
        <w:t>2) по II, III и IV группам выбытие не отражается.</w:t>
      </w:r>
    </w:p>
    <w:p w:rsidR="00000000" w:rsidRDefault="00412A57">
      <w:pPr>
        <w:ind w:firstLine="400"/>
        <w:jc w:val="both"/>
      </w:pPr>
      <w:r>
        <w:rPr>
          <w:rStyle w:val="s0"/>
        </w:rPr>
        <w:t>К временному прекращению использования фиксированных активов относится временный вывод фиксированных активов из эксплуатации без прекращения признания таких а</w:t>
      </w:r>
      <w:r>
        <w:rPr>
          <w:rStyle w:val="s0"/>
        </w:rPr>
        <w:t>ктивов в бухгалтерском учете в качестве основных средств, инвестиций в недвижимость, нематериальных и биологических активов.</w:t>
      </w:r>
    </w:p>
    <w:p w:rsidR="00000000" w:rsidRDefault="00412A57">
      <w:pPr>
        <w:ind w:firstLine="400"/>
        <w:jc w:val="both"/>
      </w:pPr>
      <w:r>
        <w:t> </w:t>
      </w:r>
    </w:p>
    <w:p w:rsidR="00000000" w:rsidRDefault="00412A57">
      <w:pPr>
        <w:ind w:left="1200" w:hanging="800"/>
        <w:jc w:val="both"/>
      </w:pPr>
      <w:bookmarkStart w:id="167" w:name="SUB1200000"/>
      <w:bookmarkEnd w:id="167"/>
      <w:r>
        <w:rPr>
          <w:rStyle w:val="s1"/>
        </w:rPr>
        <w:t>Статья 120. Исчисление амортизационных отчислений</w:t>
      </w:r>
    </w:p>
    <w:p w:rsidR="00000000" w:rsidRDefault="00412A57">
      <w:pPr>
        <w:ind w:firstLine="400"/>
        <w:jc w:val="both"/>
      </w:pPr>
      <w:r>
        <w:rPr>
          <w:rStyle w:val="s0"/>
        </w:rPr>
        <w:t>1. Стоимость фиксированных активов относится на вычеты посредством исчисления а</w:t>
      </w:r>
      <w:r>
        <w:rPr>
          <w:rStyle w:val="s0"/>
        </w:rPr>
        <w:t>мортизационных отчислений в порядке и на условиях, установленных настоящим Кодексом.</w:t>
      </w:r>
    </w:p>
    <w:p w:rsidR="00000000" w:rsidRDefault="00412A57">
      <w:pPr>
        <w:jc w:val="both"/>
      </w:pPr>
      <w:r>
        <w:rPr>
          <w:rStyle w:val="s3"/>
        </w:rPr>
        <w:t xml:space="preserve">См. </w:t>
      </w:r>
      <w:hyperlink r:id="rId533" w:history="1">
        <w:r>
          <w:rPr>
            <w:rStyle w:val="a3"/>
            <w:i/>
            <w:iCs/>
            <w:bdr w:val="none" w:sz="0" w:space="0" w:color="auto" w:frame="1"/>
          </w:rPr>
          <w:t>Ответ</w:t>
        </w:r>
      </w:hyperlink>
      <w:r>
        <w:rPr>
          <w:rStyle w:val="s3"/>
        </w:rPr>
        <w:t xml:space="preserve"> Председателя НК МФ РК от 8 апреля 2009 года на вопрос от 30 марта 2009 года № 6289 (e.gov.kz)</w:t>
      </w:r>
    </w:p>
    <w:p w:rsidR="00000000" w:rsidRDefault="00412A57">
      <w:pPr>
        <w:jc w:val="both"/>
      </w:pPr>
      <w:bookmarkStart w:id="168" w:name="SUB1200200"/>
      <w:bookmarkEnd w:id="168"/>
      <w:r>
        <w:rPr>
          <w:rStyle w:val="s3"/>
        </w:rPr>
        <w:t xml:space="preserve">В </w:t>
      </w:r>
      <w:r>
        <w:rPr>
          <w:rStyle w:val="s3"/>
        </w:rPr>
        <w:t xml:space="preserve">пункт 2 внесены изменения в соответствии с </w:t>
      </w:r>
      <w:hyperlink r:id="rId534" w:anchor="sub_id=342"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535" w:anchor="sub_id=1200200" w:history="1">
        <w:r>
          <w:rPr>
            <w:rStyle w:val="a3"/>
            <w:i/>
            <w:iCs/>
            <w:bdr w:val="none" w:sz="0" w:space="0" w:color="auto" w:frame="1"/>
          </w:rPr>
          <w:t>см. стар. ред.</w:t>
        </w:r>
      </w:hyperlink>
      <w:r>
        <w:rPr>
          <w:rStyle w:val="s3"/>
        </w:rPr>
        <w:t xml:space="preserve">); </w:t>
      </w:r>
      <w:hyperlink r:id="rId536" w:anchor="sub_id=120"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537" w:anchor="sub_id=12002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2. Если иное не установлено настоящей статьей, амортизационные отчисления по каждой подгруппе, группе определяются путем применения норм амортизации, но не выше предельных норм, установленных настоящим пунктом, к стоимостному балансу подгруппы, группы на к</w:t>
      </w:r>
      <w:r>
        <w:rPr>
          <w:rStyle w:val="s0"/>
        </w:rPr>
        <w:t xml:space="preserve">онец налогового периода: </w:t>
      </w:r>
    </w:p>
    <w:p w:rsidR="00000000" w:rsidRDefault="00412A57">
      <w:pPr>
        <w:ind w:firstLine="709"/>
        <w:jc w:val="both"/>
      </w:pPr>
      <w:r>
        <w:t> </w:t>
      </w:r>
    </w:p>
    <w:tbl>
      <w:tblPr>
        <w:tblW w:w="5000" w:type="pct"/>
        <w:tblCellMar>
          <w:left w:w="0" w:type="dxa"/>
          <w:right w:w="0" w:type="dxa"/>
        </w:tblCellMar>
        <w:tblLook w:val="04A0" w:firstRow="1" w:lastRow="0" w:firstColumn="1" w:lastColumn="0" w:noHBand="0" w:noVBand="1"/>
      </w:tblPr>
      <w:tblGrid>
        <w:gridCol w:w="594"/>
        <w:gridCol w:w="1217"/>
        <w:gridCol w:w="5597"/>
        <w:gridCol w:w="2163"/>
      </w:tblGrid>
      <w:tr w:rsidR="00000000">
        <w:trPr>
          <w:trHeight w:val="346"/>
        </w:trPr>
        <w:tc>
          <w:tcPr>
            <w:tcW w:w="31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w:t>
            </w:r>
          </w:p>
          <w:p w:rsidR="00000000" w:rsidRDefault="00412A57">
            <w:pPr>
              <w:jc w:val="center"/>
            </w:pPr>
            <w:r>
              <w:rPr>
                <w:rStyle w:val="s0"/>
              </w:rPr>
              <w:t>п/п</w:t>
            </w:r>
          </w:p>
        </w:tc>
        <w:tc>
          <w:tcPr>
            <w:tcW w:w="63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 группы</w:t>
            </w:r>
          </w:p>
        </w:tc>
        <w:tc>
          <w:tcPr>
            <w:tcW w:w="292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Наименование фиксированных активов</w:t>
            </w:r>
          </w:p>
        </w:tc>
        <w:tc>
          <w:tcPr>
            <w:tcW w:w="113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Предельная норма амортизации (%)</w:t>
            </w:r>
          </w:p>
        </w:tc>
      </w:tr>
      <w:tr w:rsidR="00000000">
        <w:trPr>
          <w:trHeight w:val="346"/>
        </w:trPr>
        <w:tc>
          <w:tcPr>
            <w:tcW w:w="3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w:t>
            </w:r>
          </w:p>
        </w:tc>
        <w:tc>
          <w:tcPr>
            <w:tcW w:w="6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2</w:t>
            </w:r>
          </w:p>
        </w:tc>
        <w:tc>
          <w:tcPr>
            <w:tcW w:w="2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3</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4</w:t>
            </w:r>
          </w:p>
        </w:tc>
      </w:tr>
      <w:tr w:rsidR="00000000">
        <w:trPr>
          <w:trHeight w:val="346"/>
        </w:trPr>
        <w:tc>
          <w:tcPr>
            <w:tcW w:w="3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w:t>
            </w:r>
          </w:p>
        </w:tc>
        <w:tc>
          <w:tcPr>
            <w:tcW w:w="6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I</w:t>
            </w:r>
          </w:p>
        </w:tc>
        <w:tc>
          <w:tcPr>
            <w:tcW w:w="2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Здания, сооружения, за исключением нефтяных, газовых скважин и передаточных устройств</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10</w:t>
            </w:r>
          </w:p>
        </w:tc>
      </w:tr>
      <w:tr w:rsidR="00000000">
        <w:trPr>
          <w:trHeight w:val="336"/>
        </w:trPr>
        <w:tc>
          <w:tcPr>
            <w:tcW w:w="3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2.</w:t>
            </w:r>
          </w:p>
        </w:tc>
        <w:tc>
          <w:tcPr>
            <w:tcW w:w="6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II</w:t>
            </w:r>
          </w:p>
        </w:tc>
        <w:tc>
          <w:tcPr>
            <w:tcW w:w="2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Машины и оборудование, за исключением машин и оборудования нефтегазодобычи, а также компьютеров и оборудования для обработки информации</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25</w:t>
            </w:r>
          </w:p>
        </w:tc>
      </w:tr>
      <w:tr w:rsidR="00000000">
        <w:trPr>
          <w:trHeight w:val="202"/>
        </w:trPr>
        <w:tc>
          <w:tcPr>
            <w:tcW w:w="3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spacing w:line="202" w:lineRule="atLeast"/>
              <w:jc w:val="center"/>
            </w:pPr>
            <w:r>
              <w:rPr>
                <w:rStyle w:val="s0"/>
              </w:rPr>
              <w:t>3.</w:t>
            </w:r>
          </w:p>
        </w:tc>
        <w:tc>
          <w:tcPr>
            <w:tcW w:w="6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spacing w:line="202" w:lineRule="atLeast"/>
              <w:jc w:val="center"/>
            </w:pPr>
            <w:r>
              <w:rPr>
                <w:rStyle w:val="s0"/>
              </w:rPr>
              <w:t>III</w:t>
            </w:r>
          </w:p>
        </w:tc>
        <w:tc>
          <w:tcPr>
            <w:tcW w:w="2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spacing w:line="202" w:lineRule="atLeast"/>
              <w:jc w:val="both"/>
            </w:pPr>
            <w:r>
              <w:rPr>
                <w:rStyle w:val="s0"/>
              </w:rPr>
              <w:t>Компьютеры и оборудование для обработки информации</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spacing w:line="202" w:lineRule="atLeast"/>
              <w:jc w:val="center"/>
            </w:pPr>
            <w:r>
              <w:rPr>
                <w:rStyle w:val="s0"/>
              </w:rPr>
              <w:t>40</w:t>
            </w:r>
          </w:p>
        </w:tc>
      </w:tr>
      <w:tr w:rsidR="00000000">
        <w:trPr>
          <w:trHeight w:val="202"/>
        </w:trPr>
        <w:tc>
          <w:tcPr>
            <w:tcW w:w="3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spacing w:line="202" w:lineRule="atLeast"/>
              <w:jc w:val="center"/>
            </w:pPr>
            <w:r>
              <w:rPr>
                <w:rStyle w:val="s0"/>
              </w:rPr>
              <w:t>4.</w:t>
            </w:r>
          </w:p>
        </w:tc>
        <w:tc>
          <w:tcPr>
            <w:tcW w:w="6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spacing w:line="202" w:lineRule="atLeast"/>
              <w:jc w:val="center"/>
            </w:pPr>
            <w:r>
              <w:rPr>
                <w:rStyle w:val="s0"/>
              </w:rPr>
              <w:t>IV</w:t>
            </w:r>
          </w:p>
        </w:tc>
        <w:tc>
          <w:tcPr>
            <w:tcW w:w="2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spacing w:line="202" w:lineRule="atLeast"/>
              <w:jc w:val="both"/>
            </w:pPr>
            <w:r>
              <w:rPr>
                <w:rStyle w:val="s0"/>
              </w:rPr>
              <w:t>Фиксированные активы, не включенные в другие группы, в том числе нефтяные, газовые скважины, передаточные устройства, машины и оборудование нефтегазодобычи</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spacing w:line="202" w:lineRule="atLeast"/>
              <w:jc w:val="center"/>
            </w:pPr>
            <w:r>
              <w:rPr>
                <w:rStyle w:val="s0"/>
              </w:rPr>
              <w:t>15</w:t>
            </w:r>
          </w:p>
        </w:tc>
      </w:tr>
    </w:tbl>
    <w:p w:rsidR="00000000" w:rsidRDefault="00412A57">
      <w:pPr>
        <w:ind w:firstLine="709"/>
        <w:jc w:val="both"/>
      </w:pPr>
      <w:r>
        <w:rPr>
          <w:rStyle w:val="s0"/>
          <w:color w:val="auto"/>
        </w:rPr>
        <w:t> </w:t>
      </w:r>
    </w:p>
    <w:p w:rsidR="00000000" w:rsidRDefault="00412A57">
      <w:pPr>
        <w:jc w:val="both"/>
      </w:pPr>
      <w:r>
        <w:rPr>
          <w:rStyle w:val="s3"/>
        </w:rPr>
        <w:t xml:space="preserve">Статья дополнена пунктом 2-1 в соответствии с </w:t>
      </w:r>
      <w:hyperlink r:id="rId538" w:anchor="sub_id=342"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412A57">
      <w:pPr>
        <w:ind w:firstLine="400"/>
        <w:jc w:val="both"/>
      </w:pPr>
      <w:r>
        <w:rPr>
          <w:rStyle w:val="s0"/>
        </w:rPr>
        <w:t xml:space="preserve">2-1. Амортизационные отчисления по стоимостным балансам групп (подгрупп), указанным в </w:t>
      </w:r>
      <w:hyperlink w:anchor="sub1171000" w:history="1">
        <w:r>
          <w:rPr>
            <w:rStyle w:val="a3"/>
          </w:rPr>
          <w:t>пункте 10 статьи 117</w:t>
        </w:r>
      </w:hyperlink>
      <w:r>
        <w:rPr>
          <w:rStyle w:val="s0"/>
        </w:rPr>
        <w:t xml:space="preserve"> настояще</w:t>
      </w:r>
      <w:r>
        <w:rPr>
          <w:rStyle w:val="s0"/>
        </w:rPr>
        <w:t>го Кодекса, определяются путем применения предельных норм амортизации, установленных настоящей статьей, к таким стоимостным балансам групп (подгрупп) на конец налогового периода.</w:t>
      </w:r>
    </w:p>
    <w:p w:rsidR="00000000" w:rsidRDefault="00412A57">
      <w:pPr>
        <w:ind w:firstLine="400"/>
        <w:jc w:val="both"/>
      </w:pPr>
      <w:r>
        <w:rPr>
          <w:rStyle w:val="s0"/>
        </w:rPr>
        <w:t>3. По зданиям и сооружениям, за исключением нефтяных, газовых скважин и перед</w:t>
      </w:r>
      <w:r>
        <w:rPr>
          <w:rStyle w:val="s0"/>
        </w:rPr>
        <w:t>аточных устройств, амортизационные отчисления определяются по каждому объекту отдельно.</w:t>
      </w:r>
    </w:p>
    <w:p w:rsidR="00000000" w:rsidRDefault="00412A57">
      <w:pPr>
        <w:jc w:val="both"/>
      </w:pPr>
      <w:r>
        <w:rPr>
          <w:rStyle w:val="s3"/>
        </w:rPr>
        <w:t xml:space="preserve">См. изменения в пункт 4 - </w:t>
      </w:r>
      <w:hyperlink r:id="rId539" w:anchor="sub_id=502" w:history="1">
        <w:r>
          <w:rPr>
            <w:rStyle w:val="a3"/>
            <w:i/>
            <w:iCs/>
            <w:bdr w:val="none" w:sz="0" w:space="0" w:color="auto" w:frame="1"/>
          </w:rPr>
          <w:t>Закон</w:t>
        </w:r>
      </w:hyperlink>
      <w:r>
        <w:rPr>
          <w:rStyle w:val="s3"/>
        </w:rPr>
        <w:t xml:space="preserve"> РК от 21.01.10 г. № 242-IV (вводятся в действие с 1 янв</w:t>
      </w:r>
      <w:r>
        <w:rPr>
          <w:rStyle w:val="s3"/>
        </w:rPr>
        <w:t>аря 2011 года)</w:t>
      </w:r>
    </w:p>
    <w:p w:rsidR="00000000" w:rsidRDefault="00412A57">
      <w:pPr>
        <w:ind w:firstLine="400"/>
        <w:jc w:val="both"/>
      </w:pPr>
      <w:r>
        <w:t>4. В случае ликвидации или реорганизации налогоплательщика, перехода юридического лица, применяющего специальный налоговый режим для субъектов малого бизнеса на основе упрощенной декларации, на исчисление корпоративного подоходного налога в соответствии со</w:t>
      </w:r>
      <w:r>
        <w:t xml:space="preserve"> </w:t>
      </w:r>
      <w:hyperlink w:anchor="sub810000" w:history="1">
        <w:r>
          <w:rPr>
            <w:rStyle w:val="a3"/>
          </w:rPr>
          <w:t>статьями 81 - 149</w:t>
        </w:r>
      </w:hyperlink>
      <w:r>
        <w:t xml:space="preserve"> настоящего </w:t>
      </w:r>
      <w:r>
        <w:rPr>
          <w:rStyle w:val="s0"/>
        </w:rPr>
        <w:t>Кодекса</w:t>
      </w:r>
      <w:r>
        <w:t>, а также при прекращении применения специального налогового режима для юридических лиц - производителей сельскохозяйственной продукции и сельских потребительских кооперативов амортизацио</w:t>
      </w:r>
      <w:r>
        <w:t>нные отчисления корректируются на период деятельности в налоговом периоде.</w:t>
      </w:r>
    </w:p>
    <w:p w:rsidR="00000000" w:rsidRDefault="00412A57">
      <w:pPr>
        <w:jc w:val="both"/>
      </w:pPr>
      <w:r>
        <w:rPr>
          <w:rStyle w:val="s3"/>
        </w:rPr>
        <w:t xml:space="preserve">См.: </w:t>
      </w:r>
      <w:hyperlink r:id="rId540" w:history="1">
        <w:r>
          <w:rPr>
            <w:rStyle w:val="a3"/>
            <w:i/>
            <w:iCs/>
            <w:bdr w:val="none" w:sz="0" w:space="0" w:color="auto" w:frame="1"/>
          </w:rPr>
          <w:t>Ответ</w:t>
        </w:r>
      </w:hyperlink>
      <w:r>
        <w:rPr>
          <w:rStyle w:val="s3"/>
        </w:rPr>
        <w:t xml:space="preserve"> Председателя НК МФ РК от 12 сентября 2009 года на вопрос от 4 сентября 2009 года № 18633</w:t>
      </w:r>
    </w:p>
    <w:p w:rsidR="00000000" w:rsidRDefault="00412A57">
      <w:pPr>
        <w:ind w:firstLine="400"/>
        <w:jc w:val="both"/>
      </w:pPr>
      <w:r>
        <w:t xml:space="preserve">5. </w:t>
      </w:r>
      <w:r>
        <w:rPr>
          <w:rStyle w:val="s0"/>
        </w:rPr>
        <w:t>Налогоплатель</w:t>
      </w:r>
      <w:r>
        <w:rPr>
          <w:rStyle w:val="s0"/>
        </w:rPr>
        <w:t xml:space="preserve">щик вправе признавать впервые вводимые в эксплуатацию на территории Республики Казахстан здания и сооружения производственного назначения, машины и оборудование, соответствующие положениям </w:t>
      </w:r>
      <w:hyperlink w:anchor="sub1230200" w:history="1">
        <w:r>
          <w:rPr>
            <w:rStyle w:val="a3"/>
          </w:rPr>
          <w:t>пункта 2 статьи 123</w:t>
        </w:r>
      </w:hyperlink>
      <w:r>
        <w:rPr>
          <w:rStyle w:val="s0"/>
        </w:rPr>
        <w:t xml:space="preserve"> настоящего Код</w:t>
      </w:r>
      <w:r>
        <w:rPr>
          <w:rStyle w:val="s0"/>
        </w:rPr>
        <w:t>екса:</w:t>
      </w:r>
    </w:p>
    <w:p w:rsidR="00000000" w:rsidRDefault="00412A57">
      <w:pPr>
        <w:ind w:firstLine="400"/>
        <w:jc w:val="both"/>
      </w:pPr>
      <w:r>
        <w:rPr>
          <w:rStyle w:val="s0"/>
        </w:rPr>
        <w:t xml:space="preserve">фиксированными активами и относить на вычеты их стоимость в порядке, установленном </w:t>
      </w:r>
      <w:hyperlink w:anchor="sub1160000" w:history="1">
        <w:r>
          <w:rPr>
            <w:rStyle w:val="a3"/>
          </w:rPr>
          <w:t>статьями 116 - 122</w:t>
        </w:r>
      </w:hyperlink>
      <w:r>
        <w:rPr>
          <w:rStyle w:val="s0"/>
        </w:rPr>
        <w:t xml:space="preserve"> настоящего Кодекса, или</w:t>
      </w:r>
    </w:p>
    <w:p w:rsidR="00000000" w:rsidRDefault="00412A57">
      <w:pPr>
        <w:ind w:firstLine="400"/>
        <w:jc w:val="both"/>
      </w:pPr>
      <w:r>
        <w:rPr>
          <w:rStyle w:val="s0"/>
        </w:rPr>
        <w:t>объектами преференций и относить на вычеты их стоимость при соблюдении условий и в порядке,</w:t>
      </w:r>
      <w:r>
        <w:rPr>
          <w:rStyle w:val="s0"/>
        </w:rPr>
        <w:t xml:space="preserve"> которые установлены </w:t>
      </w:r>
      <w:hyperlink w:anchor="sub1230000" w:history="1">
        <w:r>
          <w:rPr>
            <w:rStyle w:val="a3"/>
          </w:rPr>
          <w:t>статьями 123 - 125</w:t>
        </w:r>
      </w:hyperlink>
      <w:r>
        <w:rPr>
          <w:rStyle w:val="s0"/>
        </w:rPr>
        <w:t xml:space="preserve"> настоящего Кодекса.</w:t>
      </w:r>
    </w:p>
    <w:p w:rsidR="00000000" w:rsidRDefault="00412A57">
      <w:pPr>
        <w:ind w:firstLine="400"/>
        <w:jc w:val="both"/>
      </w:pPr>
      <w:r>
        <w:rPr>
          <w:rStyle w:val="s0"/>
        </w:rPr>
        <w:t>6. По впервые введенным в эксплуатацию на территории Республики Казахстан фиксированным активам недропользователь вправе в первый налоговый период эксплуатации исч</w:t>
      </w:r>
      <w:r>
        <w:rPr>
          <w:rStyle w:val="s0"/>
        </w:rPr>
        <w:t xml:space="preserve">ислять амортизационные отчисления по двойным нормам амортизации при условии использования </w:t>
      </w:r>
      <w:r>
        <w:t xml:space="preserve">данных </w:t>
      </w:r>
      <w:r>
        <w:rPr>
          <w:rStyle w:val="s0"/>
        </w:rPr>
        <w:t>фиксированных активов в целях получения совокупного годового дохода не менее трех лет. Данные фиксированные активы в первый налоговый период эксплуатации учиты</w:t>
      </w:r>
      <w:r>
        <w:rPr>
          <w:rStyle w:val="s0"/>
        </w:rPr>
        <w:t>ваются отдельно от стоимостного баланса группы. В последующий налоговый период данные фиксированные активы подлежат включению в стоимостный баланс соответствующей группы.</w:t>
      </w:r>
    </w:p>
    <w:p w:rsidR="00000000" w:rsidRDefault="00412A57">
      <w:pPr>
        <w:ind w:firstLine="400"/>
        <w:jc w:val="both"/>
      </w:pPr>
      <w:r>
        <w:rPr>
          <w:rStyle w:val="s0"/>
        </w:rPr>
        <w:t xml:space="preserve">Положения настоящего пункта распространяются только на фиксированные активы, которые </w:t>
      </w:r>
      <w:r>
        <w:rPr>
          <w:rStyle w:val="s0"/>
        </w:rPr>
        <w:t>соответствуют одновременно следующим условиям:</w:t>
      </w:r>
    </w:p>
    <w:p w:rsidR="00000000" w:rsidRDefault="00412A57">
      <w:pPr>
        <w:ind w:firstLine="400"/>
        <w:jc w:val="both"/>
      </w:pPr>
      <w:r>
        <w:rPr>
          <w:rStyle w:val="s0"/>
        </w:rPr>
        <w:t>1) являются активами, которые в силу специфики их использования имеют прямую причинно-следственную связь с осуществлением деятельности по контракту (контрактам) на недропользование;</w:t>
      </w:r>
    </w:p>
    <w:p w:rsidR="00000000" w:rsidRDefault="00412A57">
      <w:pPr>
        <w:ind w:firstLine="400"/>
        <w:jc w:val="both"/>
      </w:pPr>
      <w:r>
        <w:rPr>
          <w:rStyle w:val="s0"/>
        </w:rPr>
        <w:t>2) в налоговом учете последующие расходы, понесенные недропользователем по данным активам, не подлежат распределению между деятельностью по контракту (контрактам) на недропользование и внеконтрактной деятельностью.</w:t>
      </w:r>
    </w:p>
    <w:p w:rsidR="00000000" w:rsidRDefault="00412A57">
      <w:pPr>
        <w:ind w:firstLine="400"/>
        <w:jc w:val="both"/>
      </w:pPr>
      <w:r>
        <w:t> </w:t>
      </w:r>
    </w:p>
    <w:p w:rsidR="00000000" w:rsidRDefault="00412A57">
      <w:pPr>
        <w:ind w:left="1200" w:hanging="800"/>
        <w:jc w:val="both"/>
      </w:pPr>
      <w:bookmarkStart w:id="169" w:name="SUB1210000"/>
      <w:bookmarkEnd w:id="169"/>
      <w:r>
        <w:rPr>
          <w:rStyle w:val="s1"/>
        </w:rPr>
        <w:t>Статья 121. Другие вычеты по фиксирован</w:t>
      </w:r>
      <w:r>
        <w:rPr>
          <w:rStyle w:val="s1"/>
        </w:rPr>
        <w:t>ным активам</w:t>
      </w:r>
    </w:p>
    <w:p w:rsidR="00000000" w:rsidRDefault="00412A57">
      <w:pPr>
        <w:ind w:firstLine="400"/>
        <w:jc w:val="both"/>
      </w:pPr>
      <w:r>
        <w:rPr>
          <w:rStyle w:val="s0"/>
        </w:rPr>
        <w:t xml:space="preserve">1. После выбытия, за исключением безвозмездной передачи, фиксированного актива подгруппы (по I группе) сумма в размере стоимостного баланса подгруппы на конец налогового периода признается убытком от выбытия фиксированных активов I группы. </w:t>
      </w:r>
    </w:p>
    <w:p w:rsidR="00000000" w:rsidRDefault="00412A57">
      <w:pPr>
        <w:ind w:firstLine="400"/>
        <w:jc w:val="both"/>
      </w:pPr>
      <w:r>
        <w:rPr>
          <w:rStyle w:val="s0"/>
        </w:rPr>
        <w:t>Сто</w:t>
      </w:r>
      <w:r>
        <w:rPr>
          <w:rStyle w:val="s0"/>
        </w:rPr>
        <w:t xml:space="preserve">имостный баланс данной подгруппы приравнивается к нулю и не подлежит вычету. </w:t>
      </w:r>
    </w:p>
    <w:p w:rsidR="00000000" w:rsidRDefault="00412A57">
      <w:pPr>
        <w:jc w:val="both"/>
      </w:pPr>
      <w:r>
        <w:rPr>
          <w:rStyle w:val="s3"/>
        </w:rPr>
        <w:t xml:space="preserve">В пункт 2 внесены изменения в соответствии с </w:t>
      </w:r>
      <w:hyperlink r:id="rId541" w:anchor="sub_id=343" w:history="1">
        <w:r>
          <w:rPr>
            <w:rStyle w:val="a3"/>
            <w:i/>
            <w:iCs/>
            <w:bdr w:val="none" w:sz="0" w:space="0" w:color="auto" w:frame="1"/>
          </w:rPr>
          <w:t>Законом</w:t>
        </w:r>
      </w:hyperlink>
      <w:r>
        <w:rPr>
          <w:rStyle w:val="s3"/>
        </w:rPr>
        <w:t xml:space="preserve"> РК от 16.11.09 г. № 200-IV (введены в действ</w:t>
      </w:r>
      <w:r>
        <w:rPr>
          <w:rStyle w:val="s3"/>
        </w:rPr>
        <w:t>ие с 1 января 2009 г.) (</w:t>
      </w:r>
      <w:hyperlink r:id="rId542" w:anchor="sub_id=12102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2. После выбытия всех фиксированных активов группы (по II, III и IV группам) стоимостный баланс соответствующей группы на конец нал</w:t>
      </w:r>
      <w:r>
        <w:rPr>
          <w:rStyle w:val="s0"/>
        </w:rPr>
        <w:t xml:space="preserve">огового периода подлежит вычету, если иное не предусмотрено настоящей статьей. </w:t>
      </w:r>
    </w:p>
    <w:p w:rsidR="00000000" w:rsidRDefault="00412A57">
      <w:pPr>
        <w:ind w:firstLine="400"/>
        <w:jc w:val="both"/>
      </w:pPr>
      <w:r>
        <w:rPr>
          <w:rStyle w:val="s0"/>
        </w:rPr>
        <w:t>3. При безвозмездной передаче всех фиксированных активов подгруппы (по I группе) или группы (по II, III и IV группам) стоимостный баланс соответствующей подгруппы или группы на</w:t>
      </w:r>
      <w:r>
        <w:rPr>
          <w:rStyle w:val="s0"/>
        </w:rPr>
        <w:t xml:space="preserve"> конец налогового периода приравнивается к нулю и не подлежит вычету. </w:t>
      </w:r>
    </w:p>
    <w:p w:rsidR="00000000" w:rsidRDefault="00412A57">
      <w:pPr>
        <w:jc w:val="both"/>
      </w:pPr>
      <w:r>
        <w:rPr>
          <w:rStyle w:val="s3"/>
        </w:rPr>
        <w:t xml:space="preserve">В пункт 4 внесены изменения в соответствии с </w:t>
      </w:r>
      <w:hyperlink r:id="rId543" w:anchor="sub_id=34303" w:history="1">
        <w:r>
          <w:rPr>
            <w:rStyle w:val="a3"/>
            <w:i/>
            <w:iCs/>
            <w:bdr w:val="none" w:sz="0" w:space="0" w:color="auto" w:frame="1"/>
          </w:rPr>
          <w:t>Законом</w:t>
        </w:r>
      </w:hyperlink>
      <w:r>
        <w:rPr>
          <w:rStyle w:val="s3"/>
        </w:rPr>
        <w:t xml:space="preserve"> РК от 16.11.09 г. № 200-IV (введены в действие с </w:t>
      </w:r>
      <w:r>
        <w:rPr>
          <w:rStyle w:val="s3"/>
        </w:rPr>
        <w:t>1 января 2010 г.) (</w:t>
      </w:r>
      <w:hyperlink r:id="rId544" w:anchor="sub_id=12104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4. Налогоплательщик вправе отнести на вычет величину стоимостного баланса подгруппы (группы) на конец налогового периода, которая состав</w:t>
      </w:r>
      <w:r>
        <w:rPr>
          <w:rStyle w:val="s0"/>
        </w:rPr>
        <w:t xml:space="preserve">ляет сумму меньшую, чем 300-кратный размер </w:t>
      </w:r>
      <w:hyperlink r:id="rId545" w:history="1">
        <w:r>
          <w:rPr>
            <w:rStyle w:val="a3"/>
          </w:rPr>
          <w:t>месячного расчетного показателя</w:t>
        </w:r>
      </w:hyperlink>
      <w:r>
        <w:rPr>
          <w:rStyle w:val="s0"/>
        </w:rPr>
        <w:t>, установленного законом о республиканском бюджете и действующего на последнее число налогового периода.</w:t>
      </w:r>
    </w:p>
    <w:p w:rsidR="00000000" w:rsidRDefault="00412A57">
      <w:pPr>
        <w:ind w:firstLine="400"/>
        <w:jc w:val="both"/>
      </w:pPr>
      <w:r>
        <w:rPr>
          <w:rStyle w:val="s0"/>
        </w:rPr>
        <w:t> </w:t>
      </w:r>
    </w:p>
    <w:p w:rsidR="00000000" w:rsidRDefault="00412A57">
      <w:pPr>
        <w:ind w:left="1200" w:hanging="800"/>
        <w:jc w:val="both"/>
      </w:pPr>
      <w:bookmarkStart w:id="170" w:name="SUB1220000"/>
      <w:bookmarkEnd w:id="170"/>
      <w:r>
        <w:rPr>
          <w:rStyle w:val="s1"/>
        </w:rPr>
        <w:t>Статья 122.</w:t>
      </w:r>
      <w:r>
        <w:rPr>
          <w:rStyle w:val="s1"/>
        </w:rPr>
        <w:t xml:space="preserve"> Вычет последующих расходов</w:t>
      </w:r>
    </w:p>
    <w:p w:rsidR="00000000" w:rsidRDefault="00412A57">
      <w:pPr>
        <w:ind w:firstLine="400"/>
        <w:jc w:val="both"/>
      </w:pPr>
      <w:r>
        <w:rPr>
          <w:rStyle w:val="s0"/>
        </w:rPr>
        <w:t>1. Последующими расходами признаются фактические расходы, понесенные при эксплуатации, ремонте, содержании и ликвидации активов, указанных в пункте 2 настоящей статьи, в том числе производимые за счет резервных фондов налогоплат</w:t>
      </w:r>
      <w:r>
        <w:rPr>
          <w:rStyle w:val="s0"/>
        </w:rPr>
        <w:t xml:space="preserve">ельщика, за исключением расходов недропользователей, произведенных за счет средств ликвидационного фонда, отчисления в который относятся на вычеты согласно </w:t>
      </w:r>
      <w:hyperlink w:anchor="sub1070000" w:history="1">
        <w:r>
          <w:rPr>
            <w:rStyle w:val="a3"/>
          </w:rPr>
          <w:t>статье 107</w:t>
        </w:r>
      </w:hyperlink>
      <w:r>
        <w:rPr>
          <w:rStyle w:val="s0"/>
        </w:rPr>
        <w:t xml:space="preserve"> настоящего Кодекса.</w:t>
      </w:r>
    </w:p>
    <w:p w:rsidR="00000000" w:rsidRDefault="00412A57">
      <w:pPr>
        <w:jc w:val="both"/>
      </w:pPr>
      <w:r>
        <w:rPr>
          <w:rStyle w:val="s3"/>
        </w:rPr>
        <w:t>В пункт 2 внесены изменения в соотве</w:t>
      </w:r>
      <w:r>
        <w:rPr>
          <w:rStyle w:val="s3"/>
        </w:rPr>
        <w:t xml:space="preserve">тствии с </w:t>
      </w:r>
      <w:hyperlink r:id="rId546" w:anchor="sub_id=344"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547" w:anchor="sub_id=1220200" w:history="1">
        <w:r>
          <w:rPr>
            <w:rStyle w:val="a3"/>
            <w:i/>
            <w:iCs/>
            <w:bdr w:val="none" w:sz="0" w:space="0" w:color="auto" w:frame="1"/>
          </w:rPr>
          <w:t>см. с</w:t>
        </w:r>
        <w:r>
          <w:rPr>
            <w:rStyle w:val="a3"/>
            <w:i/>
            <w:iCs/>
            <w:bdr w:val="none" w:sz="0" w:space="0" w:color="auto" w:frame="1"/>
          </w:rPr>
          <w:t>тар. ред.</w:t>
        </w:r>
      </w:hyperlink>
      <w:r>
        <w:rPr>
          <w:rStyle w:val="s3"/>
        </w:rPr>
        <w:t xml:space="preserve">); </w:t>
      </w:r>
      <w:hyperlink r:id="rId548" w:anchor="sub_id=122"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549" w:anchor="sub_id=1220200" w:history="1">
        <w:r>
          <w:rPr>
            <w:rStyle w:val="a3"/>
            <w:i/>
            <w:iCs/>
            <w:bdr w:val="none" w:sz="0" w:space="0" w:color="auto" w:frame="1"/>
          </w:rPr>
          <w:t>см</w:t>
        </w:r>
        <w:r>
          <w:rPr>
            <w:rStyle w:val="a3"/>
            <w:i/>
            <w:iCs/>
            <w:bdr w:val="none" w:sz="0" w:space="0" w:color="auto" w:frame="1"/>
          </w:rPr>
          <w:t>. стар. ред.</w:t>
        </w:r>
      </w:hyperlink>
      <w:r>
        <w:rPr>
          <w:rStyle w:val="s3"/>
        </w:rPr>
        <w:t>)</w:t>
      </w:r>
    </w:p>
    <w:p w:rsidR="00000000" w:rsidRDefault="00412A57">
      <w:pPr>
        <w:ind w:firstLine="400"/>
        <w:jc w:val="both"/>
      </w:pPr>
      <w:r>
        <w:rPr>
          <w:rStyle w:val="s0"/>
        </w:rPr>
        <w:t xml:space="preserve">2. Последующие расходы, за исключением указанных в </w:t>
      </w:r>
      <w:hyperlink w:anchor="sub1220300" w:history="1">
        <w:r>
          <w:rPr>
            <w:rStyle w:val="a3"/>
          </w:rPr>
          <w:t>пунктах 3 и 6</w:t>
        </w:r>
      </w:hyperlink>
      <w:r>
        <w:rPr>
          <w:rStyle w:val="s0"/>
        </w:rPr>
        <w:t xml:space="preserve"> настоящей статьи, а также последующих расходов, увеличивающих в соответствии с </w:t>
      </w:r>
      <w:hyperlink w:anchor="sub870300" w:history="1">
        <w:r>
          <w:rPr>
            <w:rStyle w:val="a3"/>
          </w:rPr>
          <w:t>пунктом 3 статьи 87</w:t>
        </w:r>
      </w:hyperlink>
      <w:r>
        <w:rPr>
          <w:rStyle w:val="s0"/>
        </w:rPr>
        <w:t xml:space="preserve"> </w:t>
      </w:r>
      <w:r>
        <w:rPr>
          <w:rStyle w:val="s0"/>
        </w:rPr>
        <w:t>настоящего Кодекса первоначальную стоимость активов, не подлежащих амортизации, подлежат отнесению на вычеты в том налоговом периоде, в котором они фактически произведены.</w:t>
      </w:r>
    </w:p>
    <w:p w:rsidR="00000000" w:rsidRDefault="00412A57">
      <w:pPr>
        <w:ind w:firstLine="400"/>
        <w:jc w:val="both"/>
      </w:pPr>
      <w:r>
        <w:rPr>
          <w:rStyle w:val="s0"/>
        </w:rPr>
        <w:t>Положения настоящего пункта применяются в отношении следующих активов:</w:t>
      </w:r>
    </w:p>
    <w:p w:rsidR="00000000" w:rsidRDefault="00412A57">
      <w:pPr>
        <w:ind w:firstLine="400"/>
        <w:jc w:val="both"/>
      </w:pPr>
      <w:r>
        <w:rPr>
          <w:rStyle w:val="s0"/>
        </w:rPr>
        <w:t>1) фиксирован</w:t>
      </w:r>
      <w:r>
        <w:rPr>
          <w:rStyle w:val="s0"/>
        </w:rPr>
        <w:t xml:space="preserve">ных активов и (или) </w:t>
      </w:r>
    </w:p>
    <w:p w:rsidR="00000000" w:rsidRDefault="00412A57">
      <w:pPr>
        <w:jc w:val="both"/>
      </w:pPr>
      <w:r>
        <w:rPr>
          <w:rStyle w:val="s3"/>
        </w:rPr>
        <w:t xml:space="preserve">Подпункт 2 изложен в редакции </w:t>
      </w:r>
      <w:hyperlink r:id="rId550" w:anchor="sub_id=344"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551" w:anchor="sub_id=1220202"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 xml:space="preserve">2) основных средств, инвестиций в недвижимость, нематериальных и биологических активов, учитываемых в бухгалтерском учете налогоплательщика в соответствии с международными стандартами финансовой отчетности и требованиями </w:t>
      </w:r>
      <w:hyperlink r:id="rId552" w:history="1">
        <w:r>
          <w:rPr>
            <w:rStyle w:val="a3"/>
          </w:rPr>
          <w:t>законодательства</w:t>
        </w:r>
      </w:hyperlink>
      <w:r>
        <w:rPr>
          <w:rStyle w:val="s0"/>
        </w:rPr>
        <w:t xml:space="preserve"> Республики Казахстан о бухгалтерском учете и финансовой отчетности и предназначенных для использования в деятельности, направленной на получение дохода, за исключением активов, указанных:</w:t>
      </w:r>
    </w:p>
    <w:p w:rsidR="00000000" w:rsidRDefault="00412A57">
      <w:pPr>
        <w:ind w:firstLine="400"/>
        <w:jc w:val="both"/>
      </w:pPr>
      <w:r>
        <w:rPr>
          <w:rStyle w:val="s0"/>
        </w:rPr>
        <w:t>в подпункте 1) настоя</w:t>
      </w:r>
      <w:r>
        <w:rPr>
          <w:rStyle w:val="s0"/>
        </w:rPr>
        <w:t>щего пункта;</w:t>
      </w:r>
    </w:p>
    <w:p w:rsidR="00000000" w:rsidRDefault="00412A57">
      <w:pPr>
        <w:ind w:firstLine="400"/>
        <w:jc w:val="both"/>
      </w:pPr>
      <w:r>
        <w:rPr>
          <w:rStyle w:val="s0"/>
        </w:rPr>
        <w:t xml:space="preserve">в </w:t>
      </w:r>
      <w:hyperlink w:anchor="sub1160201" w:history="1">
        <w:r>
          <w:rPr>
            <w:rStyle w:val="a3"/>
          </w:rPr>
          <w:t>подпункте 1) пункта 2 статьи 116</w:t>
        </w:r>
      </w:hyperlink>
      <w:r>
        <w:rPr>
          <w:rStyle w:val="s0"/>
        </w:rPr>
        <w:t xml:space="preserve"> настоящего Кодекса - в период до момента начала добычи после коммерческого обнаружения;</w:t>
      </w:r>
    </w:p>
    <w:p w:rsidR="00000000" w:rsidRDefault="00412A57">
      <w:pPr>
        <w:ind w:firstLine="400"/>
        <w:jc w:val="both"/>
      </w:pPr>
      <w:r>
        <w:rPr>
          <w:rStyle w:val="s0"/>
        </w:rPr>
        <w:t xml:space="preserve">в </w:t>
      </w:r>
      <w:hyperlink w:anchor="sub1160206" w:history="1">
        <w:r>
          <w:rPr>
            <w:rStyle w:val="a3"/>
          </w:rPr>
          <w:t>подпунктах 6)</w:t>
        </w:r>
      </w:hyperlink>
      <w:r>
        <w:rPr>
          <w:rStyle w:val="s0"/>
        </w:rPr>
        <w:t xml:space="preserve">, </w:t>
      </w:r>
      <w:hyperlink w:anchor="sub1160213" w:history="1">
        <w:r>
          <w:rPr>
            <w:rStyle w:val="a3"/>
          </w:rPr>
          <w:t xml:space="preserve">13) </w:t>
        </w:r>
        <w:r>
          <w:rPr>
            <w:rStyle w:val="a3"/>
          </w:rPr>
          <w:t>пункта 2 статьи 116</w:t>
        </w:r>
      </w:hyperlink>
      <w:r>
        <w:rPr>
          <w:rStyle w:val="s0"/>
        </w:rPr>
        <w:t xml:space="preserve"> настоящего Кодекса.</w:t>
      </w:r>
    </w:p>
    <w:p w:rsidR="00000000" w:rsidRDefault="00412A57">
      <w:pPr>
        <w:jc w:val="both"/>
      </w:pPr>
      <w:bookmarkStart w:id="171" w:name="SUB1220300"/>
      <w:bookmarkEnd w:id="171"/>
      <w:r>
        <w:rPr>
          <w:rStyle w:val="s3"/>
        </w:rPr>
        <w:t xml:space="preserve">В пункт 3 внесены изменения в соответствии с </w:t>
      </w:r>
      <w:hyperlink r:id="rId553" w:anchor="sub_id=344"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554" w:anchor="sub_id=12203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3. Если иное не предусмотрено настоящей статьей, сумма последующих расходов, подлежащая отнесению в бухгалтерском учете на увеличение балансовой стоимости активов, указа</w:t>
      </w:r>
      <w:r>
        <w:rPr>
          <w:rStyle w:val="s0"/>
        </w:rPr>
        <w:t xml:space="preserve">нных в </w:t>
      </w:r>
      <w:hyperlink w:anchor="sub1160200" w:history="1">
        <w:r>
          <w:rPr>
            <w:rStyle w:val="a3"/>
          </w:rPr>
          <w:t>подпункте 12) пункта 2 статьи 116</w:t>
        </w:r>
      </w:hyperlink>
      <w:r>
        <w:rPr>
          <w:rStyle w:val="s0"/>
        </w:rPr>
        <w:t xml:space="preserve"> настоящего Кодекса, подпункте 1) пункта 2 настоящей статьи, а также последующих расходов, указанных в </w:t>
      </w:r>
      <w:hyperlink w:anchor="sub1250500" w:history="1">
        <w:r>
          <w:rPr>
            <w:rStyle w:val="a3"/>
          </w:rPr>
          <w:t>пункте 5 статьи 125</w:t>
        </w:r>
      </w:hyperlink>
      <w:r>
        <w:rPr>
          <w:rStyle w:val="s0"/>
        </w:rPr>
        <w:t xml:space="preserve"> настоящего Кодекса:</w:t>
      </w:r>
    </w:p>
    <w:p w:rsidR="00000000" w:rsidRDefault="00412A57">
      <w:pPr>
        <w:ind w:firstLine="400"/>
        <w:jc w:val="both"/>
      </w:pPr>
      <w:r>
        <w:rPr>
          <w:rStyle w:val="s0"/>
        </w:rPr>
        <w:t>1) увел</w:t>
      </w:r>
      <w:r>
        <w:rPr>
          <w:rStyle w:val="s0"/>
        </w:rPr>
        <w:t>ичивает соответствующий виду актива стоимостный баланс группы (</w:t>
      </w:r>
      <w:r>
        <w:t>подгруппы);</w:t>
      </w:r>
    </w:p>
    <w:p w:rsidR="00000000" w:rsidRDefault="00412A57">
      <w:pPr>
        <w:snapToGrid w:val="0"/>
        <w:ind w:firstLine="400"/>
        <w:jc w:val="both"/>
      </w:pPr>
      <w:r>
        <w:t>2) при отсутствии соответствующего виду актива стоимостного баланса группы (подгруппы) формирует соответствующий виду актива стоимостный баланс группы (подгруппы) на конец текущего налогового периода.</w:t>
      </w:r>
    </w:p>
    <w:p w:rsidR="00000000" w:rsidRDefault="00412A57">
      <w:pPr>
        <w:snapToGrid w:val="0"/>
        <w:ind w:firstLine="400"/>
        <w:jc w:val="both"/>
      </w:pPr>
      <w:r>
        <w:t>Последующие расходы, предусмотренные настоящим пунктом,</w:t>
      </w:r>
      <w:r>
        <w:t xml:space="preserve"> признаются в целях налогообложения в том налоговом периоде, в котором они </w:t>
      </w:r>
      <w:r>
        <w:rPr>
          <w:rStyle w:val="s0"/>
        </w:rPr>
        <w:t>отнесены на увеличение балансовой стоимости активов в бухгалтерском учете</w:t>
      </w:r>
      <w:r>
        <w:t xml:space="preserve">, за исключением случая, предусмотренного </w:t>
      </w:r>
      <w:hyperlink w:anchor="sub1181200" w:history="1">
        <w:r>
          <w:rPr>
            <w:rStyle w:val="a3"/>
          </w:rPr>
          <w:t>пунктом 12 статьи 118</w:t>
        </w:r>
      </w:hyperlink>
      <w:r>
        <w:t xml:space="preserve"> настоящего </w:t>
      </w:r>
      <w:r>
        <w:t>Кодекса.</w:t>
      </w:r>
    </w:p>
    <w:p w:rsidR="00000000" w:rsidRDefault="00412A57">
      <w:pPr>
        <w:snapToGrid w:val="0"/>
        <w:ind w:firstLine="400"/>
        <w:jc w:val="both"/>
      </w:pPr>
      <w:r>
        <w:t>4. Сумма последующих расходов, произведенных арендатором в отношении арендуемых основных средств, относится на вычеты.</w:t>
      </w:r>
    </w:p>
    <w:p w:rsidR="00000000" w:rsidRDefault="00412A57">
      <w:pPr>
        <w:snapToGrid w:val="0"/>
        <w:ind w:firstLine="400"/>
        <w:jc w:val="both"/>
      </w:pPr>
      <w:r>
        <w:t>5. Последующие расходы на реконструкцию, модернизацию зданий и сооружений производственного назначения, а также машин и оборудов</w:t>
      </w:r>
      <w:r>
        <w:t xml:space="preserve">ания </w:t>
      </w:r>
      <w:r>
        <w:rPr>
          <w:rStyle w:val="s0"/>
        </w:rPr>
        <w:t>п</w:t>
      </w:r>
      <w:r>
        <w:t xml:space="preserve">одлежат отнесению на вычеты по выбору налогоплательщика, имеющего право на применение инвестиционных налоговых преференций, в соответствии с пунктом 3 настоящей статьи или </w:t>
      </w:r>
      <w:hyperlink w:anchor="sub1230000" w:history="1">
        <w:r>
          <w:rPr>
            <w:rStyle w:val="a3"/>
          </w:rPr>
          <w:t>статьями 123 - 125</w:t>
        </w:r>
      </w:hyperlink>
      <w:r>
        <w:t xml:space="preserve"> настоящего Кодекса.</w:t>
      </w:r>
    </w:p>
    <w:p w:rsidR="00000000" w:rsidRDefault="00412A57">
      <w:pPr>
        <w:jc w:val="both"/>
      </w:pPr>
      <w:r>
        <w:rPr>
          <w:rStyle w:val="s3"/>
        </w:rPr>
        <w:t>Статья</w:t>
      </w:r>
      <w:r>
        <w:rPr>
          <w:rStyle w:val="s3"/>
        </w:rPr>
        <w:t xml:space="preserve"> дополнена пунктом 6 в соответствии с </w:t>
      </w:r>
      <w:hyperlink r:id="rId555" w:anchor="sub_id=344"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412A57">
      <w:pPr>
        <w:ind w:firstLine="400"/>
        <w:jc w:val="both"/>
      </w:pPr>
      <w:r>
        <w:rPr>
          <w:rStyle w:val="s0"/>
        </w:rPr>
        <w:t xml:space="preserve">6. По активам, указанным в </w:t>
      </w:r>
      <w:hyperlink w:anchor="sub1160201" w:history="1">
        <w:r>
          <w:rPr>
            <w:rStyle w:val="a3"/>
          </w:rPr>
          <w:t>по</w:t>
        </w:r>
        <w:r>
          <w:rPr>
            <w:rStyle w:val="a3"/>
          </w:rPr>
          <w:t>дпункте 1) пункта 2 статьи 116</w:t>
        </w:r>
      </w:hyperlink>
      <w:r>
        <w:rPr>
          <w:rStyle w:val="s0"/>
        </w:rPr>
        <w:t xml:space="preserve"> настоящего Кодекса, сумма последующих расходов, понесенных с момента начала добычи после коммерческого обнаружения полезных ископаемых, подлежащая отнесению в бухгалтерском учете на увеличение балансовой стоимости таких актив</w:t>
      </w:r>
      <w:r>
        <w:rPr>
          <w:rStyle w:val="s0"/>
        </w:rPr>
        <w:t xml:space="preserve">ов, увеличивает сумму накопленных расходов по группе амортизируемых активов, предусмотренной </w:t>
      </w:r>
      <w:hyperlink w:anchor="sub1110000" w:history="1">
        <w:r>
          <w:rPr>
            <w:rStyle w:val="a3"/>
          </w:rPr>
          <w:t>пунктом 1 статьи 111</w:t>
        </w:r>
      </w:hyperlink>
      <w:r>
        <w:rPr>
          <w:rStyle w:val="s0"/>
        </w:rPr>
        <w:t xml:space="preserve"> настоящего Кодекса, на конец налогового периода, в том числе в случае, когда такая сумма на конец налогового </w:t>
      </w:r>
      <w:r>
        <w:rPr>
          <w:rStyle w:val="s0"/>
        </w:rPr>
        <w:t>периода равна нулю.</w:t>
      </w:r>
    </w:p>
    <w:p w:rsidR="00000000" w:rsidRDefault="00412A57">
      <w:pPr>
        <w:ind w:firstLine="400"/>
        <w:jc w:val="both"/>
      </w:pPr>
      <w:r>
        <w:rPr>
          <w:rStyle w:val="s0"/>
        </w:rPr>
        <w:t>Последующие расходы, предусмотренные настоящим пунктом, признаются в целях налогообложения в том налоговом периоде, в котором они в бухгалтерском учете отнесены на увеличение балансовой стоимости активов.</w:t>
      </w:r>
    </w:p>
    <w:p w:rsidR="00000000" w:rsidRDefault="00412A57">
      <w:pPr>
        <w:ind w:firstLine="400"/>
        <w:jc w:val="both"/>
      </w:pPr>
      <w:r>
        <w:rPr>
          <w:rStyle w:val="s1"/>
        </w:rPr>
        <w:t> </w:t>
      </w:r>
    </w:p>
    <w:p w:rsidR="00000000" w:rsidRDefault="00412A57">
      <w:pPr>
        <w:jc w:val="center"/>
      </w:pPr>
      <w:r>
        <w:rPr>
          <w:rStyle w:val="s1"/>
        </w:rPr>
        <w:t> </w:t>
      </w:r>
    </w:p>
    <w:p w:rsidR="00000000" w:rsidRDefault="00412A57">
      <w:pPr>
        <w:jc w:val="center"/>
      </w:pPr>
      <w:bookmarkStart w:id="172" w:name="SUB1230000"/>
      <w:bookmarkEnd w:id="172"/>
      <w:r>
        <w:rPr>
          <w:rStyle w:val="s1"/>
        </w:rPr>
        <w:t>§ 4. Инвестиционные налогов</w:t>
      </w:r>
      <w:r>
        <w:rPr>
          <w:rStyle w:val="s1"/>
        </w:rPr>
        <w:t>ые преференции</w:t>
      </w:r>
    </w:p>
    <w:p w:rsidR="00000000" w:rsidRDefault="00412A57">
      <w:pPr>
        <w:jc w:val="center"/>
      </w:pPr>
      <w:r>
        <w:rPr>
          <w:rStyle w:val="s1"/>
        </w:rPr>
        <w:t> </w:t>
      </w:r>
    </w:p>
    <w:p w:rsidR="00000000" w:rsidRDefault="00412A57">
      <w:pPr>
        <w:jc w:val="both"/>
      </w:pPr>
      <w:r>
        <w:rPr>
          <w:rStyle w:val="s3"/>
        </w:rPr>
        <w:t xml:space="preserve">Действие статьи 123 приостановлено до 1 января 2012 года в соответствии со </w:t>
      </w:r>
      <w:hyperlink r:id="rId556" w:anchor="sub_id=150000" w:history="1">
        <w:r>
          <w:rPr>
            <w:rStyle w:val="a3"/>
            <w:i/>
            <w:iCs/>
            <w:bdr w:val="none" w:sz="0" w:space="0" w:color="auto" w:frame="1"/>
          </w:rPr>
          <w:t>статьей 15</w:t>
        </w:r>
      </w:hyperlink>
      <w:r>
        <w:rPr>
          <w:rStyle w:val="s3"/>
        </w:rPr>
        <w:t xml:space="preserve"> Закона РК от 10 декабря 2008 года № 100-IV</w:t>
      </w:r>
    </w:p>
    <w:p w:rsidR="00000000" w:rsidRDefault="00412A57">
      <w:pPr>
        <w:ind w:left="1200" w:hanging="800"/>
        <w:jc w:val="both"/>
      </w:pPr>
      <w:r>
        <w:rPr>
          <w:rStyle w:val="s1"/>
        </w:rPr>
        <w:t>Статья 123. Инвестиционные</w:t>
      </w:r>
      <w:r>
        <w:rPr>
          <w:rStyle w:val="s1"/>
        </w:rPr>
        <w:t xml:space="preserve"> налоговые преференции </w:t>
      </w:r>
    </w:p>
    <w:p w:rsidR="00000000" w:rsidRDefault="00412A57">
      <w:pPr>
        <w:ind w:firstLine="400"/>
        <w:jc w:val="both"/>
      </w:pPr>
      <w:r>
        <w:rPr>
          <w:rStyle w:val="s0"/>
        </w:rPr>
        <w:t xml:space="preserve">1. Инвестиционные налоговые преференции (далее - преференции) применяются по выбору налогоплательщика в соответствии с настоящей статьей и </w:t>
      </w:r>
      <w:hyperlink w:anchor="sub1240000" w:history="1">
        <w:r>
          <w:rPr>
            <w:rStyle w:val="a3"/>
          </w:rPr>
          <w:t>статьями 124, 125</w:t>
        </w:r>
      </w:hyperlink>
      <w:r>
        <w:rPr>
          <w:rStyle w:val="s0"/>
        </w:rPr>
        <w:t xml:space="preserve"> настоящего Кодекса и заключаются в отнесен</w:t>
      </w:r>
      <w:r>
        <w:rPr>
          <w:rStyle w:val="s0"/>
        </w:rPr>
        <w:t>ии на вычеты стоимости объектов преференций и (или) последующих расходов на реконструкцию, модернизацию.</w:t>
      </w:r>
    </w:p>
    <w:p w:rsidR="00000000" w:rsidRDefault="00412A57">
      <w:pPr>
        <w:ind w:firstLine="400"/>
        <w:jc w:val="both"/>
      </w:pPr>
      <w:r>
        <w:rPr>
          <w:rStyle w:val="s0"/>
        </w:rPr>
        <w:t>Право на применение преференций имеют юридические лица Республики Казахстан, за исключением указанных в пункте 6 настоящей статьи.</w:t>
      </w:r>
    </w:p>
    <w:p w:rsidR="00000000" w:rsidRDefault="00412A57">
      <w:pPr>
        <w:jc w:val="both"/>
      </w:pPr>
      <w:bookmarkStart w:id="173" w:name="SUB1230200"/>
      <w:bookmarkEnd w:id="173"/>
      <w:r>
        <w:rPr>
          <w:rStyle w:val="s3"/>
        </w:rPr>
        <w:t>См. изменения в пунк</w:t>
      </w:r>
      <w:r>
        <w:rPr>
          <w:rStyle w:val="s3"/>
        </w:rPr>
        <w:t xml:space="preserve">т 2 - </w:t>
      </w:r>
      <w:hyperlink r:id="rId557" w:anchor="sub_id=345" w:history="1">
        <w:r>
          <w:rPr>
            <w:rStyle w:val="a3"/>
            <w:i/>
            <w:iCs/>
            <w:bdr w:val="none" w:sz="0" w:space="0" w:color="auto" w:frame="1"/>
          </w:rPr>
          <w:t>Закон</w:t>
        </w:r>
      </w:hyperlink>
      <w:r>
        <w:rPr>
          <w:rStyle w:val="s3"/>
        </w:rPr>
        <w:t xml:space="preserve"> РК от 16.11.09 г. № 200-IV (вводятся в действие с 1 января 2012 г.)</w:t>
      </w:r>
    </w:p>
    <w:p w:rsidR="00000000" w:rsidRDefault="00412A57">
      <w:pPr>
        <w:ind w:firstLine="400"/>
        <w:jc w:val="both"/>
      </w:pPr>
      <w:r>
        <w:rPr>
          <w:rStyle w:val="s0"/>
        </w:rPr>
        <w:t>2. К объектам преференций относятся впервые вводимые в эксплуатацию на территории Республики Ка</w:t>
      </w:r>
      <w:r>
        <w:rPr>
          <w:rStyle w:val="s0"/>
        </w:rPr>
        <w:t>захстан здания и сооружения производственного назначения, машины и оборудование, которые в течение не менее трех налоговых периодов, следующих за налоговым периодом ввода в эксплуатацию, соответствуют одновременно следующим условиям:</w:t>
      </w:r>
    </w:p>
    <w:p w:rsidR="00000000" w:rsidRDefault="00412A57">
      <w:pPr>
        <w:ind w:firstLine="400"/>
        <w:jc w:val="both"/>
      </w:pPr>
      <w:r>
        <w:rPr>
          <w:rStyle w:val="s0"/>
        </w:rPr>
        <w:t xml:space="preserve">1) являются активами, указанными в </w:t>
      </w:r>
      <w:hyperlink w:anchor="sub1160000" w:history="1">
        <w:r>
          <w:rPr>
            <w:rStyle w:val="a3"/>
          </w:rPr>
          <w:t>подпункте 2) пункта 1 статьи 116</w:t>
        </w:r>
      </w:hyperlink>
      <w:r>
        <w:rPr>
          <w:rStyle w:val="s0"/>
        </w:rPr>
        <w:t xml:space="preserve"> настоящего Кодекса, или основными средствами; </w:t>
      </w:r>
    </w:p>
    <w:p w:rsidR="00000000" w:rsidRDefault="00412A57">
      <w:pPr>
        <w:ind w:firstLine="400"/>
        <w:jc w:val="both"/>
      </w:pPr>
      <w:r>
        <w:rPr>
          <w:rStyle w:val="s0"/>
        </w:rPr>
        <w:t>2) используются налогоплательщиком, применившим преференции, в деятельности, направленной на получение доход</w:t>
      </w:r>
      <w:r>
        <w:rPr>
          <w:rStyle w:val="s0"/>
        </w:rPr>
        <w:t>а;</w:t>
      </w:r>
    </w:p>
    <w:p w:rsidR="00000000" w:rsidRDefault="00412A57">
      <w:pPr>
        <w:ind w:firstLine="400"/>
        <w:jc w:val="both"/>
      </w:pPr>
      <w:r>
        <w:rPr>
          <w:rStyle w:val="s0"/>
        </w:rPr>
        <w:t>3) не являются активами, которые в силу специфики их использования имеют прямую причинно-следственную связь с осуществлением деятельности по контракту (контрактам) на недропользование;</w:t>
      </w:r>
    </w:p>
    <w:p w:rsidR="00000000" w:rsidRDefault="00412A57">
      <w:pPr>
        <w:ind w:firstLine="400"/>
        <w:jc w:val="both"/>
      </w:pPr>
      <w:r>
        <w:rPr>
          <w:rStyle w:val="s0"/>
        </w:rPr>
        <w:t xml:space="preserve">4) в налоговом учете последующие </w:t>
      </w:r>
      <w:r>
        <w:t>расходы, понесенные недропользователем по данным активам, не подлежат распределению между деятельностью по контракту (контрактам) на недропользование и внеконтрактной деятельностью.</w:t>
      </w:r>
    </w:p>
    <w:p w:rsidR="00000000" w:rsidRDefault="00412A57">
      <w:pPr>
        <w:ind w:firstLine="400"/>
        <w:jc w:val="both"/>
      </w:pPr>
      <w:r>
        <w:t xml:space="preserve">3. Последующие расходы на реконструкцию, модернизацию зданий и сооружений </w:t>
      </w:r>
      <w:r>
        <w:t xml:space="preserve">производственного назначения, машин и оборудования </w:t>
      </w:r>
      <w:r>
        <w:rPr>
          <w:rStyle w:val="s0"/>
        </w:rPr>
        <w:t>п</w:t>
      </w:r>
      <w:r>
        <w:t xml:space="preserve">одлежат отнесению на вычеты в том налоговом периоде, в котором они фактически произведены, при соответствии таких зданий и сооружений, машин и оборудования одновременно следующим условиям: </w:t>
      </w:r>
    </w:p>
    <w:p w:rsidR="00000000" w:rsidRDefault="00412A57">
      <w:pPr>
        <w:ind w:firstLine="400"/>
        <w:jc w:val="both"/>
      </w:pPr>
      <w:r>
        <w:t xml:space="preserve">1) </w:t>
      </w:r>
      <w:r>
        <w:rPr>
          <w:rStyle w:val="s0"/>
        </w:rPr>
        <w:t>учитываются</w:t>
      </w:r>
      <w:r>
        <w:rPr>
          <w:rStyle w:val="s0"/>
        </w:rPr>
        <w:t xml:space="preserve"> в бухгалтерском учете налогоплательщика </w:t>
      </w:r>
      <w:r>
        <w:t>в качестве основных средств</w:t>
      </w:r>
      <w:r>
        <w:rPr>
          <w:rStyle w:val="s0"/>
        </w:rPr>
        <w:t xml:space="preserve"> в соответствии с </w:t>
      </w:r>
      <w:r>
        <w:t>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412A57">
      <w:pPr>
        <w:ind w:firstLine="400"/>
        <w:jc w:val="both"/>
      </w:pPr>
      <w:r>
        <w:t xml:space="preserve">2) </w:t>
      </w:r>
      <w:r>
        <w:rPr>
          <w:rStyle w:val="s0"/>
        </w:rPr>
        <w:t xml:space="preserve">предназначены для </w:t>
      </w:r>
      <w:r>
        <w:rPr>
          <w:rStyle w:val="s0"/>
        </w:rPr>
        <w:t>использования в деятельности, направленной на получение дохода, в течение не менее трех налоговых периодов, следующих за налоговым периодом ввода в эксплуатацию после осуществления реконструкции, модернизации;</w:t>
      </w:r>
    </w:p>
    <w:p w:rsidR="00000000" w:rsidRDefault="00412A57">
      <w:pPr>
        <w:ind w:firstLine="400"/>
        <w:jc w:val="both"/>
      </w:pPr>
      <w:r>
        <w:rPr>
          <w:rStyle w:val="s0"/>
        </w:rPr>
        <w:t xml:space="preserve">3) </w:t>
      </w:r>
      <w:r>
        <w:t>временно выведены из эксплуатации на период</w:t>
      </w:r>
      <w:r>
        <w:t xml:space="preserve"> осуществления реконструкции, модернизации;</w:t>
      </w:r>
    </w:p>
    <w:p w:rsidR="00000000" w:rsidRDefault="00412A57">
      <w:pPr>
        <w:ind w:firstLine="400"/>
        <w:jc w:val="both"/>
      </w:pPr>
      <w:r>
        <w:t>4) не являются активами, которые в силу специфики их использования имеют прямую причинно-следственную связь с осуществлением деятельности по контракту (контрактам) на недропользование;</w:t>
      </w:r>
    </w:p>
    <w:p w:rsidR="00000000" w:rsidRDefault="00412A57">
      <w:pPr>
        <w:ind w:firstLine="400"/>
        <w:jc w:val="both"/>
      </w:pPr>
      <w:r>
        <w:t>5) в налоговом учете послед</w:t>
      </w:r>
      <w:r>
        <w:t>ующие расходы, понесенные недропользователем по данным активам, не подлежат распределению между деятельностью по контракту (контрактам) на недропользование и внеконтрактной деятельностью.</w:t>
      </w:r>
    </w:p>
    <w:p w:rsidR="00000000" w:rsidRDefault="00412A57">
      <w:pPr>
        <w:snapToGrid w:val="0"/>
        <w:ind w:firstLine="400"/>
        <w:jc w:val="both"/>
      </w:pPr>
      <w:r>
        <w:t>Для целей применения преференций реконструкция, модернизация основно</w:t>
      </w:r>
      <w:r>
        <w:t>го средства - вид последующих расходов, результатами которых одновременно являются:</w:t>
      </w:r>
    </w:p>
    <w:p w:rsidR="00000000" w:rsidRDefault="00412A57">
      <w:pPr>
        <w:snapToGrid w:val="0"/>
        <w:ind w:firstLine="400"/>
        <w:jc w:val="both"/>
      </w:pPr>
      <w:r>
        <w:t>изменение, в том числе обновление, конструкции основного средства;</w:t>
      </w:r>
    </w:p>
    <w:p w:rsidR="00000000" w:rsidRDefault="00412A57">
      <w:pPr>
        <w:snapToGrid w:val="0"/>
        <w:ind w:firstLine="400"/>
        <w:jc w:val="both"/>
      </w:pPr>
      <w:r>
        <w:t>увеличение срока службы основного средства более чем на три года;</w:t>
      </w:r>
    </w:p>
    <w:p w:rsidR="00000000" w:rsidRDefault="00412A57">
      <w:pPr>
        <w:snapToGrid w:val="0"/>
        <w:ind w:firstLine="400"/>
        <w:jc w:val="both"/>
      </w:pPr>
      <w:r>
        <w:t>улучшение технических характеристик осн</w:t>
      </w:r>
      <w:r>
        <w:t>овного средства по сравнению с его техническими характеристиками на начало календарного месяца, в котором данное основное средство временно выведено из эксплуатации для осуществления реконструкции, модернизации.</w:t>
      </w:r>
    </w:p>
    <w:p w:rsidR="00000000" w:rsidRDefault="00412A57">
      <w:pPr>
        <w:snapToGrid w:val="0"/>
        <w:ind w:firstLine="400"/>
        <w:jc w:val="both"/>
      </w:pPr>
      <w:r>
        <w:t>4. Для целей применения преференций к здания</w:t>
      </w:r>
      <w:r>
        <w:t>м производственного назначения относятся нежилые здания (части нежилых зданий), кроме:</w:t>
      </w:r>
    </w:p>
    <w:p w:rsidR="00000000" w:rsidRDefault="00412A57">
      <w:pPr>
        <w:snapToGrid w:val="0"/>
        <w:ind w:firstLine="400"/>
        <w:jc w:val="both"/>
      </w:pPr>
      <w:r>
        <w:t xml:space="preserve">торговых зданий (части таких зданий); </w:t>
      </w:r>
    </w:p>
    <w:p w:rsidR="00000000" w:rsidRDefault="00412A57">
      <w:pPr>
        <w:snapToGrid w:val="0"/>
        <w:ind w:firstLine="400"/>
        <w:jc w:val="both"/>
      </w:pPr>
      <w:r>
        <w:t xml:space="preserve">зданий культурно-развлекательного назначения (части таких зданий); </w:t>
      </w:r>
    </w:p>
    <w:p w:rsidR="00000000" w:rsidRDefault="00412A57">
      <w:pPr>
        <w:ind w:firstLine="400"/>
        <w:jc w:val="both"/>
      </w:pPr>
      <w:r>
        <w:t>зданий гостиниц, ресторанов и других зданий для краткосрочного</w:t>
      </w:r>
      <w:r>
        <w:t xml:space="preserve"> проживания, общественного питания (части таких зданий); </w:t>
      </w:r>
    </w:p>
    <w:p w:rsidR="00000000" w:rsidRDefault="00412A57">
      <w:pPr>
        <w:ind w:firstLine="400"/>
        <w:jc w:val="both"/>
      </w:pPr>
      <w:r>
        <w:t xml:space="preserve">офисных зданий (части таких зданий); </w:t>
      </w:r>
    </w:p>
    <w:p w:rsidR="00000000" w:rsidRDefault="00412A57">
      <w:pPr>
        <w:ind w:firstLine="400"/>
        <w:jc w:val="both"/>
      </w:pPr>
      <w:r>
        <w:t xml:space="preserve">гаражей для автомобилей (части таких зданий); </w:t>
      </w:r>
    </w:p>
    <w:p w:rsidR="00000000" w:rsidRDefault="00412A57">
      <w:pPr>
        <w:ind w:firstLine="400"/>
        <w:jc w:val="both"/>
      </w:pPr>
      <w:r>
        <w:t>автостоянок (части таких зданий).</w:t>
      </w:r>
    </w:p>
    <w:p w:rsidR="00000000" w:rsidRDefault="00412A57">
      <w:pPr>
        <w:ind w:firstLine="400"/>
        <w:jc w:val="both"/>
      </w:pPr>
      <w:r>
        <w:t>Для целей применения преференций к сооружениям производственного назначения отн</w:t>
      </w:r>
      <w:r>
        <w:t>осятся сооружения, кроме сооружений для спорта и мест отдыха, сооружений культурно-развлекательного, гостиничного, ресторанного назначения, для административных целей, для стоянки или парковки автомобилей.</w:t>
      </w:r>
    </w:p>
    <w:p w:rsidR="00000000" w:rsidRDefault="00412A57">
      <w:pPr>
        <w:ind w:firstLine="400"/>
        <w:jc w:val="both"/>
      </w:pPr>
      <w:r>
        <w:t xml:space="preserve">5. Для целей применения преференций первым вводом </w:t>
      </w:r>
      <w:r>
        <w:t>в эксплуатацию вновь возведенного на территории Республики Казахстан здания (части здания) является:</w:t>
      </w:r>
    </w:p>
    <w:p w:rsidR="00000000" w:rsidRDefault="00412A57">
      <w:pPr>
        <w:ind w:firstLine="400"/>
        <w:jc w:val="both"/>
      </w:pPr>
      <w:r>
        <w:t xml:space="preserve">при строительстве путем заключения договора строительного подряда - передача объекта строительства застройщиком заказчику после подписания государственной </w:t>
      </w:r>
      <w:r>
        <w:t>приемочной комиссией акта ввода в эксплуатацию здания (части здания);</w:t>
      </w:r>
    </w:p>
    <w:p w:rsidR="00000000" w:rsidRDefault="00412A57">
      <w:pPr>
        <w:ind w:firstLine="400"/>
        <w:jc w:val="both"/>
      </w:pPr>
      <w:r>
        <w:t>в остальных случаях - подписание государственной приемочной комиссией акта ввода в эксплуатацию здания (части здания).</w:t>
      </w:r>
    </w:p>
    <w:p w:rsidR="00000000" w:rsidRDefault="00412A57">
      <w:pPr>
        <w:ind w:firstLine="400"/>
        <w:jc w:val="both"/>
      </w:pPr>
      <w:bookmarkStart w:id="174" w:name="SUB1230600"/>
      <w:bookmarkEnd w:id="174"/>
      <w:r>
        <w:t>6. Не имеют права на применение преференций налогоплательщики, соот</w:t>
      </w:r>
      <w:r>
        <w:t>ветствующие одному или более чем одному из следующих условий:</w:t>
      </w:r>
    </w:p>
    <w:p w:rsidR="00000000" w:rsidRDefault="00412A57">
      <w:pPr>
        <w:ind w:firstLine="400"/>
        <w:jc w:val="both"/>
      </w:pPr>
      <w:r>
        <w:t xml:space="preserve">1) налогообложение налогоплательщика осуществляется в соответствии с </w:t>
      </w:r>
      <w:hyperlink w:anchor="sub1500000" w:history="1">
        <w:r>
          <w:rPr>
            <w:rStyle w:val="a3"/>
          </w:rPr>
          <w:t>разделом 5</w:t>
        </w:r>
      </w:hyperlink>
      <w:r>
        <w:t xml:space="preserve"> настоящего Кодекса; </w:t>
      </w:r>
    </w:p>
    <w:p w:rsidR="00000000" w:rsidRDefault="00412A57">
      <w:pPr>
        <w:ind w:firstLine="400"/>
        <w:jc w:val="both"/>
      </w:pPr>
      <w:r>
        <w:t xml:space="preserve">2) налогоплательщик осуществляет производство и (или) реализацию подакцизных товаров, указанных в </w:t>
      </w:r>
      <w:hyperlink w:anchor="sub2790000" w:history="1">
        <w:r>
          <w:rPr>
            <w:rStyle w:val="a3"/>
          </w:rPr>
          <w:t>подпунктах 1) - 4) статьи 279</w:t>
        </w:r>
      </w:hyperlink>
      <w:r>
        <w:t xml:space="preserve"> настоящего Кодекса;</w:t>
      </w:r>
    </w:p>
    <w:p w:rsidR="00000000" w:rsidRDefault="00412A57">
      <w:pPr>
        <w:ind w:firstLine="400"/>
        <w:jc w:val="both"/>
      </w:pPr>
      <w:r>
        <w:t xml:space="preserve">3) налогоплательщик </w:t>
      </w:r>
      <w:r>
        <w:rPr>
          <w:rStyle w:val="s0"/>
        </w:rPr>
        <w:t xml:space="preserve">применяет специальный налоговый режим, предусмотренный </w:t>
      </w:r>
      <w:hyperlink w:anchor="sub4480000" w:history="1">
        <w:r>
          <w:rPr>
            <w:rStyle w:val="a3"/>
          </w:rPr>
          <w:t>главой 63</w:t>
        </w:r>
      </w:hyperlink>
      <w:r>
        <w:rPr>
          <w:rStyle w:val="s0"/>
        </w:rPr>
        <w:t xml:space="preserve"> настоящего Кодекса.</w:t>
      </w:r>
    </w:p>
    <w:p w:rsidR="00000000" w:rsidRDefault="00412A57">
      <w:pPr>
        <w:ind w:firstLine="400"/>
        <w:jc w:val="both"/>
      </w:pPr>
      <w:r>
        <w:t> </w:t>
      </w:r>
    </w:p>
    <w:p w:rsidR="00000000" w:rsidRDefault="00412A57">
      <w:pPr>
        <w:ind w:left="1200" w:hanging="800"/>
        <w:jc w:val="both"/>
      </w:pPr>
      <w:bookmarkStart w:id="175" w:name="SUB1240000"/>
      <w:bookmarkEnd w:id="175"/>
      <w:r>
        <w:rPr>
          <w:rStyle w:val="s1"/>
        </w:rPr>
        <w:t>Статья 124. Применение преференций</w:t>
      </w:r>
    </w:p>
    <w:p w:rsidR="00000000" w:rsidRDefault="00412A57">
      <w:pPr>
        <w:ind w:firstLine="400"/>
        <w:jc w:val="both"/>
      </w:pPr>
      <w:r>
        <w:rPr>
          <w:rStyle w:val="s0"/>
        </w:rPr>
        <w:t>1. Применение преференций осуществляется по одному из следующих методов:</w:t>
      </w:r>
    </w:p>
    <w:p w:rsidR="00000000" w:rsidRDefault="00412A57">
      <w:pPr>
        <w:ind w:firstLine="400"/>
        <w:jc w:val="both"/>
      </w:pPr>
      <w:r>
        <w:rPr>
          <w:rStyle w:val="s0"/>
        </w:rPr>
        <w:t>1) методу вычета после ввода объекта в эксплуатацию;</w:t>
      </w:r>
    </w:p>
    <w:p w:rsidR="00000000" w:rsidRDefault="00412A57">
      <w:pPr>
        <w:ind w:firstLine="400"/>
        <w:jc w:val="both"/>
      </w:pPr>
      <w:r>
        <w:rPr>
          <w:rStyle w:val="s0"/>
        </w:rPr>
        <w:t>2) методу вычета до ввода объе</w:t>
      </w:r>
      <w:r>
        <w:rPr>
          <w:rStyle w:val="s0"/>
        </w:rPr>
        <w:t>кта в эксплуатацию.</w:t>
      </w:r>
    </w:p>
    <w:p w:rsidR="00000000" w:rsidRDefault="00412A57">
      <w:pPr>
        <w:ind w:firstLine="400"/>
        <w:jc w:val="both"/>
      </w:pPr>
      <w:r>
        <w:rPr>
          <w:rStyle w:val="s0"/>
        </w:rPr>
        <w:t xml:space="preserve">2. Применение метода вычета после ввода объекта в эксплуатацию заключается в отнесении на вычеты первоначальной стоимости объектов преференций, определенной в соответствии с </w:t>
      </w:r>
      <w:hyperlink w:anchor="sub1250200" w:history="1">
        <w:r>
          <w:rPr>
            <w:rStyle w:val="a3"/>
          </w:rPr>
          <w:t>пунктами 2 и 3 статьи 125</w:t>
        </w:r>
      </w:hyperlink>
      <w:r>
        <w:rPr>
          <w:rStyle w:val="s0"/>
        </w:rPr>
        <w:t xml:space="preserve"> нас</w:t>
      </w:r>
      <w:r>
        <w:rPr>
          <w:rStyle w:val="s0"/>
        </w:rPr>
        <w:t>тоящего Кодекса, равными долями в течение первых трех налоговых периодов эксплуатации или единовременно в налоговом периоде, в котором осуществлен ввод в эксплуатацию.</w:t>
      </w:r>
    </w:p>
    <w:p w:rsidR="00000000" w:rsidRDefault="00412A57">
      <w:pPr>
        <w:ind w:firstLine="400"/>
        <w:jc w:val="both"/>
      </w:pPr>
      <w:r>
        <w:rPr>
          <w:rStyle w:val="s0"/>
        </w:rPr>
        <w:t>3. Применение метода вычета до ввода объекта в эксплуатацию заключается в отнесении на в</w:t>
      </w:r>
      <w:r>
        <w:rPr>
          <w:rStyle w:val="s0"/>
        </w:rPr>
        <w:t>ычеты затрат на строительство, производство, приобретение, монтаж и установку объектов преференций, а также последующих расходов на реконструкцию, модернизацию зданий и сооружений производственного назначения, машин и оборудования до ввода их в эксплуатаци</w:t>
      </w:r>
      <w:r>
        <w:rPr>
          <w:rStyle w:val="s0"/>
        </w:rPr>
        <w:t>ю в налоговом периоде, в котором фактически произведены такие затраты.</w:t>
      </w:r>
    </w:p>
    <w:p w:rsidR="00000000" w:rsidRDefault="00412A57">
      <w:pPr>
        <w:ind w:firstLine="400"/>
        <w:jc w:val="both"/>
      </w:pPr>
      <w:r>
        <w:rPr>
          <w:rStyle w:val="s0"/>
        </w:rPr>
        <w:t>4. Преференции аннулируются с момента их применения и налогоплательщик обязан уменьшить вычеты на сумму преференций за каждый налоговый период, в котором они были применены, если в тече</w:t>
      </w:r>
      <w:r>
        <w:rPr>
          <w:rStyle w:val="s0"/>
        </w:rPr>
        <w:t>ние трех налоговых периодов, следующих за налоговым периодом ввода в эксплуатацию зданий и сооружений производственного назначения, машин и оборудования, по которым применены преференции, в любом из следующих случаев:</w:t>
      </w:r>
    </w:p>
    <w:p w:rsidR="00000000" w:rsidRDefault="00412A57">
      <w:pPr>
        <w:ind w:firstLine="400"/>
        <w:jc w:val="both"/>
      </w:pPr>
      <w:r>
        <w:rPr>
          <w:rStyle w:val="s0"/>
        </w:rPr>
        <w:t>1) налогоплательщиком допущено нарушен</w:t>
      </w:r>
      <w:r>
        <w:rPr>
          <w:rStyle w:val="s0"/>
        </w:rPr>
        <w:t xml:space="preserve">ие положений </w:t>
      </w:r>
      <w:hyperlink w:anchor="sub1230200" w:history="1">
        <w:r>
          <w:rPr>
            <w:rStyle w:val="a3"/>
          </w:rPr>
          <w:t>пунктов 2 - 4 статьи 123</w:t>
        </w:r>
      </w:hyperlink>
      <w:r>
        <w:rPr>
          <w:rStyle w:val="s0"/>
        </w:rPr>
        <w:t xml:space="preserve"> настоящего Кодекса;</w:t>
      </w:r>
    </w:p>
    <w:p w:rsidR="00000000" w:rsidRDefault="00412A57">
      <w:pPr>
        <w:ind w:firstLine="400"/>
        <w:jc w:val="both"/>
      </w:pPr>
      <w:r>
        <w:rPr>
          <w:rStyle w:val="s0"/>
        </w:rPr>
        <w:t xml:space="preserve">2) наступил случай, когда налогоплательщик, применивший преференции, или его правопреемник, в случае реорганизации такого налогоплательщика, соответствует любому из </w:t>
      </w:r>
      <w:r>
        <w:rPr>
          <w:rStyle w:val="s0"/>
        </w:rPr>
        <w:t xml:space="preserve">положений </w:t>
      </w:r>
      <w:hyperlink w:anchor="sub1230600" w:history="1">
        <w:r>
          <w:rPr>
            <w:rStyle w:val="a3"/>
          </w:rPr>
          <w:t>пункта 6 статьи 123</w:t>
        </w:r>
      </w:hyperlink>
      <w:r>
        <w:rPr>
          <w:rStyle w:val="s0"/>
        </w:rPr>
        <w:t xml:space="preserve"> настоящего Кодекса.</w:t>
      </w:r>
    </w:p>
    <w:p w:rsidR="00000000" w:rsidRDefault="00412A57">
      <w:pPr>
        <w:ind w:firstLine="400"/>
        <w:jc w:val="both"/>
      </w:pPr>
      <w:r>
        <w:t> </w:t>
      </w:r>
    </w:p>
    <w:p w:rsidR="00000000" w:rsidRDefault="00412A57">
      <w:pPr>
        <w:ind w:left="1200" w:hanging="800"/>
        <w:jc w:val="both"/>
      </w:pPr>
      <w:bookmarkStart w:id="176" w:name="SUB1250000"/>
      <w:bookmarkEnd w:id="176"/>
      <w:r>
        <w:rPr>
          <w:rStyle w:val="s1"/>
        </w:rPr>
        <w:t xml:space="preserve">Статья 125. Особенности налогового учета объектов преференций </w:t>
      </w:r>
    </w:p>
    <w:p w:rsidR="00000000" w:rsidRDefault="00412A57">
      <w:pPr>
        <w:ind w:firstLine="400"/>
        <w:jc w:val="both"/>
      </w:pPr>
      <w:r>
        <w:rPr>
          <w:rStyle w:val="s0"/>
        </w:rPr>
        <w:t>1. Налогоплательщик осуществляет учет объектов преференций, а также последующих расходов на реконструкцию, м</w:t>
      </w:r>
      <w:r>
        <w:rPr>
          <w:rStyle w:val="s0"/>
        </w:rPr>
        <w:t>одернизацию зданий и сооружений производственного назначения, машин и оборудования отдельно от фиксированных активов в течение трех налоговых периодов, следующих за налоговым периодом ввода в эксплуатацию зданий и сооружений производственного назначения, м</w:t>
      </w:r>
      <w:r>
        <w:rPr>
          <w:rStyle w:val="s0"/>
        </w:rPr>
        <w:t>ашин и оборудования, по которым применены преференции, если иное не установлено настоящей статьей.</w:t>
      </w:r>
    </w:p>
    <w:p w:rsidR="00000000" w:rsidRDefault="00412A57">
      <w:pPr>
        <w:ind w:firstLine="400"/>
        <w:jc w:val="both"/>
      </w:pPr>
      <w:r>
        <w:rPr>
          <w:rStyle w:val="s0"/>
        </w:rPr>
        <w:t>Объекты преференций и последующие расходы на реконструкцию, модернизацию зданий и сооружений производственного назначения, машин и оборудования учитываются в</w:t>
      </w:r>
      <w:r>
        <w:rPr>
          <w:rStyle w:val="s0"/>
        </w:rPr>
        <w:t xml:space="preserve"> разрезе каждого объекта, по которому применена преференция.</w:t>
      </w:r>
    </w:p>
    <w:p w:rsidR="00000000" w:rsidRDefault="00412A57">
      <w:pPr>
        <w:jc w:val="both"/>
      </w:pPr>
      <w:bookmarkStart w:id="177" w:name="SUB1250200"/>
      <w:bookmarkEnd w:id="177"/>
      <w:r>
        <w:rPr>
          <w:rStyle w:val="s3"/>
        </w:rPr>
        <w:t xml:space="preserve">В пункт 2 внесены изменения в соответствии с </w:t>
      </w:r>
      <w:hyperlink r:id="rId558" w:anchor="sub_id=346" w:history="1">
        <w:r>
          <w:rPr>
            <w:rStyle w:val="a3"/>
            <w:i/>
            <w:iCs/>
            <w:bdr w:val="none" w:sz="0" w:space="0" w:color="auto" w:frame="1"/>
          </w:rPr>
          <w:t>Законом</w:t>
        </w:r>
      </w:hyperlink>
      <w:r>
        <w:rPr>
          <w:rStyle w:val="s3"/>
        </w:rPr>
        <w:t xml:space="preserve"> РК от 16.11.09 г. № 200-IV (введены в действие с 1 января 200</w:t>
      </w:r>
      <w:r>
        <w:rPr>
          <w:rStyle w:val="s3"/>
        </w:rPr>
        <w:t>9 г.) (</w:t>
      </w:r>
      <w:hyperlink r:id="rId559" w:anchor="sub_id=12502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 xml:space="preserve">2. В первоначальную стоимость объекта преференций, являющегося основным средством, включаются затраты, понесенные налогоплательщиком до дня ввода данного объекта в эксплуатацию. К таким затратам относятся затраты на приобретение объекта, его производство, </w:t>
      </w:r>
      <w:r>
        <w:rPr>
          <w:rStyle w:val="s0"/>
        </w:rPr>
        <w:t>строительство, монтаж и установку, а также другие затраты, увеличивающие его стоимость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кро</w:t>
      </w:r>
      <w:r>
        <w:rPr>
          <w:rStyle w:val="s0"/>
        </w:rPr>
        <w:t>ме:</w:t>
      </w:r>
    </w:p>
    <w:p w:rsidR="00000000" w:rsidRDefault="00412A57">
      <w:pPr>
        <w:ind w:firstLine="400"/>
        <w:jc w:val="both"/>
      </w:pPr>
      <w:r>
        <w:rPr>
          <w:rStyle w:val="s0"/>
        </w:rPr>
        <w:t>затрат (расходов), не подлежащих отнесению на вычеты в соответствии с настоящим Кодексом;</w:t>
      </w:r>
    </w:p>
    <w:p w:rsidR="00000000" w:rsidRDefault="00412A57">
      <w:pPr>
        <w:ind w:firstLine="400"/>
        <w:jc w:val="both"/>
      </w:pPr>
      <w:r>
        <w:rPr>
          <w:rStyle w:val="s0"/>
        </w:rPr>
        <w:t xml:space="preserve">затрат (расходов), по которым налогоплательщик имеет право на вычеты на основании </w:t>
      </w:r>
      <w:hyperlink w:anchor="sub1000600" w:history="1">
        <w:r>
          <w:rPr>
            <w:rStyle w:val="a3"/>
          </w:rPr>
          <w:t>пункта 6</w:t>
        </w:r>
      </w:hyperlink>
      <w:r>
        <w:rPr>
          <w:rStyle w:val="s0"/>
        </w:rPr>
        <w:t xml:space="preserve">, </w:t>
      </w:r>
      <w:hyperlink w:anchor="sub1001200" w:history="1">
        <w:r>
          <w:rPr>
            <w:rStyle w:val="a3"/>
          </w:rPr>
          <w:t>част</w:t>
        </w:r>
        <w:r>
          <w:rPr>
            <w:rStyle w:val="a3"/>
          </w:rPr>
          <w:t>и второй пункта 12, пункта 13</w:t>
        </w:r>
      </w:hyperlink>
      <w:r>
        <w:rPr>
          <w:rStyle w:val="s0"/>
        </w:rPr>
        <w:t xml:space="preserve"> статьи 100 настоящего Кодекса, а также </w:t>
      </w:r>
      <w:hyperlink w:anchor="sub1010000" w:history="1">
        <w:r>
          <w:rPr>
            <w:rStyle w:val="a3"/>
          </w:rPr>
          <w:t>статей 101 - 114</w:t>
        </w:r>
      </w:hyperlink>
      <w:r>
        <w:rPr>
          <w:rStyle w:val="s0"/>
        </w:rPr>
        <w:t xml:space="preserve"> настоящего Кодекса;</w:t>
      </w:r>
    </w:p>
    <w:p w:rsidR="00000000" w:rsidRDefault="00412A57">
      <w:pPr>
        <w:ind w:firstLine="400"/>
        <w:jc w:val="both"/>
      </w:pPr>
      <w:r>
        <w:rPr>
          <w:rStyle w:val="s0"/>
        </w:rPr>
        <w:t>амортизационных отчислений;</w:t>
      </w:r>
    </w:p>
    <w:p w:rsidR="00000000" w:rsidRDefault="00412A57">
      <w:pPr>
        <w:ind w:firstLine="400"/>
        <w:jc w:val="both"/>
      </w:pPr>
      <w:r>
        <w:rPr>
          <w:rStyle w:val="s0"/>
        </w:rPr>
        <w:t>затрат (расходов), возникающих в бухгалтерском учете и не рассматриваемых как расход в це</w:t>
      </w:r>
      <w:r>
        <w:rPr>
          <w:rStyle w:val="s0"/>
        </w:rPr>
        <w:t xml:space="preserve">лях налогообложения в соответствии с </w:t>
      </w:r>
      <w:hyperlink w:anchor="sub1001500" w:history="1">
        <w:r>
          <w:rPr>
            <w:rStyle w:val="a3"/>
          </w:rPr>
          <w:t>пунктом 15 статьи 100</w:t>
        </w:r>
      </w:hyperlink>
      <w:r>
        <w:rPr>
          <w:rStyle w:val="s0"/>
        </w:rPr>
        <w:t xml:space="preserve"> настоящего Кодекса.</w:t>
      </w:r>
    </w:p>
    <w:p w:rsidR="00000000" w:rsidRDefault="00412A57">
      <w:pPr>
        <w:ind w:firstLine="400"/>
        <w:jc w:val="both"/>
      </w:pPr>
      <w:r>
        <w:rPr>
          <w:rStyle w:val="s0"/>
        </w:rPr>
        <w:t xml:space="preserve">3. Первоначальная стоимость объекта преференций, являющегося активом, указанным в </w:t>
      </w:r>
      <w:hyperlink w:anchor="sub1160000" w:history="1">
        <w:r>
          <w:rPr>
            <w:rStyle w:val="a3"/>
          </w:rPr>
          <w:t xml:space="preserve">подпункте 2) пункта 1 статьи </w:t>
        </w:r>
        <w:r>
          <w:rPr>
            <w:rStyle w:val="a3"/>
          </w:rPr>
          <w:t>116</w:t>
        </w:r>
      </w:hyperlink>
      <w:r>
        <w:rPr>
          <w:rStyle w:val="s0"/>
        </w:rPr>
        <w:t xml:space="preserve"> настоящего Кодекса, определяется в порядке, предусмотренном </w:t>
      </w:r>
      <w:hyperlink w:anchor="sub1180900" w:history="1">
        <w:r>
          <w:rPr>
            <w:rStyle w:val="a3"/>
          </w:rPr>
          <w:t>пунктом 9 статьи 118</w:t>
        </w:r>
      </w:hyperlink>
      <w:r>
        <w:rPr>
          <w:rStyle w:val="s0"/>
        </w:rPr>
        <w:t xml:space="preserve"> настоящего Кодекса</w:t>
      </w:r>
      <w:r>
        <w:t>.</w:t>
      </w:r>
    </w:p>
    <w:p w:rsidR="00000000" w:rsidRDefault="00412A57">
      <w:pPr>
        <w:ind w:firstLine="400"/>
        <w:jc w:val="both"/>
      </w:pPr>
      <w:bookmarkStart w:id="178" w:name="SUB1250400"/>
      <w:bookmarkEnd w:id="178"/>
      <w:r>
        <w:t xml:space="preserve">4. Активы, по которым преференции аннулированы, признаются фиксированными активами со дня их ввода в эксплуатацию при </w:t>
      </w:r>
      <w:r>
        <w:t xml:space="preserve">соответствии положениям </w:t>
      </w:r>
      <w:hyperlink w:anchor="sub1160000" w:history="1">
        <w:r>
          <w:rPr>
            <w:rStyle w:val="a3"/>
          </w:rPr>
          <w:t>пункта 1 статьи 116</w:t>
        </w:r>
      </w:hyperlink>
      <w:r>
        <w:t xml:space="preserve"> настоящего Кодекса и включаются в соответствующий виду такого актива стоимостный баланс группы (подгруппы) в порядке, предусмотренном </w:t>
      </w:r>
      <w:hyperlink w:anchor="sub1170000" w:history="1">
        <w:r>
          <w:rPr>
            <w:rStyle w:val="a3"/>
          </w:rPr>
          <w:t>статьями 117</w:t>
        </w:r>
        <w:r>
          <w:rPr>
            <w:rStyle w:val="a3"/>
          </w:rPr>
          <w:t xml:space="preserve"> и 118</w:t>
        </w:r>
      </w:hyperlink>
      <w:r>
        <w:t xml:space="preserve"> настоящего Кодекса. </w:t>
      </w:r>
    </w:p>
    <w:p w:rsidR="00000000" w:rsidRDefault="00412A57">
      <w:pPr>
        <w:ind w:firstLine="400"/>
        <w:jc w:val="both"/>
      </w:pPr>
      <w:bookmarkStart w:id="179" w:name="SUB1250500"/>
      <w:bookmarkEnd w:id="179"/>
      <w:r>
        <w:t xml:space="preserve">5. При аннулировании преференций по последующим расходам на реконструкцию, модернизацию зданий и сооружений производственного назначения, машин и оборудования такие расходы учитываются в порядке, предусмотренном </w:t>
      </w:r>
      <w:hyperlink w:anchor="sub1220300" w:history="1">
        <w:r>
          <w:rPr>
            <w:rStyle w:val="a3"/>
          </w:rPr>
          <w:t>пунктом 3 статьи 122</w:t>
        </w:r>
      </w:hyperlink>
      <w:r>
        <w:t xml:space="preserve"> настоящего Кодекса.</w:t>
      </w:r>
    </w:p>
    <w:p w:rsidR="00000000" w:rsidRDefault="00412A57">
      <w:pPr>
        <w:ind w:firstLine="400"/>
        <w:jc w:val="both"/>
      </w:pPr>
      <w:bookmarkStart w:id="180" w:name="SUB1250600"/>
      <w:bookmarkEnd w:id="180"/>
      <w:r>
        <w:t>6. Объект преференций по истечении трех налоговых периодов, следующих за налоговым периодом ввода объекта преференций в эксплуатацию, кроме указанных в пункте 4 настоящей статьи, признается фиксиров</w:t>
      </w:r>
      <w:r>
        <w:t xml:space="preserve">анным активом при соответствии положениям </w:t>
      </w:r>
      <w:hyperlink w:anchor="sub1160000" w:history="1">
        <w:r>
          <w:rPr>
            <w:rStyle w:val="a3"/>
          </w:rPr>
          <w:t>пункта 1 статьи 116</w:t>
        </w:r>
      </w:hyperlink>
      <w:r>
        <w:t xml:space="preserve"> настоящего Кодекса и включается в соответствующий виду такого объекта стоимостный баланс группы (подгруппы) в порядке, предусмотренном </w:t>
      </w:r>
      <w:hyperlink w:anchor="sub1170000" w:history="1">
        <w:r>
          <w:rPr>
            <w:rStyle w:val="a3"/>
          </w:rPr>
          <w:t>статьями 117 и 118</w:t>
        </w:r>
      </w:hyperlink>
      <w:r>
        <w:t xml:space="preserve"> настоящего Кодекса.</w:t>
      </w:r>
    </w:p>
    <w:p w:rsidR="00000000" w:rsidRDefault="00412A57">
      <w:pPr>
        <w:jc w:val="both"/>
      </w:pPr>
      <w:r>
        <w:rPr>
          <w:rStyle w:val="s3"/>
        </w:rPr>
        <w:t xml:space="preserve">См. </w:t>
      </w:r>
      <w:hyperlink r:id="rId560" w:history="1">
        <w:r>
          <w:rPr>
            <w:rStyle w:val="a3"/>
            <w:i/>
            <w:iCs/>
            <w:bdr w:val="none" w:sz="0" w:space="0" w:color="auto" w:frame="1"/>
          </w:rPr>
          <w:t>Письмо</w:t>
        </w:r>
      </w:hyperlink>
      <w:r>
        <w:rPr>
          <w:rStyle w:val="s3"/>
        </w:rPr>
        <w:t xml:space="preserve"> НК МФ РК от 1 февраля 2010 года № НК-21-54/1023 </w:t>
      </w:r>
    </w:p>
    <w:p w:rsidR="00000000" w:rsidRDefault="00412A57">
      <w:pPr>
        <w:jc w:val="center"/>
      </w:pPr>
      <w:r>
        <w:rPr>
          <w:rStyle w:val="s1"/>
        </w:rPr>
        <w:t> </w:t>
      </w:r>
    </w:p>
    <w:p w:rsidR="00000000" w:rsidRDefault="00412A57">
      <w:pPr>
        <w:jc w:val="center"/>
      </w:pPr>
      <w:r>
        <w:rPr>
          <w:rStyle w:val="s1"/>
        </w:rPr>
        <w:t> </w:t>
      </w:r>
    </w:p>
    <w:p w:rsidR="00000000" w:rsidRDefault="00412A57">
      <w:pPr>
        <w:jc w:val="center"/>
      </w:pPr>
      <w:bookmarkStart w:id="181" w:name="SUB1260000"/>
      <w:bookmarkEnd w:id="181"/>
      <w:r>
        <w:rPr>
          <w:rStyle w:val="s1"/>
        </w:rPr>
        <w:t>§ 5. Производные финансовые инструменты</w:t>
      </w:r>
    </w:p>
    <w:p w:rsidR="00000000" w:rsidRDefault="00412A57">
      <w:pPr>
        <w:jc w:val="center"/>
      </w:pPr>
      <w:r>
        <w:rPr>
          <w:rStyle w:val="s1"/>
        </w:rPr>
        <w:t> </w:t>
      </w:r>
    </w:p>
    <w:p w:rsidR="00000000" w:rsidRDefault="00412A57">
      <w:pPr>
        <w:ind w:left="1200" w:hanging="800"/>
        <w:jc w:val="both"/>
      </w:pPr>
      <w:r>
        <w:rPr>
          <w:rStyle w:val="s1"/>
        </w:rPr>
        <w:t xml:space="preserve">Статья 126. Общие положения </w:t>
      </w:r>
    </w:p>
    <w:p w:rsidR="00000000" w:rsidRDefault="00412A57">
      <w:pPr>
        <w:ind w:firstLine="400"/>
        <w:jc w:val="both"/>
      </w:pPr>
      <w:r>
        <w:rPr>
          <w:rStyle w:val="s0"/>
        </w:rPr>
        <w:t xml:space="preserve">1. В случае применения производного финансового инструмента в целях хеджирования или при исполнении путем поставки базового актива налоговый учет производного финансового инструмента осуществляется в соответствии со </w:t>
      </w:r>
      <w:hyperlink w:anchor="sub1290000" w:history="1">
        <w:r>
          <w:rPr>
            <w:rStyle w:val="a3"/>
          </w:rPr>
          <w:t>статьям</w:t>
        </w:r>
        <w:r>
          <w:rPr>
            <w:rStyle w:val="a3"/>
          </w:rPr>
          <w:t>и 129, 130</w:t>
        </w:r>
      </w:hyperlink>
      <w:r>
        <w:rPr>
          <w:rStyle w:val="s0"/>
        </w:rPr>
        <w:t xml:space="preserve"> настоящего Кодекса.</w:t>
      </w:r>
    </w:p>
    <w:p w:rsidR="00000000" w:rsidRDefault="00412A57">
      <w:pPr>
        <w:ind w:firstLine="400"/>
        <w:jc w:val="both"/>
      </w:pPr>
      <w:r>
        <w:rPr>
          <w:rStyle w:val="s0"/>
        </w:rPr>
        <w:t xml:space="preserve">2. Убыток по производным финансовым инструментам определяется в соответствии со </w:t>
      </w:r>
      <w:hyperlink w:anchor="sub1360000" w:history="1">
        <w:r>
          <w:rPr>
            <w:rStyle w:val="a3"/>
          </w:rPr>
          <w:t>статьей 136</w:t>
        </w:r>
      </w:hyperlink>
      <w:r>
        <w:rPr>
          <w:rStyle w:val="s0"/>
        </w:rPr>
        <w:t xml:space="preserve"> настоящего Кодекса и переносится в соответствии со </w:t>
      </w:r>
      <w:hyperlink w:anchor="sub1370000" w:history="1">
        <w:r>
          <w:rPr>
            <w:rStyle w:val="a3"/>
          </w:rPr>
          <w:t>статьей 137</w:t>
        </w:r>
      </w:hyperlink>
      <w:r>
        <w:rPr>
          <w:rStyle w:val="s0"/>
        </w:rPr>
        <w:t xml:space="preserve"> наст</w:t>
      </w:r>
      <w:r>
        <w:rPr>
          <w:rStyle w:val="s0"/>
        </w:rPr>
        <w:t xml:space="preserve">оящего Кодекса с учетом </w:t>
      </w:r>
      <w:hyperlink w:anchor="sub1290000" w:history="1">
        <w:r>
          <w:rPr>
            <w:rStyle w:val="a3"/>
          </w:rPr>
          <w:t>статей 129, 130</w:t>
        </w:r>
      </w:hyperlink>
      <w:r>
        <w:rPr>
          <w:rStyle w:val="s0"/>
        </w:rPr>
        <w:t xml:space="preserve"> настоящего Кодекса.</w:t>
      </w:r>
    </w:p>
    <w:p w:rsidR="00000000" w:rsidRDefault="00412A57">
      <w:pPr>
        <w:ind w:firstLine="400"/>
        <w:jc w:val="both"/>
      </w:pPr>
      <w:r>
        <w:t> </w:t>
      </w:r>
    </w:p>
    <w:p w:rsidR="00000000" w:rsidRDefault="00412A57">
      <w:pPr>
        <w:ind w:left="1200" w:hanging="800"/>
        <w:jc w:val="both"/>
      </w:pPr>
      <w:bookmarkStart w:id="182" w:name="SUB1270000"/>
      <w:bookmarkEnd w:id="182"/>
      <w:r>
        <w:rPr>
          <w:rStyle w:val="s1"/>
        </w:rPr>
        <w:t>Статья 127. Доход по производным финансовым инструментам, за исключением свопа</w:t>
      </w:r>
    </w:p>
    <w:p w:rsidR="00000000" w:rsidRDefault="00412A57">
      <w:pPr>
        <w:ind w:firstLine="400"/>
        <w:jc w:val="both"/>
      </w:pPr>
      <w:r>
        <w:rPr>
          <w:rStyle w:val="s0"/>
        </w:rPr>
        <w:t>1. Доходом по производному финансовому инструменту, за исключением свопа, является</w:t>
      </w:r>
      <w:r>
        <w:rPr>
          <w:rStyle w:val="s0"/>
        </w:rPr>
        <w:t xml:space="preserve"> превышение поступлений над расходами, которые определяются в соответствии с настоящей статьей. В целях налогового учета доход определяется на момент исполнения или досрочного прекращения производного финансового инструмента.</w:t>
      </w:r>
    </w:p>
    <w:p w:rsidR="00000000" w:rsidRDefault="00412A57">
      <w:pPr>
        <w:ind w:firstLine="400"/>
        <w:jc w:val="both"/>
      </w:pPr>
      <w:r>
        <w:rPr>
          <w:rStyle w:val="s0"/>
        </w:rPr>
        <w:t>2. Поступлениями по производно</w:t>
      </w:r>
      <w:r>
        <w:rPr>
          <w:rStyle w:val="s0"/>
        </w:rPr>
        <w:t>му финансовому инструменту являются платежи, подлежащие получению (полученные) по данному производному финансовому инструменту при промежуточных расчетах в течение срока сделки, а также на дату исполнения или досрочного прекращения.</w:t>
      </w:r>
    </w:p>
    <w:p w:rsidR="00000000" w:rsidRDefault="00412A57">
      <w:pPr>
        <w:ind w:firstLine="400"/>
        <w:jc w:val="both"/>
      </w:pPr>
      <w:r>
        <w:rPr>
          <w:rStyle w:val="s0"/>
        </w:rPr>
        <w:t>3. Расходами по произво</w:t>
      </w:r>
      <w:r>
        <w:rPr>
          <w:rStyle w:val="s0"/>
        </w:rPr>
        <w:t>дному финансовому инструменту являются платежи, подлежащие выплате (выплаченные) при промежуточных расчетах по данному производному финансовому инструменту в течение срока сделки, а также на дату исполнения или досрочного прекращения.</w:t>
      </w:r>
    </w:p>
    <w:p w:rsidR="00000000" w:rsidRDefault="00412A57">
      <w:pPr>
        <w:ind w:firstLine="400"/>
        <w:jc w:val="both"/>
      </w:pPr>
      <w:r>
        <w:t> </w:t>
      </w:r>
    </w:p>
    <w:p w:rsidR="00000000" w:rsidRDefault="00412A57">
      <w:pPr>
        <w:ind w:left="1200" w:hanging="800"/>
        <w:jc w:val="both"/>
      </w:pPr>
      <w:bookmarkStart w:id="183" w:name="SUB1280000"/>
      <w:bookmarkEnd w:id="183"/>
      <w:r>
        <w:rPr>
          <w:rStyle w:val="s1"/>
        </w:rPr>
        <w:t>Статья 128. Доход п</w:t>
      </w:r>
      <w:r>
        <w:rPr>
          <w:rStyle w:val="s1"/>
        </w:rPr>
        <w:t>о свопу</w:t>
      </w:r>
    </w:p>
    <w:p w:rsidR="00000000" w:rsidRDefault="00412A57">
      <w:pPr>
        <w:ind w:firstLine="400"/>
        <w:jc w:val="both"/>
      </w:pPr>
      <w:r>
        <w:rPr>
          <w:rStyle w:val="s0"/>
        </w:rPr>
        <w:t>1. Доходом по свопу является превышение поступлений над расходами, которые определяются в соответствии с настоящей статьей.</w:t>
      </w:r>
    </w:p>
    <w:p w:rsidR="00000000" w:rsidRDefault="00412A57">
      <w:pPr>
        <w:ind w:firstLine="400"/>
        <w:jc w:val="both"/>
      </w:pPr>
      <w:r>
        <w:rPr>
          <w:rStyle w:val="s0"/>
        </w:rPr>
        <w:t>В целях налогового учета доход по свопу определяется на конец отчетного налогового периода.</w:t>
      </w:r>
    </w:p>
    <w:p w:rsidR="00000000" w:rsidRDefault="00412A57">
      <w:pPr>
        <w:ind w:firstLine="400"/>
        <w:jc w:val="both"/>
      </w:pPr>
      <w:r>
        <w:rPr>
          <w:rStyle w:val="s0"/>
        </w:rPr>
        <w:t>2. Поступлениями по свопу являют</w:t>
      </w:r>
      <w:r>
        <w:rPr>
          <w:rStyle w:val="s0"/>
        </w:rPr>
        <w:t>ся платежи, подлежащие получению (полученные) по данному свопу в течение отчетного налогового периода.</w:t>
      </w:r>
    </w:p>
    <w:p w:rsidR="00000000" w:rsidRDefault="00412A57">
      <w:pPr>
        <w:ind w:firstLine="400"/>
        <w:jc w:val="both"/>
      </w:pPr>
      <w:r>
        <w:rPr>
          <w:rStyle w:val="s0"/>
        </w:rPr>
        <w:t>3. Расходами по свопу являются подлежащие выплате (уплаченные) в течение отчетного налогового периода платежи по данному свопу.</w:t>
      </w:r>
    </w:p>
    <w:p w:rsidR="00000000" w:rsidRDefault="00412A57">
      <w:pPr>
        <w:ind w:firstLine="400"/>
        <w:jc w:val="both"/>
      </w:pPr>
      <w:r>
        <w:t> </w:t>
      </w:r>
    </w:p>
    <w:p w:rsidR="00000000" w:rsidRDefault="00412A57">
      <w:pPr>
        <w:ind w:left="1200" w:hanging="800"/>
        <w:jc w:val="both"/>
      </w:pPr>
      <w:bookmarkStart w:id="184" w:name="SUB1290000"/>
      <w:bookmarkEnd w:id="184"/>
      <w:r>
        <w:rPr>
          <w:rStyle w:val="s1"/>
        </w:rPr>
        <w:t>Статья 129. Особенности</w:t>
      </w:r>
      <w:r>
        <w:rPr>
          <w:rStyle w:val="s1"/>
        </w:rPr>
        <w:t xml:space="preserve"> налогового учета по операциям хеджирования</w:t>
      </w:r>
    </w:p>
    <w:p w:rsidR="00000000" w:rsidRDefault="00412A57">
      <w:pPr>
        <w:ind w:firstLine="400"/>
        <w:jc w:val="both"/>
      </w:pPr>
      <w:r>
        <w:rPr>
          <w:rStyle w:val="s0"/>
        </w:rPr>
        <w:t>1. Хеджирование - операции с производными финансовыми инструментами, совершаемые с целью снижения возможных убытков в результате неблагоприятного изменения цены или иного показателя объекта хеджирования. Объектам</w:t>
      </w:r>
      <w:r>
        <w:rPr>
          <w:rStyle w:val="s0"/>
        </w:rPr>
        <w:t>и хеджирования признаются активы и (или) обязательства, а также потоки денег, связанные с указанными активами и (или) обязательствами или с ожидаемыми сделками.</w:t>
      </w:r>
    </w:p>
    <w:p w:rsidR="00000000" w:rsidRDefault="00412A57">
      <w:pPr>
        <w:ind w:firstLine="400"/>
        <w:jc w:val="both"/>
      </w:pPr>
      <w:r>
        <w:rPr>
          <w:rStyle w:val="s0"/>
        </w:rPr>
        <w:t>2. Для подтверждения обоснованности отнесения операций с производными финансовыми инструментами</w:t>
      </w:r>
      <w:r>
        <w:rPr>
          <w:rStyle w:val="s0"/>
        </w:rPr>
        <w:t xml:space="preserve"> к операциям хеджирования налогоплательщик при представлении налоговой декларации представляет расчет, подтверждающий, что совершение данных операций приводит (может привести) к снижению размера возможных убытков (недополучению прибыли) по сделкам с объект</w:t>
      </w:r>
      <w:r>
        <w:rPr>
          <w:rStyle w:val="s0"/>
        </w:rPr>
        <w:t>ом хеджирования.</w:t>
      </w:r>
    </w:p>
    <w:p w:rsidR="00000000" w:rsidRDefault="00412A57">
      <w:pPr>
        <w:ind w:firstLine="400"/>
        <w:jc w:val="both"/>
      </w:pPr>
      <w:r>
        <w:rPr>
          <w:rStyle w:val="s0"/>
        </w:rPr>
        <w:t>3. Доход или убыток по операциям хеджирования учитывается в целях налогового учета в соответствии с нормами настоящего Кодекса, определенными для объекта хеджирования.</w:t>
      </w:r>
    </w:p>
    <w:p w:rsidR="00000000" w:rsidRDefault="00412A57">
      <w:pPr>
        <w:ind w:firstLine="400"/>
        <w:jc w:val="both"/>
      </w:pPr>
      <w:r>
        <w:rPr>
          <w:rStyle w:val="s0"/>
        </w:rPr>
        <w:t xml:space="preserve">4. Доход или убыток по операциям хеджирования в целях налогового учета </w:t>
      </w:r>
      <w:r>
        <w:rPr>
          <w:rStyle w:val="s0"/>
        </w:rPr>
        <w:t>признается в том налоговом периоде, за который он определен.</w:t>
      </w:r>
    </w:p>
    <w:p w:rsidR="00000000" w:rsidRDefault="00412A57">
      <w:pPr>
        <w:ind w:firstLine="400"/>
        <w:jc w:val="both"/>
      </w:pPr>
      <w:r>
        <w:t> </w:t>
      </w:r>
    </w:p>
    <w:p w:rsidR="00000000" w:rsidRDefault="00412A57">
      <w:pPr>
        <w:ind w:left="1200" w:hanging="800"/>
        <w:jc w:val="both"/>
      </w:pPr>
      <w:bookmarkStart w:id="185" w:name="SUB1300000"/>
      <w:bookmarkEnd w:id="185"/>
      <w:r>
        <w:rPr>
          <w:rStyle w:val="s1"/>
        </w:rPr>
        <w:t>Статья 130. Особенности налогового учета при исполнении путем поставки базового актива</w:t>
      </w:r>
    </w:p>
    <w:p w:rsidR="00000000" w:rsidRDefault="00412A57">
      <w:pPr>
        <w:ind w:firstLine="400"/>
        <w:jc w:val="both"/>
      </w:pPr>
      <w:r>
        <w:rPr>
          <w:rStyle w:val="s0"/>
        </w:rPr>
        <w:t>1. Если исполнение производного финансового инструмента происходит путем приобретения или реали</w:t>
      </w:r>
      <w:r>
        <w:rPr>
          <w:rStyle w:val="s0"/>
        </w:rPr>
        <w:t xml:space="preserve">зации базового актива, то расходы, подлежащие выплате (понесенные), и платежи, подлежащие получению </w:t>
      </w:r>
      <w:r>
        <w:t>(полученные) в результате приобретения или реализации указанного базового актива, не относятся к расходам и поступлениям по производным финансовым инструмен</w:t>
      </w:r>
      <w:r>
        <w:t>там.</w:t>
      </w:r>
    </w:p>
    <w:p w:rsidR="00000000" w:rsidRDefault="00412A57">
      <w:pPr>
        <w:jc w:val="both"/>
      </w:pPr>
      <w:r>
        <w:rPr>
          <w:rStyle w:val="s3"/>
        </w:rPr>
        <w:t xml:space="preserve">В пункт 2 внесены изменения в соответствии с </w:t>
      </w:r>
      <w:hyperlink r:id="rId561" w:anchor="sub_id=347"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562" w:anchor="sub_id=1300200" w:history="1">
        <w:r>
          <w:rPr>
            <w:rStyle w:val="a3"/>
            <w:i/>
            <w:iCs/>
            <w:bdr w:val="none" w:sz="0" w:space="0" w:color="auto" w:frame="1"/>
          </w:rPr>
          <w:t>см. стар. ред.</w:t>
        </w:r>
      </w:hyperlink>
      <w:r>
        <w:rPr>
          <w:rStyle w:val="s3"/>
        </w:rPr>
        <w:t>)</w:t>
      </w:r>
    </w:p>
    <w:p w:rsidR="00000000" w:rsidRDefault="00412A57">
      <w:pPr>
        <w:ind w:firstLine="400"/>
        <w:jc w:val="both"/>
      </w:pPr>
      <w:r>
        <w:t xml:space="preserve">2. Поступления и расходы от операций, указанных в пункте 1 настоящей статьи, учитываются в целях налогового учета в соответствии с нормами настоящего Кодекса, применяемыми к доходам и </w:t>
      </w:r>
      <w:r>
        <w:rPr>
          <w:rStyle w:val="s0"/>
        </w:rPr>
        <w:t>вычетам</w:t>
      </w:r>
      <w:r>
        <w:t xml:space="preserve"> по базовому </w:t>
      </w:r>
      <w:r>
        <w:t>активу.</w:t>
      </w:r>
    </w:p>
    <w:p w:rsidR="00000000" w:rsidRDefault="00412A57">
      <w:pPr>
        <w:jc w:val="both"/>
      </w:pPr>
      <w:r>
        <w:rPr>
          <w:rStyle w:val="s3"/>
        </w:rPr>
        <w:t xml:space="preserve">См. </w:t>
      </w:r>
      <w:hyperlink r:id="rId563" w:history="1">
        <w:r>
          <w:rPr>
            <w:rStyle w:val="a3"/>
            <w:i/>
            <w:iCs/>
            <w:bdr w:val="none" w:sz="0" w:space="0" w:color="auto" w:frame="1"/>
          </w:rPr>
          <w:t>Письмо</w:t>
        </w:r>
      </w:hyperlink>
      <w:r>
        <w:rPr>
          <w:rStyle w:val="s3"/>
        </w:rPr>
        <w:t xml:space="preserve"> НК МФ РК НК-21-17/1099 </w:t>
      </w:r>
    </w:p>
    <w:p w:rsidR="00000000" w:rsidRDefault="00412A57">
      <w:pPr>
        <w:ind w:firstLine="400"/>
        <w:jc w:val="both"/>
      </w:pPr>
      <w:r>
        <w:t> </w:t>
      </w:r>
    </w:p>
    <w:p w:rsidR="00000000" w:rsidRDefault="00412A57">
      <w:pPr>
        <w:ind w:firstLine="400"/>
        <w:jc w:val="both"/>
      </w:pPr>
      <w:r>
        <w:t> </w:t>
      </w:r>
    </w:p>
    <w:p w:rsidR="00000000" w:rsidRDefault="00412A57">
      <w:pPr>
        <w:ind w:firstLine="400"/>
        <w:jc w:val="both"/>
      </w:pPr>
      <w:r>
        <w:t> </w:t>
      </w:r>
    </w:p>
    <w:p w:rsidR="00000000" w:rsidRDefault="00412A57">
      <w:pPr>
        <w:jc w:val="center"/>
      </w:pPr>
      <w:bookmarkStart w:id="186" w:name="SUB1310000"/>
      <w:bookmarkEnd w:id="186"/>
      <w:r>
        <w:rPr>
          <w:rStyle w:val="s1"/>
        </w:rPr>
        <w:t>§ 6. Корректировка доходов и вычетов</w:t>
      </w:r>
    </w:p>
    <w:p w:rsidR="00000000" w:rsidRDefault="00412A57">
      <w:pPr>
        <w:ind w:firstLine="400"/>
        <w:jc w:val="both"/>
      </w:pPr>
      <w:r>
        <w:t> </w:t>
      </w:r>
    </w:p>
    <w:p w:rsidR="00000000" w:rsidRDefault="00412A57">
      <w:pPr>
        <w:ind w:left="1200" w:hanging="800"/>
        <w:jc w:val="both"/>
      </w:pPr>
      <w:r>
        <w:rPr>
          <w:rStyle w:val="s1"/>
        </w:rPr>
        <w:t>Статья 131. Общие положения</w:t>
      </w:r>
    </w:p>
    <w:p w:rsidR="00000000" w:rsidRDefault="00412A57">
      <w:pPr>
        <w:ind w:firstLine="400"/>
        <w:jc w:val="both"/>
      </w:pPr>
      <w:r>
        <w:rPr>
          <w:rStyle w:val="s0"/>
        </w:rPr>
        <w:t>Корректировка - увеличение или уменьшение размера дохода или вычета отчетного налогового периода в пределах суммы ранее признанного дохода или вычета в случаях, установленных статьей 132 настоящего Кодекса.</w:t>
      </w:r>
    </w:p>
    <w:p w:rsidR="00000000" w:rsidRDefault="00412A57">
      <w:pPr>
        <w:ind w:firstLine="400"/>
        <w:jc w:val="both"/>
      </w:pPr>
      <w:r>
        <w:t> </w:t>
      </w:r>
    </w:p>
    <w:p w:rsidR="00000000" w:rsidRDefault="00412A57">
      <w:pPr>
        <w:ind w:left="1200" w:hanging="800"/>
        <w:jc w:val="both"/>
      </w:pPr>
      <w:bookmarkStart w:id="187" w:name="SUB1320000"/>
      <w:bookmarkEnd w:id="187"/>
      <w:r>
        <w:rPr>
          <w:rStyle w:val="s1"/>
        </w:rPr>
        <w:t>Статья 132. Корректировка доходов и вычетов</w:t>
      </w:r>
    </w:p>
    <w:p w:rsidR="00000000" w:rsidRDefault="00412A57">
      <w:pPr>
        <w:ind w:firstLine="400"/>
        <w:jc w:val="both"/>
      </w:pPr>
      <w:r>
        <w:rPr>
          <w:rStyle w:val="s0"/>
        </w:rPr>
        <w:t xml:space="preserve">1. </w:t>
      </w:r>
      <w:r>
        <w:rPr>
          <w:rStyle w:val="s0"/>
        </w:rPr>
        <w:t xml:space="preserve">Доходы или вычеты подлежат корректировке в случаях: </w:t>
      </w:r>
    </w:p>
    <w:p w:rsidR="00000000" w:rsidRDefault="00412A57">
      <w:pPr>
        <w:ind w:firstLine="400"/>
        <w:jc w:val="both"/>
      </w:pPr>
      <w:r>
        <w:rPr>
          <w:rStyle w:val="s0"/>
        </w:rPr>
        <w:t xml:space="preserve">1) полного или частичного возврата товаров; </w:t>
      </w:r>
    </w:p>
    <w:p w:rsidR="00000000" w:rsidRDefault="00412A57">
      <w:pPr>
        <w:ind w:firstLine="400"/>
        <w:jc w:val="both"/>
      </w:pPr>
      <w:r>
        <w:rPr>
          <w:rStyle w:val="s0"/>
        </w:rPr>
        <w:t xml:space="preserve">2) изменения условий сделки; </w:t>
      </w:r>
    </w:p>
    <w:p w:rsidR="00000000" w:rsidRDefault="00412A57">
      <w:pPr>
        <w:ind w:firstLine="400"/>
        <w:jc w:val="both"/>
      </w:pPr>
      <w:r>
        <w:rPr>
          <w:rStyle w:val="s0"/>
        </w:rPr>
        <w:t>3) изменения цены, компенсации за реализованные или приобретенные товары, выполненные работы, оказанные услуги;</w:t>
      </w:r>
    </w:p>
    <w:p w:rsidR="00000000" w:rsidRDefault="00412A57">
      <w:pPr>
        <w:ind w:firstLine="400"/>
        <w:jc w:val="both"/>
      </w:pPr>
      <w:r>
        <w:rPr>
          <w:rStyle w:val="s0"/>
        </w:rPr>
        <w:t>4) скидки с цены</w:t>
      </w:r>
      <w:r>
        <w:rPr>
          <w:rStyle w:val="s0"/>
        </w:rPr>
        <w:t>, скидки с продаж;</w:t>
      </w:r>
    </w:p>
    <w:p w:rsidR="00000000" w:rsidRDefault="00412A57">
      <w:pPr>
        <w:ind w:firstLine="400"/>
        <w:jc w:val="both"/>
      </w:pPr>
      <w:r>
        <w:rPr>
          <w:rStyle w:val="s0"/>
        </w:rPr>
        <w:t xml:space="preserve">5) изменения суммы, </w:t>
      </w:r>
      <w:r>
        <w:t>подлежащей оплате в национальной валюте за реализованные или приобретенные товары, выполненные работы, оказанные услуги, исходя из условий договора</w:t>
      </w:r>
      <w:r>
        <w:rPr>
          <w:rStyle w:val="s0"/>
        </w:rPr>
        <w:t>;</w:t>
      </w:r>
    </w:p>
    <w:p w:rsidR="00000000" w:rsidRDefault="00412A57">
      <w:pPr>
        <w:ind w:firstLine="400"/>
        <w:jc w:val="both"/>
      </w:pPr>
      <w:r>
        <w:t>6) списания требования, по которому корректировка дохода производитс</w:t>
      </w:r>
      <w:r>
        <w:t>я в соответствии с пунктом 2 настоящей статьи.</w:t>
      </w:r>
    </w:p>
    <w:p w:rsidR="00000000" w:rsidRDefault="00412A57">
      <w:pPr>
        <w:ind w:firstLine="400"/>
        <w:jc w:val="both"/>
      </w:pPr>
      <w:r>
        <w:t xml:space="preserve">2. </w:t>
      </w:r>
      <w:r>
        <w:rPr>
          <w:rStyle w:val="s0"/>
        </w:rPr>
        <w:t>Корректировка дохода производится налогоплательщиком - кредитором при списании требования с:</w:t>
      </w:r>
    </w:p>
    <w:p w:rsidR="00000000" w:rsidRDefault="00412A57">
      <w:pPr>
        <w:ind w:firstLine="400"/>
        <w:jc w:val="both"/>
      </w:pPr>
      <w:r>
        <w:rPr>
          <w:rStyle w:val="s0"/>
        </w:rPr>
        <w:t>юридического лица;</w:t>
      </w:r>
    </w:p>
    <w:p w:rsidR="00000000" w:rsidRDefault="00412A57">
      <w:pPr>
        <w:ind w:firstLine="400"/>
        <w:jc w:val="both"/>
      </w:pPr>
      <w:r>
        <w:rPr>
          <w:rStyle w:val="s0"/>
        </w:rPr>
        <w:t>индивидуального предпринимателя;</w:t>
      </w:r>
    </w:p>
    <w:p w:rsidR="00000000" w:rsidRDefault="00412A57">
      <w:pPr>
        <w:ind w:firstLine="400"/>
        <w:jc w:val="both"/>
      </w:pPr>
      <w:r>
        <w:rPr>
          <w:rStyle w:val="s0"/>
        </w:rPr>
        <w:t>юридического лица-нерезидента, осуществляющего деятельность в</w:t>
      </w:r>
      <w:r>
        <w:rPr>
          <w:rStyle w:val="s0"/>
        </w:rPr>
        <w:t xml:space="preserve"> Республике Казахстан через постоянное учреждение, по требованиям, относящимся к деятельности такого постоянного учреждения.</w:t>
      </w:r>
    </w:p>
    <w:p w:rsidR="00000000" w:rsidRDefault="00412A57">
      <w:pPr>
        <w:ind w:firstLine="400"/>
        <w:jc w:val="both"/>
      </w:pPr>
      <w:r>
        <w:t>Корректировка дохода, предусмотренная настоящим пунктом, осуществляется в случаях:</w:t>
      </w:r>
    </w:p>
    <w:p w:rsidR="00000000" w:rsidRDefault="00412A57">
      <w:pPr>
        <w:ind w:firstLine="400"/>
        <w:jc w:val="both"/>
      </w:pPr>
      <w:r>
        <w:t xml:space="preserve">1) невостребования налогоплательщиком-кредитором требования при ликвидации налогоплательщика-дебитора на день утверждения его ликвидационного баланса; </w:t>
      </w:r>
    </w:p>
    <w:p w:rsidR="00000000" w:rsidRDefault="00412A57">
      <w:pPr>
        <w:ind w:firstLine="400"/>
        <w:jc w:val="both"/>
      </w:pPr>
      <w:r>
        <w:t xml:space="preserve">2) списания требования по вступившему в законную силу решению суда. </w:t>
      </w:r>
    </w:p>
    <w:p w:rsidR="00000000" w:rsidRDefault="00412A57">
      <w:pPr>
        <w:ind w:firstLine="400"/>
        <w:jc w:val="both"/>
      </w:pPr>
      <w:r>
        <w:rPr>
          <w:rStyle w:val="s0"/>
        </w:rPr>
        <w:t>Корректировка производится при собл</w:t>
      </w:r>
      <w:r>
        <w:rPr>
          <w:rStyle w:val="s0"/>
        </w:rPr>
        <w:t>юдении одновременно следующих условий:</w:t>
      </w:r>
    </w:p>
    <w:p w:rsidR="00000000" w:rsidRDefault="00412A57">
      <w:pPr>
        <w:ind w:firstLine="400"/>
        <w:jc w:val="both"/>
      </w:pPr>
      <w:r>
        <w:rPr>
          <w:rStyle w:val="s0"/>
        </w:rPr>
        <w:t>1) наличие первичных документов, подтверждающих возникновение требования;</w:t>
      </w:r>
    </w:p>
    <w:p w:rsidR="00000000" w:rsidRDefault="00412A57">
      <w:pPr>
        <w:ind w:firstLine="400"/>
        <w:jc w:val="both"/>
      </w:pPr>
      <w:r>
        <w:rPr>
          <w:rStyle w:val="s0"/>
        </w:rPr>
        <w:t>2) отражение требования в бухгалтерском учете на дату корректировки дохода либо отнесение на расходы (списание) в бухгалтерском учете в предыду</w:t>
      </w:r>
      <w:r>
        <w:rPr>
          <w:rStyle w:val="s0"/>
        </w:rPr>
        <w:t xml:space="preserve">щих периодах. Корректировка дохода производится в пределах суммы списанного требования и ранее признанного дохода по такому требованию. </w:t>
      </w:r>
    </w:p>
    <w:p w:rsidR="00000000" w:rsidRDefault="00412A57">
      <w:pPr>
        <w:ind w:firstLine="400"/>
        <w:jc w:val="both"/>
      </w:pPr>
      <w:r>
        <w:rPr>
          <w:rStyle w:val="s0"/>
        </w:rPr>
        <w:t>К требованиям, признанным сомнительными в соответствии с настоящим Кодексом, положения настоящего пункта не применяются</w:t>
      </w:r>
      <w:r>
        <w:rPr>
          <w:rStyle w:val="s0"/>
        </w:rPr>
        <w:t>.</w:t>
      </w:r>
    </w:p>
    <w:p w:rsidR="00000000" w:rsidRDefault="00412A57">
      <w:pPr>
        <w:ind w:firstLine="400"/>
        <w:jc w:val="both"/>
      </w:pPr>
      <w:r>
        <w:rPr>
          <w:rStyle w:val="s0"/>
        </w:rPr>
        <w:t xml:space="preserve">3. Корректировка дохода не производится при уменьшении размера требований в связи с их передачей по договору купли-продажи предприятия как имущественного комплекса. </w:t>
      </w:r>
    </w:p>
    <w:p w:rsidR="00000000" w:rsidRDefault="00412A57">
      <w:pPr>
        <w:jc w:val="both"/>
      </w:pPr>
      <w:r>
        <w:rPr>
          <w:rStyle w:val="s3"/>
        </w:rPr>
        <w:t xml:space="preserve">Статья дополнена пунктом 4 в соответствии с </w:t>
      </w:r>
      <w:hyperlink r:id="rId564" w:anchor="sub_id=348"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412A57">
      <w:pPr>
        <w:ind w:firstLine="400"/>
        <w:jc w:val="both"/>
      </w:pPr>
      <w:r>
        <w:rPr>
          <w:rStyle w:val="s0"/>
        </w:rPr>
        <w:t xml:space="preserve">4. Корректировка доходов и вычетов производится в том налоговом периоде, в котором наступили случаи, указанные в </w:t>
      </w:r>
      <w:hyperlink w:anchor="sub1320000" w:history="1">
        <w:r>
          <w:rPr>
            <w:rStyle w:val="a3"/>
          </w:rPr>
          <w:t>пункте 1</w:t>
        </w:r>
      </w:hyperlink>
      <w:r>
        <w:rPr>
          <w:rStyle w:val="s0"/>
        </w:rPr>
        <w:t xml:space="preserve"> настоящей статьи.</w:t>
      </w:r>
    </w:p>
    <w:p w:rsidR="00000000" w:rsidRDefault="00412A57">
      <w:pPr>
        <w:ind w:firstLine="400"/>
        <w:jc w:val="both"/>
      </w:pPr>
      <w:r>
        <w:t> </w:t>
      </w:r>
    </w:p>
    <w:p w:rsidR="00000000" w:rsidRDefault="00412A57">
      <w:pPr>
        <w:ind w:firstLine="400"/>
        <w:jc w:val="both"/>
      </w:pPr>
      <w:r>
        <w:t> </w:t>
      </w:r>
    </w:p>
    <w:p w:rsidR="00000000" w:rsidRDefault="00412A57">
      <w:pPr>
        <w:jc w:val="center"/>
      </w:pPr>
      <w:bookmarkStart w:id="188" w:name="SUB1330000"/>
      <w:bookmarkEnd w:id="188"/>
      <w:r>
        <w:rPr>
          <w:rStyle w:val="s1"/>
        </w:rPr>
        <w:t>Глава 12. УМЕНЬШЕНИЕ НАЛОГООБЛАГАЕМОГО ДОХОДА</w:t>
      </w:r>
    </w:p>
    <w:p w:rsidR="00000000" w:rsidRDefault="00412A57">
      <w:pPr>
        <w:jc w:val="center"/>
      </w:pPr>
      <w:r>
        <w:rPr>
          <w:rStyle w:val="s1"/>
        </w:rPr>
        <w:t>И ОСВОБОЖДЕНИЕ ОТ НАЛОГООБЛОЖЕНИЯ НЕКОТОРЫХ КАТЕГОРИЙ</w:t>
      </w:r>
    </w:p>
    <w:p w:rsidR="00000000" w:rsidRDefault="00412A57">
      <w:pPr>
        <w:jc w:val="center"/>
      </w:pPr>
      <w:r>
        <w:rPr>
          <w:rStyle w:val="s1"/>
        </w:rPr>
        <w:t>НАЛОГОПЛАТЕЛЬЩИКОВ</w:t>
      </w:r>
    </w:p>
    <w:p w:rsidR="00000000" w:rsidRDefault="00412A57">
      <w:pPr>
        <w:ind w:firstLine="400"/>
        <w:jc w:val="both"/>
      </w:pPr>
      <w:r>
        <w:t> </w:t>
      </w:r>
    </w:p>
    <w:p w:rsidR="00000000" w:rsidRDefault="00412A57">
      <w:pPr>
        <w:ind w:left="1200" w:hanging="800"/>
        <w:jc w:val="both"/>
      </w:pPr>
      <w:r>
        <w:rPr>
          <w:rStyle w:val="s1"/>
        </w:rPr>
        <w:t>Статья 133. Уменьшение налогооблагаемого дохода</w:t>
      </w:r>
    </w:p>
    <w:p w:rsidR="00000000" w:rsidRDefault="00412A57">
      <w:pPr>
        <w:ind w:firstLine="400"/>
        <w:jc w:val="both"/>
      </w:pPr>
      <w:r>
        <w:rPr>
          <w:rStyle w:val="s0"/>
        </w:rPr>
        <w:t>1. Налогоплательщик имеет право на уменьшение налогооб</w:t>
      </w:r>
      <w:r>
        <w:rPr>
          <w:rStyle w:val="s0"/>
        </w:rPr>
        <w:t>лагаемого дохода на следующие виды расходов:</w:t>
      </w:r>
    </w:p>
    <w:p w:rsidR="00000000" w:rsidRDefault="00412A57">
      <w:pPr>
        <w:ind w:firstLine="400"/>
        <w:jc w:val="both"/>
      </w:pPr>
      <w:r>
        <w:rPr>
          <w:rStyle w:val="s0"/>
        </w:rPr>
        <w:t xml:space="preserve">1) в размере общей суммы, не превышающей 3 процентов от налогооблагаемого дохода: </w:t>
      </w:r>
    </w:p>
    <w:p w:rsidR="00000000" w:rsidRDefault="00412A57">
      <w:pPr>
        <w:ind w:firstLine="400"/>
        <w:jc w:val="both"/>
      </w:pPr>
      <w:r>
        <w:rPr>
          <w:rStyle w:val="s0"/>
        </w:rPr>
        <w:t>сумму превышения фактически понесенных расходов над подлежащими получению (полученными) доходами при эксплуатации объектов социа</w:t>
      </w:r>
      <w:r>
        <w:rPr>
          <w:rStyle w:val="s0"/>
        </w:rPr>
        <w:t xml:space="preserve">льной сферы, предусмотренных </w:t>
      </w:r>
      <w:hyperlink w:anchor="sub970200" w:history="1">
        <w:r>
          <w:rPr>
            <w:rStyle w:val="a3"/>
          </w:rPr>
          <w:t>пунктом 2 статьи 97</w:t>
        </w:r>
      </w:hyperlink>
      <w:r>
        <w:rPr>
          <w:rStyle w:val="s0"/>
        </w:rPr>
        <w:t xml:space="preserve"> настоящего Кодекса;</w:t>
      </w:r>
    </w:p>
    <w:p w:rsidR="00000000" w:rsidRDefault="00412A57">
      <w:pPr>
        <w:ind w:firstLine="400"/>
        <w:jc w:val="both"/>
      </w:pPr>
      <w:r>
        <w:rPr>
          <w:rStyle w:val="s0"/>
        </w:rPr>
        <w:t xml:space="preserve">стоимость имущества, переданного некоммерческим организациям и </w:t>
      </w:r>
      <w:r>
        <w:t>организациям, осуществляющим деятельность в социальной сфере, на безвозмездной основе. Стоим</w:t>
      </w:r>
      <w:r>
        <w:t xml:space="preserve">ость безвозмездно выполненных работ, оказанных услуг определяется в размере расходов, понесенных в связи с таким выполнением работ, оказанием услуг; </w:t>
      </w:r>
    </w:p>
    <w:p w:rsidR="00000000" w:rsidRDefault="00412A57">
      <w:pPr>
        <w:ind w:firstLine="400"/>
        <w:jc w:val="both"/>
      </w:pPr>
      <w:r>
        <w:t>спонсорскую и благотворительную помощь при наличии решения налогоплательщика на основании обращения со сто</w:t>
      </w:r>
      <w:r>
        <w:t xml:space="preserve">роны лица, получающего помощь; </w:t>
      </w:r>
    </w:p>
    <w:p w:rsidR="00000000" w:rsidRDefault="00412A57">
      <w:pPr>
        <w:ind w:firstLine="400"/>
        <w:jc w:val="both"/>
      </w:pPr>
      <w:r>
        <w:t>2) 2-кратный размер произведенных расходов на оплату труда инвалидов и на 50 процентов от суммы исчисленного социального налога от заработной платы и других выплат инвалидам;</w:t>
      </w:r>
    </w:p>
    <w:p w:rsidR="00000000" w:rsidRDefault="00412A57">
      <w:pPr>
        <w:ind w:firstLine="400"/>
        <w:jc w:val="both"/>
      </w:pPr>
      <w:r>
        <w:t>3) расходы на обучение физического лица, не состо</w:t>
      </w:r>
      <w:r>
        <w:t>ящего с налогоплательщиком в трудовых отношениях, при условии заключения с физическим лицом договора об обязательстве отработать у налогоплательщика не менее трех лет.</w:t>
      </w:r>
    </w:p>
    <w:p w:rsidR="00000000" w:rsidRDefault="00412A57">
      <w:pPr>
        <w:ind w:firstLine="400"/>
        <w:jc w:val="both"/>
      </w:pPr>
      <w:r>
        <w:t>В целях настоящего подпункта расходы на обучение включают:</w:t>
      </w:r>
    </w:p>
    <w:p w:rsidR="00000000" w:rsidRDefault="00412A57">
      <w:pPr>
        <w:ind w:firstLine="400"/>
        <w:jc w:val="both"/>
      </w:pPr>
      <w:r>
        <w:t>фактически произведенные расх</w:t>
      </w:r>
      <w:r>
        <w:t>оды на оплату обучения;</w:t>
      </w:r>
    </w:p>
    <w:p w:rsidR="00000000" w:rsidRDefault="00412A57">
      <w:pPr>
        <w:ind w:firstLine="400"/>
        <w:jc w:val="both"/>
      </w:pPr>
      <w:r>
        <w:t xml:space="preserve">фактически произведенные расходы на проживание в пределах </w:t>
      </w:r>
      <w:hyperlink r:id="rId565" w:history="1">
        <w:r>
          <w:rPr>
            <w:rStyle w:val="a3"/>
          </w:rPr>
          <w:t>норм</w:t>
        </w:r>
      </w:hyperlink>
      <w:r>
        <w:t>, установленных Правительством Республики Казахстан;</w:t>
      </w:r>
    </w:p>
    <w:p w:rsidR="00000000" w:rsidRDefault="00412A57">
      <w:pPr>
        <w:ind w:firstLine="400"/>
        <w:jc w:val="both"/>
      </w:pPr>
      <w:r>
        <w:t xml:space="preserve">расходы на выплату обучаемому лицу суммы денег в размерах, определенных налогоплательщиком, но не превышающих </w:t>
      </w:r>
      <w:hyperlink r:id="rId566" w:history="1">
        <w:r>
          <w:rPr>
            <w:rStyle w:val="a3"/>
          </w:rPr>
          <w:t>норм</w:t>
        </w:r>
      </w:hyperlink>
      <w:r>
        <w:t>, установленных Правительством Республики Казахстан;</w:t>
      </w:r>
    </w:p>
    <w:p w:rsidR="00000000" w:rsidRDefault="00412A57">
      <w:pPr>
        <w:ind w:firstLine="400"/>
        <w:jc w:val="both"/>
      </w:pPr>
      <w:r>
        <w:t>фактически произведенные</w:t>
      </w:r>
      <w:r>
        <w:t xml:space="preserve"> расходы на проезд к месту учебы при поступлении и обратно после завершения обучения.</w:t>
      </w:r>
    </w:p>
    <w:p w:rsidR="00000000" w:rsidRDefault="00412A57">
      <w:pPr>
        <w:jc w:val="both"/>
      </w:pPr>
      <w:bookmarkStart w:id="189" w:name="SUB1330200"/>
      <w:bookmarkEnd w:id="189"/>
      <w:r>
        <w:rPr>
          <w:rStyle w:val="s3"/>
        </w:rPr>
        <w:t xml:space="preserve">Действие пункта 2 статьи 133 приостановлено до 1 января 2011 года в соответствии со </w:t>
      </w:r>
      <w:hyperlink r:id="rId567" w:anchor="sub_id=3020000" w:history="1">
        <w:r>
          <w:rPr>
            <w:rStyle w:val="a3"/>
            <w:i/>
            <w:iCs/>
            <w:bdr w:val="none" w:sz="0" w:space="0" w:color="auto" w:frame="1"/>
          </w:rPr>
          <w:t>с</w:t>
        </w:r>
        <w:r>
          <w:rPr>
            <w:rStyle w:val="a3"/>
            <w:i/>
            <w:iCs/>
            <w:bdr w:val="none" w:sz="0" w:space="0" w:color="auto" w:frame="1"/>
          </w:rPr>
          <w:t>татьей 3-2</w:t>
        </w:r>
      </w:hyperlink>
      <w:r>
        <w:rPr>
          <w:rStyle w:val="s3"/>
        </w:rPr>
        <w:t xml:space="preserve"> Закона от 10.12.08 г. № 100-IV</w:t>
      </w:r>
    </w:p>
    <w:p w:rsidR="00000000" w:rsidRDefault="00412A57">
      <w:pPr>
        <w:ind w:firstLine="400"/>
        <w:jc w:val="both"/>
      </w:pPr>
      <w:r>
        <w:t xml:space="preserve">2. </w:t>
      </w:r>
      <w:r>
        <w:rPr>
          <w:rStyle w:val="s0"/>
        </w:rPr>
        <w:t>Налогоплательщик</w:t>
      </w:r>
      <w:r>
        <w:t xml:space="preserve"> имеет право на уменьшение налогооблагаемого дохода на следующие виды доходов:</w:t>
      </w:r>
    </w:p>
    <w:p w:rsidR="00000000" w:rsidRDefault="00412A57">
      <w:pPr>
        <w:ind w:firstLine="400"/>
        <w:jc w:val="both"/>
      </w:pPr>
      <w:r>
        <w:t xml:space="preserve">1) вознаграждение по финансовому лизингу основных средств, инвестиций в недвижимость, биологических активов; </w:t>
      </w:r>
    </w:p>
    <w:p w:rsidR="00000000" w:rsidRDefault="00412A57">
      <w:pPr>
        <w:ind w:firstLine="400"/>
        <w:jc w:val="both"/>
      </w:pPr>
      <w:r>
        <w:t xml:space="preserve">2) </w:t>
      </w:r>
      <w:r>
        <w:rPr>
          <w:rStyle w:val="s0"/>
        </w:rPr>
        <w:t>воз</w:t>
      </w:r>
      <w:r>
        <w:rPr>
          <w:rStyle w:val="s0"/>
        </w:rPr>
        <w:t xml:space="preserve">награждение по долговым ценным бумагам, находящимся на дату начисления такого вознаграждения в официальном списке </w:t>
      </w:r>
      <w:r>
        <w:t>фондовой биржи, функционирующей на территории Республики Казахстан</w:t>
      </w:r>
      <w:r>
        <w:rPr>
          <w:rStyle w:val="s0"/>
        </w:rPr>
        <w:t>;</w:t>
      </w:r>
      <w:r>
        <w:t xml:space="preserve"> </w:t>
      </w:r>
    </w:p>
    <w:p w:rsidR="00000000" w:rsidRDefault="00412A57">
      <w:pPr>
        <w:ind w:firstLine="400"/>
        <w:jc w:val="both"/>
      </w:pPr>
      <w:r>
        <w:rPr>
          <w:rStyle w:val="s0"/>
        </w:rPr>
        <w:t>3) вознаграждение по государственным эмиссионным ценным бумагам, агентски</w:t>
      </w:r>
      <w:r>
        <w:rPr>
          <w:rStyle w:val="s0"/>
        </w:rPr>
        <w:t>м облигациям и доходы от прироста стоимости при реализации государственных эмиссионных ценных бумаг и агентских облигаций;</w:t>
      </w:r>
    </w:p>
    <w:p w:rsidR="00000000" w:rsidRDefault="00412A57">
      <w:pPr>
        <w:ind w:firstLine="400"/>
        <w:jc w:val="both"/>
      </w:pPr>
      <w:r>
        <w:rPr>
          <w:rStyle w:val="s0"/>
        </w:rPr>
        <w:t>4) стоимость имущества, полученного в виде гуманитарной помощи в случае возникновения чрезвычайных ситуаций природного и техногенного</w:t>
      </w:r>
      <w:r>
        <w:rPr>
          <w:rStyle w:val="s0"/>
        </w:rPr>
        <w:t xml:space="preserve"> характера и использованного по назначению; </w:t>
      </w:r>
    </w:p>
    <w:p w:rsidR="00000000" w:rsidRDefault="00412A57">
      <w:pPr>
        <w:ind w:firstLine="400"/>
        <w:jc w:val="both"/>
      </w:pPr>
      <w:r>
        <w:t xml:space="preserve">5) </w:t>
      </w:r>
      <w:r>
        <w:rPr>
          <w:rStyle w:val="s0"/>
        </w:rPr>
        <w:t>стоимость основных средств, полученных на безвозмездной основе республиканским</w:t>
      </w:r>
      <w:r>
        <w:t xml:space="preserve"> государственным предприятием от государственного органа или республиканского государственного предприятия на основании решения Пр</w:t>
      </w:r>
      <w:r>
        <w:t>авительства Республики Казахстан;</w:t>
      </w:r>
    </w:p>
    <w:p w:rsidR="00000000" w:rsidRDefault="00412A57">
      <w:pPr>
        <w:ind w:firstLine="400"/>
        <w:jc w:val="both"/>
      </w:pPr>
      <w:r>
        <w:t xml:space="preserve">6) доходы от прироста стоимости при реализации акций и долей участия в юридическом лице или консорциуме, созданном в соответствии с законодательством Республики Казахстан. </w:t>
      </w:r>
    </w:p>
    <w:p w:rsidR="00000000" w:rsidRDefault="00412A57">
      <w:pPr>
        <w:ind w:firstLine="400"/>
        <w:jc w:val="both"/>
      </w:pPr>
      <w:r>
        <w:t xml:space="preserve">Настоящий подпункт применяется в случае, если 50 </w:t>
      </w:r>
      <w:r>
        <w:t xml:space="preserve">и более процентов стоимости уставного капитала или акций (долей участия) указанного юридического лица или консорциума на день такой реализации составляет имущество лиц (лица), не являющихся (не являющегося) недропользователями </w:t>
      </w:r>
      <w:r>
        <w:rPr>
          <w:rStyle w:val="s0"/>
        </w:rPr>
        <w:t>(недропользователем);</w:t>
      </w:r>
    </w:p>
    <w:p w:rsidR="00000000" w:rsidRDefault="00412A57">
      <w:pPr>
        <w:ind w:firstLine="400"/>
        <w:jc w:val="both"/>
      </w:pPr>
      <w:r>
        <w:rPr>
          <w:rStyle w:val="s0"/>
        </w:rPr>
        <w:t>7) дохо</w:t>
      </w:r>
      <w:r>
        <w:rPr>
          <w:rStyle w:val="s0"/>
        </w:rPr>
        <w:t>ды от прироста стоимости при реализации методом открытых торгов на фондовой бирже, функционирующей на территории Республики Казахстан, ценных бумаг, находящихся на день реализации в официальных списках данной фондовой биржи.</w:t>
      </w:r>
    </w:p>
    <w:p w:rsidR="00000000" w:rsidRDefault="00412A57">
      <w:pPr>
        <w:jc w:val="both"/>
      </w:pPr>
      <w:r>
        <w:rPr>
          <w:rStyle w:val="s3"/>
        </w:rPr>
        <w:t>Статья дополнена пунктом 3 в со</w:t>
      </w:r>
      <w:r>
        <w:rPr>
          <w:rStyle w:val="s3"/>
        </w:rPr>
        <w:t xml:space="preserve">ответствии с </w:t>
      </w:r>
      <w:hyperlink r:id="rId568" w:anchor="sub_id=133" w:history="1">
        <w:r>
          <w:rPr>
            <w:rStyle w:val="a3"/>
            <w:i/>
            <w:iCs/>
            <w:bdr w:val="none" w:sz="0" w:space="0" w:color="auto" w:frame="1"/>
          </w:rPr>
          <w:t>Законом</w:t>
        </w:r>
      </w:hyperlink>
      <w:r>
        <w:rPr>
          <w:rStyle w:val="s3"/>
        </w:rPr>
        <w:t xml:space="preserve"> РК от 30.12.09 г. № 234-IV (введено в действие с 1 января 2009 г.)</w:t>
      </w:r>
    </w:p>
    <w:p w:rsidR="00000000" w:rsidRDefault="00412A57">
      <w:pPr>
        <w:ind w:firstLine="400"/>
        <w:jc w:val="both"/>
      </w:pPr>
      <w:r>
        <w:rPr>
          <w:rStyle w:val="s0"/>
        </w:rPr>
        <w:t>3. В целях применения подпункта 3) пункта 2 настоящей статьи при определении суммы умен</w:t>
      </w:r>
      <w:r>
        <w:rPr>
          <w:rStyle w:val="s0"/>
        </w:rPr>
        <w:t>ьшения налогооблагаемого дохода:</w:t>
      </w:r>
    </w:p>
    <w:p w:rsidR="00000000" w:rsidRDefault="00412A57">
      <w:pPr>
        <w:ind w:firstLine="400"/>
        <w:jc w:val="both"/>
      </w:pPr>
      <w:r>
        <w:rPr>
          <w:rStyle w:val="s0"/>
        </w:rPr>
        <w:t>доходы от прироста стоимости при реализации государственных эмиссионных ценных бумаг уменьшаются на сумму убытков, возникших от реализации государственных эмиссионных ценных бумаг;</w:t>
      </w:r>
    </w:p>
    <w:p w:rsidR="00000000" w:rsidRDefault="00412A57">
      <w:pPr>
        <w:ind w:firstLine="400"/>
        <w:jc w:val="both"/>
      </w:pPr>
      <w:r>
        <w:rPr>
          <w:rStyle w:val="s0"/>
        </w:rPr>
        <w:t>доходы от прироста стоимости при реализаци</w:t>
      </w:r>
      <w:r>
        <w:rPr>
          <w:rStyle w:val="s0"/>
        </w:rPr>
        <w:t>и агентских облигаций уменьшаются на сумму убытков, возникших от реализации агентских облигаций.</w:t>
      </w:r>
    </w:p>
    <w:p w:rsidR="00000000" w:rsidRDefault="00412A57">
      <w:pPr>
        <w:ind w:firstLine="400"/>
        <w:jc w:val="both"/>
      </w:pPr>
      <w:r>
        <w:rPr>
          <w:rStyle w:val="s0"/>
        </w:rPr>
        <w:t>В целях применения подпункта 6) пункта 2 настоящей статьи при определении суммы уменьшения налогооблагаемого дохода доходы от прироста стоимости при реализации</w:t>
      </w:r>
      <w:r>
        <w:rPr>
          <w:rStyle w:val="s0"/>
        </w:rPr>
        <w:t xml:space="preserve"> акций и долей участия в юридическом лице или консорциуме, созданном в соответствии с законодательством Республики Казахстан, 50 и более процентов стоимости уставного капитала или акций (долей участия) которого на день такой реализации составляет имущество</w:t>
      </w:r>
      <w:r>
        <w:rPr>
          <w:rStyle w:val="s0"/>
        </w:rPr>
        <w:t xml:space="preserve"> лица (лиц), не являющегося (не являющихся) недропользователем (недропользователями), уменьшаются на сумму убытков, возникших от реализации акций и долей участия юридического лица или консорциума, созданного в соответствии с законодательством Республики Ка</w:t>
      </w:r>
      <w:r>
        <w:rPr>
          <w:rStyle w:val="s0"/>
        </w:rPr>
        <w:t>захстан, 50 и более процентов стоимости уставного капитала или акций (долей участия) которого на день такой реализации составляет имущество лица (лиц), не являющегося (не являющихся) недропользователем (недропользователями).</w:t>
      </w:r>
    </w:p>
    <w:p w:rsidR="00000000" w:rsidRDefault="00412A57">
      <w:pPr>
        <w:ind w:firstLine="400"/>
        <w:jc w:val="both"/>
      </w:pPr>
      <w:r>
        <w:rPr>
          <w:rStyle w:val="s0"/>
        </w:rPr>
        <w:t>В целях применения подпункта 7)</w:t>
      </w:r>
      <w:r>
        <w:rPr>
          <w:rStyle w:val="s0"/>
        </w:rPr>
        <w:t xml:space="preserve"> пункта 2 настоящей статьи при определении суммы уменьшения налогооблагаемого дохода доходы от прироста стоимости при реализации методом открытых торгов на фондовой бирже, функционирующей на территории Республики Казахстан, ценных бумаг, находящихся на ден</w:t>
      </w:r>
      <w:r>
        <w:rPr>
          <w:rStyle w:val="s0"/>
        </w:rPr>
        <w:t>ь реализации в официальных списках данной фондовой биржи, уменьшаются на сумму убытков, возникших от реализации методом открытых торгов на фондовой бирже, функционирующей на территории Республики Казахстан, ценных бумаг, находящихся на день реализации в оф</w:t>
      </w:r>
      <w:r>
        <w:rPr>
          <w:rStyle w:val="s0"/>
        </w:rPr>
        <w:t>ициальных списках данной фондовой биржи.</w:t>
      </w:r>
    </w:p>
    <w:p w:rsidR="00000000" w:rsidRDefault="00412A57">
      <w:pPr>
        <w:ind w:firstLine="400"/>
        <w:jc w:val="both"/>
      </w:pPr>
      <w:r>
        <w:t> </w:t>
      </w:r>
    </w:p>
    <w:p w:rsidR="00000000" w:rsidRDefault="00412A57">
      <w:pPr>
        <w:ind w:left="1200" w:hanging="800"/>
        <w:jc w:val="both"/>
      </w:pPr>
      <w:bookmarkStart w:id="190" w:name="SUB1340000"/>
      <w:bookmarkEnd w:id="190"/>
      <w:r>
        <w:rPr>
          <w:rStyle w:val="s1"/>
        </w:rPr>
        <w:t>Статья 134. Налогообложение некоммерческих организаций</w:t>
      </w:r>
    </w:p>
    <w:p w:rsidR="00000000" w:rsidRDefault="00412A57">
      <w:pPr>
        <w:ind w:firstLine="400"/>
        <w:jc w:val="both"/>
      </w:pPr>
      <w:r>
        <w:rPr>
          <w:rStyle w:val="s0"/>
        </w:rPr>
        <w:t>1. Для целей настоящего Кодекса некоммерческой организацией признается организация, зарегистрированная в форме установленной гражданским законодательством Рес</w:t>
      </w:r>
      <w:r>
        <w:rPr>
          <w:rStyle w:val="s0"/>
        </w:rPr>
        <w:t>публики Казахстан для некоммерческой организации, за исключением акционерных обществ, учреждений и потребительских кооперативов, кроме кооперативов собственников квартир (помещений), которая осуществляет деятельность в общественных интересах и соответствуе</w:t>
      </w:r>
      <w:r>
        <w:rPr>
          <w:rStyle w:val="s0"/>
        </w:rPr>
        <w:t xml:space="preserve">т следующим условиям: </w:t>
      </w:r>
    </w:p>
    <w:p w:rsidR="00000000" w:rsidRDefault="00412A57">
      <w:pPr>
        <w:ind w:firstLine="400"/>
        <w:jc w:val="both"/>
      </w:pPr>
      <w:r>
        <w:rPr>
          <w:rStyle w:val="s0"/>
        </w:rPr>
        <w:t xml:space="preserve">1) не имеет цели извлечения дохода в качестве такового; </w:t>
      </w:r>
    </w:p>
    <w:p w:rsidR="00000000" w:rsidRDefault="00412A57">
      <w:pPr>
        <w:ind w:firstLine="400"/>
        <w:jc w:val="both"/>
      </w:pPr>
      <w:r>
        <w:rPr>
          <w:rStyle w:val="s0"/>
        </w:rPr>
        <w:t xml:space="preserve">2) не распределяет полученный чистый доход или имущество между участниками. </w:t>
      </w:r>
    </w:p>
    <w:p w:rsidR="00000000" w:rsidRDefault="00412A57">
      <w:pPr>
        <w:jc w:val="both"/>
      </w:pPr>
      <w:r>
        <w:rPr>
          <w:rStyle w:val="s3"/>
        </w:rPr>
        <w:t xml:space="preserve">В пункт 2 внесены изменения в соответствии с </w:t>
      </w:r>
      <w:hyperlink r:id="rId569" w:anchor="sub_id=45"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570" w:anchor="sub_id=1340200" w:history="1">
        <w:r>
          <w:rPr>
            <w:rStyle w:val="a3"/>
            <w:i/>
            <w:iCs/>
            <w:bdr w:val="none" w:sz="0" w:space="0" w:color="auto" w:frame="1"/>
          </w:rPr>
          <w:t>см. стар. ред.</w:t>
        </w:r>
      </w:hyperlink>
      <w:r>
        <w:rPr>
          <w:rStyle w:val="s3"/>
        </w:rPr>
        <w:t xml:space="preserve">); изложен в редакции </w:t>
      </w:r>
      <w:hyperlink r:id="rId571" w:anchor="sub_id=134"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572" w:anchor="sub_id=13402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2. Доход некоммерческой организац</w:t>
      </w:r>
      <w:r>
        <w:rPr>
          <w:rStyle w:val="s0"/>
        </w:rPr>
        <w:t xml:space="preserve">ии по договору на осуществление государственного социального заказа, в виде вознаграждения по депозитам, гранта, вступительных и членских взносов, взносов участников кондоминиума, благотворительной и спонсорской помощи, безвозмездно полученного имущества, </w:t>
      </w:r>
      <w:r>
        <w:rPr>
          <w:rStyle w:val="s0"/>
        </w:rPr>
        <w:t>отчислений и пожертвований на безвозмездной основе не подлежит налогообложению при соблюдении условий, указанных в пункте 1 настоящей статьи.</w:t>
      </w:r>
    </w:p>
    <w:p w:rsidR="00000000" w:rsidRDefault="00412A57">
      <w:pPr>
        <w:ind w:firstLine="400"/>
        <w:jc w:val="both"/>
      </w:pPr>
      <w:r>
        <w:rPr>
          <w:rStyle w:val="s0"/>
        </w:rPr>
        <w:t>Для целей настоящего пункта взносами участников кондоминиума признаются:</w:t>
      </w:r>
    </w:p>
    <w:p w:rsidR="00000000" w:rsidRDefault="00412A57">
      <w:pPr>
        <w:ind w:firstLine="400"/>
        <w:jc w:val="both"/>
      </w:pPr>
      <w:r>
        <w:rPr>
          <w:rStyle w:val="s0"/>
        </w:rPr>
        <w:t>обязательные платежи собственников помещений (квартир), направленные на покрытие общих расходов по содержанию и использованию общего имущества;</w:t>
      </w:r>
    </w:p>
    <w:p w:rsidR="00000000" w:rsidRDefault="00412A57">
      <w:pPr>
        <w:ind w:firstLine="400"/>
        <w:jc w:val="both"/>
      </w:pPr>
      <w:r>
        <w:rPr>
          <w:rStyle w:val="s0"/>
        </w:rPr>
        <w:t>платежи собственников помещений (квартир), направленные на покрытие дополнительных расходов, не относящихся к ра</w:t>
      </w:r>
      <w:r>
        <w:rPr>
          <w:rStyle w:val="s0"/>
        </w:rPr>
        <w:t>зряду обязательных и обеспечивающих необходимую эксплуатацию дома в целом, возложенные на собственников помещений (квартир) с их согласия;</w:t>
      </w:r>
    </w:p>
    <w:p w:rsidR="00000000" w:rsidRDefault="00412A57">
      <w:pPr>
        <w:ind w:firstLine="400"/>
        <w:jc w:val="both"/>
      </w:pPr>
      <w:r>
        <w:rPr>
          <w:rStyle w:val="s0"/>
        </w:rPr>
        <w:t>пеня в размере, установленном законодательством Республики Казахстан, начисленная при просрочке собственниками помеще</w:t>
      </w:r>
      <w:r>
        <w:rPr>
          <w:rStyle w:val="s0"/>
        </w:rPr>
        <w:t>ний (квартир) обязательных платежей в счет общих расходов.</w:t>
      </w:r>
    </w:p>
    <w:p w:rsidR="00000000" w:rsidRDefault="00412A57">
      <w:pPr>
        <w:ind w:firstLine="400"/>
        <w:jc w:val="both"/>
      </w:pPr>
      <w:r>
        <w:rPr>
          <w:rStyle w:val="s0"/>
        </w:rPr>
        <w:t xml:space="preserve">Размеры и порядок внесения взносов участников кондоминиума утверждаются общим собранием членов кооператива собственников помещений (квартир) в порядке, установленном </w:t>
      </w:r>
      <w:hyperlink r:id="rId573" w:history="1">
        <w:r>
          <w:rPr>
            <w:rStyle w:val="a3"/>
          </w:rPr>
          <w:t>законодательным актом</w:t>
        </w:r>
      </w:hyperlink>
      <w:r>
        <w:rPr>
          <w:rStyle w:val="s0"/>
        </w:rPr>
        <w:t xml:space="preserve"> Республики Казахстан о жилищных отношениях.</w:t>
      </w:r>
    </w:p>
    <w:p w:rsidR="00000000" w:rsidRDefault="00412A57">
      <w:pPr>
        <w:jc w:val="both"/>
      </w:pPr>
      <w:r>
        <w:rPr>
          <w:rStyle w:val="s3"/>
        </w:rPr>
        <w:t xml:space="preserve">См.: </w:t>
      </w:r>
      <w:hyperlink r:id="rId574" w:history="1">
        <w:r>
          <w:rPr>
            <w:rStyle w:val="a3"/>
            <w:i/>
            <w:iCs/>
            <w:bdr w:val="none" w:sz="0" w:space="0" w:color="auto" w:frame="1"/>
          </w:rPr>
          <w:t>Письмо</w:t>
        </w:r>
      </w:hyperlink>
      <w:r>
        <w:rPr>
          <w:rStyle w:val="s3"/>
        </w:rPr>
        <w:t xml:space="preserve"> территориального НК № 850</w:t>
      </w:r>
    </w:p>
    <w:p w:rsidR="00000000" w:rsidRDefault="00412A57">
      <w:pPr>
        <w:ind w:firstLine="400"/>
        <w:jc w:val="both"/>
      </w:pPr>
      <w:r>
        <w:t>3. В случае несоблюдения условий, указанных в пункте 1</w:t>
      </w:r>
      <w:r>
        <w:t xml:space="preserve"> настоящей статьи, доходы некоммерческой организации подлежат налогообложению в общеустановленном порядке.</w:t>
      </w:r>
    </w:p>
    <w:p w:rsidR="00000000" w:rsidRDefault="00412A57">
      <w:pPr>
        <w:jc w:val="both"/>
      </w:pPr>
      <w:r>
        <w:rPr>
          <w:rStyle w:val="s3"/>
        </w:rPr>
        <w:t xml:space="preserve">См.: </w:t>
      </w:r>
      <w:hyperlink r:id="rId575" w:history="1">
        <w:r>
          <w:rPr>
            <w:rStyle w:val="a3"/>
            <w:i/>
            <w:iCs/>
            <w:bdr w:val="none" w:sz="0" w:space="0" w:color="auto" w:frame="1"/>
          </w:rPr>
          <w:t>Ответ</w:t>
        </w:r>
      </w:hyperlink>
      <w:r>
        <w:rPr>
          <w:rStyle w:val="s3"/>
        </w:rPr>
        <w:t xml:space="preserve"> Председателя НК МФ РК от 4 сентября 2009 года на вопрос от 19 августа 200</w:t>
      </w:r>
      <w:r>
        <w:rPr>
          <w:rStyle w:val="s3"/>
        </w:rPr>
        <w:t>9 года № 17621</w:t>
      </w:r>
    </w:p>
    <w:p w:rsidR="00000000" w:rsidRDefault="00412A57">
      <w:pPr>
        <w:ind w:firstLine="400"/>
        <w:jc w:val="both"/>
      </w:pPr>
      <w:r>
        <w:t xml:space="preserve">4. Доходы, не указанные в пункте 2 настоящей статьи, подлежат налогообложению в общеустановленном порядке. </w:t>
      </w:r>
    </w:p>
    <w:p w:rsidR="00000000" w:rsidRDefault="00412A57">
      <w:pPr>
        <w:ind w:firstLine="400"/>
        <w:jc w:val="both"/>
      </w:pPr>
      <w:r>
        <w:t>При этом некоммерческая организация обязана вести раздельный учет по доходам, освобождаемым от налогообложения в соответствии с насто</w:t>
      </w:r>
      <w:r>
        <w:t xml:space="preserve">ящей статьей, и доходам, подлежащим налогообложению в общеустановленном порядке. </w:t>
      </w:r>
    </w:p>
    <w:p w:rsidR="00000000" w:rsidRDefault="00412A57">
      <w:pPr>
        <w:ind w:firstLine="400"/>
        <w:jc w:val="both"/>
      </w:pPr>
      <w:r>
        <w:t xml:space="preserve">5. </w:t>
      </w:r>
      <w:r>
        <w:rPr>
          <w:rStyle w:val="s0"/>
        </w:rPr>
        <w:t xml:space="preserve">При получении доходов, подлежащих налогообложению в </w:t>
      </w:r>
      <w:r>
        <w:t xml:space="preserve">общеустановленном порядке, сумма расходов некоммерческой организации, подлежащая отнесению на вычеты, </w:t>
      </w:r>
      <w:r>
        <w:rPr>
          <w:rStyle w:val="s0"/>
        </w:rPr>
        <w:t>определяется по в</w:t>
      </w:r>
      <w:r>
        <w:rPr>
          <w:rStyle w:val="s0"/>
        </w:rPr>
        <w:t>ыбору налогоплательщика по пропорциональному или раздельному методу.</w:t>
      </w:r>
    </w:p>
    <w:p w:rsidR="00000000" w:rsidRDefault="00412A57">
      <w:pPr>
        <w:ind w:firstLine="400"/>
        <w:jc w:val="both"/>
      </w:pPr>
      <w:r>
        <w:rPr>
          <w:rStyle w:val="s0"/>
        </w:rPr>
        <w:t>6. По пропорциональному методу сумма расходов, подлежащая отнесению на вычеты, в общей сумме расходов определяется исходя из удельного веса доходов, не указанных в пункте 2 настоящей стат</w:t>
      </w:r>
      <w:r>
        <w:rPr>
          <w:rStyle w:val="s0"/>
        </w:rPr>
        <w:t>ьи, в общей сумме доходов некоммерческой организации.</w:t>
      </w:r>
    </w:p>
    <w:p w:rsidR="00000000" w:rsidRDefault="00412A57">
      <w:pPr>
        <w:ind w:firstLine="400"/>
        <w:jc w:val="both"/>
      </w:pPr>
      <w:r>
        <w:rPr>
          <w:rStyle w:val="s0"/>
        </w:rPr>
        <w:t>7. По раздельному методу налогоплательщик ведет раздельный учет по расходам, относящимся к доходам, указанным в пункте 2 настоящей статьи, и расходам, относящимся к доходам, подлежащим налогообложению в</w:t>
      </w:r>
      <w:r>
        <w:rPr>
          <w:rStyle w:val="s0"/>
        </w:rPr>
        <w:t xml:space="preserve"> общеустановленном порядке.</w:t>
      </w:r>
    </w:p>
    <w:p w:rsidR="00000000" w:rsidRDefault="00412A57">
      <w:pPr>
        <w:ind w:firstLine="400"/>
        <w:jc w:val="both"/>
      </w:pPr>
      <w:r>
        <w:t> </w:t>
      </w:r>
    </w:p>
    <w:p w:rsidR="00000000" w:rsidRDefault="00412A57">
      <w:pPr>
        <w:ind w:left="1200" w:hanging="800"/>
        <w:jc w:val="both"/>
      </w:pPr>
      <w:bookmarkStart w:id="191" w:name="SUB1350000"/>
      <w:bookmarkEnd w:id="191"/>
      <w:r>
        <w:rPr>
          <w:rStyle w:val="s1"/>
        </w:rPr>
        <w:t>Статья 135. Налогообложение организаций, осуществляющих деятельность в социальной сфере</w:t>
      </w:r>
    </w:p>
    <w:p w:rsidR="00000000" w:rsidRDefault="00412A57">
      <w:pPr>
        <w:ind w:firstLine="400"/>
        <w:jc w:val="both"/>
      </w:pPr>
      <w:r>
        <w:rPr>
          <w:rStyle w:val="s0"/>
        </w:rPr>
        <w:t>1. Доходы организаций, предусмотренных настоящей статьей, не подлежат налогообложению при соблюдении условий, установленных настоящей стат</w:t>
      </w:r>
      <w:r>
        <w:rPr>
          <w:rStyle w:val="s0"/>
        </w:rPr>
        <w:t>ьей.</w:t>
      </w:r>
    </w:p>
    <w:p w:rsidR="00000000" w:rsidRDefault="00412A57">
      <w:pPr>
        <w:ind w:firstLine="400"/>
        <w:jc w:val="both"/>
      </w:pPr>
      <w:bookmarkStart w:id="192" w:name="SUB1350200"/>
      <w:bookmarkEnd w:id="192"/>
      <w:r>
        <w:rPr>
          <w:rStyle w:val="s0"/>
        </w:rPr>
        <w:t>2. Для целей настоящего Кодекса к организациям, осуществляющим деятельность в социальной сфере, относятся организации, осуществляющие виды деятельности, указанные в настоящем пункте, доходы от которых с учетом доходов в виде безвозмездно полученного и</w:t>
      </w:r>
      <w:r>
        <w:rPr>
          <w:rStyle w:val="s0"/>
        </w:rPr>
        <w:t xml:space="preserve">мущества и вознаграждения по депозитам составляют не менее 90 процентов совокупного годового дохода таких организаций. </w:t>
      </w:r>
    </w:p>
    <w:p w:rsidR="00000000" w:rsidRDefault="00412A57">
      <w:pPr>
        <w:ind w:firstLine="400"/>
        <w:jc w:val="both"/>
      </w:pPr>
      <w:r>
        <w:rPr>
          <w:rStyle w:val="s0"/>
        </w:rPr>
        <w:t xml:space="preserve">К деятельности в социальной сфере относятся следующие виды деятельности: </w:t>
      </w:r>
    </w:p>
    <w:p w:rsidR="00000000" w:rsidRDefault="00412A57">
      <w:pPr>
        <w:ind w:firstLine="400"/>
        <w:jc w:val="both"/>
      </w:pPr>
      <w:r>
        <w:rPr>
          <w:rStyle w:val="s0"/>
        </w:rPr>
        <w:t xml:space="preserve">1) оказание медицинских услуг, за исключением </w:t>
      </w:r>
      <w:r>
        <w:t>косметологически</w:t>
      </w:r>
      <w:r>
        <w:t>х</w:t>
      </w:r>
      <w:r>
        <w:rPr>
          <w:i/>
          <w:iCs/>
        </w:rPr>
        <w:t xml:space="preserve">, </w:t>
      </w:r>
      <w:r>
        <w:t xml:space="preserve">санаторно-курортных; </w:t>
      </w:r>
    </w:p>
    <w:p w:rsidR="00000000" w:rsidRDefault="00412A57">
      <w:pPr>
        <w:ind w:firstLine="400"/>
        <w:jc w:val="both"/>
      </w:pPr>
      <w:r>
        <w:t>2) оказание услуг по дошкольному воспитанию и обучению; начальному, основному среднему, общему среднему образованию; техническому и профессиональному, послесреднему, высшему и послевузовскому образованию, осуществляемых по соответс</w:t>
      </w:r>
      <w:r>
        <w:t xml:space="preserve">твующим лицензиям на право ведения данных видов деятельности, и дополнительному образованию; </w:t>
      </w:r>
    </w:p>
    <w:p w:rsidR="00000000" w:rsidRDefault="00412A57">
      <w:pPr>
        <w:ind w:firstLine="400"/>
        <w:jc w:val="both"/>
      </w:pPr>
      <w:r>
        <w:t>3) деятельность в сфере науки (включая проведение научных исследований, использование, в том числе реализацию, автором научной интеллектуальной собственности), сп</w:t>
      </w:r>
      <w:r>
        <w:t>орта (кроме спортивно-зрелищных мероприятий коммерческого характера), культуры (кроме предпринимательской деятельности), оказания услуг по сохранению (за исключением распространения информации и пропаганды) объектов историко-культурного наследия и культурн</w:t>
      </w:r>
      <w:r>
        <w:t>ых ценностей, занесенных в реестры объектов историко-культурного достояния или Государственный список памятников истории и культуры в соответствии с законодательством Республики Казахстан, а также в области социальной защиты и социального обеспечения детей</w:t>
      </w:r>
      <w:r>
        <w:t xml:space="preserve">, престарелых и инвалидов; </w:t>
      </w:r>
    </w:p>
    <w:p w:rsidR="00000000" w:rsidRDefault="00412A57">
      <w:pPr>
        <w:ind w:firstLine="400"/>
        <w:jc w:val="both"/>
      </w:pPr>
      <w:r>
        <w:t xml:space="preserve">4) библиотечное обслуживание. </w:t>
      </w:r>
    </w:p>
    <w:p w:rsidR="00000000" w:rsidRDefault="00412A57">
      <w:pPr>
        <w:ind w:firstLine="400"/>
        <w:jc w:val="both"/>
      </w:pPr>
      <w:r>
        <w:t>Доходы организаций, предусмотренных настоящим пунктом, не подлежат налогообложению при направлении их на осуществление указанных видов деятельности.</w:t>
      </w:r>
    </w:p>
    <w:p w:rsidR="00000000" w:rsidRDefault="00412A57">
      <w:pPr>
        <w:ind w:firstLine="400"/>
        <w:jc w:val="both"/>
      </w:pPr>
      <w:bookmarkStart w:id="193" w:name="SUB1350300"/>
      <w:bookmarkEnd w:id="193"/>
      <w:r>
        <w:t xml:space="preserve">3. Для целей настоящего Кодекса к организациям, </w:t>
      </w:r>
      <w:r>
        <w:t xml:space="preserve">осуществляющим деятельность в социальной сфере, также относятся организации, которые соответствуют следующим условиям: </w:t>
      </w:r>
    </w:p>
    <w:p w:rsidR="00000000" w:rsidRDefault="00412A57">
      <w:pPr>
        <w:ind w:firstLine="400"/>
        <w:jc w:val="both"/>
      </w:pPr>
      <w:r>
        <w:t xml:space="preserve">1) численность инвалидов за налоговый период составляет не менее 51 процента от общего числа работников; </w:t>
      </w:r>
    </w:p>
    <w:p w:rsidR="00000000" w:rsidRDefault="00412A57">
      <w:pPr>
        <w:ind w:firstLine="400"/>
        <w:jc w:val="both"/>
      </w:pPr>
      <w:r>
        <w:t>2) расходы по оплате труда инв</w:t>
      </w:r>
      <w:r>
        <w:t xml:space="preserve">алидов за налоговый период составляют не менее 51 процента (в специализированных организациях, в которых работают инвалиды по потере слуха, речи, а также зрения, - не менее 35 процентов) от общих расходов по оплате труда. </w:t>
      </w:r>
    </w:p>
    <w:p w:rsidR="00000000" w:rsidRDefault="00412A57">
      <w:pPr>
        <w:jc w:val="both"/>
      </w:pPr>
      <w:r>
        <w:rPr>
          <w:rStyle w:val="s3"/>
        </w:rPr>
        <w:t xml:space="preserve">См. </w:t>
      </w:r>
      <w:hyperlink r:id="rId576" w:history="1">
        <w:r>
          <w:rPr>
            <w:rStyle w:val="a3"/>
            <w:i/>
            <w:iCs/>
            <w:bdr w:val="none" w:sz="0" w:space="0" w:color="auto" w:frame="1"/>
          </w:rPr>
          <w:t>Ответ</w:t>
        </w:r>
      </w:hyperlink>
      <w:r>
        <w:rPr>
          <w:rStyle w:val="s3"/>
        </w:rPr>
        <w:t xml:space="preserve"> Председателя НК МФ РК от 10 марта 2010 года на вопрос от 22 февраля 2010 года № 32689 (e.gov.kz)</w:t>
      </w:r>
    </w:p>
    <w:p w:rsidR="00000000" w:rsidRDefault="00412A57">
      <w:pPr>
        <w:ind w:firstLine="400"/>
        <w:jc w:val="both"/>
      </w:pPr>
      <w:r>
        <w:t xml:space="preserve">4. К организациям, осуществляющим деятельность в социальной сфере, не относятся организации, получающие доходы от деятельности по производству и реализации подакцизных товаров и от подакцизных видов деятельности. </w:t>
      </w:r>
    </w:p>
    <w:p w:rsidR="00000000" w:rsidRDefault="00412A57">
      <w:pPr>
        <w:ind w:firstLine="400"/>
        <w:jc w:val="both"/>
      </w:pPr>
      <w:r>
        <w:t xml:space="preserve">5. При нарушении условий, предусмотренных </w:t>
      </w:r>
      <w:r>
        <w:t xml:space="preserve">настоящей статьей, полученные доходы подлежат налогообложению в порядке, установленном настоящим Кодексом. </w:t>
      </w:r>
    </w:p>
    <w:p w:rsidR="00000000" w:rsidRDefault="00412A57">
      <w:pPr>
        <w:ind w:firstLine="400"/>
        <w:jc w:val="both"/>
      </w:pPr>
      <w:r>
        <w:t> </w:t>
      </w:r>
    </w:p>
    <w:p w:rsidR="00000000" w:rsidRDefault="00412A57">
      <w:pPr>
        <w:ind w:firstLine="400"/>
        <w:jc w:val="both"/>
      </w:pPr>
      <w:r>
        <w:t> </w:t>
      </w:r>
    </w:p>
    <w:p w:rsidR="00000000" w:rsidRDefault="00412A57">
      <w:pPr>
        <w:jc w:val="center"/>
      </w:pPr>
      <w:bookmarkStart w:id="194" w:name="SUB1360000"/>
      <w:bookmarkEnd w:id="194"/>
      <w:r>
        <w:rPr>
          <w:rStyle w:val="s1"/>
        </w:rPr>
        <w:t>Глава 13. УБЫТКИ</w:t>
      </w:r>
    </w:p>
    <w:p w:rsidR="00000000" w:rsidRDefault="00412A57">
      <w:pPr>
        <w:ind w:firstLine="400"/>
        <w:jc w:val="both"/>
      </w:pPr>
      <w:r>
        <w:t> </w:t>
      </w:r>
    </w:p>
    <w:p w:rsidR="00000000" w:rsidRDefault="00412A57">
      <w:pPr>
        <w:ind w:left="1200" w:hanging="800"/>
        <w:jc w:val="both"/>
      </w:pPr>
      <w:r>
        <w:rPr>
          <w:rStyle w:val="s1"/>
        </w:rPr>
        <w:t xml:space="preserve">Статья 136. Понятие убытка </w:t>
      </w:r>
    </w:p>
    <w:p w:rsidR="00000000" w:rsidRDefault="00412A57">
      <w:pPr>
        <w:ind w:firstLine="400"/>
        <w:jc w:val="both"/>
      </w:pPr>
      <w:r>
        <w:rPr>
          <w:rStyle w:val="s0"/>
        </w:rPr>
        <w:t>1. Убытком от предпринимательской деятельности признается:</w:t>
      </w:r>
    </w:p>
    <w:p w:rsidR="00000000" w:rsidRDefault="00412A57">
      <w:pPr>
        <w:ind w:firstLine="400"/>
        <w:jc w:val="both"/>
      </w:pPr>
      <w:r>
        <w:rPr>
          <w:rStyle w:val="s0"/>
        </w:rPr>
        <w:t>1) превышение вычетов над совокупным г</w:t>
      </w:r>
      <w:r>
        <w:rPr>
          <w:rStyle w:val="s0"/>
        </w:rPr>
        <w:t xml:space="preserve">одовым доходом с учетом корректировок, предусмотренных </w:t>
      </w:r>
      <w:hyperlink w:anchor="sub990000" w:history="1">
        <w:r>
          <w:rPr>
            <w:rStyle w:val="a3"/>
          </w:rPr>
          <w:t>статьей 99</w:t>
        </w:r>
      </w:hyperlink>
      <w:r>
        <w:rPr>
          <w:rStyle w:val="s0"/>
        </w:rPr>
        <w:t xml:space="preserve"> настоящего Кодекса;</w:t>
      </w:r>
    </w:p>
    <w:p w:rsidR="00000000" w:rsidRDefault="00412A57">
      <w:pPr>
        <w:ind w:firstLine="400"/>
        <w:jc w:val="both"/>
      </w:pPr>
      <w:r>
        <w:rPr>
          <w:rStyle w:val="s0"/>
        </w:rPr>
        <w:t>2) убыток от продажи предприятия как имущественного комплекса.</w:t>
      </w:r>
    </w:p>
    <w:p w:rsidR="00000000" w:rsidRDefault="00412A57">
      <w:pPr>
        <w:ind w:firstLine="400"/>
        <w:jc w:val="both"/>
      </w:pPr>
      <w:r>
        <w:rPr>
          <w:rStyle w:val="s0"/>
        </w:rPr>
        <w:t xml:space="preserve">2. Убытком от реализации ценных бумаг является: </w:t>
      </w:r>
    </w:p>
    <w:p w:rsidR="00000000" w:rsidRDefault="00412A57">
      <w:pPr>
        <w:ind w:firstLine="400"/>
        <w:jc w:val="both"/>
      </w:pPr>
      <w:r>
        <w:rPr>
          <w:rStyle w:val="s0"/>
        </w:rPr>
        <w:t>1) по ценным бумагам, за и</w:t>
      </w:r>
      <w:r>
        <w:rPr>
          <w:rStyle w:val="s0"/>
        </w:rPr>
        <w:t>сключением долговых ценных бумаг, отрицательная разница между стоимостью реализации и стоимостью приобретения;</w:t>
      </w:r>
    </w:p>
    <w:p w:rsidR="00000000" w:rsidRDefault="00412A57">
      <w:pPr>
        <w:ind w:firstLine="400"/>
        <w:jc w:val="both"/>
      </w:pPr>
      <w:r>
        <w:rPr>
          <w:rStyle w:val="s0"/>
        </w:rPr>
        <w:t>2) по долговым ценным бумагам - отрицательная разница между стоимостью реализации и стоимостью приобретения с учетом амортизации дисконта и (или)</w:t>
      </w:r>
      <w:r>
        <w:rPr>
          <w:rStyle w:val="s0"/>
        </w:rPr>
        <w:t xml:space="preserve"> премии на дату реализации.</w:t>
      </w:r>
    </w:p>
    <w:p w:rsidR="00000000" w:rsidRDefault="00412A57">
      <w:pPr>
        <w:ind w:firstLine="400"/>
        <w:jc w:val="both"/>
      </w:pPr>
      <w:r>
        <w:rPr>
          <w:rStyle w:val="s0"/>
        </w:rPr>
        <w:t xml:space="preserve">3. Убытком по производным финансовым инструментам с учетом особенностей операций хеджирования является превышение расходов над поступлениями, которые определяются в соответствии со </w:t>
      </w:r>
      <w:hyperlink w:anchor="sub1270000" w:history="1">
        <w:r>
          <w:rPr>
            <w:rStyle w:val="a3"/>
          </w:rPr>
          <w:t>статьями 127, 128</w:t>
        </w:r>
      </w:hyperlink>
      <w:r>
        <w:rPr>
          <w:rStyle w:val="s0"/>
        </w:rPr>
        <w:t xml:space="preserve"> настоящего Кодекса.</w:t>
      </w:r>
    </w:p>
    <w:p w:rsidR="00000000" w:rsidRDefault="00412A57">
      <w:pPr>
        <w:jc w:val="both"/>
      </w:pPr>
      <w:r>
        <w:rPr>
          <w:rStyle w:val="s3"/>
        </w:rPr>
        <w:t xml:space="preserve">Статья дополнена пунктом 4 в соответствии с </w:t>
      </w:r>
      <w:hyperlink r:id="rId577" w:anchor="sub_id=349"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412A57">
      <w:pPr>
        <w:ind w:firstLine="400"/>
        <w:jc w:val="both"/>
      </w:pPr>
      <w:r>
        <w:rPr>
          <w:rStyle w:val="s0"/>
        </w:rPr>
        <w:t>4. Убытком от реал</w:t>
      </w:r>
      <w:r>
        <w:rPr>
          <w:rStyle w:val="s0"/>
        </w:rPr>
        <w:t xml:space="preserve">изации не подлежащих амортизации активов, указанных в </w:t>
      </w:r>
      <w:hyperlink w:anchor="sub870201" w:history="1">
        <w:r>
          <w:rPr>
            <w:rStyle w:val="a3"/>
          </w:rPr>
          <w:t>подпунктах 1), 2) и 3) пункта 2 статьи 87</w:t>
        </w:r>
      </w:hyperlink>
      <w:r>
        <w:rPr>
          <w:rStyle w:val="s0"/>
        </w:rPr>
        <w:t xml:space="preserve"> настоящего Кодекса, является отрицательная разница между стоимостью реализации и первоначальной стоимостью таких активов.</w:t>
      </w:r>
      <w:r>
        <w:t> </w:t>
      </w:r>
    </w:p>
    <w:p w:rsidR="00000000" w:rsidRDefault="00412A57">
      <w:pPr>
        <w:ind w:firstLine="400"/>
        <w:jc w:val="both"/>
      </w:pPr>
      <w:r>
        <w:t> </w:t>
      </w:r>
    </w:p>
    <w:p w:rsidR="00000000" w:rsidRDefault="00412A57">
      <w:pPr>
        <w:jc w:val="both"/>
      </w:pPr>
      <w:bookmarkStart w:id="195" w:name="SUB1370000"/>
      <w:bookmarkEnd w:id="195"/>
      <w:r>
        <w:rPr>
          <w:rStyle w:val="s3"/>
        </w:rPr>
        <w:t>О п</w:t>
      </w:r>
      <w:r>
        <w:rPr>
          <w:rStyle w:val="s3"/>
        </w:rPr>
        <w:t xml:space="preserve">рименении статьи 137 см. </w:t>
      </w:r>
      <w:hyperlink r:id="rId578" w:anchor="sub_id=15010000" w:history="1">
        <w:r>
          <w:rPr>
            <w:rStyle w:val="a3"/>
            <w:i/>
            <w:iCs/>
            <w:bdr w:val="none" w:sz="0" w:space="0" w:color="auto" w:frame="1"/>
          </w:rPr>
          <w:t>статью 15-1</w:t>
        </w:r>
      </w:hyperlink>
      <w:r>
        <w:rPr>
          <w:rStyle w:val="s3"/>
        </w:rPr>
        <w:t xml:space="preserve"> Закона РК от 10 декабря 2008 года № 100-IV </w:t>
      </w:r>
    </w:p>
    <w:p w:rsidR="00000000" w:rsidRDefault="00412A57">
      <w:pPr>
        <w:ind w:left="1200" w:hanging="800"/>
        <w:jc w:val="both"/>
      </w:pPr>
      <w:r>
        <w:rPr>
          <w:rStyle w:val="s1"/>
        </w:rPr>
        <w:t>Статья 137. Перенос убытков</w:t>
      </w:r>
    </w:p>
    <w:p w:rsidR="00000000" w:rsidRDefault="00412A57">
      <w:pPr>
        <w:ind w:firstLine="400"/>
        <w:jc w:val="both"/>
      </w:pPr>
      <w:r>
        <w:rPr>
          <w:rStyle w:val="s0"/>
        </w:rPr>
        <w:t>1. Убытки от предпринимательской деятельности, а также убытки</w:t>
      </w:r>
      <w:r>
        <w:rPr>
          <w:rStyle w:val="s0"/>
        </w:rPr>
        <w:t xml:space="preserve"> от выбытия фиксированных активов I группы переносятся на последующие десять лет включительно для погашения за счет налогооблагаемого дохода данных налоговых периодов. </w:t>
      </w:r>
    </w:p>
    <w:p w:rsidR="00000000" w:rsidRDefault="00412A57">
      <w:pPr>
        <w:jc w:val="both"/>
      </w:pPr>
      <w:r>
        <w:rPr>
          <w:rStyle w:val="s3"/>
        </w:rPr>
        <w:t xml:space="preserve">Статья дополнена пунктом 1-1 в соответствии с </w:t>
      </w:r>
      <w:hyperlink r:id="rId579" w:anchor="sub_id=350"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412A57">
      <w:pPr>
        <w:ind w:firstLine="400"/>
        <w:jc w:val="both"/>
      </w:pPr>
      <w:r>
        <w:rPr>
          <w:rStyle w:val="s0"/>
        </w:rPr>
        <w:t xml:space="preserve">1-1. Убытки от реализации не подлежащих амортизации активов, указанных в </w:t>
      </w:r>
      <w:hyperlink w:anchor="sub870201" w:history="1">
        <w:r>
          <w:rPr>
            <w:rStyle w:val="a3"/>
          </w:rPr>
          <w:t>подпунктах 1), 2) и 3) пункта 2 стат</w:t>
        </w:r>
        <w:r>
          <w:rPr>
            <w:rStyle w:val="a3"/>
          </w:rPr>
          <w:t>ьи 87</w:t>
        </w:r>
      </w:hyperlink>
      <w:r>
        <w:rPr>
          <w:rStyle w:val="s0"/>
        </w:rPr>
        <w:t xml:space="preserve"> настоящего Кодекса, компенсируются за счет дохода от прироста стоимости, полученного при реализации не подлежащих амортизации активов, указанных в подпунктах 1), 2) и 3) пункта 2 статьи 87 настоящего Кодекса.</w:t>
      </w:r>
    </w:p>
    <w:p w:rsidR="00000000" w:rsidRDefault="00412A57">
      <w:pPr>
        <w:ind w:firstLine="400"/>
        <w:jc w:val="both"/>
      </w:pPr>
      <w:r>
        <w:rPr>
          <w:rStyle w:val="s0"/>
        </w:rPr>
        <w:t>Если данные убытки не могут быть компенси</w:t>
      </w:r>
      <w:r>
        <w:rPr>
          <w:rStyle w:val="s0"/>
        </w:rPr>
        <w:t xml:space="preserve">рованы в периоде, в котором они имели место, то они могут переноситься на последующие десять лет включительно и компенсироваться за счет доходов от прироста стоимости, полученных при реализации не подлежащих амортизации активов, указанных в </w:t>
      </w:r>
      <w:hyperlink w:anchor="sub870201" w:history="1">
        <w:r>
          <w:rPr>
            <w:rStyle w:val="a3"/>
          </w:rPr>
          <w:t>подпунктах 1), 2) и 3) пункта 2 статьи 87</w:t>
        </w:r>
      </w:hyperlink>
      <w:r>
        <w:rPr>
          <w:rStyle w:val="s0"/>
        </w:rPr>
        <w:t xml:space="preserve"> настоящего Кодекса.</w:t>
      </w:r>
    </w:p>
    <w:p w:rsidR="00000000" w:rsidRDefault="00412A57">
      <w:pPr>
        <w:jc w:val="both"/>
      </w:pPr>
      <w:r>
        <w:rPr>
          <w:rStyle w:val="s3"/>
        </w:rPr>
        <w:t xml:space="preserve">В пункт 2 внесены изменения в соответствии с </w:t>
      </w:r>
      <w:hyperlink r:id="rId580" w:anchor="sub_id=137" w:history="1">
        <w:r>
          <w:rPr>
            <w:rStyle w:val="a3"/>
            <w:i/>
            <w:iCs/>
            <w:bdr w:val="none" w:sz="0" w:space="0" w:color="auto" w:frame="1"/>
          </w:rPr>
          <w:t>Законом</w:t>
        </w:r>
      </w:hyperlink>
      <w:r>
        <w:rPr>
          <w:rStyle w:val="s3"/>
        </w:rPr>
        <w:t xml:space="preserve"> РК от 30.12.09 г. № 234-IV (введены в дейст</w:t>
      </w:r>
      <w:r>
        <w:rPr>
          <w:rStyle w:val="s3"/>
        </w:rPr>
        <w:t>вие с 1 января 2009 г.) (</w:t>
      </w:r>
      <w:hyperlink r:id="rId581" w:anchor="sub_id=1370200" w:history="1">
        <w:r>
          <w:rPr>
            <w:rStyle w:val="a3"/>
            <w:i/>
            <w:iCs/>
            <w:bdr w:val="none" w:sz="0" w:space="0" w:color="auto" w:frame="1"/>
          </w:rPr>
          <w:t>см. стар. ред.</w:t>
        </w:r>
      </w:hyperlink>
      <w:r>
        <w:rPr>
          <w:rStyle w:val="s3"/>
        </w:rPr>
        <w:t>)</w:t>
      </w:r>
    </w:p>
    <w:p w:rsidR="00000000" w:rsidRDefault="00412A57">
      <w:pPr>
        <w:ind w:firstLine="400"/>
        <w:jc w:val="both"/>
      </w:pPr>
      <w:r>
        <w:t>2. Если иное не установлено настоящей статьей, убытки, возникающие при реализации ценных бумаг, компенсируются за счет дохода от п</w:t>
      </w:r>
      <w:r>
        <w:t>рироста стоимости, полученного при реализации других ценных бумаг</w:t>
      </w:r>
      <w:r>
        <w:rPr>
          <w:rStyle w:val="s0"/>
        </w:rPr>
        <w:t>, за исключением дохода от прироста стоимости, полученного при реализации ценных бумаг, указанных в пунктах 3, 4, 4-1 и 4-2 настоящей статьи</w:t>
      </w:r>
      <w:r>
        <w:t xml:space="preserve">. </w:t>
      </w:r>
    </w:p>
    <w:p w:rsidR="00000000" w:rsidRDefault="00412A57">
      <w:pPr>
        <w:ind w:firstLine="400"/>
        <w:jc w:val="both"/>
      </w:pPr>
      <w:r>
        <w:rPr>
          <w:rStyle w:val="s0"/>
        </w:rPr>
        <w:t xml:space="preserve">Если данные убытки не могут быть компенсированы </w:t>
      </w:r>
      <w:r>
        <w:rPr>
          <w:rStyle w:val="s0"/>
        </w:rPr>
        <w:t xml:space="preserve">в периоде, в котором они имели место, то они могут переноситься на последующие десять лет включительно и компенсироваться за счет доходов от прироста стоимости, полученных при реализации других ценных бумаг, если иное не установлено настоящей статьей. </w:t>
      </w:r>
    </w:p>
    <w:p w:rsidR="00000000" w:rsidRDefault="00412A57">
      <w:pPr>
        <w:ind w:firstLine="400"/>
        <w:jc w:val="both"/>
      </w:pPr>
      <w:r>
        <w:t>3. Убытки, возникающие при реализации акций и долей участия юридического лица или консорциума, созданного в соответствии с законодательством Республики Казахстан, если 50 и более процентов стоимости уставного капитала или акций (долей участия) юридического</w:t>
      </w:r>
      <w:r>
        <w:t xml:space="preserve"> лица или консорциума на день такой реализации составляет имущество лиц (лица), не являющихся (не являющегося) недропользователями (недропользователем), компенсируются за счет доходов от прироста стоимости при реализации акций и долей участия в юридическом</w:t>
      </w:r>
      <w:r>
        <w:t xml:space="preserve"> лице или консорциуме, указанных в </w:t>
      </w:r>
      <w:hyperlink w:anchor="sub1330200" w:history="1">
        <w:r>
          <w:rPr>
            <w:rStyle w:val="a3"/>
          </w:rPr>
          <w:t>подпункте 6) пункта 2 статьи 133</w:t>
        </w:r>
      </w:hyperlink>
      <w:r>
        <w:t xml:space="preserve"> настоящего Кодекса.</w:t>
      </w:r>
    </w:p>
    <w:p w:rsidR="00000000" w:rsidRDefault="00412A57">
      <w:pPr>
        <w:ind w:firstLine="400"/>
        <w:jc w:val="both"/>
      </w:pPr>
      <w:r>
        <w:t>4. Убытки, возникающие от реализации методом открытых торгов на фондовой бирже, функционирующей на территории Республики Казахстан, цен</w:t>
      </w:r>
      <w:r>
        <w:t xml:space="preserve">ных бумаг, находящихся на день реализации в официальных списках данной фондовой биржи, компенсируются за счет дохода от прироста стоимости при реализации методом открытых торгов на фондовой бирже, функционирующей на территории Республики Казахстан, ценных </w:t>
      </w:r>
      <w:r>
        <w:t>бумаг, находящихся на день реализации в официальных списках данной фондовой биржи</w:t>
      </w:r>
      <w:r>
        <w:rPr>
          <w:rStyle w:val="s0"/>
        </w:rPr>
        <w:t>.</w:t>
      </w:r>
    </w:p>
    <w:p w:rsidR="00000000" w:rsidRDefault="00412A57">
      <w:pPr>
        <w:jc w:val="both"/>
      </w:pPr>
      <w:r>
        <w:rPr>
          <w:rStyle w:val="s3"/>
        </w:rPr>
        <w:t xml:space="preserve">Статья дополнена пунктом 4-1 в соответствии с </w:t>
      </w:r>
      <w:hyperlink r:id="rId582" w:anchor="sub_id=137" w:history="1">
        <w:r>
          <w:rPr>
            <w:rStyle w:val="a3"/>
            <w:i/>
            <w:iCs/>
            <w:bdr w:val="none" w:sz="0" w:space="0" w:color="auto" w:frame="1"/>
          </w:rPr>
          <w:t>Законом</w:t>
        </w:r>
      </w:hyperlink>
      <w:r>
        <w:rPr>
          <w:rStyle w:val="s3"/>
        </w:rPr>
        <w:t xml:space="preserve"> </w:t>
      </w:r>
      <w:r>
        <w:rPr>
          <w:rStyle w:val="s3"/>
        </w:rPr>
        <w:t>РК от 30.12.09 г. № 234-IV (введено в действие с 1 января 2009 г.)</w:t>
      </w:r>
    </w:p>
    <w:p w:rsidR="00000000" w:rsidRDefault="00412A57">
      <w:pPr>
        <w:ind w:firstLine="400"/>
        <w:jc w:val="both"/>
      </w:pPr>
      <w:r>
        <w:rPr>
          <w:rStyle w:val="s0"/>
        </w:rPr>
        <w:t>4-1. Убытки, возникающие от реализации государственных эмиссионных ценных бумаг, компенсируются за счет дохода от прироста стоимости при реализации государственных эмиссионных ценных бумаг.</w:t>
      </w:r>
    </w:p>
    <w:p w:rsidR="00000000" w:rsidRDefault="00412A57">
      <w:pPr>
        <w:jc w:val="both"/>
      </w:pPr>
      <w:r>
        <w:rPr>
          <w:rStyle w:val="s3"/>
        </w:rPr>
        <w:t xml:space="preserve">Статья дополнена пунктом 4-2 в соответствии с </w:t>
      </w:r>
      <w:hyperlink r:id="rId583" w:anchor="sub_id=137" w:history="1">
        <w:r>
          <w:rPr>
            <w:rStyle w:val="a3"/>
            <w:i/>
            <w:iCs/>
            <w:bdr w:val="none" w:sz="0" w:space="0" w:color="auto" w:frame="1"/>
          </w:rPr>
          <w:t>Законом</w:t>
        </w:r>
      </w:hyperlink>
      <w:r>
        <w:rPr>
          <w:rStyle w:val="s3"/>
        </w:rPr>
        <w:t xml:space="preserve"> РК от 30.12.09 г. № 234-IV (введено в действие с 1 января 2009 г.)</w:t>
      </w:r>
    </w:p>
    <w:p w:rsidR="00000000" w:rsidRDefault="00412A57">
      <w:pPr>
        <w:ind w:firstLine="400"/>
        <w:jc w:val="both"/>
      </w:pPr>
      <w:r>
        <w:rPr>
          <w:rStyle w:val="s0"/>
        </w:rPr>
        <w:t>4-2. Убытки, возникающие от реализации агентских обли</w:t>
      </w:r>
      <w:r>
        <w:rPr>
          <w:rStyle w:val="s0"/>
        </w:rPr>
        <w:t>гаций, компенсируются за счет дохода от прироста стоимости при реализации агентских облигаций.</w:t>
      </w:r>
    </w:p>
    <w:p w:rsidR="00000000" w:rsidRDefault="00412A57">
      <w:pPr>
        <w:jc w:val="both"/>
      </w:pPr>
      <w:r>
        <w:rPr>
          <w:rStyle w:val="s3"/>
        </w:rPr>
        <w:t xml:space="preserve">В пункт 5 внесены изменения в соответствии с </w:t>
      </w:r>
      <w:hyperlink r:id="rId584" w:anchor="sub_id=137" w:history="1">
        <w:r>
          <w:rPr>
            <w:rStyle w:val="a3"/>
            <w:i/>
            <w:iCs/>
            <w:bdr w:val="none" w:sz="0" w:space="0" w:color="auto" w:frame="1"/>
          </w:rPr>
          <w:t>Законом</w:t>
        </w:r>
      </w:hyperlink>
      <w:r>
        <w:rPr>
          <w:rStyle w:val="s3"/>
        </w:rPr>
        <w:t xml:space="preserve"> РК от 30.12.09 г. № 234-IV </w:t>
      </w:r>
      <w:r>
        <w:rPr>
          <w:rStyle w:val="s3"/>
        </w:rPr>
        <w:t>(введены в действие с 1 января 2009 г.) (</w:t>
      </w:r>
      <w:hyperlink r:id="rId585" w:anchor="sub_id=13705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5. Если убытки, указанные в пунктах 3, 4, 4-1 и 4-2 настоящей статьи, не могут быть компенсированы в периоде, в ко</w:t>
      </w:r>
      <w:r>
        <w:rPr>
          <w:rStyle w:val="s0"/>
        </w:rPr>
        <w:t>тором они имели место, то они не переносятся на последующие налоговые периоды.</w:t>
      </w:r>
    </w:p>
    <w:p w:rsidR="00000000" w:rsidRDefault="00412A57">
      <w:pPr>
        <w:ind w:firstLine="400"/>
        <w:jc w:val="both"/>
      </w:pPr>
      <w:r>
        <w:rPr>
          <w:rStyle w:val="s0"/>
        </w:rPr>
        <w:t xml:space="preserve">6. </w:t>
      </w:r>
      <w:r>
        <w:t>Убытки</w:t>
      </w:r>
      <w:r>
        <w:rPr>
          <w:rStyle w:val="s0"/>
        </w:rPr>
        <w:t xml:space="preserve"> специальной финансовой компании, полученные от деятельности, осуществляемой в соответствии с законодательством Республики Казахстан о секьюритизации, могут переноситьс</w:t>
      </w:r>
      <w:r>
        <w:rPr>
          <w:rStyle w:val="s0"/>
        </w:rPr>
        <w:t>я в течение срока обращения облигаций, обеспеченных выделенными активами.</w:t>
      </w:r>
    </w:p>
    <w:p w:rsidR="00000000" w:rsidRDefault="00412A57">
      <w:pPr>
        <w:jc w:val="both"/>
      </w:pPr>
      <w:r>
        <w:rPr>
          <w:rStyle w:val="s3"/>
        </w:rPr>
        <w:t xml:space="preserve">См. изменения в пункт 7 - </w:t>
      </w:r>
      <w:hyperlink r:id="rId586" w:anchor="sub_id=503" w:history="1">
        <w:r>
          <w:rPr>
            <w:rStyle w:val="a3"/>
            <w:i/>
            <w:iCs/>
            <w:bdr w:val="none" w:sz="0" w:space="0" w:color="auto" w:frame="1"/>
          </w:rPr>
          <w:t>Закон</w:t>
        </w:r>
      </w:hyperlink>
      <w:r>
        <w:rPr>
          <w:rStyle w:val="s3"/>
        </w:rPr>
        <w:t xml:space="preserve"> РК от 21.01.10 г. № 242-IV (вводятся в действие с 1 января 2011 года)</w:t>
      </w:r>
    </w:p>
    <w:p w:rsidR="00000000" w:rsidRDefault="00412A57">
      <w:pPr>
        <w:ind w:firstLine="400"/>
        <w:jc w:val="both"/>
      </w:pPr>
      <w:r>
        <w:rPr>
          <w:rStyle w:val="s0"/>
        </w:rPr>
        <w:t xml:space="preserve">7. </w:t>
      </w:r>
      <w:r>
        <w:t>Убытки</w:t>
      </w:r>
      <w:r>
        <w:rPr>
          <w:rStyle w:val="s0"/>
        </w:rPr>
        <w:t>, полученные налогоплательщиком, применяющим специальный налоговый режим для юридических лиц-производителей сельскохозяйственной продукции</w:t>
      </w:r>
      <w:r>
        <w:t xml:space="preserve"> </w:t>
      </w:r>
      <w:r>
        <w:rPr>
          <w:rStyle w:val="s0"/>
        </w:rPr>
        <w:t xml:space="preserve">и сельских потребительских кооперативов, не переносятся на последующие налоговые периоды. </w:t>
      </w:r>
    </w:p>
    <w:p w:rsidR="00000000" w:rsidRDefault="00412A57">
      <w:pPr>
        <w:jc w:val="both"/>
      </w:pPr>
      <w:r>
        <w:rPr>
          <w:rStyle w:val="s3"/>
        </w:rPr>
        <w:t>В пункт 8 внесен</w:t>
      </w:r>
      <w:r>
        <w:rPr>
          <w:rStyle w:val="s3"/>
        </w:rPr>
        <w:t xml:space="preserve">ы изменения в соответствии с </w:t>
      </w:r>
      <w:hyperlink r:id="rId587" w:anchor="sub_id=137"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588" w:anchor="sub_id=1370800" w:history="1">
        <w:r>
          <w:rPr>
            <w:rStyle w:val="a3"/>
            <w:i/>
            <w:iCs/>
            <w:bdr w:val="none" w:sz="0" w:space="0" w:color="auto" w:frame="1"/>
          </w:rPr>
          <w:t>см. стар. ред.</w:t>
        </w:r>
      </w:hyperlink>
      <w:r>
        <w:rPr>
          <w:rStyle w:val="s3"/>
        </w:rPr>
        <w:t>)</w:t>
      </w:r>
    </w:p>
    <w:p w:rsidR="00000000" w:rsidRDefault="00412A57">
      <w:pPr>
        <w:ind w:firstLine="400"/>
        <w:jc w:val="both"/>
      </w:pPr>
      <w:r>
        <w:t xml:space="preserve">8. Убытки по производным </w:t>
      </w:r>
      <w:r>
        <w:rPr>
          <w:rStyle w:val="s0"/>
        </w:rPr>
        <w:t>финансовым инструментам с учетом особенностей операций хеджирования компенсируются за счет дохода по производным финансовым инструментам. Если данные убытки не могут быть компенсированы в периоде, в к</w:t>
      </w:r>
      <w:r>
        <w:rPr>
          <w:rStyle w:val="s0"/>
        </w:rPr>
        <w:t>отором имели место, то они могут переноситься на последующие десять лет включительно и компенсироваться за счет доходов по производным финансовым инструментам.</w:t>
      </w:r>
    </w:p>
    <w:p w:rsidR="00000000" w:rsidRDefault="00412A57">
      <w:pPr>
        <w:ind w:firstLine="400"/>
        <w:jc w:val="both"/>
      </w:pPr>
      <w:r>
        <w:t> </w:t>
      </w:r>
    </w:p>
    <w:p w:rsidR="00000000" w:rsidRDefault="00412A57">
      <w:pPr>
        <w:ind w:left="1200" w:hanging="800"/>
        <w:jc w:val="both"/>
      </w:pPr>
      <w:bookmarkStart w:id="196" w:name="SUB1380000"/>
      <w:bookmarkEnd w:id="196"/>
      <w:r>
        <w:rPr>
          <w:rStyle w:val="s1"/>
        </w:rPr>
        <w:t>Статья 138. Перенос убытков при реорганизации</w:t>
      </w:r>
    </w:p>
    <w:p w:rsidR="00000000" w:rsidRDefault="00412A57">
      <w:pPr>
        <w:ind w:firstLine="400"/>
        <w:jc w:val="both"/>
      </w:pPr>
      <w:r>
        <w:rPr>
          <w:rStyle w:val="s0"/>
        </w:rPr>
        <w:t>Убытки, передаваемые в связи с реорганизацией пу</w:t>
      </w:r>
      <w:r>
        <w:rPr>
          <w:rStyle w:val="s0"/>
        </w:rPr>
        <w:t xml:space="preserve">тем разделения или выделения, распределяются по доле участия правопреемников в реорганизуемом налогоплательщике и переносятся в порядке, определенном </w:t>
      </w:r>
      <w:hyperlink w:anchor="sub1370000" w:history="1">
        <w:r>
          <w:rPr>
            <w:rStyle w:val="a3"/>
          </w:rPr>
          <w:t>статьей 137</w:t>
        </w:r>
      </w:hyperlink>
      <w:r>
        <w:rPr>
          <w:rStyle w:val="s0"/>
        </w:rPr>
        <w:t xml:space="preserve"> настоящего Кодекса. </w:t>
      </w:r>
    </w:p>
    <w:p w:rsidR="00000000" w:rsidRDefault="00412A57">
      <w:pPr>
        <w:ind w:firstLine="400"/>
        <w:jc w:val="both"/>
      </w:pPr>
      <w:r>
        <w:t> </w:t>
      </w:r>
    </w:p>
    <w:p w:rsidR="00000000" w:rsidRDefault="00412A57">
      <w:pPr>
        <w:ind w:firstLine="400"/>
        <w:jc w:val="both"/>
      </w:pPr>
      <w:r>
        <w:t> </w:t>
      </w:r>
    </w:p>
    <w:p w:rsidR="00000000" w:rsidRDefault="00412A57">
      <w:pPr>
        <w:jc w:val="center"/>
      </w:pPr>
      <w:bookmarkStart w:id="197" w:name="SUB1390000"/>
      <w:bookmarkEnd w:id="197"/>
      <w:r>
        <w:rPr>
          <w:rStyle w:val="s1"/>
        </w:rPr>
        <w:t>Глава 14. ПОРЯДОК ИСЧИСЛЕНИЯ И СРОКИ</w:t>
      </w:r>
      <w:r>
        <w:rPr>
          <w:rStyle w:val="s1"/>
        </w:rPr>
        <w:t xml:space="preserve"> УПЛАТЫ</w:t>
      </w:r>
    </w:p>
    <w:p w:rsidR="00000000" w:rsidRDefault="00412A57">
      <w:pPr>
        <w:jc w:val="center"/>
      </w:pPr>
      <w:r>
        <w:rPr>
          <w:rStyle w:val="s1"/>
        </w:rPr>
        <w:t>КОРПОРАТИВНОГО ПОДОХОДНОГО НАЛОГА</w:t>
      </w:r>
    </w:p>
    <w:p w:rsidR="00000000" w:rsidRDefault="00412A57">
      <w:pPr>
        <w:ind w:firstLine="400"/>
        <w:jc w:val="both"/>
      </w:pPr>
      <w:r>
        <w:t> </w:t>
      </w:r>
    </w:p>
    <w:p w:rsidR="00000000" w:rsidRDefault="00412A57">
      <w:pPr>
        <w:ind w:left="1200" w:hanging="800"/>
        <w:jc w:val="both"/>
      </w:pPr>
      <w:r>
        <w:rPr>
          <w:rStyle w:val="s1"/>
        </w:rPr>
        <w:t>Статья 139. Исчисление суммы корпоративного подоходного налога</w:t>
      </w:r>
    </w:p>
    <w:p w:rsidR="00000000" w:rsidRDefault="00412A57">
      <w:pPr>
        <w:jc w:val="both"/>
      </w:pPr>
      <w:r>
        <w:rPr>
          <w:rStyle w:val="s3"/>
        </w:rPr>
        <w:t xml:space="preserve">Пункт 1 изложен в редакции </w:t>
      </w:r>
      <w:hyperlink r:id="rId589" w:anchor="sub_id=351" w:history="1">
        <w:r>
          <w:rPr>
            <w:rStyle w:val="a3"/>
            <w:i/>
            <w:iCs/>
            <w:bdr w:val="none" w:sz="0" w:space="0" w:color="auto" w:frame="1"/>
          </w:rPr>
          <w:t>Закона</w:t>
        </w:r>
      </w:hyperlink>
      <w:r>
        <w:rPr>
          <w:rStyle w:val="s3"/>
        </w:rPr>
        <w:t xml:space="preserve"> </w:t>
      </w:r>
      <w:r>
        <w:rPr>
          <w:rStyle w:val="s3"/>
        </w:rPr>
        <w:t>РК от 16.11.09 г. № 200-IV (введено в действие с 1 января 2009 г.) (</w:t>
      </w:r>
      <w:hyperlink r:id="rId590" w:anchor="sub_id=13900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 xml:space="preserve">1. Корпоративный подоходный налог, за исключением корпоративного подоходного налога на </w:t>
      </w:r>
      <w:r>
        <w:rPr>
          <w:rStyle w:val="s0"/>
        </w:rPr>
        <w:t>чистый доход и корпоративного подоходного налога, удерживаемого у источника выплаты, исчисляется за налоговый период в следующем порядке:</w:t>
      </w:r>
    </w:p>
    <w:p w:rsidR="00000000" w:rsidRDefault="00412A57">
      <w:pPr>
        <w:ind w:firstLine="400"/>
        <w:jc w:val="both"/>
      </w:pPr>
      <w:r>
        <w:rPr>
          <w:rStyle w:val="s0"/>
        </w:rPr>
        <w:t xml:space="preserve">произведение ставки, установленной </w:t>
      </w:r>
      <w:hyperlink w:anchor="sub1470000" w:history="1">
        <w:r>
          <w:rPr>
            <w:rStyle w:val="a3"/>
          </w:rPr>
          <w:t>пунктом 1 или пунктом 2 статьи 147</w:t>
        </w:r>
      </w:hyperlink>
      <w:r>
        <w:rPr>
          <w:rStyle w:val="s0"/>
        </w:rPr>
        <w:t xml:space="preserve"> настоящего Коде</w:t>
      </w:r>
      <w:r>
        <w:rPr>
          <w:rStyle w:val="s0"/>
        </w:rPr>
        <w:t xml:space="preserve">кса, и налогооблагаемого дохода, уменьшенного на сумму доходов и расходов, предусмотренных </w:t>
      </w:r>
      <w:hyperlink w:anchor="sub1330000" w:history="1">
        <w:r>
          <w:rPr>
            <w:rStyle w:val="a3"/>
          </w:rPr>
          <w:t>статьей 133</w:t>
        </w:r>
      </w:hyperlink>
      <w:r>
        <w:rPr>
          <w:rStyle w:val="s0"/>
        </w:rPr>
        <w:t xml:space="preserve"> настоящего Кодекса, а также на сумму убытков, переносимых в соответствии со </w:t>
      </w:r>
      <w:hyperlink w:anchor="sub1370000" w:history="1">
        <w:r>
          <w:rPr>
            <w:rStyle w:val="a3"/>
          </w:rPr>
          <w:t>статьей 137</w:t>
        </w:r>
      </w:hyperlink>
      <w:r>
        <w:rPr>
          <w:rStyle w:val="s0"/>
        </w:rPr>
        <w:t xml:space="preserve"> настоящего Кодекса,</w:t>
      </w:r>
    </w:p>
    <w:p w:rsidR="00000000" w:rsidRDefault="00412A57">
      <w:pPr>
        <w:ind w:firstLine="400"/>
        <w:jc w:val="both"/>
      </w:pPr>
      <w:r>
        <w:rPr>
          <w:rStyle w:val="s0"/>
        </w:rPr>
        <w:t>минус</w:t>
      </w:r>
    </w:p>
    <w:p w:rsidR="00000000" w:rsidRDefault="00412A57">
      <w:pPr>
        <w:ind w:firstLine="400"/>
        <w:jc w:val="both"/>
      </w:pPr>
      <w:r>
        <w:rPr>
          <w:rStyle w:val="s0"/>
        </w:rPr>
        <w:t xml:space="preserve">сумма корпоративного подоходного налога, на которую осуществляется зачет в соответствии со </w:t>
      </w:r>
      <w:hyperlink w:anchor="sub2230000" w:history="1">
        <w:r>
          <w:rPr>
            <w:rStyle w:val="a3"/>
          </w:rPr>
          <w:t>статьей 223</w:t>
        </w:r>
      </w:hyperlink>
      <w:r>
        <w:rPr>
          <w:rStyle w:val="s0"/>
        </w:rPr>
        <w:t xml:space="preserve"> настоящего Кодекса,</w:t>
      </w:r>
    </w:p>
    <w:p w:rsidR="00000000" w:rsidRDefault="00412A57">
      <w:pPr>
        <w:ind w:firstLine="400"/>
        <w:jc w:val="both"/>
      </w:pPr>
      <w:r>
        <w:rPr>
          <w:rStyle w:val="s0"/>
        </w:rPr>
        <w:t>минус</w:t>
      </w:r>
    </w:p>
    <w:p w:rsidR="00000000" w:rsidRDefault="00412A57">
      <w:pPr>
        <w:ind w:firstLine="400"/>
        <w:jc w:val="both"/>
      </w:pPr>
      <w:r>
        <w:rPr>
          <w:rStyle w:val="s0"/>
        </w:rPr>
        <w:t>сумма корпоративного подоходного налога, удержанного в налоговом периоде у источника выплаты с дохода в виде выигрыша, на которую осуществляется зачет в соответствии с пунктом 2 настоящей статьи,</w:t>
      </w:r>
    </w:p>
    <w:p w:rsidR="00000000" w:rsidRDefault="00412A57">
      <w:pPr>
        <w:ind w:firstLine="400"/>
        <w:jc w:val="both"/>
      </w:pPr>
      <w:r>
        <w:rPr>
          <w:rStyle w:val="s0"/>
        </w:rPr>
        <w:t>минус</w:t>
      </w:r>
    </w:p>
    <w:p w:rsidR="00000000" w:rsidRDefault="00412A57">
      <w:pPr>
        <w:ind w:firstLine="400"/>
        <w:jc w:val="both"/>
      </w:pPr>
      <w:r>
        <w:rPr>
          <w:rStyle w:val="s0"/>
        </w:rPr>
        <w:t>сумма корпоративного подоходного налога, удержанного у</w:t>
      </w:r>
      <w:r>
        <w:rPr>
          <w:rStyle w:val="s0"/>
        </w:rPr>
        <w:t xml:space="preserve"> источника выплаты с дохода в виде вознаграждения, перенесенная из предыдущих налоговых периодов в соответствии с </w:t>
      </w:r>
      <w:hyperlink w:anchor="sub1390300" w:history="1">
        <w:r>
          <w:rPr>
            <w:rStyle w:val="a3"/>
          </w:rPr>
          <w:t>пунктом 3</w:t>
        </w:r>
      </w:hyperlink>
      <w:r>
        <w:rPr>
          <w:rStyle w:val="s0"/>
        </w:rPr>
        <w:t xml:space="preserve"> настоящей статьи,</w:t>
      </w:r>
    </w:p>
    <w:p w:rsidR="00000000" w:rsidRDefault="00412A57">
      <w:pPr>
        <w:ind w:firstLine="400"/>
        <w:jc w:val="both"/>
      </w:pPr>
      <w:r>
        <w:rPr>
          <w:rStyle w:val="s0"/>
        </w:rPr>
        <w:t>минус</w:t>
      </w:r>
    </w:p>
    <w:p w:rsidR="00000000" w:rsidRDefault="00412A57">
      <w:pPr>
        <w:ind w:firstLine="400"/>
        <w:jc w:val="both"/>
      </w:pPr>
      <w:r>
        <w:rPr>
          <w:rStyle w:val="s0"/>
        </w:rPr>
        <w:t xml:space="preserve">сумма корпоративного подоходного налога, удержанного в налоговом периоде у </w:t>
      </w:r>
      <w:r>
        <w:rPr>
          <w:rStyle w:val="s0"/>
        </w:rPr>
        <w:t>источника выплаты с дохода в виде вознаграждения, на которую осуществляется зачет в соответствии с пунктом 2 настоящей статьи.</w:t>
      </w:r>
    </w:p>
    <w:p w:rsidR="00000000" w:rsidRDefault="00412A57">
      <w:pPr>
        <w:ind w:firstLine="400"/>
        <w:jc w:val="both"/>
      </w:pPr>
      <w:r>
        <w:rPr>
          <w:rStyle w:val="s0"/>
        </w:rPr>
        <w:t xml:space="preserve">2. Сумма корпоративного подоходного налога, подлежащего уплате в бюджет, уменьшается на сумму корпоративного подоходного налога, </w:t>
      </w:r>
      <w:r>
        <w:rPr>
          <w:rStyle w:val="s0"/>
        </w:rPr>
        <w:t>удержанного у источника выплаты с дохода в виде выигрыша, вознаграждения, при наличии документов, подтверждающих удержание этого налога источником выплаты.</w:t>
      </w:r>
    </w:p>
    <w:p w:rsidR="00000000" w:rsidRDefault="00412A57">
      <w:pPr>
        <w:ind w:firstLine="400"/>
        <w:jc w:val="both"/>
      </w:pPr>
      <w:r>
        <w:rPr>
          <w:rStyle w:val="s0"/>
        </w:rPr>
        <w:t>Положения настоящего пункта не применяются к организации, осуществляющей деятельность в социальной с</w:t>
      </w:r>
      <w:r>
        <w:rPr>
          <w:rStyle w:val="s0"/>
        </w:rPr>
        <w:t>фере, некоммерческой организации по корпоративному подоходному налогу, удержанному у источника выплаты с дохода в виде вознаграждения по депозитам.</w:t>
      </w:r>
    </w:p>
    <w:p w:rsidR="00000000" w:rsidRDefault="00412A57">
      <w:pPr>
        <w:ind w:firstLine="400"/>
        <w:jc w:val="both"/>
      </w:pPr>
      <w:bookmarkStart w:id="198" w:name="SUB1390300"/>
      <w:bookmarkEnd w:id="198"/>
      <w:r>
        <w:rPr>
          <w:rStyle w:val="s0"/>
        </w:rPr>
        <w:t>3. Если сумма корпоративного подоходного налога, удержанного у источника выплаты с дохода в виде вознагражде</w:t>
      </w:r>
      <w:r>
        <w:rPr>
          <w:rStyle w:val="s0"/>
        </w:rPr>
        <w:t xml:space="preserve">ния, больше суммы корпоративного подоходного налога, подлежащего уплате в бюджет, разница между суммой корпоративного подоходного налога, удержанного у источника выплаты, и суммой корпоративного подоходного налога, подлежащего уплате в бюджет, переносится </w:t>
      </w:r>
      <w:r>
        <w:rPr>
          <w:rStyle w:val="s0"/>
        </w:rPr>
        <w:t xml:space="preserve">на последующие десять налоговых периодов включительно и последовательно уменьшает суммы корпоративного подоходного налога, подлежащие уплате в бюджет, данных налоговых периодов. </w:t>
      </w:r>
    </w:p>
    <w:p w:rsidR="00000000" w:rsidRDefault="00412A57">
      <w:pPr>
        <w:ind w:firstLine="400"/>
        <w:jc w:val="both"/>
      </w:pPr>
      <w:r>
        <w:t> </w:t>
      </w:r>
    </w:p>
    <w:p w:rsidR="00000000" w:rsidRDefault="00412A57">
      <w:pPr>
        <w:jc w:val="both"/>
      </w:pPr>
      <w:bookmarkStart w:id="199" w:name="SUB1400000"/>
      <w:bookmarkEnd w:id="199"/>
      <w:r>
        <w:rPr>
          <w:rStyle w:val="s3"/>
        </w:rPr>
        <w:t xml:space="preserve">См. изменения в статью 140 - </w:t>
      </w:r>
      <w:hyperlink r:id="rId591" w:anchor="sub_id=504" w:history="1">
        <w:r>
          <w:rPr>
            <w:rStyle w:val="a3"/>
            <w:i/>
            <w:iCs/>
            <w:bdr w:val="none" w:sz="0" w:space="0" w:color="auto" w:frame="1"/>
          </w:rPr>
          <w:t>Закон</w:t>
        </w:r>
      </w:hyperlink>
      <w:r>
        <w:rPr>
          <w:rStyle w:val="s3"/>
        </w:rPr>
        <w:t xml:space="preserve"> РК от 21.01.10 г. № 242-IV (вводятся в действие с 1 января 2011 года)</w:t>
      </w:r>
    </w:p>
    <w:p w:rsidR="00000000" w:rsidRDefault="00412A57">
      <w:pPr>
        <w:ind w:left="1200" w:hanging="800"/>
      </w:pPr>
      <w:r>
        <w:rPr>
          <w:rStyle w:val="s1"/>
        </w:rPr>
        <w:t>Статья 140. Особенности исчисления и уплаты корпоративного подоходного налога отдельными категориями налогоплательщиков</w:t>
      </w:r>
    </w:p>
    <w:p w:rsidR="00000000" w:rsidRDefault="00412A57">
      <w:pPr>
        <w:ind w:firstLine="400"/>
        <w:jc w:val="both"/>
      </w:pPr>
      <w:r>
        <w:rPr>
          <w:rStyle w:val="s0"/>
        </w:rPr>
        <w:t>Налогоплательщик, применя</w:t>
      </w:r>
      <w:r>
        <w:rPr>
          <w:rStyle w:val="s0"/>
        </w:rPr>
        <w:t xml:space="preserve">ющий специальный налоговый режим для юридических лиц-производителей сельскохозяйственной продукции и сельских потребительских кооперативов, производит исчисление корпоративного подоходного налога с учетом особенности, установленной </w:t>
      </w:r>
      <w:hyperlink w:anchor="sub4510000" w:history="1">
        <w:r>
          <w:rPr>
            <w:rStyle w:val="a3"/>
          </w:rPr>
          <w:t>статьей 451</w:t>
        </w:r>
      </w:hyperlink>
      <w:r>
        <w:rPr>
          <w:rStyle w:val="s0"/>
        </w:rPr>
        <w:t xml:space="preserve"> настоящего Кодекса.</w:t>
      </w:r>
    </w:p>
    <w:p w:rsidR="00000000" w:rsidRDefault="00412A57">
      <w:pPr>
        <w:ind w:firstLine="400"/>
        <w:jc w:val="both"/>
      </w:pPr>
      <w:r>
        <w:t> </w:t>
      </w:r>
    </w:p>
    <w:p w:rsidR="00000000" w:rsidRDefault="00412A57">
      <w:pPr>
        <w:ind w:left="1200" w:hanging="800"/>
        <w:jc w:val="both"/>
      </w:pPr>
      <w:bookmarkStart w:id="200" w:name="SUB1410000"/>
      <w:bookmarkEnd w:id="200"/>
      <w:r>
        <w:rPr>
          <w:rStyle w:val="s1"/>
        </w:rPr>
        <w:t>Статья 141. Исчисление суммы авансовых платежей</w:t>
      </w:r>
    </w:p>
    <w:p w:rsidR="00000000" w:rsidRDefault="00412A57">
      <w:pPr>
        <w:ind w:firstLine="400"/>
        <w:jc w:val="both"/>
      </w:pPr>
      <w:r>
        <w:rPr>
          <w:rStyle w:val="s0"/>
        </w:rPr>
        <w:t>1. Если иное не установлено пунктом 2 настоящей статьи, налогоплательщики исчисляют и уплачивают авансовые платежи по корпоративному подоходному налогу в течение тек</w:t>
      </w:r>
      <w:r>
        <w:rPr>
          <w:rStyle w:val="s0"/>
        </w:rPr>
        <w:t>ущего налогового периода в порядке, установленном настоящим Кодексом.</w:t>
      </w:r>
    </w:p>
    <w:p w:rsidR="00000000" w:rsidRDefault="00412A57">
      <w:pPr>
        <w:jc w:val="both"/>
      </w:pPr>
      <w:r>
        <w:rPr>
          <w:rStyle w:val="s3"/>
        </w:rPr>
        <w:t xml:space="preserve">См.: </w:t>
      </w:r>
      <w:hyperlink r:id="rId592" w:history="1">
        <w:r>
          <w:rPr>
            <w:rStyle w:val="a3"/>
            <w:i/>
            <w:iCs/>
            <w:bdr w:val="none" w:sz="0" w:space="0" w:color="auto" w:frame="1"/>
          </w:rPr>
          <w:t>Письмо</w:t>
        </w:r>
      </w:hyperlink>
      <w:r>
        <w:rPr>
          <w:rStyle w:val="s3"/>
        </w:rPr>
        <w:t xml:space="preserve"> территориального НК № 856; </w:t>
      </w:r>
      <w:hyperlink r:id="rId593" w:history="1">
        <w:r>
          <w:rPr>
            <w:rStyle w:val="a3"/>
            <w:i/>
            <w:iCs/>
            <w:bdr w:val="none" w:sz="0" w:space="0" w:color="auto" w:frame="1"/>
          </w:rPr>
          <w:t>Ответ</w:t>
        </w:r>
      </w:hyperlink>
      <w:r>
        <w:rPr>
          <w:rStyle w:val="s3"/>
        </w:rPr>
        <w:t xml:space="preserve"> </w:t>
      </w:r>
      <w:r>
        <w:rPr>
          <w:rStyle w:val="s3"/>
        </w:rPr>
        <w:t>Председателя НК МФ РК от 6 февраля 2010 года на вопрос от 28 января 2010 года № 29986 (e.gov.kz)</w:t>
      </w:r>
    </w:p>
    <w:p w:rsidR="00000000" w:rsidRDefault="00412A57">
      <w:pPr>
        <w:jc w:val="both"/>
      </w:pPr>
      <w:r>
        <w:rPr>
          <w:rStyle w:val="s3"/>
        </w:rPr>
        <w:t xml:space="preserve">В пункт 2 внесены изменения в соответствии с </w:t>
      </w:r>
      <w:hyperlink r:id="rId594" w:anchor="sub_id=141" w:history="1">
        <w:r>
          <w:rPr>
            <w:rStyle w:val="a3"/>
            <w:i/>
            <w:iCs/>
            <w:bdr w:val="none" w:sz="0" w:space="0" w:color="auto" w:frame="1"/>
          </w:rPr>
          <w:t>Законом</w:t>
        </w:r>
      </w:hyperlink>
      <w:r>
        <w:rPr>
          <w:rStyle w:val="s3"/>
        </w:rPr>
        <w:t xml:space="preserve"> РК от 30.12.09 г. № 234-I</w:t>
      </w:r>
      <w:r>
        <w:rPr>
          <w:rStyle w:val="s3"/>
        </w:rPr>
        <w:t>V (введены в действие с 1 января 2010 г.) (</w:t>
      </w:r>
      <w:hyperlink r:id="rId595" w:anchor="sub_id=14102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2. Не исчисляют и не уплачивают авансовые платежи по корпоративному подоходному налогу, в том числе не представл</w:t>
      </w:r>
      <w:r>
        <w:rPr>
          <w:rStyle w:val="s0"/>
        </w:rPr>
        <w:t>яют расчеты сумм авансовых платежей по корпоративному подоходному налогу, подлежащих уплате за периоды до и после сдачи декларации по корпоративному подоходному налогу за предыдущий налоговый период:</w:t>
      </w:r>
    </w:p>
    <w:p w:rsidR="00000000" w:rsidRDefault="00412A57">
      <w:pPr>
        <w:jc w:val="both"/>
      </w:pPr>
      <w:r>
        <w:rPr>
          <w:rStyle w:val="s3"/>
        </w:rPr>
        <w:t xml:space="preserve">В подпункт 1 внесены изменения в соответствии с </w:t>
      </w:r>
      <w:hyperlink r:id="rId596" w:anchor="sub_id=46"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597" w:anchor="sub_id=1410201" w:history="1">
        <w:r>
          <w:rPr>
            <w:rStyle w:val="a3"/>
            <w:i/>
            <w:iCs/>
            <w:bdr w:val="none" w:sz="0" w:space="0" w:color="auto" w:frame="1"/>
          </w:rPr>
          <w:t>см. стар. ред.</w:t>
        </w:r>
      </w:hyperlink>
      <w:r>
        <w:rPr>
          <w:rStyle w:val="s3"/>
        </w:rPr>
        <w:t xml:space="preserve">); </w:t>
      </w:r>
      <w:hyperlink r:id="rId598" w:anchor="sub_id=352"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599" w:anchor="sub_id=1410201"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1) ес</w:t>
      </w:r>
      <w:r>
        <w:rPr>
          <w:rStyle w:val="s0"/>
        </w:rPr>
        <w:t xml:space="preserve">ли иное не предусмотрено настоящим пунктом, налогоплательщики, у которых совокупный годовой доход с учетом корректировок за налоговый период, предшествующий предыдущему налоговому периоду, не превышает сумму, равную 325000-кратному размеру </w:t>
      </w:r>
      <w:hyperlink r:id="rId600" w:history="1">
        <w:r>
          <w:rPr>
            <w:rStyle w:val="a3"/>
          </w:rPr>
          <w:t>месячного расчетного показателя</w:t>
        </w:r>
      </w:hyperlink>
      <w:r>
        <w:rPr>
          <w:rStyle w:val="s0"/>
        </w:rPr>
        <w:t xml:space="preserve">, установленного законом о республиканском бюджете и действующего на 1 января соответствующего финансового года; </w:t>
      </w:r>
    </w:p>
    <w:p w:rsidR="00000000" w:rsidRDefault="00412A57">
      <w:pPr>
        <w:jc w:val="both"/>
      </w:pPr>
      <w:r>
        <w:rPr>
          <w:rStyle w:val="s3"/>
        </w:rPr>
        <w:t xml:space="preserve">См. </w:t>
      </w:r>
      <w:hyperlink r:id="rId601" w:history="1">
        <w:r>
          <w:rPr>
            <w:rStyle w:val="a3"/>
            <w:i/>
            <w:iCs/>
            <w:bdr w:val="none" w:sz="0" w:space="0" w:color="auto" w:frame="1"/>
          </w:rPr>
          <w:t>Письмо</w:t>
        </w:r>
      </w:hyperlink>
      <w:r>
        <w:rPr>
          <w:rStyle w:val="s3"/>
        </w:rPr>
        <w:t xml:space="preserve"> республиканского НК № 2; </w:t>
      </w:r>
      <w:hyperlink r:id="rId602" w:history="1">
        <w:r>
          <w:rPr>
            <w:rStyle w:val="a3"/>
            <w:i/>
            <w:iCs/>
            <w:bdr w:val="none" w:sz="0" w:space="0" w:color="auto" w:frame="1"/>
          </w:rPr>
          <w:t>Письмо</w:t>
        </w:r>
      </w:hyperlink>
      <w:r>
        <w:rPr>
          <w:rStyle w:val="s3"/>
        </w:rPr>
        <w:t xml:space="preserve"> территориального НК № 796, </w:t>
      </w:r>
      <w:hyperlink r:id="rId603" w:history="1">
        <w:r>
          <w:rPr>
            <w:rStyle w:val="a3"/>
            <w:i/>
            <w:iCs/>
            <w:bdr w:val="none" w:sz="0" w:space="0" w:color="auto" w:frame="1"/>
          </w:rPr>
          <w:t>Письмо</w:t>
        </w:r>
      </w:hyperlink>
      <w:r>
        <w:rPr>
          <w:rStyle w:val="s3"/>
        </w:rPr>
        <w:t xml:space="preserve"> территориального НК № 867; </w:t>
      </w:r>
      <w:hyperlink r:id="rId604" w:history="1">
        <w:r>
          <w:rPr>
            <w:rStyle w:val="a3"/>
            <w:i/>
            <w:iCs/>
            <w:bdr w:val="none" w:sz="0" w:space="0" w:color="auto" w:frame="1"/>
          </w:rPr>
          <w:t>Письмо</w:t>
        </w:r>
      </w:hyperlink>
      <w:r>
        <w:rPr>
          <w:rStyle w:val="s3"/>
        </w:rPr>
        <w:t xml:space="preserve"> территориального НК № 869; </w:t>
      </w:r>
      <w:hyperlink r:id="rId605" w:history="1">
        <w:r>
          <w:rPr>
            <w:rStyle w:val="a3"/>
            <w:i/>
            <w:iCs/>
            <w:bdr w:val="none" w:sz="0" w:space="0" w:color="auto" w:frame="1"/>
          </w:rPr>
          <w:t>Ответ</w:t>
        </w:r>
      </w:hyperlink>
      <w:r>
        <w:rPr>
          <w:rStyle w:val="s3"/>
        </w:rPr>
        <w:t xml:space="preserve"> Председателя НК МФ РК от 4 сентября 2009 года на вопрос от 2 июля 2009 года № 14319;  </w:t>
      </w:r>
      <w:hyperlink r:id="rId606" w:history="1">
        <w:r>
          <w:rPr>
            <w:rStyle w:val="a3"/>
            <w:i/>
            <w:iCs/>
            <w:bdr w:val="none" w:sz="0" w:space="0" w:color="auto" w:frame="1"/>
          </w:rPr>
          <w:t>Ответ</w:t>
        </w:r>
      </w:hyperlink>
      <w:r>
        <w:rPr>
          <w:rStyle w:val="s3"/>
        </w:rPr>
        <w:t xml:space="preserve"> Председателя НК МФ РК от 5 февраля 2010 года на вопрос от 21 января 2010 года № 29214 (e.gov.kz)</w:t>
      </w:r>
    </w:p>
    <w:p w:rsidR="00000000" w:rsidRDefault="00412A57">
      <w:pPr>
        <w:jc w:val="both"/>
      </w:pPr>
      <w:r>
        <w:rPr>
          <w:rStyle w:val="s3"/>
        </w:rPr>
        <w:t xml:space="preserve">В подпункт 2 внесены изменения в соответствии с </w:t>
      </w:r>
      <w:hyperlink r:id="rId607" w:anchor="sub_id=352"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608" w:anchor="sub_id=1410202"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 xml:space="preserve">2) если иное не установлено </w:t>
      </w:r>
      <w:hyperlink w:anchor="sub1411100" w:history="1">
        <w:r>
          <w:rPr>
            <w:rStyle w:val="a3"/>
          </w:rPr>
          <w:t>пунктом 11</w:t>
        </w:r>
      </w:hyperlink>
      <w:r>
        <w:rPr>
          <w:rStyle w:val="s0"/>
        </w:rPr>
        <w:t xml:space="preserve"> настоящей статьи, вновь созданные (возникшие) налогоплательщики - в течение налогового периода, в котором осуществлена государственная (учетная) регистрация в органе юстиции, а также в течение последующего налогового перио</w:t>
      </w:r>
      <w:r>
        <w:rPr>
          <w:rStyle w:val="s0"/>
        </w:rPr>
        <w:t>да;</w:t>
      </w:r>
    </w:p>
    <w:p w:rsidR="00000000" w:rsidRDefault="00412A57">
      <w:pPr>
        <w:ind w:firstLine="400"/>
        <w:jc w:val="both"/>
      </w:pPr>
      <w:r>
        <w:rPr>
          <w:rStyle w:val="s0"/>
        </w:rPr>
        <w:t>3) вновь зарегистрированные в налоговых органах в качестве налогоплательщиков юридические лица-нерезиденты, осуществляющие деятельность в Республике Казахстан через постоянное учреждение без открытия филиала, представительства, - в течение налогового перио</w:t>
      </w:r>
      <w:r>
        <w:rPr>
          <w:rStyle w:val="s0"/>
        </w:rPr>
        <w:t>да, в котором осуществлена регистрация в налоговых органах, а также в течение последующего налогового периода;</w:t>
      </w:r>
    </w:p>
    <w:p w:rsidR="00000000" w:rsidRDefault="00412A57">
      <w:pPr>
        <w:jc w:val="both"/>
      </w:pPr>
      <w:r>
        <w:rPr>
          <w:rStyle w:val="s3"/>
        </w:rPr>
        <w:t xml:space="preserve">См. </w:t>
      </w:r>
      <w:hyperlink r:id="rId609" w:history="1">
        <w:r>
          <w:rPr>
            <w:rStyle w:val="a3"/>
            <w:i/>
            <w:iCs/>
            <w:bdr w:val="none" w:sz="0" w:space="0" w:color="auto" w:frame="1"/>
          </w:rPr>
          <w:t>Письмо</w:t>
        </w:r>
      </w:hyperlink>
      <w:r>
        <w:rPr>
          <w:rStyle w:val="s3"/>
        </w:rPr>
        <w:t xml:space="preserve"> НК МФ РК от 26 июня 2009 года № НК-21-51/6089 </w:t>
      </w:r>
    </w:p>
    <w:p w:rsidR="00000000" w:rsidRDefault="00412A57">
      <w:pPr>
        <w:jc w:val="both"/>
      </w:pPr>
      <w:r>
        <w:rPr>
          <w:rStyle w:val="s3"/>
        </w:rPr>
        <w:t>Пункт дополнен подпунк</w:t>
      </w:r>
      <w:r>
        <w:rPr>
          <w:rStyle w:val="s3"/>
        </w:rPr>
        <w:t xml:space="preserve">том 4 в соответствии с </w:t>
      </w:r>
      <w:hyperlink r:id="rId610" w:anchor="sub_id=141" w:history="1">
        <w:r>
          <w:rPr>
            <w:rStyle w:val="a3"/>
            <w:i/>
            <w:iCs/>
            <w:bdr w:val="none" w:sz="0" w:space="0" w:color="auto" w:frame="1"/>
          </w:rPr>
          <w:t>Законом</w:t>
        </w:r>
      </w:hyperlink>
      <w:r>
        <w:rPr>
          <w:rStyle w:val="s3"/>
        </w:rPr>
        <w:t xml:space="preserve"> РК от 30.12.09 г. № 234-IV (введено в действие с 1 января 2010 г.)</w:t>
      </w:r>
    </w:p>
    <w:p w:rsidR="00000000" w:rsidRDefault="00412A57">
      <w:pPr>
        <w:ind w:firstLine="400"/>
        <w:jc w:val="both"/>
      </w:pPr>
      <w:r>
        <w:rPr>
          <w:rStyle w:val="s0"/>
        </w:rPr>
        <w:t xml:space="preserve">4) налогоплательщики, соответствующие условиям </w:t>
      </w:r>
      <w:hyperlink w:anchor="sub1340000" w:history="1">
        <w:r>
          <w:rPr>
            <w:rStyle w:val="a3"/>
          </w:rPr>
          <w:t>пункта 1 статьи 134</w:t>
        </w:r>
      </w:hyperlink>
      <w:r>
        <w:rPr>
          <w:rStyle w:val="s0"/>
        </w:rPr>
        <w:t xml:space="preserve"> и </w:t>
      </w:r>
      <w:hyperlink w:anchor="sub1350200" w:history="1">
        <w:r>
          <w:rPr>
            <w:rStyle w:val="a3"/>
          </w:rPr>
          <w:t>пунктов 2 и 3 статьи 135</w:t>
        </w:r>
      </w:hyperlink>
      <w:r>
        <w:rPr>
          <w:rStyle w:val="s0"/>
        </w:rPr>
        <w:t xml:space="preserve"> настоящего Кодекса.</w:t>
      </w:r>
    </w:p>
    <w:p w:rsidR="00000000" w:rsidRDefault="00412A57">
      <w:pPr>
        <w:jc w:val="both"/>
      </w:pPr>
      <w:r>
        <w:rPr>
          <w:rStyle w:val="s3"/>
        </w:rPr>
        <w:t xml:space="preserve">Пункт 3 изложен в редакции </w:t>
      </w:r>
      <w:hyperlink r:id="rId611" w:anchor="sub_id=141" w:history="1">
        <w:r>
          <w:rPr>
            <w:rStyle w:val="a3"/>
            <w:i/>
            <w:iCs/>
            <w:bdr w:val="none" w:sz="0" w:space="0" w:color="auto" w:frame="1"/>
          </w:rPr>
          <w:t>Закона</w:t>
        </w:r>
      </w:hyperlink>
      <w:r>
        <w:rPr>
          <w:rStyle w:val="s3"/>
        </w:rPr>
        <w:t xml:space="preserve"> РК от 30.12.09 г. № 234-IV (введено в </w:t>
      </w:r>
      <w:r>
        <w:rPr>
          <w:rStyle w:val="s3"/>
        </w:rPr>
        <w:t>действие с 1 января 2009 г.) (</w:t>
      </w:r>
      <w:hyperlink r:id="rId612" w:anchor="sub_id=14103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3. Сумма авансовых платежей по корпоративному подоходному налогу, подлежащая уплате за период до сдачи декларации по корпорат</w:t>
      </w:r>
      <w:r>
        <w:rPr>
          <w:rStyle w:val="s0"/>
        </w:rPr>
        <w:t>ивному подоходному налогу за предыдущий налоговый период, исчисленная в соответствии с пунктом 4 настоящей статьи, уплачивается равными долями в течение первого квартала отчетного налогового периода.</w:t>
      </w:r>
    </w:p>
    <w:p w:rsidR="00000000" w:rsidRDefault="00412A57">
      <w:pPr>
        <w:ind w:firstLine="400"/>
        <w:jc w:val="both"/>
      </w:pPr>
      <w:r>
        <w:rPr>
          <w:rStyle w:val="s0"/>
        </w:rPr>
        <w:t>Сумма авансовых платежей по корпоративному подоходному н</w:t>
      </w:r>
      <w:r>
        <w:rPr>
          <w:rStyle w:val="s0"/>
        </w:rPr>
        <w:t>алогу, подлежащая уплате за период после сдачи декларации по корпоративному подоходному налогу за предыдущий налоговый период, исчисленная в соответствии с пунктами 6 и 7 настоящей статьи, уплачивается равными долями в течение второго, третьего, четвертого</w:t>
      </w:r>
      <w:r>
        <w:rPr>
          <w:rStyle w:val="s0"/>
        </w:rPr>
        <w:t xml:space="preserve"> кварталов отчетного налогового периода.</w:t>
      </w:r>
    </w:p>
    <w:p w:rsidR="00000000" w:rsidRDefault="00412A57">
      <w:pPr>
        <w:ind w:firstLine="400"/>
        <w:jc w:val="both"/>
      </w:pPr>
      <w:r>
        <w:rPr>
          <w:rStyle w:val="s0"/>
        </w:rPr>
        <w:t xml:space="preserve">Сумма корректировки авансовых платежей по корпоративному подоходному налогу, производимой в соответствии с пунктом 8 настоящей статьи, равномерно распределяется на месяцы отчетного налогового периода, по которым не </w:t>
      </w:r>
      <w:r>
        <w:rPr>
          <w:rStyle w:val="s0"/>
        </w:rPr>
        <w:t>наступили сроки уплаты авансовых платежей по корпоративному подоходному налогу.</w:t>
      </w:r>
    </w:p>
    <w:p w:rsidR="00000000" w:rsidRDefault="00412A57">
      <w:pPr>
        <w:jc w:val="both"/>
      </w:pPr>
      <w:r>
        <w:rPr>
          <w:rStyle w:val="s3"/>
        </w:rPr>
        <w:t xml:space="preserve">Действие пункта 4 статьи 141 приостановлено до 1 января 2012 года в соответствии со </w:t>
      </w:r>
      <w:hyperlink r:id="rId613" w:anchor="sub_id=160000" w:history="1">
        <w:r>
          <w:rPr>
            <w:rStyle w:val="a3"/>
            <w:i/>
            <w:iCs/>
            <w:bdr w:val="none" w:sz="0" w:space="0" w:color="auto" w:frame="1"/>
          </w:rPr>
          <w:t>статьей 16</w:t>
        </w:r>
      </w:hyperlink>
      <w:r>
        <w:rPr>
          <w:rStyle w:val="s3"/>
        </w:rPr>
        <w:t xml:space="preserve"> Закона РК от 10 декабря 2008 года № 100-IV</w:t>
      </w:r>
    </w:p>
    <w:p w:rsidR="00000000" w:rsidRDefault="00412A57">
      <w:pPr>
        <w:ind w:firstLine="400"/>
        <w:jc w:val="both"/>
      </w:pPr>
      <w:r>
        <w:rPr>
          <w:rStyle w:val="s0"/>
        </w:rPr>
        <w:t xml:space="preserve">4. </w:t>
      </w:r>
      <w:hyperlink r:id="rId614" w:history="1">
        <w:r>
          <w:rPr>
            <w:rStyle w:val="a3"/>
          </w:rPr>
          <w:t>Расчет суммы авансовых платежей</w:t>
        </w:r>
      </w:hyperlink>
      <w:r>
        <w:rPr>
          <w:rStyle w:val="s0"/>
        </w:rPr>
        <w:t xml:space="preserve"> по корпоративному подоходному налогу, подлежащей уплате за период до сдачи декларации по корпоративном</w:t>
      </w:r>
      <w:r>
        <w:rPr>
          <w:rStyle w:val="s0"/>
        </w:rPr>
        <w:t>у подоходному налогу за предыдущий налоговый период, представляется за первый квартал отчетного налогового периода не позднее 20 января отчетного налогового периода в налоговый орган по месту нахождения налогоплательщика.</w:t>
      </w:r>
    </w:p>
    <w:p w:rsidR="00000000" w:rsidRDefault="00412A57">
      <w:pPr>
        <w:ind w:firstLine="400"/>
        <w:jc w:val="both"/>
      </w:pPr>
      <w:r>
        <w:rPr>
          <w:rStyle w:val="s0"/>
        </w:rPr>
        <w:t>Сумма авансовых платежей по корпор</w:t>
      </w:r>
      <w:r>
        <w:rPr>
          <w:rStyle w:val="s0"/>
        </w:rPr>
        <w:t>ативному подоходному налогу, подлежащая уплате за период до сдачи декларации по корпоративному подоходному налогу за предыдущий налоговый период, исчисляется в размере одной четвертой от общей суммы авансовых платежей, исчисленной в расчетах сумм авансовых</w:t>
      </w:r>
      <w:r>
        <w:rPr>
          <w:rStyle w:val="s0"/>
        </w:rPr>
        <w:t xml:space="preserve"> платежей за предыдущий налоговый период.</w:t>
      </w:r>
    </w:p>
    <w:p w:rsidR="00000000" w:rsidRDefault="00412A57">
      <w:pPr>
        <w:jc w:val="both"/>
      </w:pPr>
      <w:r>
        <w:rPr>
          <w:rStyle w:val="s3"/>
        </w:rPr>
        <w:t xml:space="preserve">Статья дополнена пунктом 4-1 в соответствии с </w:t>
      </w:r>
      <w:hyperlink r:id="rId615" w:anchor="sub_id=141" w:history="1">
        <w:r>
          <w:rPr>
            <w:rStyle w:val="a3"/>
            <w:i/>
            <w:iCs/>
            <w:bdr w:val="none" w:sz="0" w:space="0" w:color="auto" w:frame="1"/>
          </w:rPr>
          <w:t>Законом</w:t>
        </w:r>
      </w:hyperlink>
      <w:r>
        <w:rPr>
          <w:rStyle w:val="s3"/>
        </w:rPr>
        <w:t xml:space="preserve"> РК от 30.12.09 г. № 234-IV (введено в действие с 1 января 2010 г.)</w:t>
      </w:r>
    </w:p>
    <w:p w:rsidR="00000000" w:rsidRDefault="00412A57">
      <w:pPr>
        <w:ind w:firstLine="400"/>
        <w:jc w:val="both"/>
      </w:pPr>
      <w:r>
        <w:rPr>
          <w:rStyle w:val="s0"/>
        </w:rPr>
        <w:t>4-1. В случа</w:t>
      </w:r>
      <w:r>
        <w:rPr>
          <w:rStyle w:val="s0"/>
        </w:rPr>
        <w:t>е, если налогоплательщик не исчислял авансовые платежи по корпоративному подоходному налогу в предыдущем налоговом периоде, сумма авансовых платежей по корпоративному подоходному налогу, подлежащая уплате за период до сдачи декларации по корпоративному под</w:t>
      </w:r>
      <w:r>
        <w:rPr>
          <w:rStyle w:val="s0"/>
        </w:rPr>
        <w:t>оходному налогу за предыдущий налоговый период, исчисляется исходя из предполагаемой суммы корпоративного подоходного налога за текущий налоговый период.</w:t>
      </w:r>
    </w:p>
    <w:p w:rsidR="00000000" w:rsidRDefault="00412A57">
      <w:pPr>
        <w:ind w:firstLine="400"/>
        <w:jc w:val="both"/>
      </w:pPr>
      <w:r>
        <w:rPr>
          <w:rStyle w:val="s0"/>
        </w:rPr>
        <w:t xml:space="preserve">5. </w:t>
      </w:r>
      <w:hyperlink r:id="rId616" w:history="1">
        <w:r>
          <w:rPr>
            <w:rStyle w:val="a3"/>
          </w:rPr>
          <w:t>Расчет суммы авансовых платежей</w:t>
        </w:r>
      </w:hyperlink>
      <w:r>
        <w:rPr>
          <w:rStyle w:val="s0"/>
        </w:rPr>
        <w:t xml:space="preserve"> </w:t>
      </w:r>
      <w:r>
        <w:t>по</w:t>
      </w:r>
      <w:r>
        <w:t xml:space="preserve"> корпоративному подоходному налогу</w:t>
      </w:r>
      <w:r>
        <w:rPr>
          <w:rStyle w:val="msoinsffffffffffffffffffffffffffffffffffffffffffffff8"/>
        </w:rPr>
        <w:t xml:space="preserve">, подлежащей уплате за период </w:t>
      </w:r>
      <w:r>
        <w:t>после сдачи декларации по корпоративному подоходному налогу за предыдущий налоговый период, представляется налогоплательщиком в течение двадцати календарных дней со дня ее сдачи за второй, тре</w:t>
      </w:r>
      <w:r>
        <w:t xml:space="preserve">тий, четвертый кварталы отчетного налогового периода. </w:t>
      </w:r>
    </w:p>
    <w:p w:rsidR="00000000" w:rsidRDefault="00412A57">
      <w:pPr>
        <w:jc w:val="both"/>
      </w:pPr>
      <w:r>
        <w:rPr>
          <w:rStyle w:val="s3"/>
        </w:rPr>
        <w:t xml:space="preserve">Действие пункта 6 статьи 141 приостановлено до 1 января 2012 года в соответствии со </w:t>
      </w:r>
      <w:hyperlink r:id="rId617" w:anchor="sub_id=160000" w:history="1">
        <w:r>
          <w:rPr>
            <w:rStyle w:val="a3"/>
            <w:i/>
            <w:iCs/>
            <w:bdr w:val="none" w:sz="0" w:space="0" w:color="auto" w:frame="1"/>
          </w:rPr>
          <w:t>статьей 16</w:t>
        </w:r>
      </w:hyperlink>
      <w:r>
        <w:rPr>
          <w:rStyle w:val="s3"/>
        </w:rPr>
        <w:t xml:space="preserve"> Закона РК от 10 декабр</w:t>
      </w:r>
      <w:r>
        <w:rPr>
          <w:rStyle w:val="s3"/>
        </w:rPr>
        <w:t>я 2008 года № 100-IV</w:t>
      </w:r>
    </w:p>
    <w:p w:rsidR="00000000" w:rsidRDefault="00412A57">
      <w:pPr>
        <w:ind w:firstLine="400"/>
        <w:jc w:val="both"/>
      </w:pPr>
      <w:r>
        <w:t>6. Сумма авансовых платежей по корпоративному подоходному налогу, подлежащая уплате за период после сдачи декларации по корпоративному подоходному налогу за предыдущий налоговый период, исчисляется в размере трех четвертых от суммы кор</w:t>
      </w:r>
      <w:r>
        <w:t xml:space="preserve">поративного подоходного налога, исчисленного за предыдущий налоговый период в соответствии с </w:t>
      </w:r>
      <w:hyperlink w:anchor="sub1390000" w:history="1">
        <w:r>
          <w:rPr>
            <w:rStyle w:val="a3"/>
          </w:rPr>
          <w:t>пунктом 1 статьи 139</w:t>
        </w:r>
      </w:hyperlink>
      <w:r>
        <w:t xml:space="preserve"> и </w:t>
      </w:r>
      <w:hyperlink w:anchor="sub1990000" w:history="1">
        <w:r>
          <w:rPr>
            <w:rStyle w:val="a3"/>
          </w:rPr>
          <w:t>статьей 199</w:t>
        </w:r>
      </w:hyperlink>
      <w:r>
        <w:t xml:space="preserve"> настоящего Кодекса.</w:t>
      </w:r>
    </w:p>
    <w:p w:rsidR="00000000" w:rsidRDefault="00412A57">
      <w:pPr>
        <w:jc w:val="both"/>
      </w:pPr>
      <w:r>
        <w:rPr>
          <w:rStyle w:val="s3"/>
        </w:rPr>
        <w:t>В пункт 7 внесены изменения в соответствии</w:t>
      </w:r>
      <w:r>
        <w:rPr>
          <w:rStyle w:val="s3"/>
        </w:rPr>
        <w:t xml:space="preserve"> с </w:t>
      </w:r>
      <w:hyperlink r:id="rId618" w:anchor="sub_id=141"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619" w:anchor="sub_id=1410700" w:history="1">
        <w:r>
          <w:rPr>
            <w:rStyle w:val="a3"/>
            <w:i/>
            <w:iCs/>
            <w:bdr w:val="none" w:sz="0" w:space="0" w:color="auto" w:frame="1"/>
          </w:rPr>
          <w:t>см. стар. р</w:t>
        </w:r>
        <w:r>
          <w:rPr>
            <w:rStyle w:val="a3"/>
            <w:i/>
            <w:iCs/>
            <w:bdr w:val="none" w:sz="0" w:space="0" w:color="auto" w:frame="1"/>
          </w:rPr>
          <w:t>ед.</w:t>
        </w:r>
      </w:hyperlink>
      <w:r>
        <w:rPr>
          <w:rStyle w:val="s3"/>
        </w:rPr>
        <w:t>)</w:t>
      </w:r>
    </w:p>
    <w:p w:rsidR="00000000" w:rsidRDefault="00412A57">
      <w:pPr>
        <w:ind w:firstLine="400"/>
        <w:jc w:val="both"/>
      </w:pPr>
      <w:r>
        <w:t xml:space="preserve">7. Налогоплательщики, </w:t>
      </w:r>
      <w:r>
        <w:rPr>
          <w:rStyle w:val="s0"/>
        </w:rPr>
        <w:t xml:space="preserve">на которых распространяется предусмотренная настоящей статьей обязанность по исчислению и уплате авансовых платежей по корпоративному подоходному налогу, </w:t>
      </w:r>
      <w:r>
        <w:t>по итогам предыдущего налогового периода получившие убытки или не имеющие н</w:t>
      </w:r>
      <w:r>
        <w:t>алогооблагаемого дохода, в течение двадцати календарных дней со дня сдачи декларации по корпоративному подоходному налогу за предыдущий налоговый период обязаны представить в налоговый орган расчет суммы авансовых платежей исходя из предполагаемой суммы ко</w:t>
      </w:r>
      <w:r>
        <w:t>рпоративного подоходного налога за текущий налоговый период.</w:t>
      </w:r>
    </w:p>
    <w:p w:rsidR="00000000" w:rsidRDefault="00412A57">
      <w:pPr>
        <w:jc w:val="both"/>
      </w:pPr>
      <w:r>
        <w:rPr>
          <w:rStyle w:val="s3"/>
        </w:rPr>
        <w:t xml:space="preserve">См.: </w:t>
      </w:r>
      <w:hyperlink r:id="rId620" w:history="1">
        <w:r>
          <w:rPr>
            <w:rStyle w:val="a3"/>
            <w:i/>
            <w:iCs/>
            <w:bdr w:val="none" w:sz="0" w:space="0" w:color="auto" w:frame="1"/>
          </w:rPr>
          <w:t>Ответ</w:t>
        </w:r>
      </w:hyperlink>
      <w:r>
        <w:rPr>
          <w:rStyle w:val="s3"/>
        </w:rPr>
        <w:t xml:space="preserve"> Председателя НК МФ РК от 20 октября 2009 года на вопрос от 24 сентября 2009 года № 19907 (e.gov.kz); </w:t>
      </w:r>
      <w:hyperlink r:id="rId621" w:anchor="sub_id=200" w:history="1">
        <w:r>
          <w:rPr>
            <w:rStyle w:val="a3"/>
            <w:i/>
            <w:iCs/>
            <w:bdr w:val="none" w:sz="0" w:space="0" w:color="auto" w:frame="1"/>
          </w:rPr>
          <w:t>Письмо</w:t>
        </w:r>
      </w:hyperlink>
      <w:r>
        <w:rPr>
          <w:rStyle w:val="s3"/>
        </w:rPr>
        <w:t xml:space="preserve"> НК МФ РК от 26 июня 2009 года № НК-21-51/6089; </w:t>
      </w:r>
      <w:hyperlink r:id="rId622" w:history="1">
        <w:r>
          <w:rPr>
            <w:rStyle w:val="a3"/>
            <w:i/>
            <w:iCs/>
            <w:bdr w:val="none" w:sz="0" w:space="0" w:color="auto" w:frame="1"/>
          </w:rPr>
          <w:t>Письмо</w:t>
        </w:r>
      </w:hyperlink>
      <w:r>
        <w:rPr>
          <w:rStyle w:val="s3"/>
        </w:rPr>
        <w:t xml:space="preserve"> территориального НК № 865; </w:t>
      </w:r>
      <w:hyperlink r:id="rId623" w:history="1">
        <w:r>
          <w:rPr>
            <w:rStyle w:val="a3"/>
            <w:i/>
            <w:iCs/>
            <w:bdr w:val="none" w:sz="0" w:space="0" w:color="auto" w:frame="1"/>
          </w:rPr>
          <w:t>Письмо</w:t>
        </w:r>
      </w:hyperlink>
      <w:r>
        <w:rPr>
          <w:rStyle w:val="s3"/>
        </w:rPr>
        <w:t xml:space="preserve"> территориального НК № 855, </w:t>
      </w:r>
      <w:hyperlink r:id="rId624" w:history="1">
        <w:r>
          <w:rPr>
            <w:rStyle w:val="a3"/>
            <w:i/>
            <w:iCs/>
            <w:bdr w:val="none" w:sz="0" w:space="0" w:color="auto" w:frame="1"/>
          </w:rPr>
          <w:t>Письмо</w:t>
        </w:r>
      </w:hyperlink>
      <w:r>
        <w:rPr>
          <w:rStyle w:val="s3"/>
        </w:rPr>
        <w:t xml:space="preserve"> республиканского НК № 9; </w:t>
      </w:r>
    </w:p>
    <w:p w:rsidR="00000000" w:rsidRDefault="00412A57">
      <w:pPr>
        <w:jc w:val="both"/>
      </w:pPr>
      <w:r>
        <w:rPr>
          <w:rStyle w:val="s3"/>
        </w:rPr>
        <w:t xml:space="preserve">В пункт 8 внесены изменения в соответствии с </w:t>
      </w:r>
      <w:hyperlink r:id="rId625" w:anchor="sub_id=141"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626" w:anchor="sub_id=14108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8. Налогопла</w:t>
      </w:r>
      <w:r>
        <w:rPr>
          <w:rStyle w:val="s0"/>
        </w:rPr>
        <w:t>тельщики вправе в течение отчетного налогового периода представить дополнительный расчет суммы авансовых платежей по корпоративному подоходному налогу, за исключением дополнительного расчета суммы авансовых платежей по корпоративному подоходному налогу, по</w:t>
      </w:r>
      <w:r>
        <w:rPr>
          <w:rStyle w:val="s0"/>
        </w:rPr>
        <w:t>длежащей уплате за период до сдачи декларации по корпоративному подоходному налогу за предыдущий налоговый период. При этом дополнительный расчет суммы авансовых платежей по корпоративному подоходному налогу, подлежащей уплате за период после сдачи деклара</w:t>
      </w:r>
      <w:r>
        <w:rPr>
          <w:rStyle w:val="s0"/>
        </w:rPr>
        <w:t>ции по корпоративному подоходному налогу за предыдущий налоговый период, составляется исходя из предполагаемой суммы дохода за отчетный налоговый период и представляется за месяцы отчетного налогового периода, по которым не наступили сроки уплаты авансовых</w:t>
      </w:r>
      <w:r>
        <w:rPr>
          <w:rStyle w:val="s0"/>
        </w:rPr>
        <w:t xml:space="preserve"> платежей по корпоративному подоходному налогу.</w:t>
      </w:r>
    </w:p>
    <w:p w:rsidR="00000000" w:rsidRDefault="00412A57">
      <w:pPr>
        <w:ind w:firstLine="400"/>
        <w:jc w:val="both"/>
      </w:pPr>
      <w:r>
        <w:rPr>
          <w:rStyle w:val="s0"/>
        </w:rPr>
        <w:t>Суммы авансовых платежей по корпоративному подоходному налогу, подлежащие уплате за период после сдачи декларации по корпоративному подоходному налогу за предыдущий налоговый период, с учетом корректировок, у</w:t>
      </w:r>
      <w:r>
        <w:rPr>
          <w:rStyle w:val="s0"/>
        </w:rPr>
        <w:t>казанных в дополнительных расчетах сумм авансовых платежей по корпоративному подоходному налогу, не могут иметь отрицательное значение.</w:t>
      </w:r>
    </w:p>
    <w:p w:rsidR="00000000" w:rsidRDefault="00412A57">
      <w:pPr>
        <w:ind w:firstLine="400"/>
        <w:jc w:val="both"/>
      </w:pPr>
      <w:r>
        <w:rPr>
          <w:rStyle w:val="s0"/>
        </w:rPr>
        <w:t>Дополнительный расчет сумм авансовых платежей по корпоративному подоходному налогу, подлежащих уплате за период после сд</w:t>
      </w:r>
      <w:r>
        <w:rPr>
          <w:rStyle w:val="s0"/>
        </w:rPr>
        <w:t>ачи декларации по корпоративному подоходному налогу за предыдущий налоговый период, может быть представлен не позднее 20 декабря налогового периода.</w:t>
      </w:r>
    </w:p>
    <w:p w:rsidR="00000000" w:rsidRDefault="00412A57">
      <w:pPr>
        <w:jc w:val="both"/>
      </w:pPr>
      <w:r>
        <w:rPr>
          <w:rStyle w:val="s3"/>
        </w:rPr>
        <w:t xml:space="preserve">См. </w:t>
      </w:r>
      <w:hyperlink r:id="rId627" w:history="1">
        <w:r>
          <w:rPr>
            <w:rStyle w:val="a3"/>
            <w:i/>
            <w:iCs/>
            <w:bdr w:val="none" w:sz="0" w:space="0" w:color="auto" w:frame="1"/>
          </w:rPr>
          <w:t>Письмо</w:t>
        </w:r>
      </w:hyperlink>
      <w:r>
        <w:rPr>
          <w:rStyle w:val="s3"/>
        </w:rPr>
        <w:t xml:space="preserve"> НК МФ РК от 30 июня 2009 года №</w:t>
      </w:r>
      <w:r>
        <w:rPr>
          <w:rStyle w:val="s3"/>
        </w:rPr>
        <w:t xml:space="preserve"> НК-21-54/6137; </w:t>
      </w:r>
      <w:hyperlink r:id="rId628" w:history="1">
        <w:r>
          <w:rPr>
            <w:rStyle w:val="a3"/>
            <w:i/>
            <w:iCs/>
            <w:bdr w:val="none" w:sz="0" w:space="0" w:color="auto" w:frame="1"/>
          </w:rPr>
          <w:t>Письмо</w:t>
        </w:r>
      </w:hyperlink>
      <w:r>
        <w:rPr>
          <w:rStyle w:val="s3"/>
        </w:rPr>
        <w:t xml:space="preserve"> Налогового комитета МФ РК от 12 января 2009 г. № НК-25-24/98; </w:t>
      </w:r>
      <w:hyperlink r:id="rId629" w:history="1">
        <w:r>
          <w:rPr>
            <w:rStyle w:val="a3"/>
            <w:i/>
            <w:iCs/>
            <w:bdr w:val="none" w:sz="0" w:space="0" w:color="auto" w:frame="1"/>
          </w:rPr>
          <w:t>Ответ</w:t>
        </w:r>
      </w:hyperlink>
      <w:r>
        <w:rPr>
          <w:rStyle w:val="s3"/>
        </w:rPr>
        <w:t xml:space="preserve"> Председателя НК МФ РК от 30 января </w:t>
      </w:r>
      <w:r>
        <w:rPr>
          <w:rStyle w:val="s3"/>
        </w:rPr>
        <w:t xml:space="preserve">2010 года на вопрос от 14 января 2010 года № 28532 (e.gov.kz); </w:t>
      </w:r>
      <w:hyperlink r:id="rId630" w:history="1">
        <w:r>
          <w:rPr>
            <w:rStyle w:val="a3"/>
            <w:i/>
            <w:iCs/>
            <w:bdr w:val="none" w:sz="0" w:space="0" w:color="auto" w:frame="1"/>
          </w:rPr>
          <w:t>Ответ</w:t>
        </w:r>
      </w:hyperlink>
      <w:r>
        <w:rPr>
          <w:rStyle w:val="s3"/>
        </w:rPr>
        <w:t xml:space="preserve"> Председателя НК МФ РК от 9 марта 2010 года на вопрос от 1 февраля 2010 года № 30284 (e.gov.kz)</w:t>
      </w:r>
    </w:p>
    <w:p w:rsidR="00000000" w:rsidRDefault="00412A57">
      <w:pPr>
        <w:jc w:val="both"/>
      </w:pPr>
      <w:r>
        <w:rPr>
          <w:rStyle w:val="s3"/>
        </w:rPr>
        <w:t xml:space="preserve">Пункт 9 изложен в редакции </w:t>
      </w:r>
      <w:hyperlink r:id="rId631" w:anchor="sub_id=35205"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632" w:anchor="sub_id=1410900" w:history="1">
        <w:r>
          <w:rPr>
            <w:rStyle w:val="a3"/>
            <w:i/>
            <w:iCs/>
            <w:bdr w:val="none" w:sz="0" w:space="0" w:color="auto" w:frame="1"/>
          </w:rPr>
          <w:t>см. стар. ред</w:t>
        </w:r>
        <w:r>
          <w:rPr>
            <w:rStyle w:val="a3"/>
            <w:i/>
            <w:iCs/>
            <w:bdr w:val="none" w:sz="0" w:space="0" w:color="auto" w:frame="1"/>
          </w:rPr>
          <w:t>.</w:t>
        </w:r>
      </w:hyperlink>
      <w:r>
        <w:rPr>
          <w:rStyle w:val="s3"/>
        </w:rPr>
        <w:t>)</w:t>
      </w:r>
    </w:p>
    <w:p w:rsidR="00000000" w:rsidRDefault="00412A57">
      <w:pPr>
        <w:ind w:firstLine="400"/>
        <w:jc w:val="both"/>
      </w:pPr>
      <w:r>
        <w:rPr>
          <w:rStyle w:val="s0"/>
        </w:rPr>
        <w:t>9. При продлении срока представления декларации по корпоративному подоходному налогу за предыдущий налоговый период:</w:t>
      </w:r>
    </w:p>
    <w:p w:rsidR="00000000" w:rsidRDefault="00412A57">
      <w:pPr>
        <w:ind w:firstLine="400"/>
        <w:jc w:val="both"/>
      </w:pPr>
      <w:r>
        <w:rPr>
          <w:rStyle w:val="s0"/>
        </w:rPr>
        <w:t>1) сумма авансовых платежей по корпоративному подоходному налогу, подлежащая уплате за период после сдачи декларации по корпоративному п</w:t>
      </w:r>
      <w:r>
        <w:rPr>
          <w:rStyle w:val="s0"/>
        </w:rPr>
        <w:t>одоходному налогу за предыдущий налоговый период, исчисляется в порядке, установленном пунктом 6 настоящей статьи, в том числе за период, на который продлен срок представления декларации по корпоративному подоходному налогу за предыдущий налоговый период;</w:t>
      </w:r>
    </w:p>
    <w:p w:rsidR="00000000" w:rsidRDefault="00412A57">
      <w:pPr>
        <w:ind w:firstLine="400"/>
        <w:jc w:val="both"/>
      </w:pPr>
      <w:r>
        <w:rPr>
          <w:rStyle w:val="s0"/>
        </w:rPr>
        <w:t>2) налогоплательщик уплачивает сумму авансового платежа за период, на который продлевается срок представления указанной декларации, исходя из предполагаемой суммы авансового платежа, подлежащей уплате за период после сдачи декларации по корпоративному подо</w:t>
      </w:r>
      <w:r>
        <w:rPr>
          <w:rStyle w:val="s0"/>
        </w:rPr>
        <w:t>ходному налогу за предыдущий налоговый период.</w:t>
      </w:r>
    </w:p>
    <w:p w:rsidR="00000000" w:rsidRDefault="00412A57">
      <w:pPr>
        <w:ind w:firstLine="400"/>
        <w:jc w:val="both"/>
      </w:pPr>
      <w:r>
        <w:rPr>
          <w:rStyle w:val="s0"/>
        </w:rPr>
        <w:t>Положительная разница между суммой авансовых платежей за период, на который продлевается срок представления указанной декларации, исчисленной в расчете суммы авансовых платежей по корпоративному подоходному налогу, подлежащей уплате за период после сдачи д</w:t>
      </w:r>
      <w:r>
        <w:rPr>
          <w:rStyle w:val="s0"/>
        </w:rPr>
        <w:t>екларации по корпоративному подоходному налогу за предыдущий налоговый период, и суммой авансового платежа, уплаченной за период, на который продлевается срок представления декларации по корпоративному подоходному налогу за предыдущий налоговый период, при</w:t>
      </w:r>
      <w:r>
        <w:rPr>
          <w:rStyle w:val="s0"/>
        </w:rPr>
        <w:t>знается задолженностью по авансовым платежам по корпоративному подоходному налогу.</w:t>
      </w:r>
    </w:p>
    <w:p w:rsidR="00000000" w:rsidRDefault="00412A57">
      <w:pPr>
        <w:jc w:val="both"/>
      </w:pPr>
      <w:r>
        <w:rPr>
          <w:rStyle w:val="s3"/>
        </w:rPr>
        <w:t xml:space="preserve">См. </w:t>
      </w:r>
      <w:hyperlink r:id="rId633" w:history="1">
        <w:r>
          <w:rPr>
            <w:rStyle w:val="a3"/>
            <w:i/>
            <w:iCs/>
            <w:bdr w:val="none" w:sz="0" w:space="0" w:color="auto" w:frame="1"/>
          </w:rPr>
          <w:t>Письмо</w:t>
        </w:r>
      </w:hyperlink>
      <w:r>
        <w:rPr>
          <w:rStyle w:val="s3"/>
        </w:rPr>
        <w:t xml:space="preserve"> республиканского НК № 14</w:t>
      </w:r>
    </w:p>
    <w:p w:rsidR="00000000" w:rsidRDefault="00412A57">
      <w:pPr>
        <w:ind w:firstLine="400"/>
        <w:jc w:val="both"/>
      </w:pPr>
      <w:r>
        <w:t xml:space="preserve">10. </w:t>
      </w:r>
      <w:r>
        <w:rPr>
          <w:rStyle w:val="s0"/>
        </w:rPr>
        <w:t xml:space="preserve">Исключен в соответствии с </w:t>
      </w:r>
      <w:hyperlink r:id="rId634" w:anchor="sub_id=141" w:history="1">
        <w:r>
          <w:rPr>
            <w:rStyle w:val="a3"/>
          </w:rPr>
          <w:t>Законом</w:t>
        </w:r>
      </w:hyperlink>
      <w:r>
        <w:rPr>
          <w:rStyle w:val="s0"/>
        </w:rPr>
        <w:t xml:space="preserve"> РК от 30.12.09 г. № 234-IV </w:t>
      </w:r>
      <w:r>
        <w:rPr>
          <w:rStyle w:val="s3"/>
        </w:rPr>
        <w:t>(введено в действие с 1 января 2010 г.) (</w:t>
      </w:r>
      <w:hyperlink r:id="rId635" w:anchor="sub_id=1411000" w:history="1">
        <w:r>
          <w:rPr>
            <w:rStyle w:val="a3"/>
            <w:i/>
            <w:iCs/>
            <w:bdr w:val="none" w:sz="0" w:space="0" w:color="auto" w:frame="1"/>
          </w:rPr>
          <w:t>см. стар. ред.</w:t>
        </w:r>
      </w:hyperlink>
      <w:r>
        <w:rPr>
          <w:rStyle w:val="s3"/>
        </w:rPr>
        <w:t>)</w:t>
      </w:r>
    </w:p>
    <w:p w:rsidR="00000000" w:rsidRDefault="00412A57">
      <w:pPr>
        <w:jc w:val="both"/>
      </w:pPr>
      <w:bookmarkStart w:id="201" w:name="SUB1411100"/>
      <w:bookmarkEnd w:id="201"/>
      <w:r>
        <w:rPr>
          <w:rStyle w:val="s3"/>
        </w:rPr>
        <w:t xml:space="preserve">Статья дополнена пунктом 11 в соответствии с </w:t>
      </w:r>
      <w:hyperlink r:id="rId636" w:anchor="sub_id=35210" w:history="1">
        <w:r>
          <w:rPr>
            <w:rStyle w:val="a3"/>
            <w:i/>
            <w:iCs/>
            <w:bdr w:val="none" w:sz="0" w:space="0" w:color="auto" w:frame="1"/>
          </w:rPr>
          <w:t>Законом</w:t>
        </w:r>
      </w:hyperlink>
      <w:r>
        <w:rPr>
          <w:rStyle w:val="s3"/>
        </w:rPr>
        <w:t xml:space="preserve"> РК от 16.11.09 г. № 200-IV (введено в действие с 1 января 2010 г.)</w:t>
      </w:r>
    </w:p>
    <w:p w:rsidR="00000000" w:rsidRDefault="00412A57">
      <w:pPr>
        <w:ind w:firstLine="400"/>
        <w:jc w:val="both"/>
      </w:pPr>
      <w:r>
        <w:rPr>
          <w:rStyle w:val="s0"/>
        </w:rPr>
        <w:t>11. Вновь возникшее юридическое лицо в результате р</w:t>
      </w:r>
      <w:r>
        <w:rPr>
          <w:rStyle w:val="s0"/>
        </w:rPr>
        <w:t>еорганизации путем разделения или выделения исчисляет авансовые платежи по корпоративному подоходному налогу в налоговом периоде, в котором осуществлена такая реорганизация, а также в течение двух последующих налоговых периодов в случае, если реорганизован</w:t>
      </w:r>
      <w:r>
        <w:rPr>
          <w:rStyle w:val="s0"/>
        </w:rPr>
        <w:t>ное путем разделения или выделения юридическое лицо исчисляло авансовые платежи по корпоративному подоходному налогу в налоговом периоде, в котором осуществлена такая реорганизация.</w:t>
      </w:r>
    </w:p>
    <w:p w:rsidR="00000000" w:rsidRDefault="00412A57">
      <w:pPr>
        <w:ind w:firstLine="400"/>
        <w:jc w:val="both"/>
      </w:pPr>
      <w:r>
        <w:rPr>
          <w:rStyle w:val="s0"/>
        </w:rPr>
        <w:t>В налоговом периоде, в котором осуществлена реорганизация путем разделения</w:t>
      </w:r>
      <w:r>
        <w:rPr>
          <w:rStyle w:val="s0"/>
        </w:rPr>
        <w:t xml:space="preserve"> или выделения, а также в течение двух последующих налоговых периодов сумма авансовых платежей по корпоративному подоходному налогу, подлежащая уплате за период до и после сдачи декларации по корпоративному подоходному налогу за предыдущий налоговый период</w:t>
      </w:r>
      <w:r>
        <w:rPr>
          <w:rStyle w:val="s0"/>
        </w:rPr>
        <w:t>, исчисляется вновь возникшим юридическим лицом в результате реорганизации путем разделения или выделения исходя из предполагаемой суммы корпоративного подоходного налога за текущий налоговый период.</w:t>
      </w:r>
    </w:p>
    <w:p w:rsidR="00000000" w:rsidRDefault="00412A57">
      <w:pPr>
        <w:jc w:val="both"/>
      </w:pPr>
      <w:r>
        <w:rPr>
          <w:rStyle w:val="s3"/>
        </w:rPr>
        <w:t xml:space="preserve">См. </w:t>
      </w:r>
      <w:hyperlink r:id="rId637" w:history="1">
        <w:r>
          <w:rPr>
            <w:rStyle w:val="a3"/>
            <w:i/>
            <w:iCs/>
            <w:bdr w:val="none" w:sz="0" w:space="0" w:color="auto" w:frame="1"/>
          </w:rPr>
          <w:t>Письмо</w:t>
        </w:r>
      </w:hyperlink>
      <w:r>
        <w:rPr>
          <w:rStyle w:val="s3"/>
        </w:rPr>
        <w:t xml:space="preserve"> Налогового комитета Министерства финансов РК от 19 января 2010 года № НК-21-51/541 </w:t>
      </w:r>
    </w:p>
    <w:p w:rsidR="00000000" w:rsidRDefault="00412A57">
      <w:pPr>
        <w:ind w:firstLine="400"/>
        <w:jc w:val="both"/>
      </w:pPr>
      <w:r>
        <w:t> </w:t>
      </w:r>
    </w:p>
    <w:p w:rsidR="00000000" w:rsidRDefault="00412A57">
      <w:pPr>
        <w:ind w:left="1200" w:hanging="800"/>
        <w:jc w:val="both"/>
      </w:pPr>
      <w:bookmarkStart w:id="202" w:name="SUB1420000"/>
      <w:bookmarkEnd w:id="202"/>
      <w:r>
        <w:rPr>
          <w:rStyle w:val="s1"/>
        </w:rPr>
        <w:t>Статья 142. Сроки и порядок уплаты корпоративного подоходного налога</w:t>
      </w:r>
    </w:p>
    <w:p w:rsidR="00000000" w:rsidRDefault="00412A57">
      <w:pPr>
        <w:ind w:firstLine="400"/>
        <w:jc w:val="both"/>
      </w:pPr>
      <w:r>
        <w:rPr>
          <w:rStyle w:val="s0"/>
        </w:rPr>
        <w:t>1. Налогоплательщики осуществляют уплату корпоративного подоходного налога по мес</w:t>
      </w:r>
      <w:r>
        <w:rPr>
          <w:rStyle w:val="s0"/>
        </w:rPr>
        <w:t>ту нахождения.</w:t>
      </w:r>
    </w:p>
    <w:p w:rsidR="00000000" w:rsidRDefault="00412A57">
      <w:pPr>
        <w:ind w:firstLine="400"/>
        <w:jc w:val="both"/>
      </w:pPr>
      <w:r>
        <w:rPr>
          <w:rStyle w:val="s0"/>
        </w:rPr>
        <w:t>Юридические лица-нерезиденты, осуществляющие деятельность в Республике Казахстан через постоянное учреждение, производят уплату корпоративного подоходного налога по месту нахождения постоянного учреждения.</w:t>
      </w:r>
    </w:p>
    <w:p w:rsidR="00000000" w:rsidRDefault="00412A57">
      <w:pPr>
        <w:jc w:val="both"/>
      </w:pPr>
      <w:r>
        <w:rPr>
          <w:rStyle w:val="s3"/>
        </w:rPr>
        <w:t xml:space="preserve">См. </w:t>
      </w:r>
      <w:hyperlink r:id="rId638" w:history="1">
        <w:r>
          <w:rPr>
            <w:rStyle w:val="a3"/>
            <w:i/>
            <w:iCs/>
            <w:bdr w:val="none" w:sz="0" w:space="0" w:color="auto" w:frame="1"/>
          </w:rPr>
          <w:t>Письмо</w:t>
        </w:r>
      </w:hyperlink>
      <w:r>
        <w:rPr>
          <w:rStyle w:val="s3"/>
        </w:rPr>
        <w:t xml:space="preserve"> территориального НК № 797</w:t>
      </w:r>
    </w:p>
    <w:p w:rsidR="00000000" w:rsidRDefault="00412A57">
      <w:pPr>
        <w:jc w:val="both"/>
      </w:pPr>
      <w:r>
        <w:rPr>
          <w:rStyle w:val="s3"/>
        </w:rPr>
        <w:t xml:space="preserve">В пункт 2 внесены изменения в соответствии с </w:t>
      </w:r>
      <w:hyperlink r:id="rId639" w:anchor="sub_id=142" w:history="1">
        <w:r>
          <w:rPr>
            <w:rStyle w:val="a3"/>
            <w:i/>
            <w:iCs/>
            <w:bdr w:val="none" w:sz="0" w:space="0" w:color="auto" w:frame="1"/>
          </w:rPr>
          <w:t>Законом</w:t>
        </w:r>
      </w:hyperlink>
      <w:r>
        <w:rPr>
          <w:rStyle w:val="s3"/>
        </w:rPr>
        <w:t xml:space="preserve"> РК от 30.12.09 г. № 234-IV (введены в действие с 1 янва</w:t>
      </w:r>
      <w:r>
        <w:rPr>
          <w:rStyle w:val="s3"/>
        </w:rPr>
        <w:t>ря 2009 г.) (</w:t>
      </w:r>
      <w:hyperlink r:id="rId640" w:anchor="sub_id=14202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 xml:space="preserve">2. Налогоплательщики, указанные в </w:t>
      </w:r>
      <w:hyperlink w:anchor="sub1410000" w:history="1">
        <w:r>
          <w:rPr>
            <w:rStyle w:val="a3"/>
          </w:rPr>
          <w:t>пункте 1 статьи 141</w:t>
        </w:r>
      </w:hyperlink>
      <w:r>
        <w:rPr>
          <w:rStyle w:val="s0"/>
        </w:rPr>
        <w:t xml:space="preserve"> настоящего Кодекса, обязаны вносить в бюджет авансовые </w:t>
      </w:r>
      <w:r>
        <w:rPr>
          <w:rStyle w:val="s0"/>
        </w:rPr>
        <w:t xml:space="preserve">платежи по корпоративному подоходному налогу за каждый месяц в течение налогового периода, установленного </w:t>
      </w:r>
      <w:hyperlink w:anchor="sub1480000" w:history="1">
        <w:r>
          <w:rPr>
            <w:rStyle w:val="a3"/>
          </w:rPr>
          <w:t>статьей 148</w:t>
        </w:r>
      </w:hyperlink>
      <w:r>
        <w:rPr>
          <w:rStyle w:val="s0"/>
        </w:rPr>
        <w:t xml:space="preserve"> настоящего Кодекса, не позднее 25 числа каждого месяца в размере, определенном согласно </w:t>
      </w:r>
      <w:hyperlink w:anchor="sub1410000" w:history="1">
        <w:r>
          <w:rPr>
            <w:rStyle w:val="a3"/>
          </w:rPr>
          <w:t>статье 141</w:t>
        </w:r>
      </w:hyperlink>
      <w:r>
        <w:rPr>
          <w:rStyle w:val="s0"/>
        </w:rPr>
        <w:t xml:space="preserve"> настоящего Кодекса. </w:t>
      </w:r>
    </w:p>
    <w:p w:rsidR="00000000" w:rsidRDefault="00412A57">
      <w:pPr>
        <w:ind w:firstLine="400"/>
        <w:jc w:val="both"/>
      </w:pPr>
      <w:r>
        <w:rPr>
          <w:rStyle w:val="s0"/>
        </w:rPr>
        <w:t xml:space="preserve">3. Сумма авансовых платежей, внесенная в бюджет в течение налогового периода, зачитывается в счет уплаты корпоративного подоходного налога, исчисленного по декларации по корпоративному подоходному налогу за отчетный налоговый период. </w:t>
      </w:r>
    </w:p>
    <w:p w:rsidR="00000000" w:rsidRDefault="00412A57">
      <w:pPr>
        <w:ind w:firstLine="400"/>
        <w:jc w:val="both"/>
      </w:pPr>
      <w:r>
        <w:rPr>
          <w:rStyle w:val="s0"/>
        </w:rPr>
        <w:t>Налогоплательщик осущ</w:t>
      </w:r>
      <w:r>
        <w:rPr>
          <w:rStyle w:val="s0"/>
        </w:rPr>
        <w:t>ествляет уплату по корпоративному подоходному налогу по итогам налогового периода не позднее десяти календарных дней после срока, установленного для сдачи декларации.</w:t>
      </w:r>
    </w:p>
    <w:p w:rsidR="00000000" w:rsidRDefault="00412A57">
      <w:pPr>
        <w:ind w:firstLine="400"/>
        <w:jc w:val="both"/>
      </w:pPr>
      <w:r>
        <w:t> </w:t>
      </w:r>
    </w:p>
    <w:p w:rsidR="00000000" w:rsidRDefault="00412A57">
      <w:pPr>
        <w:ind w:firstLine="400"/>
        <w:jc w:val="both"/>
      </w:pPr>
      <w:r>
        <w:t> </w:t>
      </w:r>
    </w:p>
    <w:p w:rsidR="00000000" w:rsidRDefault="00412A57">
      <w:pPr>
        <w:jc w:val="center"/>
      </w:pPr>
      <w:bookmarkStart w:id="203" w:name="SUB1430000"/>
      <w:bookmarkEnd w:id="203"/>
      <w:r>
        <w:rPr>
          <w:rStyle w:val="s1"/>
        </w:rPr>
        <w:t>Глава 15. КОРПОРАТИВНЫЙ ПОДОХОДНЫЙ НАЛОГ,</w:t>
      </w:r>
    </w:p>
    <w:p w:rsidR="00000000" w:rsidRDefault="00412A57">
      <w:pPr>
        <w:jc w:val="center"/>
      </w:pPr>
      <w:r>
        <w:rPr>
          <w:rStyle w:val="s1"/>
        </w:rPr>
        <w:t>УДЕРЖИВАЕМЫЙ У ИСТОЧНИКА ВЫПЛАТЫ</w:t>
      </w:r>
    </w:p>
    <w:p w:rsidR="00000000" w:rsidRDefault="00412A57">
      <w:pPr>
        <w:ind w:firstLine="400"/>
        <w:jc w:val="both"/>
      </w:pPr>
      <w:r>
        <w:t> </w:t>
      </w:r>
    </w:p>
    <w:p w:rsidR="00000000" w:rsidRDefault="00412A57">
      <w:pPr>
        <w:ind w:left="1200" w:hanging="800"/>
        <w:jc w:val="both"/>
      </w:pPr>
      <w:r>
        <w:rPr>
          <w:rStyle w:val="s1"/>
        </w:rPr>
        <w:t>Статья 1</w:t>
      </w:r>
      <w:r>
        <w:rPr>
          <w:rStyle w:val="s1"/>
        </w:rPr>
        <w:t>43. Доходы, облагаемые у источника выплаты</w:t>
      </w:r>
    </w:p>
    <w:p w:rsidR="00000000" w:rsidRDefault="00412A57">
      <w:pPr>
        <w:ind w:firstLine="400"/>
        <w:jc w:val="both"/>
      </w:pPr>
      <w:r>
        <w:rPr>
          <w:rStyle w:val="s0"/>
        </w:rPr>
        <w:t xml:space="preserve">1. К доходам, облагаемым у источника выплаты, если иное не предусмотрено пунктом 2 настоящей статьи, относятся: </w:t>
      </w:r>
    </w:p>
    <w:p w:rsidR="00000000" w:rsidRDefault="00412A57">
      <w:pPr>
        <w:jc w:val="both"/>
      </w:pPr>
      <w:r>
        <w:rPr>
          <w:rStyle w:val="s3"/>
        </w:rPr>
        <w:t xml:space="preserve">Подпункт 1 изложен в редакции </w:t>
      </w:r>
      <w:hyperlink r:id="rId641" w:anchor="sub_id=47" w:history="1">
        <w:r>
          <w:rPr>
            <w:rStyle w:val="a3"/>
            <w:i/>
            <w:iCs/>
            <w:bdr w:val="none" w:sz="0" w:space="0" w:color="auto" w:frame="1"/>
          </w:rPr>
          <w:t>Закона</w:t>
        </w:r>
      </w:hyperlink>
      <w:r>
        <w:rPr>
          <w:rStyle w:val="s3"/>
        </w:rPr>
        <w:t xml:space="preserve"> РК от 12.02.09 г. № 133-IV (введен в действие с 1 января 2009 г.) (</w:t>
      </w:r>
      <w:hyperlink r:id="rId642" w:anchor="sub_id=14300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1) выигрыши, выплачиваемые юридическим лицом-резидентом Республики Каза</w:t>
      </w:r>
      <w:r>
        <w:rPr>
          <w:rStyle w:val="s0"/>
        </w:rPr>
        <w:t>хстан, юридическим лицом-нерезидентом, осуществляющим деятельность в Республике Казахстан через постоянное учреждение, юридическому лицу-резиденту Республики Казахстан, юридическому лицу-нерезиденту, осуществляющему деятельность в Республике Казахстан чере</w:t>
      </w:r>
      <w:r>
        <w:rPr>
          <w:rStyle w:val="s0"/>
        </w:rPr>
        <w:t>з постоянное учреждение;</w:t>
      </w:r>
    </w:p>
    <w:p w:rsidR="00000000" w:rsidRDefault="00412A57">
      <w:pPr>
        <w:jc w:val="both"/>
      </w:pPr>
      <w:r>
        <w:rPr>
          <w:rStyle w:val="s3"/>
        </w:rPr>
        <w:t xml:space="preserve">В подпункт 2 внесены изменения в соответствии с </w:t>
      </w:r>
      <w:hyperlink r:id="rId643" w:anchor="sub_id=143"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644" w:anchor="sub_id=14300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 xml:space="preserve">2) доходы нерезидентов из источников в Республике Казахстан, определяемые в соответствии со </w:t>
      </w:r>
      <w:hyperlink w:anchor="sub1920000" w:history="1">
        <w:r>
          <w:rPr>
            <w:rStyle w:val="a3"/>
          </w:rPr>
          <w:t>статьей 192</w:t>
        </w:r>
      </w:hyperlink>
      <w:r>
        <w:rPr>
          <w:rStyle w:val="s0"/>
        </w:rPr>
        <w:t xml:space="preserve"> </w:t>
      </w:r>
      <w:r>
        <w:rPr>
          <w:rStyle w:val="s0"/>
        </w:rPr>
        <w:t xml:space="preserve">настоящего Кодекса, не связанные с постоянным учреждением таких нерезидентов, за исключением указанных в подпункте 2-1) настоящего пункта; </w:t>
      </w:r>
    </w:p>
    <w:p w:rsidR="00000000" w:rsidRDefault="00412A57">
      <w:pPr>
        <w:jc w:val="both"/>
      </w:pPr>
      <w:r>
        <w:rPr>
          <w:rStyle w:val="s3"/>
        </w:rPr>
        <w:t xml:space="preserve">Пункт дополнен подпунктом 2-1 в соответствии с </w:t>
      </w:r>
      <w:hyperlink r:id="rId645" w:anchor="sub_id=143" w:history="1">
        <w:r>
          <w:rPr>
            <w:rStyle w:val="a3"/>
            <w:i/>
            <w:iCs/>
            <w:bdr w:val="none" w:sz="0" w:space="0" w:color="auto" w:frame="1"/>
          </w:rPr>
          <w:t>Законом</w:t>
        </w:r>
      </w:hyperlink>
      <w:r>
        <w:rPr>
          <w:rStyle w:val="s3"/>
        </w:rPr>
        <w:t xml:space="preserve"> РК от 30.12.09 г. № 234-IV (введено в действие с 1 января 2010 г.)</w:t>
      </w:r>
    </w:p>
    <w:p w:rsidR="00000000" w:rsidRDefault="00412A57">
      <w:pPr>
        <w:ind w:firstLine="400"/>
        <w:jc w:val="both"/>
      </w:pPr>
      <w:r>
        <w:rPr>
          <w:rStyle w:val="s0"/>
        </w:rPr>
        <w:t xml:space="preserve">2-1) доходы, указанные в </w:t>
      </w:r>
      <w:hyperlink w:anchor="sub1920000" w:history="1">
        <w:r>
          <w:rPr>
            <w:rStyle w:val="a3"/>
          </w:rPr>
          <w:t>подпункте 9) пункта 1 статьи 192</w:t>
        </w:r>
      </w:hyperlink>
      <w:r>
        <w:rPr>
          <w:rStyle w:val="s0"/>
        </w:rPr>
        <w:t xml:space="preserve"> настоящего Кодекса, выплачиваемые филиалу, представительству или постоянному у</w:t>
      </w:r>
      <w:r>
        <w:rPr>
          <w:rStyle w:val="s0"/>
        </w:rPr>
        <w:t>чреждению нерезидента;</w:t>
      </w:r>
    </w:p>
    <w:p w:rsidR="00000000" w:rsidRDefault="00412A57">
      <w:pPr>
        <w:jc w:val="both"/>
      </w:pPr>
      <w:r>
        <w:rPr>
          <w:rStyle w:val="s3"/>
        </w:rPr>
        <w:t xml:space="preserve">Подпункт 3 изложен в редакции </w:t>
      </w:r>
      <w:hyperlink r:id="rId646" w:anchor="sub_id=47" w:history="1">
        <w:r>
          <w:rPr>
            <w:rStyle w:val="a3"/>
            <w:i/>
            <w:iCs/>
            <w:bdr w:val="none" w:sz="0" w:space="0" w:color="auto" w:frame="1"/>
          </w:rPr>
          <w:t>Закона</w:t>
        </w:r>
      </w:hyperlink>
      <w:r>
        <w:rPr>
          <w:rStyle w:val="s3"/>
        </w:rPr>
        <w:t xml:space="preserve"> РК от 12.02.09 г. № 133-IV (введен в действие с 1 января 2009 г.) (</w:t>
      </w:r>
      <w:hyperlink r:id="rId647" w:anchor="sub_id=1430103"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3) вознаграждение, выплачиваемое юридическим лицом-резидентом Республики Казахстан, юридическим лицом-нерезидентом, осуществляющим деятельность в Республике Казахстан через постоянное учреждение, юридическому лицу-резиденту Республики Казахстан, юридическо</w:t>
      </w:r>
      <w:r>
        <w:rPr>
          <w:rStyle w:val="s0"/>
        </w:rPr>
        <w:t>му лицу-нерезиденту, осуществляющему деятельность в Республике Казахстан через постоянное учреждение.</w:t>
      </w:r>
    </w:p>
    <w:p w:rsidR="00000000" w:rsidRDefault="00412A57">
      <w:pPr>
        <w:ind w:firstLine="400"/>
        <w:jc w:val="both"/>
      </w:pPr>
      <w:r>
        <w:rPr>
          <w:rStyle w:val="s0"/>
        </w:rPr>
        <w:t xml:space="preserve">2. Не подлежат обложению у источника выплаты: </w:t>
      </w:r>
    </w:p>
    <w:p w:rsidR="00000000" w:rsidRDefault="00412A57">
      <w:pPr>
        <w:ind w:firstLine="400"/>
        <w:jc w:val="both"/>
      </w:pPr>
      <w:r>
        <w:rPr>
          <w:rStyle w:val="s0"/>
        </w:rPr>
        <w:t xml:space="preserve">1) вознаграждение по государственным эмиссионным ценным бумагам и агентским облигациям; </w:t>
      </w:r>
    </w:p>
    <w:p w:rsidR="00000000" w:rsidRDefault="00412A57">
      <w:pPr>
        <w:ind w:firstLine="400"/>
        <w:jc w:val="both"/>
      </w:pPr>
      <w:r>
        <w:rPr>
          <w:rStyle w:val="s0"/>
        </w:rPr>
        <w:t xml:space="preserve">2) инвестиционные </w:t>
      </w:r>
      <w:r>
        <w:rPr>
          <w:rStyle w:val="s0"/>
        </w:rPr>
        <w:t>доходы, выплачиваемые накопительным пенсионным фондам по размещенным пенсионным активам, страховым организациям, осуществляющим деятельность в отрасли страхования жизни, паевым и акционерным инвестиционным фондам и Государственному фонду социального страхо</w:t>
      </w:r>
      <w:r>
        <w:rPr>
          <w:rStyle w:val="s0"/>
        </w:rPr>
        <w:t xml:space="preserve">вания по размещенным активам; </w:t>
      </w:r>
    </w:p>
    <w:p w:rsidR="00000000" w:rsidRDefault="00412A57">
      <w:pPr>
        <w:jc w:val="both"/>
      </w:pPr>
      <w:r>
        <w:rPr>
          <w:rStyle w:val="s3"/>
        </w:rPr>
        <w:t xml:space="preserve">О применении подпункта 3 см. </w:t>
      </w:r>
      <w:hyperlink r:id="rId648" w:anchor="sub_id=16010000" w:history="1">
        <w:r>
          <w:rPr>
            <w:rStyle w:val="a3"/>
            <w:i/>
            <w:iCs/>
            <w:bdr w:val="none" w:sz="0" w:space="0" w:color="auto" w:frame="1"/>
          </w:rPr>
          <w:t>статью 16-1</w:t>
        </w:r>
      </w:hyperlink>
      <w:r>
        <w:rPr>
          <w:rStyle w:val="s3"/>
        </w:rPr>
        <w:t xml:space="preserve"> Закона РК от 10 декабря 2008 года № 100-IV </w:t>
      </w:r>
    </w:p>
    <w:p w:rsidR="00000000" w:rsidRDefault="00412A57">
      <w:pPr>
        <w:ind w:firstLine="400"/>
        <w:jc w:val="both"/>
      </w:pPr>
      <w:r>
        <w:rPr>
          <w:rStyle w:val="s0"/>
        </w:rPr>
        <w:t>3) вознаграждение по долговым ценным бумагам, находящи</w:t>
      </w:r>
      <w:r>
        <w:rPr>
          <w:rStyle w:val="s0"/>
        </w:rPr>
        <w:t>мся на дату начисления такого вознаграждения в официальном списке фондовой биржи, функционирующей на территории Республики Казахстан;</w:t>
      </w:r>
    </w:p>
    <w:p w:rsidR="00000000" w:rsidRDefault="00412A57">
      <w:pPr>
        <w:ind w:firstLine="400"/>
        <w:jc w:val="both"/>
      </w:pPr>
      <w:r>
        <w:rPr>
          <w:rStyle w:val="s0"/>
        </w:rPr>
        <w:t xml:space="preserve">4) </w:t>
      </w:r>
      <w:r>
        <w:t xml:space="preserve">вознаграждение по кредитам (займам), выплачиваемое организациям, осуществляющим </w:t>
      </w:r>
      <w:r>
        <w:rPr>
          <w:rStyle w:val="s0"/>
        </w:rPr>
        <w:t>банковские заемные операции на основани</w:t>
      </w:r>
      <w:r>
        <w:rPr>
          <w:rStyle w:val="s0"/>
        </w:rPr>
        <w:t xml:space="preserve">и лицензии уполномоченного государственного органа по регулированию и надзору финансового рынка и финансовых организаций; </w:t>
      </w:r>
    </w:p>
    <w:p w:rsidR="00000000" w:rsidRDefault="00412A57">
      <w:pPr>
        <w:ind w:firstLine="400"/>
        <w:jc w:val="both"/>
      </w:pPr>
      <w:r>
        <w:rPr>
          <w:rStyle w:val="s0"/>
        </w:rPr>
        <w:t xml:space="preserve">5) </w:t>
      </w:r>
      <w:r>
        <w:t xml:space="preserve">вознаграждение по кредитам (займам), выплачиваемое </w:t>
      </w:r>
      <w:r>
        <w:rPr>
          <w:rStyle w:val="s0"/>
        </w:rPr>
        <w:t>кредитным товариществам;</w:t>
      </w:r>
    </w:p>
    <w:p w:rsidR="00000000" w:rsidRDefault="00412A57">
      <w:pPr>
        <w:ind w:firstLine="400"/>
        <w:jc w:val="both"/>
      </w:pPr>
      <w:r>
        <w:rPr>
          <w:rStyle w:val="s0"/>
        </w:rPr>
        <w:t xml:space="preserve">6) </w:t>
      </w:r>
      <w:r>
        <w:t xml:space="preserve">вознаграждение по кредитам (займам), выплачиваемое </w:t>
      </w:r>
      <w:r>
        <w:rPr>
          <w:rStyle w:val="s0"/>
        </w:rPr>
        <w:t xml:space="preserve">специальным финансовым компаниям, созданным в соответствии с законодательством Республики Казахстан о секьюритизации; </w:t>
      </w:r>
    </w:p>
    <w:p w:rsidR="00000000" w:rsidRDefault="00412A57">
      <w:pPr>
        <w:ind w:firstLine="400"/>
        <w:jc w:val="both"/>
      </w:pPr>
      <w:r>
        <w:t>7) вознаграждение по кредиту (займу), депозиту</w:t>
      </w:r>
      <w:r>
        <w:rPr>
          <w:i/>
          <w:iCs/>
        </w:rPr>
        <w:t>,</w:t>
      </w:r>
      <w:r>
        <w:t xml:space="preserve"> выплачиваемое банку-резиденту;</w:t>
      </w:r>
    </w:p>
    <w:p w:rsidR="00000000" w:rsidRDefault="00412A57">
      <w:pPr>
        <w:ind w:firstLine="400"/>
        <w:jc w:val="both"/>
      </w:pPr>
      <w:r>
        <w:t>8) вознаграждение по финансовому лизингу, выплачиваемое ли</w:t>
      </w:r>
      <w:r>
        <w:t>зингодателю-резиденту;</w:t>
      </w:r>
    </w:p>
    <w:p w:rsidR="00000000" w:rsidRDefault="00412A57">
      <w:pPr>
        <w:jc w:val="both"/>
      </w:pPr>
      <w:r>
        <w:rPr>
          <w:rStyle w:val="s3"/>
        </w:rPr>
        <w:t xml:space="preserve">Подпункт 9 изложен в редакции </w:t>
      </w:r>
      <w:hyperlink r:id="rId649" w:anchor="sub_id=353"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650" w:anchor="sub_id=1430209" w:history="1">
        <w:r>
          <w:rPr>
            <w:rStyle w:val="a3"/>
            <w:i/>
            <w:iCs/>
            <w:bdr w:val="none" w:sz="0" w:space="0" w:color="auto" w:frame="1"/>
          </w:rPr>
          <w:t>см. стар. ред.</w:t>
        </w:r>
      </w:hyperlink>
      <w:r>
        <w:rPr>
          <w:rStyle w:val="s3"/>
        </w:rPr>
        <w:t>)</w:t>
      </w:r>
    </w:p>
    <w:p w:rsidR="00000000" w:rsidRDefault="00412A57">
      <w:pPr>
        <w:ind w:firstLine="400"/>
        <w:jc w:val="both"/>
      </w:pPr>
      <w:r>
        <w:t xml:space="preserve">9) </w:t>
      </w:r>
      <w:r>
        <w:rPr>
          <w:rStyle w:val="s0"/>
        </w:rPr>
        <w:t>вознаграждение по операциям репо;</w:t>
      </w:r>
    </w:p>
    <w:p w:rsidR="00000000" w:rsidRDefault="00412A57">
      <w:pPr>
        <w:ind w:firstLine="400"/>
        <w:jc w:val="both"/>
      </w:pPr>
      <w:r>
        <w:rPr>
          <w:rStyle w:val="s0"/>
        </w:rPr>
        <w:t>10) вознаграждение по микрокредитам, выплачиваемое микрокредитным организациям.</w:t>
      </w:r>
    </w:p>
    <w:p w:rsidR="00000000" w:rsidRDefault="00412A57">
      <w:pPr>
        <w:jc w:val="both"/>
      </w:pPr>
      <w:r>
        <w:rPr>
          <w:rStyle w:val="s3"/>
        </w:rPr>
        <w:t xml:space="preserve">Пункт дополнен подпунктом 11 в соответствии с </w:t>
      </w:r>
      <w:hyperlink r:id="rId651" w:anchor="sub_id=353"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412A57">
      <w:pPr>
        <w:ind w:firstLine="400"/>
        <w:jc w:val="both"/>
      </w:pPr>
      <w:r>
        <w:rPr>
          <w:rStyle w:val="s0"/>
        </w:rPr>
        <w:t>11) вознаграждение по долговым ценным бумагам, выплачиваемое:</w:t>
      </w:r>
    </w:p>
    <w:p w:rsidR="00000000" w:rsidRDefault="00412A57">
      <w:pPr>
        <w:ind w:firstLine="400"/>
        <w:jc w:val="both"/>
      </w:pPr>
      <w:r>
        <w:rPr>
          <w:rStyle w:val="s0"/>
        </w:rPr>
        <w:t>организациям, осуществляющим профессиональную деятельность на рынке ценных бум</w:t>
      </w:r>
      <w:r>
        <w:rPr>
          <w:rStyle w:val="s0"/>
        </w:rPr>
        <w:t>аг;</w:t>
      </w:r>
    </w:p>
    <w:p w:rsidR="00000000" w:rsidRDefault="00412A57">
      <w:pPr>
        <w:ind w:firstLine="400"/>
        <w:jc w:val="both"/>
      </w:pPr>
      <w:r>
        <w:rPr>
          <w:rStyle w:val="s0"/>
        </w:rPr>
        <w:t>юридическим лицам через организации, осуществляющие профессиональную деятельность на рынке ценных бумаг;</w:t>
      </w:r>
    </w:p>
    <w:p w:rsidR="00000000" w:rsidRDefault="00412A57">
      <w:pPr>
        <w:jc w:val="both"/>
      </w:pPr>
      <w:r>
        <w:rPr>
          <w:rStyle w:val="s3"/>
        </w:rPr>
        <w:t xml:space="preserve">Пункт дополнен подпунктом 12 в соответствии с </w:t>
      </w:r>
      <w:hyperlink r:id="rId652" w:anchor="sub_id=353" w:history="1">
        <w:r>
          <w:rPr>
            <w:rStyle w:val="a3"/>
            <w:i/>
            <w:iCs/>
            <w:bdr w:val="none" w:sz="0" w:space="0" w:color="auto" w:frame="1"/>
          </w:rPr>
          <w:t>Законом</w:t>
        </w:r>
      </w:hyperlink>
      <w:r>
        <w:rPr>
          <w:rStyle w:val="s3"/>
        </w:rPr>
        <w:t xml:space="preserve"> РК от 16.11.</w:t>
      </w:r>
      <w:r>
        <w:rPr>
          <w:rStyle w:val="s3"/>
        </w:rPr>
        <w:t>09 г. № 200-IV (введено в действие с 1 января 2009 г.)</w:t>
      </w:r>
    </w:p>
    <w:p w:rsidR="00000000" w:rsidRDefault="00412A57">
      <w:pPr>
        <w:ind w:firstLine="400"/>
        <w:jc w:val="both"/>
      </w:pPr>
      <w:r>
        <w:rPr>
          <w:rStyle w:val="s0"/>
        </w:rPr>
        <w:t xml:space="preserve">12) вознаграждение по депозитам, выплачиваемое некоммерческим организациям, определенным в </w:t>
      </w:r>
      <w:hyperlink w:anchor="sub1340000" w:history="1">
        <w:r>
          <w:rPr>
            <w:rStyle w:val="a3"/>
          </w:rPr>
          <w:t>пункте 1 статьи 134</w:t>
        </w:r>
      </w:hyperlink>
      <w:r>
        <w:rPr>
          <w:rStyle w:val="s0"/>
        </w:rPr>
        <w:t xml:space="preserve"> настоящего Кодекса.</w:t>
      </w:r>
    </w:p>
    <w:p w:rsidR="00000000" w:rsidRDefault="00412A57">
      <w:pPr>
        <w:jc w:val="both"/>
      </w:pPr>
      <w:r>
        <w:rPr>
          <w:rStyle w:val="s3"/>
        </w:rPr>
        <w:t xml:space="preserve">См. </w:t>
      </w:r>
      <w:hyperlink r:id="rId653" w:history="1">
        <w:r>
          <w:rPr>
            <w:rStyle w:val="a3"/>
            <w:i/>
            <w:iCs/>
            <w:bdr w:val="none" w:sz="0" w:space="0" w:color="auto" w:frame="1"/>
          </w:rPr>
          <w:t>Письмо</w:t>
        </w:r>
      </w:hyperlink>
      <w:r>
        <w:rPr>
          <w:rStyle w:val="s3"/>
        </w:rPr>
        <w:t xml:space="preserve"> Налогового комитета Министерства финансов РК от 23 ноября 2009 года № НК-21-28/11754</w:t>
      </w:r>
    </w:p>
    <w:p w:rsidR="00000000" w:rsidRDefault="00412A57">
      <w:pPr>
        <w:ind w:firstLine="400"/>
        <w:jc w:val="both"/>
      </w:pPr>
      <w:r>
        <w:t> </w:t>
      </w:r>
    </w:p>
    <w:p w:rsidR="00000000" w:rsidRDefault="00412A57">
      <w:pPr>
        <w:ind w:left="1200" w:hanging="800"/>
        <w:jc w:val="both"/>
      </w:pPr>
      <w:bookmarkStart w:id="204" w:name="SUB1440000"/>
      <w:bookmarkEnd w:id="204"/>
      <w:r>
        <w:rPr>
          <w:rStyle w:val="s1"/>
        </w:rPr>
        <w:t>Статья 144. Порядок исчисления корпоративного подоходного налога, удерживаемого у источника выплаты</w:t>
      </w:r>
    </w:p>
    <w:p w:rsidR="00000000" w:rsidRDefault="00412A57">
      <w:pPr>
        <w:ind w:firstLine="400"/>
        <w:jc w:val="both"/>
      </w:pPr>
      <w:r>
        <w:rPr>
          <w:rStyle w:val="s0"/>
        </w:rPr>
        <w:t xml:space="preserve">1. Сумма корпоративного подоходного налога, удерживаемого у источника выплаты, определяется налоговым агентом путем применения ставки, установленной </w:t>
      </w:r>
      <w:hyperlink w:anchor="sub1470300" w:history="1">
        <w:r>
          <w:rPr>
            <w:rStyle w:val="a3"/>
          </w:rPr>
          <w:t>пунктом 3 или пунктом 4 статьи 147</w:t>
        </w:r>
      </w:hyperlink>
      <w:r>
        <w:rPr>
          <w:rStyle w:val="s0"/>
        </w:rPr>
        <w:t xml:space="preserve"> настоящего Кодекса, к сумме выплачиваем</w:t>
      </w:r>
      <w:r>
        <w:rPr>
          <w:rStyle w:val="s0"/>
        </w:rPr>
        <w:t xml:space="preserve">ого дохода, облагаемого у источника выплаты. </w:t>
      </w:r>
    </w:p>
    <w:p w:rsidR="00000000" w:rsidRDefault="00412A57">
      <w:pPr>
        <w:ind w:firstLine="400"/>
        <w:jc w:val="both"/>
      </w:pPr>
      <w:r>
        <w:rPr>
          <w:rStyle w:val="s0"/>
        </w:rPr>
        <w:t xml:space="preserve">2. Налоговый агент обязан удержать налог, удерживаемый у источника выплаты, при выплате доходов, указанных в </w:t>
      </w:r>
      <w:hyperlink w:anchor="sub1430000" w:history="1">
        <w:r>
          <w:rPr>
            <w:rStyle w:val="a3"/>
          </w:rPr>
          <w:t>статье 143</w:t>
        </w:r>
      </w:hyperlink>
      <w:r>
        <w:rPr>
          <w:rStyle w:val="s0"/>
        </w:rPr>
        <w:t xml:space="preserve"> настоящего Кодекса, независимо от формы и места выплаты д</w:t>
      </w:r>
      <w:r>
        <w:rPr>
          <w:rStyle w:val="s0"/>
        </w:rPr>
        <w:t xml:space="preserve">охода. </w:t>
      </w:r>
    </w:p>
    <w:p w:rsidR="00000000" w:rsidRDefault="00412A57">
      <w:pPr>
        <w:jc w:val="both"/>
      </w:pPr>
      <w:r>
        <w:rPr>
          <w:rStyle w:val="s3"/>
        </w:rPr>
        <w:t xml:space="preserve">Статья дополнена пунктом 3 в соответствии с </w:t>
      </w:r>
      <w:hyperlink r:id="rId654" w:anchor="sub_id=354"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412A57">
      <w:pPr>
        <w:ind w:firstLine="400"/>
        <w:jc w:val="both"/>
      </w:pPr>
      <w:r>
        <w:rPr>
          <w:rStyle w:val="s0"/>
        </w:rPr>
        <w:t>3. Для целей настоящей главы структурные подразд</w:t>
      </w:r>
      <w:r>
        <w:rPr>
          <w:rStyle w:val="s0"/>
        </w:rPr>
        <w:t>еления юридического лица могут быть признаны налоговыми агентами в случае выплаты ими доходов, облагаемых у источника выплаты.</w:t>
      </w:r>
    </w:p>
    <w:p w:rsidR="00000000" w:rsidRDefault="00412A57">
      <w:pPr>
        <w:ind w:firstLine="400"/>
        <w:jc w:val="both"/>
      </w:pPr>
      <w:r>
        <w:t> </w:t>
      </w:r>
    </w:p>
    <w:p w:rsidR="00000000" w:rsidRDefault="00412A57">
      <w:pPr>
        <w:ind w:left="1200" w:hanging="800"/>
        <w:jc w:val="both"/>
      </w:pPr>
      <w:bookmarkStart w:id="205" w:name="SUB1450000"/>
      <w:bookmarkEnd w:id="205"/>
      <w:r>
        <w:rPr>
          <w:rStyle w:val="s1"/>
        </w:rPr>
        <w:t>Статья 145. Порядок перечисления корпоративного подоходного налога, удержанного у источника выплаты</w:t>
      </w:r>
    </w:p>
    <w:p w:rsidR="00000000" w:rsidRDefault="00412A57">
      <w:pPr>
        <w:ind w:firstLine="400"/>
        <w:jc w:val="both"/>
      </w:pPr>
      <w:r>
        <w:rPr>
          <w:rStyle w:val="s0"/>
        </w:rPr>
        <w:t>1. Налоговые агенты обязаны</w:t>
      </w:r>
      <w:r>
        <w:rPr>
          <w:rStyle w:val="s0"/>
        </w:rPr>
        <w:t xml:space="preserve"> перечислить суммы корпоративного подоходного налога, удержанного у источника выплаты, не позднее двадцати пяти календарных дней после окончания месяца, в котором была осуществлена выплата, если иное не предусмотрено настоящим Кодексом.</w:t>
      </w:r>
    </w:p>
    <w:p w:rsidR="00000000" w:rsidRDefault="00412A57">
      <w:pPr>
        <w:ind w:firstLine="400"/>
        <w:jc w:val="both"/>
      </w:pPr>
      <w:r>
        <w:rPr>
          <w:rStyle w:val="s0"/>
        </w:rPr>
        <w:t>2. Перечисление сум</w:t>
      </w:r>
      <w:r>
        <w:rPr>
          <w:rStyle w:val="s0"/>
        </w:rPr>
        <w:t>м корпоративного подоходного налога, удержанного у источника выплаты, осуществляется по месту нахождения налогового агента.</w:t>
      </w:r>
    </w:p>
    <w:p w:rsidR="00000000" w:rsidRDefault="00412A57">
      <w:pPr>
        <w:ind w:firstLine="400"/>
        <w:jc w:val="both"/>
      </w:pPr>
      <w:r>
        <w:rPr>
          <w:rStyle w:val="s0"/>
        </w:rPr>
        <w:t>Юридическое лицо-нерезидент, осуществляющее деятельность в Республике Казахстан через постоянное учреждение, производит перечисление</w:t>
      </w:r>
      <w:r>
        <w:rPr>
          <w:rStyle w:val="s0"/>
        </w:rPr>
        <w:t xml:space="preserve"> сумм корпоративного подоходного налога, удержанного у источника выплаты, в бюджет по месту нахождения постоянного учреждения.</w:t>
      </w:r>
    </w:p>
    <w:p w:rsidR="00000000" w:rsidRDefault="00412A57">
      <w:pPr>
        <w:jc w:val="both"/>
      </w:pPr>
      <w:r>
        <w:rPr>
          <w:rStyle w:val="s3"/>
        </w:rPr>
        <w:t xml:space="preserve">См. </w:t>
      </w:r>
      <w:hyperlink r:id="rId655" w:history="1">
        <w:r>
          <w:rPr>
            <w:rStyle w:val="a3"/>
            <w:i/>
            <w:iCs/>
            <w:bdr w:val="none" w:sz="0" w:space="0" w:color="auto" w:frame="1"/>
          </w:rPr>
          <w:t>Письмо</w:t>
        </w:r>
      </w:hyperlink>
      <w:r>
        <w:rPr>
          <w:rStyle w:val="s3"/>
        </w:rPr>
        <w:t xml:space="preserve"> НК МФ РК от 1 марта 2010 года № НК-15-19/2359</w:t>
      </w:r>
    </w:p>
    <w:p w:rsidR="00000000" w:rsidRDefault="00412A57">
      <w:pPr>
        <w:jc w:val="both"/>
      </w:pPr>
      <w:r>
        <w:rPr>
          <w:rStyle w:val="s3"/>
        </w:rPr>
        <w:t xml:space="preserve">См.: </w:t>
      </w:r>
      <w:hyperlink r:id="rId656" w:history="1">
        <w:r>
          <w:rPr>
            <w:rStyle w:val="a3"/>
            <w:i/>
            <w:iCs/>
            <w:bdr w:val="none" w:sz="0" w:space="0" w:color="auto" w:frame="1"/>
          </w:rPr>
          <w:t>Письмо</w:t>
        </w:r>
      </w:hyperlink>
      <w:r>
        <w:rPr>
          <w:rStyle w:val="s3"/>
        </w:rPr>
        <w:t xml:space="preserve"> Генеральной прокуратуры Республики Казахстан от 25 сентября 2009 года № 71985-09</w:t>
      </w:r>
    </w:p>
    <w:p w:rsidR="00000000" w:rsidRDefault="00412A57">
      <w:pPr>
        <w:ind w:firstLine="400"/>
        <w:jc w:val="both"/>
      </w:pPr>
      <w:r>
        <w:t> </w:t>
      </w:r>
    </w:p>
    <w:p w:rsidR="00000000" w:rsidRDefault="00412A57">
      <w:pPr>
        <w:ind w:left="1200" w:hanging="800"/>
        <w:jc w:val="both"/>
      </w:pPr>
      <w:bookmarkStart w:id="206" w:name="SUB1460000"/>
      <w:bookmarkEnd w:id="206"/>
      <w:r>
        <w:rPr>
          <w:rStyle w:val="s1"/>
        </w:rPr>
        <w:t>Статья 146. Расчет по корпоративному подоходному налогу, удержанному у источника выплаты</w:t>
      </w:r>
    </w:p>
    <w:p w:rsidR="00000000" w:rsidRDefault="00412A57">
      <w:pPr>
        <w:ind w:firstLine="400"/>
        <w:jc w:val="both"/>
      </w:pPr>
      <w:r>
        <w:rPr>
          <w:rStyle w:val="s0"/>
        </w:rPr>
        <w:t>Налоговые аген</w:t>
      </w:r>
      <w:r>
        <w:rPr>
          <w:rStyle w:val="s0"/>
        </w:rPr>
        <w:t xml:space="preserve">ты обязаны представить </w:t>
      </w:r>
      <w:hyperlink r:id="rId657" w:history="1">
        <w:r>
          <w:rPr>
            <w:rStyle w:val="a3"/>
          </w:rPr>
          <w:t>расчет по суммам корпоративного подоходного налога</w:t>
        </w:r>
      </w:hyperlink>
      <w:r>
        <w:t>, удержанного у источника выплаты, не позднее 15-го числа второго месяца, следующего за кварталом, в котором была прои</w:t>
      </w:r>
      <w:r>
        <w:t xml:space="preserve">зведена выплата. </w:t>
      </w:r>
    </w:p>
    <w:p w:rsidR="00000000" w:rsidRDefault="00412A57">
      <w:pPr>
        <w:jc w:val="center"/>
      </w:pPr>
      <w:r>
        <w:rPr>
          <w:rStyle w:val="s1"/>
        </w:rPr>
        <w:t> </w:t>
      </w:r>
    </w:p>
    <w:p w:rsidR="00000000" w:rsidRDefault="00412A57">
      <w:pPr>
        <w:jc w:val="center"/>
      </w:pPr>
      <w:r>
        <w:rPr>
          <w:rStyle w:val="s1"/>
        </w:rPr>
        <w:t> </w:t>
      </w:r>
    </w:p>
    <w:p w:rsidR="00000000" w:rsidRDefault="00412A57">
      <w:pPr>
        <w:jc w:val="center"/>
      </w:pPr>
      <w:bookmarkStart w:id="207" w:name="SUB1470000"/>
      <w:bookmarkEnd w:id="207"/>
      <w:r>
        <w:rPr>
          <w:rStyle w:val="s1"/>
        </w:rPr>
        <w:t>Глава 16. СТАВКИ НАЛОГА, НАЛОГОВЫЙ ПЕРИОД И</w:t>
      </w:r>
    </w:p>
    <w:p w:rsidR="00000000" w:rsidRDefault="00412A57">
      <w:pPr>
        <w:jc w:val="center"/>
      </w:pPr>
      <w:r>
        <w:rPr>
          <w:rStyle w:val="s1"/>
        </w:rPr>
        <w:t>НАЛОГОВАЯ ДЕКЛАРАЦИЯ</w:t>
      </w:r>
    </w:p>
    <w:p w:rsidR="00000000" w:rsidRDefault="00412A57">
      <w:pPr>
        <w:jc w:val="center"/>
      </w:pPr>
      <w:r>
        <w:rPr>
          <w:rStyle w:val="s1"/>
        </w:rPr>
        <w:t> </w:t>
      </w:r>
    </w:p>
    <w:p w:rsidR="00000000" w:rsidRDefault="00412A57">
      <w:pPr>
        <w:ind w:left="1200" w:hanging="800"/>
        <w:jc w:val="both"/>
      </w:pPr>
      <w:r>
        <w:rPr>
          <w:rStyle w:val="s1"/>
        </w:rPr>
        <w:t>Статья 147. Ставки налога</w:t>
      </w:r>
    </w:p>
    <w:p w:rsidR="00000000" w:rsidRDefault="00412A57">
      <w:pPr>
        <w:jc w:val="both"/>
      </w:pPr>
      <w:r>
        <w:rPr>
          <w:rStyle w:val="s3"/>
        </w:rPr>
        <w:t xml:space="preserve">В соответствии со </w:t>
      </w:r>
      <w:hyperlink r:id="rId658" w:anchor="sub_id=40000" w:history="1">
        <w:r>
          <w:rPr>
            <w:rStyle w:val="a3"/>
            <w:i/>
            <w:iCs/>
            <w:bdr w:val="none" w:sz="0" w:space="0" w:color="auto" w:frame="1"/>
          </w:rPr>
          <w:t>статьей 4</w:t>
        </w:r>
      </w:hyperlink>
      <w:r>
        <w:rPr>
          <w:rStyle w:val="s3"/>
        </w:rPr>
        <w:t xml:space="preserve"> Закона РК от 10 декабря 2008 г</w:t>
      </w:r>
      <w:r>
        <w:rPr>
          <w:rStyle w:val="s3"/>
        </w:rPr>
        <w:t>ода № 100-IV:</w:t>
      </w:r>
    </w:p>
    <w:p w:rsidR="00000000" w:rsidRDefault="00412A57">
      <w:pPr>
        <w:jc w:val="both"/>
      </w:pPr>
      <w:r>
        <w:rPr>
          <w:rStyle w:val="s3"/>
        </w:rPr>
        <w:t>Приостановить до 1 января 2014 года действие пункта 1 статьи 147 Кодекса Республики Казахстан «О налогах и других обязательных платежах в бюджет» (Налоговый кодекс) в части размера ставки корпоративного подоходного налога, установив, что в пе</w:t>
      </w:r>
      <w:r>
        <w:rPr>
          <w:rStyle w:val="s3"/>
        </w:rPr>
        <w:t>риод приостановления действуют следующие размеры ставки корпоративного подоходного налога:</w:t>
      </w:r>
    </w:p>
    <w:p w:rsidR="00000000" w:rsidRDefault="00412A57">
      <w:pPr>
        <w:jc w:val="both"/>
      </w:pPr>
      <w:r>
        <w:rPr>
          <w:rStyle w:val="s3"/>
        </w:rPr>
        <w:t>1) с 1 января 2009 года до 1 января 2013 года в размере 20 процентов;</w:t>
      </w:r>
    </w:p>
    <w:p w:rsidR="00000000" w:rsidRDefault="00412A57">
      <w:pPr>
        <w:jc w:val="both"/>
      </w:pPr>
      <w:r>
        <w:rPr>
          <w:rStyle w:val="s3"/>
        </w:rPr>
        <w:t>2) с 1 января 2013 года до 1 января 2014 года в размере 17,5 процента.</w:t>
      </w:r>
    </w:p>
    <w:p w:rsidR="00000000" w:rsidRDefault="00412A57">
      <w:pPr>
        <w:ind w:firstLine="400"/>
        <w:jc w:val="both"/>
      </w:pPr>
      <w:r>
        <w:rPr>
          <w:rStyle w:val="s0"/>
        </w:rPr>
        <w:t xml:space="preserve">1. Налогооблагаемый доход налогоплательщика, уменьшенный на сумму доходов и расходов, предусмотренных </w:t>
      </w:r>
      <w:hyperlink w:anchor="sub1330000" w:history="1">
        <w:r>
          <w:rPr>
            <w:rStyle w:val="a3"/>
          </w:rPr>
          <w:t>статьей 133</w:t>
        </w:r>
      </w:hyperlink>
      <w:r>
        <w:rPr>
          <w:rStyle w:val="s0"/>
        </w:rPr>
        <w:t xml:space="preserve"> настоящего Кодекса, и на сумму убытков, переносимых в порядке, установленном </w:t>
      </w:r>
      <w:hyperlink w:anchor="sub1370000" w:history="1">
        <w:r>
          <w:rPr>
            <w:rStyle w:val="a3"/>
          </w:rPr>
          <w:t>статьей 137</w:t>
        </w:r>
      </w:hyperlink>
      <w:r>
        <w:rPr>
          <w:rStyle w:val="s0"/>
        </w:rPr>
        <w:t xml:space="preserve"> настоящего Кодекса, подлежит обложению налогом по ставке 15 процентов, если иное не установлено пунктом 2 настоящей статьи. </w:t>
      </w:r>
    </w:p>
    <w:p w:rsidR="00000000" w:rsidRDefault="00412A57">
      <w:pPr>
        <w:jc w:val="both"/>
      </w:pPr>
      <w:r>
        <w:rPr>
          <w:rStyle w:val="s3"/>
        </w:rPr>
        <w:t xml:space="preserve">Пункт 2 изложен в редакции </w:t>
      </w:r>
      <w:hyperlink r:id="rId659" w:anchor="sub_id=355" w:history="1">
        <w:r>
          <w:rPr>
            <w:rStyle w:val="a3"/>
            <w:i/>
            <w:iCs/>
            <w:bdr w:val="none" w:sz="0" w:space="0" w:color="auto" w:frame="1"/>
          </w:rPr>
          <w:t>Закона</w:t>
        </w:r>
      </w:hyperlink>
      <w:r>
        <w:rPr>
          <w:rStyle w:val="s3"/>
        </w:rPr>
        <w:t xml:space="preserve"> РК </w:t>
      </w:r>
      <w:r>
        <w:rPr>
          <w:rStyle w:val="s3"/>
        </w:rPr>
        <w:t>от 16.11.09 г. № 200-IV (введено в действие с 1 января 2010 г.) (</w:t>
      </w:r>
      <w:hyperlink r:id="rId660" w:anchor="sub_id=14702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 xml:space="preserve">2. Налогооблагаемый доход юридических лиц - производителей сельскохозяйственной продукции, уменьшенный на сумму доходов и расходов, предусмотренных </w:t>
      </w:r>
      <w:hyperlink w:anchor="sub1330000" w:history="1">
        <w:r>
          <w:rPr>
            <w:rStyle w:val="a3"/>
          </w:rPr>
          <w:t>статьей 133</w:t>
        </w:r>
      </w:hyperlink>
      <w:r>
        <w:rPr>
          <w:rStyle w:val="s0"/>
        </w:rPr>
        <w:t xml:space="preserve"> настоящего Кодекса, и на сумму убытков, переносимых в порядке, </w:t>
      </w:r>
      <w:r>
        <w:rPr>
          <w:rStyle w:val="s0"/>
        </w:rPr>
        <w:t xml:space="preserve">установленном </w:t>
      </w:r>
      <w:hyperlink w:anchor="sub1370000" w:history="1">
        <w:r>
          <w:rPr>
            <w:rStyle w:val="a3"/>
          </w:rPr>
          <w:t>статьей 137</w:t>
        </w:r>
      </w:hyperlink>
      <w:r>
        <w:rPr>
          <w:rStyle w:val="s0"/>
        </w:rPr>
        <w:t xml:space="preserve"> настоящего Кодекса, подлежит обложению налогом по ставке 10 процентов в случае, если такой доход получен от осуществления деятельности по производству сельскохозяйственной продукции, производству п</w:t>
      </w:r>
      <w:r>
        <w:rPr>
          <w:rStyle w:val="s0"/>
        </w:rPr>
        <w:t>родукции пчеловодства, а также переработке и реализации указанной продукции собственного производства.</w:t>
      </w:r>
    </w:p>
    <w:p w:rsidR="00000000" w:rsidRDefault="00412A57">
      <w:pPr>
        <w:jc w:val="both"/>
      </w:pPr>
      <w:bookmarkStart w:id="208" w:name="SUB1470300"/>
      <w:bookmarkEnd w:id="208"/>
      <w:r>
        <w:rPr>
          <w:rStyle w:val="s3"/>
        </w:rPr>
        <w:t>Действие пункта 3 статьи 147 приостановлено до 1 января 2014 года в части размера ставки корпоративного подоходного налога, удерживаемого у источника вып</w:t>
      </w:r>
      <w:r>
        <w:rPr>
          <w:rStyle w:val="s3"/>
        </w:rPr>
        <w:t xml:space="preserve">латы в соответствии со </w:t>
      </w:r>
      <w:hyperlink r:id="rId661" w:anchor="sub_id=50000" w:history="1">
        <w:r>
          <w:rPr>
            <w:rStyle w:val="a3"/>
            <w:i/>
            <w:iCs/>
            <w:bdr w:val="none" w:sz="0" w:space="0" w:color="auto" w:frame="1"/>
          </w:rPr>
          <w:t>статьей 5</w:t>
        </w:r>
      </w:hyperlink>
      <w:r>
        <w:rPr>
          <w:rStyle w:val="s3"/>
        </w:rPr>
        <w:t xml:space="preserve"> Закона РК от 10 декабря 2008 года № 100-IV</w:t>
      </w:r>
    </w:p>
    <w:p w:rsidR="00000000" w:rsidRDefault="00412A57">
      <w:pPr>
        <w:ind w:firstLine="400"/>
        <w:jc w:val="both"/>
      </w:pPr>
      <w:r>
        <w:rPr>
          <w:rStyle w:val="s0"/>
        </w:rPr>
        <w:t>3. Доходы, облагаемые у источника выплаты, за исключением доходов нерезидентов из источников в Ре</w:t>
      </w:r>
      <w:r>
        <w:rPr>
          <w:rStyle w:val="s0"/>
        </w:rPr>
        <w:t xml:space="preserve">спублике Казахстан, подлежат налогообложению у источника выплаты по ставке 10 процентов. </w:t>
      </w:r>
    </w:p>
    <w:p w:rsidR="00000000" w:rsidRDefault="00412A57">
      <w:pPr>
        <w:jc w:val="both"/>
      </w:pPr>
      <w:r>
        <w:rPr>
          <w:rStyle w:val="s3"/>
        </w:rPr>
        <w:t xml:space="preserve">Пункт 4 изложен в редакции </w:t>
      </w:r>
      <w:hyperlink r:id="rId662" w:anchor="sub_id=147" w:history="1">
        <w:r>
          <w:rPr>
            <w:rStyle w:val="a3"/>
            <w:i/>
            <w:iCs/>
            <w:bdr w:val="none" w:sz="0" w:space="0" w:color="auto" w:frame="1"/>
          </w:rPr>
          <w:t>Закона</w:t>
        </w:r>
      </w:hyperlink>
      <w:r>
        <w:rPr>
          <w:rStyle w:val="s3"/>
        </w:rPr>
        <w:t xml:space="preserve"> РК от 30.12.09 г. № 234-IV (введено в действие с 1 </w:t>
      </w:r>
      <w:r>
        <w:rPr>
          <w:rStyle w:val="s3"/>
        </w:rPr>
        <w:t>января 2010 г.) (</w:t>
      </w:r>
      <w:hyperlink r:id="rId663" w:anchor="sub_id=14704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 xml:space="preserve">4. Доходы нерезидентов из источников в Республике Казахстан, определяемые </w:t>
      </w:r>
      <w:hyperlink w:anchor="sub1920000" w:history="1">
        <w:r>
          <w:rPr>
            <w:rStyle w:val="a3"/>
          </w:rPr>
          <w:t xml:space="preserve">подпунктами 1) - 8), 10) - 29) </w:t>
        </w:r>
        <w:r>
          <w:rPr>
            <w:rStyle w:val="a3"/>
          </w:rPr>
          <w:t>пункта 1 статьи 192</w:t>
        </w:r>
      </w:hyperlink>
      <w:r>
        <w:rPr>
          <w:rStyle w:val="s0"/>
        </w:rPr>
        <w:t xml:space="preserve"> настоящего Кодекса, не связанные с постоянным учреждением таких нерезидентов, а также доходы, указанные в подпункте 9) пункта 1 статьи 192 настоящего Кодекса, облагаются по ставкам, установленным </w:t>
      </w:r>
      <w:hyperlink w:anchor="sub1940000" w:history="1">
        <w:r>
          <w:rPr>
            <w:rStyle w:val="a3"/>
          </w:rPr>
          <w:t>статьей</w:t>
        </w:r>
        <w:r>
          <w:rPr>
            <w:rStyle w:val="a3"/>
          </w:rPr>
          <w:t xml:space="preserve"> 194</w:t>
        </w:r>
      </w:hyperlink>
      <w:r>
        <w:rPr>
          <w:rStyle w:val="s0"/>
        </w:rPr>
        <w:t xml:space="preserve"> настоящего Кодекса.</w:t>
      </w:r>
    </w:p>
    <w:p w:rsidR="00000000" w:rsidRDefault="00412A57">
      <w:pPr>
        <w:ind w:firstLine="400"/>
        <w:jc w:val="both"/>
      </w:pPr>
      <w:bookmarkStart w:id="209" w:name="SUB1470500"/>
      <w:bookmarkEnd w:id="209"/>
      <w:r>
        <w:rPr>
          <w:rStyle w:val="s0"/>
        </w:rPr>
        <w:t>5. В дополнение к корпоративному подоходному налогу чистый доход юридического лица-нерезидента, осуществляющего деятельность в Республике Казахстан через постоянное учреждение, подлежит налогообложению по ставке 15 процентов в поря</w:t>
      </w:r>
      <w:r>
        <w:rPr>
          <w:rStyle w:val="s0"/>
        </w:rPr>
        <w:t xml:space="preserve">дке, установленном </w:t>
      </w:r>
      <w:hyperlink w:anchor="sub1990000" w:history="1">
        <w:r>
          <w:rPr>
            <w:rStyle w:val="a3"/>
          </w:rPr>
          <w:t>статьей 199</w:t>
        </w:r>
      </w:hyperlink>
      <w:r>
        <w:rPr>
          <w:rStyle w:val="s0"/>
        </w:rPr>
        <w:t xml:space="preserve"> настоящего Кодекса. </w:t>
      </w:r>
    </w:p>
    <w:p w:rsidR="00000000" w:rsidRDefault="00412A57">
      <w:pPr>
        <w:ind w:firstLine="400"/>
        <w:jc w:val="both"/>
      </w:pPr>
      <w:r>
        <w:t> </w:t>
      </w:r>
    </w:p>
    <w:p w:rsidR="00000000" w:rsidRDefault="00412A57">
      <w:pPr>
        <w:ind w:left="1200" w:hanging="800"/>
        <w:jc w:val="both"/>
      </w:pPr>
      <w:bookmarkStart w:id="210" w:name="SUB1480000"/>
      <w:bookmarkEnd w:id="210"/>
      <w:r>
        <w:rPr>
          <w:rStyle w:val="s1"/>
        </w:rPr>
        <w:t>Статья 148. Налоговый период</w:t>
      </w:r>
    </w:p>
    <w:p w:rsidR="00000000" w:rsidRDefault="00412A57">
      <w:pPr>
        <w:ind w:firstLine="400"/>
        <w:jc w:val="both"/>
      </w:pPr>
      <w:r>
        <w:rPr>
          <w:rStyle w:val="s0"/>
        </w:rPr>
        <w:t xml:space="preserve">1. Для корпоративного подоходного налога налоговым периодом является календарный год с 1 января по 31 декабря. </w:t>
      </w:r>
    </w:p>
    <w:p w:rsidR="00000000" w:rsidRDefault="00412A57">
      <w:pPr>
        <w:ind w:firstLine="400"/>
        <w:jc w:val="both"/>
      </w:pPr>
      <w:r>
        <w:rPr>
          <w:rStyle w:val="s0"/>
        </w:rPr>
        <w:t xml:space="preserve">2. Если организация была создана после начала календарного года, первым налоговым периодом для нее является период времени со дня ее создания до конца календарного года. </w:t>
      </w:r>
    </w:p>
    <w:p w:rsidR="00000000" w:rsidRDefault="00412A57">
      <w:pPr>
        <w:ind w:firstLine="400"/>
        <w:jc w:val="both"/>
      </w:pPr>
      <w:r>
        <w:rPr>
          <w:rStyle w:val="s0"/>
        </w:rPr>
        <w:t>При этом днем создания организации считается день ее государственной регистрации в ор</w:t>
      </w:r>
      <w:r>
        <w:rPr>
          <w:rStyle w:val="s0"/>
        </w:rPr>
        <w:t xml:space="preserve">гане юстиции. </w:t>
      </w:r>
    </w:p>
    <w:p w:rsidR="00000000" w:rsidRDefault="00412A57">
      <w:pPr>
        <w:ind w:firstLine="400"/>
        <w:jc w:val="both"/>
      </w:pPr>
      <w:r>
        <w:rPr>
          <w:rStyle w:val="s0"/>
        </w:rPr>
        <w:t>3. Если организация была ликвидирована, реорганизована до конца календарного года, последним налоговым периодом для нее является период времени от начала года до дня завершения ликвидации, реорганизации.</w:t>
      </w:r>
    </w:p>
    <w:p w:rsidR="00000000" w:rsidRDefault="00412A57">
      <w:pPr>
        <w:ind w:firstLine="400"/>
        <w:jc w:val="both"/>
      </w:pPr>
      <w:r>
        <w:rPr>
          <w:rStyle w:val="s0"/>
        </w:rPr>
        <w:t xml:space="preserve">4. Если организация, созданная после </w:t>
      </w:r>
      <w:r>
        <w:rPr>
          <w:rStyle w:val="s0"/>
        </w:rPr>
        <w:t>начала календарного года, ликвидирована, реорганизована до конца этого же года, налоговым периодом для нее является период времени со дня создания до дня завершения ликвидации, реорганизации.</w:t>
      </w:r>
    </w:p>
    <w:p w:rsidR="00000000" w:rsidRDefault="00412A57">
      <w:pPr>
        <w:ind w:firstLine="400"/>
        <w:jc w:val="both"/>
      </w:pPr>
      <w:r>
        <w:rPr>
          <w:rStyle w:val="s0"/>
        </w:rPr>
        <w:t> </w:t>
      </w:r>
    </w:p>
    <w:p w:rsidR="00000000" w:rsidRDefault="00412A57">
      <w:pPr>
        <w:ind w:left="1200" w:hanging="800"/>
        <w:jc w:val="both"/>
      </w:pPr>
      <w:bookmarkStart w:id="211" w:name="SUB1490000"/>
      <w:bookmarkEnd w:id="211"/>
      <w:r>
        <w:rPr>
          <w:rStyle w:val="s1"/>
        </w:rPr>
        <w:t>Статья 149. Налоговая декларация</w:t>
      </w:r>
    </w:p>
    <w:p w:rsidR="00000000" w:rsidRDefault="00412A57">
      <w:pPr>
        <w:ind w:firstLine="400"/>
        <w:jc w:val="both"/>
      </w:pPr>
      <w:r>
        <w:rPr>
          <w:rStyle w:val="s0"/>
        </w:rPr>
        <w:t xml:space="preserve">1. Плательщик корпоративного </w:t>
      </w:r>
      <w:r>
        <w:rPr>
          <w:rStyle w:val="s0"/>
        </w:rPr>
        <w:t xml:space="preserve">подоходного налога представляет в налоговый орган по месту нахождения </w:t>
      </w:r>
      <w:hyperlink r:id="rId664" w:history="1">
        <w:r>
          <w:rPr>
            <w:rStyle w:val="a3"/>
          </w:rPr>
          <w:t>декларацию по корпоративному подоходному налогу</w:t>
        </w:r>
      </w:hyperlink>
      <w:r>
        <w:rPr>
          <w:rStyle w:val="s0"/>
        </w:rPr>
        <w:t xml:space="preserve"> не позднее 31 марта года, следующего за отчетным налоговым периодом, з</w:t>
      </w:r>
      <w:r>
        <w:rPr>
          <w:rStyle w:val="s0"/>
        </w:rPr>
        <w:t>а исключением нерезидента, получающего из источников в Республике Казахстан исключительно доходы, подлежащие налогообложению у источника выплаты, и не осуществляющего деятельность в Республике Казахстан через постоянное учреждение, если иное не установлено</w:t>
      </w:r>
      <w:r>
        <w:rPr>
          <w:rStyle w:val="s0"/>
        </w:rPr>
        <w:t xml:space="preserve"> настоящей статьей.</w:t>
      </w:r>
    </w:p>
    <w:p w:rsidR="00000000" w:rsidRDefault="00412A57">
      <w:pPr>
        <w:jc w:val="both"/>
      </w:pPr>
      <w:r>
        <w:rPr>
          <w:rStyle w:val="s3"/>
        </w:rPr>
        <w:t xml:space="preserve">См. </w:t>
      </w:r>
      <w:hyperlink r:id="rId665" w:history="1">
        <w:r>
          <w:rPr>
            <w:rStyle w:val="a3"/>
            <w:i/>
            <w:iCs/>
            <w:bdr w:val="none" w:sz="0" w:space="0" w:color="auto" w:frame="1"/>
          </w:rPr>
          <w:t>Ответ</w:t>
        </w:r>
      </w:hyperlink>
      <w:r>
        <w:rPr>
          <w:rStyle w:val="s3"/>
        </w:rPr>
        <w:t xml:space="preserve"> Председателя НК МФ РК от 6 февраля 2010 года на вопрос от 4 января 2010 года № 27621 (e.gov.kz) </w:t>
      </w:r>
    </w:p>
    <w:p w:rsidR="00000000" w:rsidRDefault="00412A57">
      <w:pPr>
        <w:ind w:firstLine="400"/>
        <w:jc w:val="both"/>
      </w:pPr>
      <w:r>
        <w:rPr>
          <w:rStyle w:val="s0"/>
        </w:rPr>
        <w:t>2. Одновременно с декларацией по корпоративному подоходному нало</w:t>
      </w:r>
      <w:r>
        <w:rPr>
          <w:rStyle w:val="s0"/>
        </w:rPr>
        <w:t>гу плательщик корпоративного подоходного налога представляет в налоговый орган по месту нахождения годовую финансовую отчетность, составленную в соответствии с международными стандартами финансовой отчетности и требованиями законодательства Республики Каза</w:t>
      </w:r>
      <w:r>
        <w:rPr>
          <w:rStyle w:val="s0"/>
        </w:rPr>
        <w:t xml:space="preserve">хстан о бухгалтерском учете и финансовой отчетности. </w:t>
      </w:r>
    </w:p>
    <w:p w:rsidR="00000000" w:rsidRDefault="00412A57">
      <w:pPr>
        <w:ind w:firstLine="400"/>
        <w:jc w:val="both"/>
      </w:pPr>
      <w:r>
        <w:rPr>
          <w:rStyle w:val="s0"/>
        </w:rPr>
        <w:t>При этом в случае корректировки ранее представленной годовой финансовой отчетности плательщик корпоративного подоходного налога в течение тридцати календарных дней со дня такой корректировки представляе</w:t>
      </w:r>
      <w:r>
        <w:rPr>
          <w:rStyle w:val="s0"/>
        </w:rPr>
        <w:t>т скорректированную годовую финансовую отчетность в налоговый орган по месту нахождения.</w:t>
      </w:r>
    </w:p>
    <w:p w:rsidR="00000000" w:rsidRDefault="00412A57">
      <w:pPr>
        <w:jc w:val="both"/>
      </w:pPr>
      <w:r>
        <w:rPr>
          <w:rStyle w:val="s3"/>
        </w:rPr>
        <w:t xml:space="preserve">См. </w:t>
      </w:r>
      <w:hyperlink r:id="rId666" w:history="1">
        <w:r>
          <w:rPr>
            <w:rStyle w:val="a3"/>
            <w:i/>
            <w:iCs/>
            <w:bdr w:val="none" w:sz="0" w:space="0" w:color="auto" w:frame="1"/>
          </w:rPr>
          <w:t>Ответ</w:t>
        </w:r>
      </w:hyperlink>
      <w:r>
        <w:rPr>
          <w:rStyle w:val="s3"/>
        </w:rPr>
        <w:t xml:space="preserve"> Председателя НК МФ РК от 6 февраля 2010 года на вопрос от 27 января 2010 года № 29848 (e.gov</w:t>
      </w:r>
      <w:r>
        <w:rPr>
          <w:rStyle w:val="s3"/>
        </w:rPr>
        <w:t xml:space="preserve">.kz); </w:t>
      </w:r>
      <w:hyperlink r:id="rId667" w:history="1">
        <w:r>
          <w:rPr>
            <w:rStyle w:val="a3"/>
            <w:i/>
            <w:iCs/>
            <w:bdr w:val="none" w:sz="0" w:space="0" w:color="auto" w:frame="1"/>
          </w:rPr>
          <w:t>Ответ</w:t>
        </w:r>
      </w:hyperlink>
      <w:r>
        <w:rPr>
          <w:rStyle w:val="s3"/>
        </w:rPr>
        <w:t xml:space="preserve"> Председателя НК МФ РК от 11 марта 2010 года на вопрос от 28 февраля 2010 года № 33273 (e.gov.kz)</w:t>
      </w:r>
    </w:p>
    <w:p w:rsidR="00000000" w:rsidRDefault="00412A57">
      <w:pPr>
        <w:ind w:firstLine="400"/>
        <w:jc w:val="both"/>
      </w:pPr>
      <w:r>
        <w:rPr>
          <w:rStyle w:val="s0"/>
        </w:rPr>
        <w:t>3. Декларация по корпоративному подоходному налогу состоит из декларации и приложе</w:t>
      </w:r>
      <w:r>
        <w:rPr>
          <w:rStyle w:val="s0"/>
        </w:rPr>
        <w:t xml:space="preserve">ний к ней по раскрытию информации об объектах налогообложения и (или) объектах, связанных с налогообложением. </w:t>
      </w:r>
    </w:p>
    <w:p w:rsidR="00000000" w:rsidRDefault="00412A57">
      <w:pPr>
        <w:ind w:firstLine="400"/>
        <w:jc w:val="both"/>
      </w:pPr>
      <w:r>
        <w:rPr>
          <w:rStyle w:val="s0"/>
        </w:rPr>
        <w:t>4. Налогоплательщик, применяющий специальный налоговый режим для субъектов малого бизнеса на основе упрощенной декларации, не представляет деклар</w:t>
      </w:r>
      <w:r>
        <w:rPr>
          <w:rStyle w:val="s0"/>
        </w:rPr>
        <w:t xml:space="preserve">ацию по корпоративному подоходному налогу по доходам, облагаемым в соответствии со </w:t>
      </w:r>
      <w:hyperlink w:anchor="sub4270000" w:history="1">
        <w:r>
          <w:rPr>
            <w:rStyle w:val="a3"/>
          </w:rPr>
          <w:t>статьей 427</w:t>
        </w:r>
      </w:hyperlink>
      <w:r>
        <w:rPr>
          <w:rStyle w:val="s0"/>
        </w:rPr>
        <w:t xml:space="preserve"> настоящего Кодекса.</w:t>
      </w:r>
    </w:p>
    <w:p w:rsidR="00000000" w:rsidRDefault="00412A57">
      <w:pPr>
        <w:ind w:firstLine="400"/>
        <w:jc w:val="both"/>
      </w:pPr>
      <w:r>
        <w:t> </w:t>
      </w:r>
    </w:p>
    <w:p w:rsidR="00000000" w:rsidRDefault="00412A57">
      <w:pPr>
        <w:jc w:val="center"/>
      </w:pPr>
      <w:r>
        <w:rPr>
          <w:rStyle w:val="s1"/>
        </w:rPr>
        <w:t> </w:t>
      </w:r>
    </w:p>
    <w:p w:rsidR="00000000" w:rsidRDefault="00412A57">
      <w:pPr>
        <w:jc w:val="center"/>
      </w:pPr>
      <w:bookmarkStart w:id="212" w:name="SUB1500000"/>
      <w:bookmarkEnd w:id="212"/>
      <w:r>
        <w:rPr>
          <w:rStyle w:val="s1"/>
        </w:rPr>
        <w:t>РАЗДЕЛ 5. НАЛОГООБЛОЖЕНИЕ ОРГАНИЗАЦИЙ, ОСУЩЕСТВЛЯЮЩИХ</w:t>
      </w:r>
    </w:p>
    <w:p w:rsidR="00000000" w:rsidRDefault="00412A57">
      <w:pPr>
        <w:jc w:val="center"/>
      </w:pPr>
      <w:r>
        <w:rPr>
          <w:rStyle w:val="s1"/>
        </w:rPr>
        <w:t>ДЕЯТЕЛЬНОСТЬ НА ТЕРРИТОРИЯХ СПЕЦИАЛЬНЫХ ЭКОНОМИЧЕС</w:t>
      </w:r>
      <w:r>
        <w:rPr>
          <w:rStyle w:val="s1"/>
        </w:rPr>
        <w:t>КИХ ЗОН</w:t>
      </w:r>
    </w:p>
    <w:p w:rsidR="00000000" w:rsidRDefault="00412A57">
      <w:pPr>
        <w:jc w:val="center"/>
      </w:pPr>
      <w:r>
        <w:rPr>
          <w:rStyle w:val="s1"/>
        </w:rPr>
        <w:t> </w:t>
      </w:r>
    </w:p>
    <w:p w:rsidR="00000000" w:rsidRDefault="00412A57">
      <w:pPr>
        <w:jc w:val="center"/>
      </w:pPr>
      <w:r>
        <w:rPr>
          <w:rStyle w:val="s1"/>
        </w:rPr>
        <w:t>Глава 17. НАЛОГООБЛОЖЕНИЕ ОРГАНИЗАЦИЙ, ОСУЩЕСТВЛЯЮЩИХ ДЕЯТЕЛЬНОСТЬ</w:t>
      </w:r>
    </w:p>
    <w:p w:rsidR="00000000" w:rsidRDefault="00412A57">
      <w:pPr>
        <w:jc w:val="center"/>
      </w:pPr>
      <w:r>
        <w:rPr>
          <w:rStyle w:val="s1"/>
        </w:rPr>
        <w:t>НА ТЕРРИТОРИЯХ СПЕЦИАЛЬНЫХ ЭКОНОМИЧЕСКИХ ЗОН</w:t>
      </w:r>
    </w:p>
    <w:p w:rsidR="00000000" w:rsidRDefault="00412A57">
      <w:pPr>
        <w:jc w:val="center"/>
      </w:pPr>
      <w:r>
        <w:rPr>
          <w:rStyle w:val="s1"/>
        </w:rPr>
        <w:t> </w:t>
      </w:r>
    </w:p>
    <w:p w:rsidR="00000000" w:rsidRDefault="00412A57">
      <w:pPr>
        <w:ind w:left="1200" w:hanging="800"/>
        <w:jc w:val="both"/>
      </w:pPr>
      <w:r>
        <w:rPr>
          <w:rStyle w:val="s1"/>
        </w:rPr>
        <w:t>Статья 150. Общие положения</w:t>
      </w:r>
    </w:p>
    <w:p w:rsidR="00000000" w:rsidRDefault="00412A57">
      <w:pPr>
        <w:jc w:val="both"/>
      </w:pPr>
      <w:r>
        <w:rPr>
          <w:rStyle w:val="s3"/>
        </w:rPr>
        <w:t xml:space="preserve">В пункт 1 внесены изменения в соответствии с </w:t>
      </w:r>
      <w:hyperlink r:id="rId668" w:anchor="sub_id=35612"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669" w:anchor="sub_id=15000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 xml:space="preserve">1. Если иное не предусмотрено настоящим Кодексом, организациями, осуществляющими деятельность на территориях специальных экономических зон, признаются юридические лица, соответствующие одновременно следующим условиям: </w:t>
      </w:r>
    </w:p>
    <w:p w:rsidR="00000000" w:rsidRDefault="00412A57">
      <w:pPr>
        <w:ind w:firstLine="400"/>
        <w:jc w:val="both"/>
      </w:pPr>
      <w:r>
        <w:rPr>
          <w:rStyle w:val="s0"/>
        </w:rPr>
        <w:t>1) состоят на регистр</w:t>
      </w:r>
      <w:r>
        <w:rPr>
          <w:rStyle w:val="s0"/>
        </w:rPr>
        <w:t xml:space="preserve">ационном учете в налоговых органах на территориях специальных экономических зон; </w:t>
      </w:r>
    </w:p>
    <w:p w:rsidR="00000000" w:rsidRDefault="00412A57">
      <w:pPr>
        <w:ind w:firstLine="400"/>
        <w:jc w:val="both"/>
      </w:pPr>
      <w:r>
        <w:rPr>
          <w:rStyle w:val="s0"/>
        </w:rPr>
        <w:t xml:space="preserve">2) не имеют структурных подразделений за пределами территорий специальных экономических зон; </w:t>
      </w:r>
    </w:p>
    <w:p w:rsidR="00000000" w:rsidRDefault="00412A57">
      <w:pPr>
        <w:jc w:val="both"/>
      </w:pPr>
      <w:r>
        <w:rPr>
          <w:rStyle w:val="s3"/>
        </w:rPr>
        <w:t xml:space="preserve">В подпункт 3 внесены изменения в соответствии с </w:t>
      </w:r>
      <w:hyperlink r:id="rId670" w:anchor="sub_id=356"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671" w:anchor="sub_id=1500103"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3) не менее 90 процентов совок</w:t>
      </w:r>
      <w:r>
        <w:rPr>
          <w:rStyle w:val="s0"/>
        </w:rPr>
        <w:t xml:space="preserve">упного годового дохода которых составляют доходы, подлежащие получению (полученные) от реализации товаров собственного производства </w:t>
      </w:r>
      <w:r>
        <w:t>(работ, услуг) следующих видов деятельности, соответствующих целям создания специальной экономической зоны:</w:t>
      </w:r>
    </w:p>
    <w:p w:rsidR="00000000" w:rsidRDefault="00412A57">
      <w:pPr>
        <w:ind w:firstLine="400"/>
        <w:jc w:val="both"/>
      </w:pPr>
      <w:r>
        <w:t xml:space="preserve">проектирование, </w:t>
      </w:r>
      <w:r>
        <w:t xml:space="preserve">разработка, внедрение, опытное производство и производство программного обеспечения, баз данных и аппаратных средств; </w:t>
      </w:r>
    </w:p>
    <w:p w:rsidR="00000000" w:rsidRDefault="00412A57">
      <w:pPr>
        <w:ind w:firstLine="400"/>
        <w:jc w:val="both"/>
      </w:pPr>
      <w:r>
        <w:t xml:space="preserve">создание новых информационных технологий на основе искусственных иммунных и нейронных систем; </w:t>
      </w:r>
    </w:p>
    <w:p w:rsidR="00000000" w:rsidRDefault="00412A57">
      <w:pPr>
        <w:ind w:firstLine="400"/>
        <w:jc w:val="both"/>
      </w:pPr>
      <w:r>
        <w:t>проведение научно-исследовательских и опыт</w:t>
      </w:r>
      <w:r>
        <w:t xml:space="preserve">но-конструкторских работ по созданию и внедрению проектов в области информационных технологий; </w:t>
      </w:r>
    </w:p>
    <w:p w:rsidR="00000000" w:rsidRDefault="00412A57">
      <w:pPr>
        <w:ind w:firstLine="400"/>
        <w:jc w:val="both"/>
      </w:pPr>
      <w:r>
        <w:t>производство машин для обработки текстов, копировально-множительного оборудования, адресовальных машин, калькуляторов, кассовых аппаратов, маркировальных машин,</w:t>
      </w:r>
      <w:r>
        <w:t xml:space="preserve"> билетно-кассовых машин, производство других офисных машин и оборудования, электронных вычислительных машин и прочего оборудования для обработки информации;</w:t>
      </w:r>
    </w:p>
    <w:p w:rsidR="00000000" w:rsidRDefault="00412A57">
      <w:pPr>
        <w:ind w:firstLine="400"/>
        <w:jc w:val="both"/>
      </w:pPr>
      <w:r>
        <w:t>производство электро- и радиоэлементов, передающей аппаратуры, аппаратуры для приема, записи и восп</w:t>
      </w:r>
      <w:r>
        <w:t>роизведения звука и изображения;</w:t>
      </w:r>
    </w:p>
    <w:p w:rsidR="00000000" w:rsidRDefault="00412A57">
      <w:pPr>
        <w:ind w:firstLine="400"/>
        <w:jc w:val="both"/>
      </w:pPr>
      <w:r>
        <w:t>производство бытовых электрических приборов;</w:t>
      </w:r>
    </w:p>
    <w:p w:rsidR="00000000" w:rsidRDefault="00412A57">
      <w:pPr>
        <w:ind w:firstLine="400"/>
        <w:jc w:val="both"/>
      </w:pPr>
      <w:r>
        <w:t>производство готовых текстильных изделий, кроме одежды;</w:t>
      </w:r>
    </w:p>
    <w:p w:rsidR="00000000" w:rsidRDefault="00412A57">
      <w:pPr>
        <w:ind w:firstLine="400"/>
        <w:jc w:val="both"/>
      </w:pPr>
      <w:r>
        <w:t>производство трикотажных изделий;</w:t>
      </w:r>
    </w:p>
    <w:p w:rsidR="00000000" w:rsidRDefault="00412A57">
      <w:pPr>
        <w:ind w:firstLine="400"/>
        <w:jc w:val="both"/>
      </w:pPr>
      <w:r>
        <w:t>производство одежды из текстильных материалов;</w:t>
      </w:r>
    </w:p>
    <w:p w:rsidR="00000000" w:rsidRDefault="00412A57">
      <w:pPr>
        <w:ind w:firstLine="400"/>
        <w:jc w:val="both"/>
      </w:pPr>
      <w:r>
        <w:t>производство шелковых тканей и изделий на</w:t>
      </w:r>
      <w:r>
        <w:t xml:space="preserve"> ее основе;</w:t>
      </w:r>
    </w:p>
    <w:p w:rsidR="00000000" w:rsidRDefault="00412A57">
      <w:pPr>
        <w:ind w:firstLine="400"/>
        <w:jc w:val="both"/>
      </w:pPr>
      <w:r>
        <w:t>производство нетканых текстильных материалов и изделий из них;</w:t>
      </w:r>
    </w:p>
    <w:p w:rsidR="00000000" w:rsidRDefault="00412A57">
      <w:pPr>
        <w:ind w:firstLine="400"/>
        <w:jc w:val="both"/>
      </w:pPr>
      <w:r>
        <w:t>производство ковров, ковровых изделий и гобеленов;</w:t>
      </w:r>
    </w:p>
    <w:p w:rsidR="00000000" w:rsidRDefault="00412A57">
      <w:pPr>
        <w:ind w:firstLine="400"/>
        <w:jc w:val="both"/>
      </w:pPr>
      <w:r>
        <w:t>производство хлопковой целлюлозы и ее производных;</w:t>
      </w:r>
    </w:p>
    <w:p w:rsidR="00000000" w:rsidRDefault="00412A57">
      <w:pPr>
        <w:ind w:firstLine="400"/>
        <w:jc w:val="both"/>
      </w:pPr>
      <w:r>
        <w:t>производство высококачественной бумаги из хлопкового сырья;</w:t>
      </w:r>
    </w:p>
    <w:p w:rsidR="00000000" w:rsidRDefault="00412A57">
      <w:pPr>
        <w:ind w:firstLine="400"/>
        <w:jc w:val="both"/>
      </w:pPr>
      <w:r>
        <w:t>производство издели</w:t>
      </w:r>
      <w:r>
        <w:t>й из кожи;</w:t>
      </w:r>
    </w:p>
    <w:p w:rsidR="00000000" w:rsidRDefault="00412A57">
      <w:pPr>
        <w:ind w:firstLine="400"/>
        <w:jc w:val="both"/>
      </w:pPr>
      <w:r>
        <w:t xml:space="preserve">химическая промышленность; </w:t>
      </w:r>
    </w:p>
    <w:p w:rsidR="00000000" w:rsidRDefault="00412A57">
      <w:pPr>
        <w:ind w:firstLine="400"/>
        <w:jc w:val="both"/>
      </w:pPr>
      <w:r>
        <w:t xml:space="preserve">производство резиновых и пластмассовых изделий; </w:t>
      </w:r>
    </w:p>
    <w:p w:rsidR="00000000" w:rsidRDefault="00412A57">
      <w:pPr>
        <w:ind w:firstLine="400"/>
        <w:jc w:val="both"/>
      </w:pPr>
      <w:r>
        <w:t xml:space="preserve">производство прочих неметаллических минеральных продуктов; </w:t>
      </w:r>
    </w:p>
    <w:p w:rsidR="00000000" w:rsidRDefault="00412A57">
      <w:pPr>
        <w:ind w:firstLine="400"/>
        <w:jc w:val="both"/>
      </w:pPr>
      <w:r>
        <w:t xml:space="preserve">металлургическая промышленность; </w:t>
      </w:r>
    </w:p>
    <w:p w:rsidR="00000000" w:rsidRDefault="00412A57">
      <w:pPr>
        <w:ind w:firstLine="400"/>
        <w:jc w:val="both"/>
      </w:pPr>
      <w:r>
        <w:t xml:space="preserve">производство готовых металлических изделий; </w:t>
      </w:r>
    </w:p>
    <w:p w:rsidR="00000000" w:rsidRDefault="00412A57">
      <w:pPr>
        <w:ind w:firstLine="400"/>
        <w:jc w:val="both"/>
      </w:pPr>
      <w:r>
        <w:t>производство машин и оборудования;</w:t>
      </w:r>
    </w:p>
    <w:p w:rsidR="00000000" w:rsidRDefault="00412A57">
      <w:pPr>
        <w:ind w:firstLine="400"/>
        <w:jc w:val="both"/>
      </w:pPr>
      <w:r>
        <w:rPr>
          <w:rStyle w:val="s0"/>
        </w:rPr>
        <w:t>производство электрического оборудования, в том числе электроосветительного оборудования;</w:t>
      </w:r>
    </w:p>
    <w:p w:rsidR="00000000" w:rsidRDefault="00412A57">
      <w:pPr>
        <w:ind w:firstLine="400"/>
        <w:jc w:val="both"/>
      </w:pPr>
      <w:r>
        <w:rPr>
          <w:rStyle w:val="s0"/>
        </w:rPr>
        <w:t>производство стеклянных компонентов для осветительных приборов;</w:t>
      </w:r>
    </w:p>
    <w:p w:rsidR="00000000" w:rsidRDefault="00412A57">
      <w:pPr>
        <w:ind w:firstLine="400"/>
        <w:jc w:val="both"/>
      </w:pPr>
      <w:r>
        <w:rPr>
          <w:rStyle w:val="s0"/>
        </w:rPr>
        <w:t>производство продуктов питания;</w:t>
      </w:r>
    </w:p>
    <w:p w:rsidR="00000000" w:rsidRDefault="00412A57">
      <w:pPr>
        <w:ind w:firstLine="400"/>
        <w:jc w:val="both"/>
      </w:pPr>
      <w:r>
        <w:rPr>
          <w:rStyle w:val="s0"/>
        </w:rPr>
        <w:t>производство древесной массы и целл</w:t>
      </w:r>
      <w:r>
        <w:rPr>
          <w:rStyle w:val="s0"/>
        </w:rPr>
        <w:t>юлозы, бумаги и картона;</w:t>
      </w:r>
    </w:p>
    <w:p w:rsidR="00000000" w:rsidRDefault="00412A57">
      <w:pPr>
        <w:ind w:firstLine="400"/>
        <w:jc w:val="both"/>
      </w:pPr>
      <w:r>
        <w:rPr>
          <w:rStyle w:val="s0"/>
        </w:rPr>
        <w:t>производство мебели;</w:t>
      </w:r>
    </w:p>
    <w:p w:rsidR="00000000" w:rsidRDefault="00412A57">
      <w:pPr>
        <w:ind w:firstLine="400"/>
        <w:jc w:val="both"/>
      </w:pPr>
      <w:r>
        <w:rPr>
          <w:rStyle w:val="s0"/>
        </w:rPr>
        <w:t>производство автотранспортных средств, трейлеров и полуприцепов;</w:t>
      </w:r>
    </w:p>
    <w:p w:rsidR="00000000" w:rsidRDefault="00412A57">
      <w:pPr>
        <w:ind w:firstLine="400"/>
        <w:jc w:val="both"/>
      </w:pPr>
      <w:r>
        <w:rPr>
          <w:rStyle w:val="s0"/>
        </w:rPr>
        <w:t>производство железнодорожных локомотивов и подвижного состава;</w:t>
      </w:r>
    </w:p>
    <w:p w:rsidR="00000000" w:rsidRDefault="00412A57">
      <w:pPr>
        <w:ind w:firstLine="400"/>
        <w:jc w:val="both"/>
      </w:pPr>
      <w:r>
        <w:rPr>
          <w:rStyle w:val="s0"/>
        </w:rPr>
        <w:t>производство воздушных и космических летательных аппаратов;</w:t>
      </w:r>
    </w:p>
    <w:p w:rsidR="00000000" w:rsidRDefault="00412A57">
      <w:pPr>
        <w:ind w:firstLine="400"/>
        <w:jc w:val="both"/>
      </w:pPr>
      <w:r>
        <w:rPr>
          <w:rStyle w:val="s0"/>
        </w:rPr>
        <w:t xml:space="preserve">производство основных </w:t>
      </w:r>
      <w:r>
        <w:rPr>
          <w:rStyle w:val="s0"/>
        </w:rPr>
        <w:t>фармацевтических продуктов и препаратов;</w:t>
      </w:r>
    </w:p>
    <w:p w:rsidR="00000000" w:rsidRDefault="00412A57">
      <w:pPr>
        <w:ind w:firstLine="400"/>
        <w:jc w:val="both"/>
      </w:pPr>
      <w:r>
        <w:t xml:space="preserve">производство нефтехимической продукции, а также продукции сопутствующих, смежных производств и технологий; </w:t>
      </w:r>
    </w:p>
    <w:p w:rsidR="00000000" w:rsidRDefault="00412A57">
      <w:pPr>
        <w:ind w:firstLine="400"/>
        <w:jc w:val="both"/>
      </w:pPr>
      <w:r>
        <w:t>оказание туристских услуг.</w:t>
      </w:r>
    </w:p>
    <w:p w:rsidR="00000000" w:rsidRDefault="00412A57">
      <w:pPr>
        <w:ind w:firstLine="400"/>
        <w:jc w:val="both"/>
      </w:pPr>
      <w:hyperlink r:id="rId672" w:history="1">
        <w:r>
          <w:rPr>
            <w:rStyle w:val="a3"/>
          </w:rPr>
          <w:t>Перечень товаро</w:t>
        </w:r>
        <w:r>
          <w:rPr>
            <w:rStyle w:val="a3"/>
          </w:rPr>
          <w:t>в, работ, услуг</w:t>
        </w:r>
      </w:hyperlink>
      <w:r>
        <w:t>, указанных в подпункте 3) настоящего пункта, определяется Правительством Республики Казахстан.</w:t>
      </w:r>
    </w:p>
    <w:p w:rsidR="00000000" w:rsidRDefault="00412A57">
      <w:pPr>
        <w:ind w:firstLine="400"/>
        <w:jc w:val="both"/>
      </w:pPr>
      <w:r>
        <w:t>2. К организациям, осуществляющим деятельность на территориях специальных экономических зон, не относятся:</w:t>
      </w:r>
    </w:p>
    <w:p w:rsidR="00000000" w:rsidRDefault="00412A57">
      <w:pPr>
        <w:ind w:firstLine="400"/>
        <w:jc w:val="both"/>
      </w:pPr>
      <w:r>
        <w:t>1) недропользователи;</w:t>
      </w:r>
    </w:p>
    <w:p w:rsidR="00000000" w:rsidRDefault="00412A57">
      <w:pPr>
        <w:ind w:firstLine="400"/>
        <w:jc w:val="both"/>
      </w:pPr>
      <w:r>
        <w:t xml:space="preserve">2) организации, </w:t>
      </w:r>
      <w:r>
        <w:rPr>
          <w:rStyle w:val="s0"/>
        </w:rPr>
        <w:t>производящие подакцизные товары;</w:t>
      </w:r>
    </w:p>
    <w:p w:rsidR="00000000" w:rsidRDefault="00412A57">
      <w:pPr>
        <w:ind w:firstLine="400"/>
        <w:jc w:val="both"/>
      </w:pPr>
      <w:r>
        <w:rPr>
          <w:rStyle w:val="s0"/>
        </w:rPr>
        <w:t>3) организации, применяющие специальные налоговые режимы;</w:t>
      </w:r>
    </w:p>
    <w:p w:rsidR="00000000" w:rsidRDefault="00412A57">
      <w:pPr>
        <w:ind w:firstLine="400"/>
        <w:jc w:val="both"/>
      </w:pPr>
      <w:r>
        <w:rPr>
          <w:rStyle w:val="s0"/>
        </w:rPr>
        <w:t>4) организации, применившие преференции.</w:t>
      </w:r>
    </w:p>
    <w:p w:rsidR="00000000" w:rsidRDefault="00412A57">
      <w:pPr>
        <w:ind w:firstLine="400"/>
        <w:jc w:val="both"/>
      </w:pPr>
      <w:r>
        <w:rPr>
          <w:rStyle w:val="s0"/>
        </w:rPr>
        <w:t>3. Отнесение полученных (подлежащих получению) доходов к доходам от видов деятельности, указанных в подпункте 3) пункта 1 на</w:t>
      </w:r>
      <w:r>
        <w:rPr>
          <w:rStyle w:val="s0"/>
        </w:rPr>
        <w:t xml:space="preserve">стоящей статьи, осуществляется на основании подтверждения исполнительного органа, созданного на территории специальной экономической зоны, или администрации специальной экономической зоны, выданного в </w:t>
      </w:r>
      <w:hyperlink r:id="rId673" w:history="1">
        <w:r>
          <w:rPr>
            <w:rStyle w:val="a3"/>
          </w:rPr>
          <w:t>порядке и по форме</w:t>
        </w:r>
      </w:hyperlink>
      <w:r>
        <w:rPr>
          <w:rStyle w:val="s0"/>
        </w:rPr>
        <w:t>, которые установлены уполномоченным государственным органом по вопросам управления соответствующей отраслью промышленности по согласованию с уполномоченным органом.</w:t>
      </w:r>
    </w:p>
    <w:p w:rsidR="00000000" w:rsidRDefault="00412A57">
      <w:pPr>
        <w:ind w:firstLine="400"/>
        <w:jc w:val="both"/>
      </w:pPr>
      <w:r>
        <w:rPr>
          <w:rStyle w:val="s0"/>
        </w:rPr>
        <w:t>4. Положения настоящей главы действуют в отношении специальных</w:t>
      </w:r>
      <w:r>
        <w:rPr>
          <w:rStyle w:val="s0"/>
        </w:rPr>
        <w:t xml:space="preserve"> экономических зон, созданных в соответствии с законодательством Республики Казахстан до 1 января 2009 года.</w:t>
      </w:r>
    </w:p>
    <w:p w:rsidR="00000000" w:rsidRDefault="00412A57">
      <w:pPr>
        <w:ind w:firstLine="400"/>
        <w:jc w:val="both"/>
      </w:pPr>
      <w:r>
        <w:t> </w:t>
      </w:r>
    </w:p>
    <w:p w:rsidR="00000000" w:rsidRDefault="00412A57">
      <w:pPr>
        <w:ind w:left="1200" w:hanging="800"/>
        <w:jc w:val="both"/>
      </w:pPr>
      <w:bookmarkStart w:id="213" w:name="SUB1510000"/>
      <w:bookmarkEnd w:id="213"/>
      <w:r>
        <w:rPr>
          <w:rStyle w:val="s1"/>
        </w:rPr>
        <w:t xml:space="preserve">Статья 151. Исчисление, порядок и сроки уплаты налогов </w:t>
      </w:r>
    </w:p>
    <w:p w:rsidR="00000000" w:rsidRDefault="00412A57">
      <w:pPr>
        <w:ind w:firstLine="400"/>
        <w:jc w:val="both"/>
      </w:pPr>
      <w:r>
        <w:rPr>
          <w:rStyle w:val="s0"/>
        </w:rPr>
        <w:t>1. Исчисление налогов организациями, осуществляющими деятельность на территориях специальных экономических зон, производится в порядке, установленном настоящим Кодексом, с учетом особенностей, предусмотренных пунктами 2 и 3 настоящей статьи.</w:t>
      </w:r>
    </w:p>
    <w:p w:rsidR="00000000" w:rsidRDefault="00412A57">
      <w:pPr>
        <w:ind w:firstLine="400"/>
        <w:jc w:val="both"/>
      </w:pPr>
      <w:r>
        <w:rPr>
          <w:rStyle w:val="s0"/>
        </w:rPr>
        <w:t>2. При определ</w:t>
      </w:r>
      <w:r>
        <w:rPr>
          <w:rStyle w:val="s0"/>
        </w:rPr>
        <w:t xml:space="preserve">ении суммы корпоративного подоходного налога, подлежащей уплате в бюджет, сумма исчисленного в соответствии со </w:t>
      </w:r>
      <w:hyperlink w:anchor="sub1390000" w:history="1">
        <w:r>
          <w:rPr>
            <w:rStyle w:val="a3"/>
          </w:rPr>
          <w:t>статьей 139</w:t>
        </w:r>
      </w:hyperlink>
      <w:r>
        <w:rPr>
          <w:rStyle w:val="s0"/>
        </w:rPr>
        <w:t xml:space="preserve"> настоящего Кодекса корпоративного подоходного налога уменьшается на 100 процентов.</w:t>
      </w:r>
    </w:p>
    <w:p w:rsidR="00000000" w:rsidRDefault="00412A57">
      <w:pPr>
        <w:ind w:firstLine="400"/>
        <w:jc w:val="both"/>
      </w:pPr>
      <w:r>
        <w:rPr>
          <w:rStyle w:val="s0"/>
        </w:rPr>
        <w:t xml:space="preserve">Уменьшение суммы </w:t>
      </w:r>
      <w:r>
        <w:rPr>
          <w:rStyle w:val="s0"/>
        </w:rPr>
        <w:t xml:space="preserve">налога, предусмотренное настоящим пунктом, применяется также при исчислении сумм авансовых платежей по корпоративному подоходному налогу, определяемых в соответствии со </w:t>
      </w:r>
      <w:hyperlink w:anchor="sub1410000" w:history="1">
        <w:r>
          <w:rPr>
            <w:rStyle w:val="a3"/>
          </w:rPr>
          <w:t>статьей 141</w:t>
        </w:r>
      </w:hyperlink>
      <w:r>
        <w:rPr>
          <w:rStyle w:val="s0"/>
        </w:rPr>
        <w:t xml:space="preserve"> настоящего Кодекса.</w:t>
      </w:r>
    </w:p>
    <w:p w:rsidR="00000000" w:rsidRDefault="00412A57">
      <w:pPr>
        <w:ind w:firstLine="400"/>
        <w:jc w:val="both"/>
      </w:pPr>
      <w:bookmarkStart w:id="214" w:name="SUB1510300"/>
      <w:bookmarkEnd w:id="214"/>
      <w:r>
        <w:rPr>
          <w:rStyle w:val="s0"/>
        </w:rPr>
        <w:t xml:space="preserve">3. По объектам налогообложения, расположенным на территории специальной экономической зоны и используемым при осуществлении видов деятельности, указанных в </w:t>
      </w:r>
      <w:hyperlink w:anchor="sub1500000" w:history="1">
        <w:r>
          <w:rPr>
            <w:rStyle w:val="a3"/>
          </w:rPr>
          <w:t>подпункте 3) пункта 1 статьи 150</w:t>
        </w:r>
      </w:hyperlink>
      <w:r>
        <w:rPr>
          <w:rStyle w:val="s0"/>
        </w:rPr>
        <w:t xml:space="preserve"> настоящего Кодекса, применяются: </w:t>
      </w:r>
    </w:p>
    <w:p w:rsidR="00000000" w:rsidRDefault="00412A57">
      <w:pPr>
        <w:ind w:firstLine="400"/>
        <w:jc w:val="both"/>
      </w:pPr>
      <w:r>
        <w:rPr>
          <w:rStyle w:val="s0"/>
        </w:rPr>
        <w:t xml:space="preserve">1) коэффициент 0 к соответствующим ставкам при исчислении земельного налога; </w:t>
      </w:r>
    </w:p>
    <w:p w:rsidR="00000000" w:rsidRDefault="00412A57">
      <w:pPr>
        <w:ind w:firstLine="400"/>
        <w:jc w:val="both"/>
      </w:pPr>
      <w:r>
        <w:rPr>
          <w:rStyle w:val="s0"/>
        </w:rPr>
        <w:t>2) ставка 0 процента к среднегодовой стоимости объектов налогообложения при исчислении налога на имущество.</w:t>
      </w:r>
    </w:p>
    <w:p w:rsidR="00000000" w:rsidRDefault="00412A57">
      <w:pPr>
        <w:jc w:val="both"/>
      </w:pPr>
      <w:r>
        <w:rPr>
          <w:rStyle w:val="s3"/>
        </w:rPr>
        <w:t xml:space="preserve">См. </w:t>
      </w:r>
      <w:hyperlink r:id="rId674" w:history="1">
        <w:r>
          <w:rPr>
            <w:rStyle w:val="a3"/>
            <w:i/>
            <w:iCs/>
            <w:bdr w:val="none" w:sz="0" w:space="0" w:color="auto" w:frame="1"/>
          </w:rPr>
          <w:t>П</w:t>
        </w:r>
        <w:r>
          <w:rPr>
            <w:rStyle w:val="a3"/>
            <w:i/>
            <w:iCs/>
            <w:bdr w:val="none" w:sz="0" w:space="0" w:color="auto" w:frame="1"/>
          </w:rPr>
          <w:t>исьмо</w:t>
        </w:r>
      </w:hyperlink>
      <w:r>
        <w:rPr>
          <w:rStyle w:val="s3"/>
        </w:rPr>
        <w:t xml:space="preserve"> республиканского НК № 3; </w:t>
      </w:r>
      <w:hyperlink r:id="rId675" w:history="1">
        <w:r>
          <w:rPr>
            <w:rStyle w:val="a3"/>
            <w:i/>
            <w:iCs/>
            <w:bdr w:val="none" w:sz="0" w:space="0" w:color="auto" w:frame="1"/>
          </w:rPr>
          <w:t>Письмо</w:t>
        </w:r>
      </w:hyperlink>
      <w:r>
        <w:rPr>
          <w:rStyle w:val="s3"/>
        </w:rPr>
        <w:t xml:space="preserve"> НК МФ РК от 15 июля 2009 года № НК-21/9139 </w:t>
      </w:r>
    </w:p>
    <w:p w:rsidR="00000000" w:rsidRDefault="00412A57">
      <w:pPr>
        <w:jc w:val="both"/>
      </w:pPr>
      <w:r>
        <w:t> </w:t>
      </w:r>
    </w:p>
    <w:p w:rsidR="00000000" w:rsidRDefault="00412A57">
      <w:pPr>
        <w:ind w:firstLine="400"/>
        <w:jc w:val="both"/>
      </w:pPr>
      <w:bookmarkStart w:id="215" w:name="SUB1520000"/>
      <w:bookmarkEnd w:id="215"/>
      <w:r>
        <w:rPr>
          <w:rStyle w:val="s1"/>
        </w:rPr>
        <w:t>Статья 152. Налоговый период и налоговая отчетность</w:t>
      </w:r>
    </w:p>
    <w:p w:rsidR="00000000" w:rsidRDefault="00412A57">
      <w:pPr>
        <w:ind w:firstLine="400"/>
        <w:jc w:val="both"/>
      </w:pPr>
      <w:r>
        <w:rPr>
          <w:rStyle w:val="s0"/>
        </w:rPr>
        <w:t>Налоговый период, порядок и сроки представления налогов</w:t>
      </w:r>
      <w:r>
        <w:rPr>
          <w:rStyle w:val="s0"/>
        </w:rPr>
        <w:t>ой отчетности по налогам и другим обязательным платежам в бюджет определяются в соответствии с настоящим Кодексом.</w:t>
      </w:r>
    </w:p>
    <w:p w:rsidR="00000000" w:rsidRDefault="00412A57">
      <w:pPr>
        <w:ind w:firstLine="400"/>
        <w:jc w:val="both"/>
      </w:pPr>
      <w:r>
        <w:t> </w:t>
      </w:r>
    </w:p>
    <w:p w:rsidR="00000000" w:rsidRDefault="00412A57">
      <w:pPr>
        <w:jc w:val="center"/>
      </w:pPr>
      <w:r>
        <w:rPr>
          <w:rStyle w:val="s1"/>
        </w:rPr>
        <w:t> </w:t>
      </w:r>
    </w:p>
    <w:p w:rsidR="00000000" w:rsidRDefault="00412A57">
      <w:pPr>
        <w:jc w:val="center"/>
      </w:pPr>
      <w:bookmarkStart w:id="216" w:name="SUB1530000"/>
      <w:bookmarkEnd w:id="216"/>
      <w:r>
        <w:rPr>
          <w:rStyle w:val="s1"/>
        </w:rPr>
        <w:t>РАЗДЕЛ 6. ИНДИВИДУАЛЬНЫЙ ПОДОХОДНЫЙ НАЛОГ</w:t>
      </w:r>
    </w:p>
    <w:p w:rsidR="00000000" w:rsidRDefault="00412A57">
      <w:pPr>
        <w:jc w:val="center"/>
      </w:pPr>
      <w:r>
        <w:rPr>
          <w:rStyle w:val="s1"/>
        </w:rPr>
        <w:t> </w:t>
      </w:r>
    </w:p>
    <w:p w:rsidR="00000000" w:rsidRDefault="00412A57">
      <w:pPr>
        <w:jc w:val="center"/>
      </w:pPr>
      <w:r>
        <w:rPr>
          <w:rStyle w:val="s1"/>
        </w:rPr>
        <w:t>Глава 18. ОБЩИЕ ПОЛОЖЕНИЯ</w:t>
      </w:r>
    </w:p>
    <w:p w:rsidR="00000000" w:rsidRDefault="00412A57">
      <w:pPr>
        <w:ind w:firstLine="400"/>
        <w:jc w:val="both"/>
      </w:pPr>
      <w:r>
        <w:t> </w:t>
      </w:r>
    </w:p>
    <w:p w:rsidR="00000000" w:rsidRDefault="00412A57">
      <w:pPr>
        <w:ind w:left="1200" w:hanging="800"/>
        <w:jc w:val="both"/>
      </w:pPr>
      <w:r>
        <w:rPr>
          <w:rStyle w:val="s1"/>
        </w:rPr>
        <w:t>Статья 153. Плательщики</w:t>
      </w:r>
    </w:p>
    <w:p w:rsidR="00000000" w:rsidRDefault="00412A57">
      <w:pPr>
        <w:ind w:firstLine="400"/>
        <w:jc w:val="both"/>
      </w:pPr>
      <w:r>
        <w:rPr>
          <w:rStyle w:val="s0"/>
        </w:rPr>
        <w:t>1. Плательщиками индивидуального подоходн</w:t>
      </w:r>
      <w:r>
        <w:rPr>
          <w:rStyle w:val="s0"/>
        </w:rPr>
        <w:t xml:space="preserve">ого налога являются физические лица, имеющие объекты налогообложения, определяемые в соответствии со </w:t>
      </w:r>
      <w:hyperlink w:anchor="sub1550000" w:history="1">
        <w:r>
          <w:rPr>
            <w:rStyle w:val="a3"/>
          </w:rPr>
          <w:t>статьей 155</w:t>
        </w:r>
      </w:hyperlink>
      <w:r>
        <w:rPr>
          <w:rStyle w:val="s0"/>
        </w:rPr>
        <w:t xml:space="preserve"> настоящего Кодекса. </w:t>
      </w:r>
    </w:p>
    <w:p w:rsidR="00000000" w:rsidRDefault="00412A57">
      <w:pPr>
        <w:ind w:firstLine="400"/>
        <w:jc w:val="both"/>
      </w:pPr>
      <w:r>
        <w:rPr>
          <w:rStyle w:val="s0"/>
        </w:rPr>
        <w:t xml:space="preserve">2. Плательщики налога на игорный бизнес, фиксированного налога не являются плательщиками </w:t>
      </w:r>
      <w:r>
        <w:rPr>
          <w:rStyle w:val="s0"/>
        </w:rPr>
        <w:t xml:space="preserve">индивидуального подоходного налога по доходам от осуществления видов деятельности, указанных в </w:t>
      </w:r>
      <w:hyperlink w:anchor="sub4110000" w:history="1">
        <w:r>
          <w:rPr>
            <w:rStyle w:val="a3"/>
          </w:rPr>
          <w:t>статьях 411</w:t>
        </w:r>
      </w:hyperlink>
      <w:r>
        <w:rPr>
          <w:rStyle w:val="s0"/>
        </w:rPr>
        <w:t xml:space="preserve">, </w:t>
      </w:r>
      <w:hyperlink w:anchor="sub4200000" w:history="1">
        <w:r>
          <w:rPr>
            <w:rStyle w:val="a3"/>
          </w:rPr>
          <w:t>420</w:t>
        </w:r>
      </w:hyperlink>
      <w:r>
        <w:rPr>
          <w:rStyle w:val="s0"/>
        </w:rPr>
        <w:t xml:space="preserve"> настоящего Кодекса. </w:t>
      </w:r>
    </w:p>
    <w:p w:rsidR="00000000" w:rsidRDefault="00412A57">
      <w:pPr>
        <w:ind w:firstLine="400"/>
        <w:jc w:val="both"/>
      </w:pPr>
      <w:r>
        <w:rPr>
          <w:rStyle w:val="s0"/>
        </w:rPr>
        <w:t>3. Индивидуальные предприниматели, применяющие специальны</w:t>
      </w:r>
      <w:r>
        <w:rPr>
          <w:rStyle w:val="s0"/>
        </w:rPr>
        <w:t xml:space="preserve">й налоговый режим для крестьянских или фермерских хозяйств, не являются плательщиками индивидуального подоходного налога по доходам от осуществления деятельности, на которую распространяется данный специальный налоговый режим. </w:t>
      </w:r>
    </w:p>
    <w:p w:rsidR="00000000" w:rsidRDefault="00412A57">
      <w:pPr>
        <w:ind w:firstLine="400"/>
        <w:jc w:val="both"/>
      </w:pPr>
      <w:r>
        <w:t> </w:t>
      </w:r>
    </w:p>
    <w:p w:rsidR="00000000" w:rsidRDefault="00412A57">
      <w:pPr>
        <w:ind w:left="1200" w:hanging="800"/>
        <w:jc w:val="both"/>
      </w:pPr>
      <w:bookmarkStart w:id="217" w:name="SUB1540000"/>
      <w:bookmarkEnd w:id="217"/>
      <w:r>
        <w:rPr>
          <w:rStyle w:val="s1"/>
        </w:rPr>
        <w:t>Статья 154. Особенности на</w:t>
      </w:r>
      <w:r>
        <w:rPr>
          <w:rStyle w:val="s1"/>
        </w:rPr>
        <w:t>логообложения доходов иностранца и лица без гражданства, являющегося резидентом Республики Казахстан</w:t>
      </w:r>
    </w:p>
    <w:p w:rsidR="00000000" w:rsidRDefault="00412A57">
      <w:pPr>
        <w:jc w:val="both"/>
      </w:pPr>
      <w:r>
        <w:rPr>
          <w:rStyle w:val="s3"/>
        </w:rPr>
        <w:t xml:space="preserve">В пункт 1 внесены изменения в соответствии с </w:t>
      </w:r>
      <w:hyperlink r:id="rId676" w:anchor="sub_id=48" w:history="1">
        <w:r>
          <w:rPr>
            <w:rStyle w:val="a3"/>
            <w:i/>
            <w:iCs/>
            <w:bdr w:val="none" w:sz="0" w:space="0" w:color="auto" w:frame="1"/>
          </w:rPr>
          <w:t>Законом</w:t>
        </w:r>
      </w:hyperlink>
      <w:r>
        <w:rPr>
          <w:rStyle w:val="s3"/>
        </w:rPr>
        <w:t xml:space="preserve"> РК от 12.02.09 г. № 13</w:t>
      </w:r>
      <w:r>
        <w:rPr>
          <w:rStyle w:val="s3"/>
        </w:rPr>
        <w:t>3-IV (введен в действие с 1 января 2009 г.) (</w:t>
      </w:r>
      <w:hyperlink r:id="rId677" w:anchor="sub_id=1540000" w:history="1">
        <w:r>
          <w:rPr>
            <w:rStyle w:val="a3"/>
            <w:i/>
            <w:iCs/>
            <w:bdr w:val="none" w:sz="0" w:space="0" w:color="auto" w:frame="1"/>
          </w:rPr>
          <w:t>см. стар. ред.</w:t>
        </w:r>
      </w:hyperlink>
      <w:r>
        <w:rPr>
          <w:rStyle w:val="s3"/>
        </w:rPr>
        <w:t xml:space="preserve">); </w:t>
      </w:r>
      <w:hyperlink r:id="rId678" w:anchor="sub_id=357" w:history="1">
        <w:r>
          <w:rPr>
            <w:rStyle w:val="a3"/>
            <w:i/>
            <w:iCs/>
            <w:bdr w:val="none" w:sz="0" w:space="0" w:color="auto" w:frame="1"/>
          </w:rPr>
          <w:t>Законом</w:t>
        </w:r>
      </w:hyperlink>
      <w:r>
        <w:rPr>
          <w:rStyle w:val="s3"/>
        </w:rPr>
        <w:t xml:space="preserve"> РК от 16.11.09 г. № </w:t>
      </w:r>
      <w:r>
        <w:rPr>
          <w:rStyle w:val="s3"/>
        </w:rPr>
        <w:t>200-IV (введены в действие с 1 января 2009 г.) (</w:t>
      </w:r>
      <w:hyperlink r:id="rId679" w:anchor="sub_id=15400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1. Исчисление, удержание и перечисление подоходного налога у источника выплаты с доходов иностранца или лица без гражданства, являющегося резидентом Республики Казахстан (далее - иностранное лицо-резидент), а также представление налоговой отчетности произв</w:t>
      </w:r>
      <w:r>
        <w:rPr>
          <w:rStyle w:val="s0"/>
        </w:rPr>
        <w:t xml:space="preserve">одятся налоговым агентом в порядке, установленном настоящей </w:t>
      </w:r>
      <w:hyperlink w:anchor="sub1530000" w:history="1">
        <w:r>
          <w:rPr>
            <w:rStyle w:val="a3"/>
          </w:rPr>
          <w:t>главой</w:t>
        </w:r>
      </w:hyperlink>
      <w:r>
        <w:rPr>
          <w:rStyle w:val="s0"/>
        </w:rPr>
        <w:t xml:space="preserve"> и </w:t>
      </w:r>
      <w:hyperlink w:anchor="sub1600000" w:history="1">
        <w:r>
          <w:rPr>
            <w:rStyle w:val="a3"/>
          </w:rPr>
          <w:t>главами 19</w:t>
        </w:r>
      </w:hyperlink>
      <w:r>
        <w:rPr>
          <w:rStyle w:val="s0"/>
        </w:rPr>
        <w:t xml:space="preserve"> и </w:t>
      </w:r>
      <w:hyperlink w:anchor="sub2010000" w:history="1">
        <w:r>
          <w:rPr>
            <w:rStyle w:val="a3"/>
          </w:rPr>
          <w:t>25</w:t>
        </w:r>
      </w:hyperlink>
      <w:r>
        <w:rPr>
          <w:rStyle w:val="s0"/>
        </w:rPr>
        <w:t xml:space="preserve"> настоящего Кодекса, с учетом налоговых вычетов и по ставкам, которые пре</w:t>
      </w:r>
      <w:r>
        <w:rPr>
          <w:rStyle w:val="s0"/>
        </w:rPr>
        <w:t xml:space="preserve">дусмотрены </w:t>
      </w:r>
      <w:hyperlink w:anchor="sub1580000" w:history="1">
        <w:r>
          <w:rPr>
            <w:rStyle w:val="a3"/>
          </w:rPr>
          <w:t>статьями 158</w:t>
        </w:r>
      </w:hyperlink>
      <w:r>
        <w:rPr>
          <w:rStyle w:val="s0"/>
        </w:rPr>
        <w:t xml:space="preserve"> и </w:t>
      </w:r>
      <w:hyperlink w:anchor="sub1660000" w:history="1">
        <w:r>
          <w:rPr>
            <w:rStyle w:val="a3"/>
          </w:rPr>
          <w:t>166</w:t>
        </w:r>
      </w:hyperlink>
      <w:r>
        <w:rPr>
          <w:rStyle w:val="s0"/>
        </w:rPr>
        <w:t xml:space="preserve"> настоящего Кодекса.</w:t>
      </w:r>
    </w:p>
    <w:p w:rsidR="00000000" w:rsidRDefault="00412A57">
      <w:pPr>
        <w:jc w:val="both"/>
      </w:pPr>
      <w:r>
        <w:rPr>
          <w:rStyle w:val="s3"/>
        </w:rPr>
        <w:t xml:space="preserve">См.: </w:t>
      </w:r>
      <w:hyperlink r:id="rId680" w:history="1">
        <w:r>
          <w:rPr>
            <w:rStyle w:val="a3"/>
            <w:i/>
            <w:iCs/>
            <w:bdr w:val="none" w:sz="0" w:space="0" w:color="auto" w:frame="1"/>
          </w:rPr>
          <w:t>Письмо</w:t>
        </w:r>
      </w:hyperlink>
      <w:r>
        <w:rPr>
          <w:rStyle w:val="s3"/>
        </w:rPr>
        <w:t xml:space="preserve"> НК МФ РК от 9 февраля 2009 года № НК-13-26/959</w:t>
      </w:r>
    </w:p>
    <w:p w:rsidR="00000000" w:rsidRDefault="00412A57">
      <w:pPr>
        <w:ind w:firstLine="400"/>
        <w:jc w:val="both"/>
      </w:pPr>
      <w:r>
        <w:rPr>
          <w:rStyle w:val="s0"/>
        </w:rPr>
        <w:t>2. Доходы из ист</w:t>
      </w:r>
      <w:r>
        <w:rPr>
          <w:rStyle w:val="s0"/>
        </w:rPr>
        <w:t xml:space="preserve">очников за пределами Республики Казахстан, получаемые иностранным лицом-резидентом, подлежат налогообложению в порядке, установленном </w:t>
      </w:r>
      <w:hyperlink w:anchor="sub1780000" w:history="1">
        <w:r>
          <w:rPr>
            <w:rStyle w:val="a3"/>
          </w:rPr>
          <w:t>статьей 178</w:t>
        </w:r>
      </w:hyperlink>
      <w:r>
        <w:rPr>
          <w:rStyle w:val="s0"/>
        </w:rPr>
        <w:t xml:space="preserve"> и </w:t>
      </w:r>
      <w:hyperlink w:anchor="sub2210000" w:history="1">
        <w:r>
          <w:rPr>
            <w:rStyle w:val="a3"/>
          </w:rPr>
          <w:t>главой 27</w:t>
        </w:r>
      </w:hyperlink>
      <w:r>
        <w:rPr>
          <w:rStyle w:val="s0"/>
        </w:rPr>
        <w:t xml:space="preserve"> настоящего Кодекса.</w:t>
      </w:r>
    </w:p>
    <w:p w:rsidR="00000000" w:rsidRDefault="00412A57">
      <w:pPr>
        <w:ind w:firstLine="400"/>
        <w:jc w:val="both"/>
      </w:pPr>
      <w:r>
        <w:t> </w:t>
      </w:r>
    </w:p>
    <w:p w:rsidR="00000000" w:rsidRDefault="00412A57">
      <w:pPr>
        <w:ind w:left="1200" w:hanging="800"/>
        <w:jc w:val="both"/>
      </w:pPr>
      <w:bookmarkStart w:id="218" w:name="SUB1550000"/>
      <w:bookmarkEnd w:id="218"/>
      <w:r>
        <w:rPr>
          <w:rStyle w:val="s1"/>
        </w:rPr>
        <w:t>Статья 155. Объекты налогообложения</w:t>
      </w:r>
    </w:p>
    <w:p w:rsidR="00000000" w:rsidRDefault="00412A57">
      <w:pPr>
        <w:ind w:firstLine="400"/>
        <w:jc w:val="both"/>
      </w:pPr>
      <w:r>
        <w:rPr>
          <w:rStyle w:val="s0"/>
        </w:rPr>
        <w:t xml:space="preserve">1. Объектами обложения индивидуальным подоходным налогом являются доходы физического лица в виде: </w:t>
      </w:r>
    </w:p>
    <w:p w:rsidR="00000000" w:rsidRDefault="00412A57">
      <w:pPr>
        <w:ind w:firstLine="400"/>
        <w:jc w:val="both"/>
      </w:pPr>
      <w:r>
        <w:rPr>
          <w:rStyle w:val="s0"/>
        </w:rPr>
        <w:t xml:space="preserve">1) доходов, облагаемых у источника выплаты; </w:t>
      </w:r>
    </w:p>
    <w:p w:rsidR="00000000" w:rsidRDefault="00412A57">
      <w:pPr>
        <w:ind w:firstLine="400"/>
        <w:jc w:val="both"/>
      </w:pPr>
      <w:r>
        <w:rPr>
          <w:rStyle w:val="s0"/>
        </w:rPr>
        <w:t>2) доходов, не облагаемых у источника выплаты.</w:t>
      </w:r>
    </w:p>
    <w:p w:rsidR="00000000" w:rsidRDefault="00412A57">
      <w:pPr>
        <w:jc w:val="both"/>
      </w:pPr>
      <w:r>
        <w:rPr>
          <w:rStyle w:val="s3"/>
        </w:rPr>
        <w:t xml:space="preserve">См.: </w:t>
      </w:r>
      <w:hyperlink r:id="rId681" w:history="1">
        <w:r>
          <w:rPr>
            <w:rStyle w:val="a3"/>
            <w:i/>
            <w:iCs/>
            <w:bdr w:val="none" w:sz="0" w:space="0" w:color="auto" w:frame="1"/>
          </w:rPr>
          <w:t>Ответ</w:t>
        </w:r>
      </w:hyperlink>
      <w:r>
        <w:rPr>
          <w:rStyle w:val="s3"/>
        </w:rPr>
        <w:t xml:space="preserve"> Председателя НК МФ РК от 12 сентября 2009 года на вопрос от 7 сентября 2009 года № 18820</w:t>
      </w:r>
    </w:p>
    <w:p w:rsidR="00000000" w:rsidRDefault="00412A57">
      <w:pPr>
        <w:ind w:firstLine="400"/>
        <w:jc w:val="both"/>
      </w:pPr>
      <w:r>
        <w:rPr>
          <w:rStyle w:val="s0"/>
        </w:rPr>
        <w:t>2. Объекты налогообложения определяются как разница между доходами, подлежащими налогообложению, с учетом корректировок,</w:t>
      </w:r>
      <w:r>
        <w:rPr>
          <w:rStyle w:val="s0"/>
        </w:rPr>
        <w:t xml:space="preserve"> предусмотренных </w:t>
      </w:r>
      <w:hyperlink w:anchor="sub1560000" w:history="1">
        <w:r>
          <w:rPr>
            <w:rStyle w:val="a3"/>
          </w:rPr>
          <w:t>статьей 156</w:t>
        </w:r>
      </w:hyperlink>
      <w:r>
        <w:rPr>
          <w:rStyle w:val="s0"/>
        </w:rPr>
        <w:t xml:space="preserve"> настоящего Кодекса, и налоговыми вычетами в случаях, порядке и размерах, предусмотренных настоящим разделом. </w:t>
      </w:r>
    </w:p>
    <w:p w:rsidR="00000000" w:rsidRDefault="00412A57">
      <w:pPr>
        <w:ind w:firstLine="400"/>
        <w:jc w:val="both"/>
      </w:pPr>
      <w:bookmarkStart w:id="219" w:name="SUB1550300"/>
      <w:bookmarkEnd w:id="219"/>
      <w:r>
        <w:rPr>
          <w:rStyle w:val="s0"/>
        </w:rPr>
        <w:t xml:space="preserve">3. Не рассматриваются в качестве дохода физического лица: </w:t>
      </w:r>
    </w:p>
    <w:p w:rsidR="00000000" w:rsidRDefault="00412A57">
      <w:pPr>
        <w:ind w:firstLine="400"/>
        <w:jc w:val="both"/>
      </w:pPr>
      <w:r>
        <w:rPr>
          <w:rStyle w:val="s0"/>
        </w:rPr>
        <w:t>1) адресная социальная по</w:t>
      </w:r>
      <w:r>
        <w:rPr>
          <w:rStyle w:val="s0"/>
        </w:rPr>
        <w:t xml:space="preserve">мощь, пособия и компенсации, выплачиваемые за счет средств бюджета, в размерах, установленных законодательством Республики Казахстан; </w:t>
      </w:r>
    </w:p>
    <w:p w:rsidR="00000000" w:rsidRDefault="00412A57">
      <w:pPr>
        <w:ind w:firstLine="400"/>
        <w:jc w:val="both"/>
      </w:pPr>
      <w:r>
        <w:rPr>
          <w:rStyle w:val="s0"/>
        </w:rPr>
        <w:t>2) возмещение вреда, причиненного жизни и здоровью физического лица, в соответствии с законодательством Республики Казахс</w:t>
      </w:r>
      <w:r>
        <w:rPr>
          <w:rStyle w:val="s0"/>
        </w:rPr>
        <w:t xml:space="preserve">тан; </w:t>
      </w:r>
    </w:p>
    <w:p w:rsidR="00000000" w:rsidRDefault="00412A57">
      <w:pPr>
        <w:jc w:val="both"/>
      </w:pPr>
      <w:r>
        <w:rPr>
          <w:rStyle w:val="s3"/>
        </w:rPr>
        <w:t xml:space="preserve">В подпункт 3 внесены изменения в соответствии с </w:t>
      </w:r>
      <w:hyperlink r:id="rId682" w:anchor="sub_id=358"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683" w:anchor="sub_id=1550303"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3) компенсационные выплаты работникам в случаях, когда их работа протекает в пути, имеет разъездной характер, связана со служебными поездками в пределах об</w:t>
      </w:r>
      <w:r>
        <w:rPr>
          <w:rStyle w:val="s0"/>
        </w:rPr>
        <w:t xml:space="preserve">служиваемых участков, - за каждый день такой работы в размере 0,35 </w:t>
      </w:r>
      <w:hyperlink r:id="rId684" w:history="1">
        <w:r>
          <w:rPr>
            <w:rStyle w:val="a3"/>
          </w:rPr>
          <w:t>месячного расчетного показателя</w:t>
        </w:r>
      </w:hyperlink>
      <w:r>
        <w:rPr>
          <w:rStyle w:val="s0"/>
        </w:rPr>
        <w:t>, установленного законом о республиканском бюджете и действующего на дату начисления таких вып</w:t>
      </w:r>
      <w:r>
        <w:rPr>
          <w:rStyle w:val="s0"/>
        </w:rPr>
        <w:t>лат;</w:t>
      </w:r>
    </w:p>
    <w:p w:rsidR="00000000" w:rsidRDefault="00412A57">
      <w:pPr>
        <w:jc w:val="both"/>
      </w:pPr>
      <w:r>
        <w:rPr>
          <w:rStyle w:val="s3"/>
        </w:rPr>
        <w:t xml:space="preserve">В подпункт 4 внесены изменения в соответствии с </w:t>
      </w:r>
      <w:hyperlink r:id="rId685" w:anchor="sub_id=358"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686" w:anchor="sub_id=1550304" w:history="1">
        <w:r>
          <w:rPr>
            <w:rStyle w:val="a3"/>
            <w:i/>
            <w:iCs/>
            <w:bdr w:val="none" w:sz="0" w:space="0" w:color="auto" w:frame="1"/>
          </w:rPr>
          <w:t>см. стар. ред.</w:t>
        </w:r>
      </w:hyperlink>
      <w:r>
        <w:rPr>
          <w:rStyle w:val="s3"/>
        </w:rPr>
        <w:t xml:space="preserve">); </w:t>
      </w:r>
      <w:hyperlink r:id="rId687" w:anchor="sub_id=155"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688" w:anchor="sub_id=1550304"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4) компенсации при служебных командировках, в том числе в целях обучения, повышения квалификации или переподготовки работника в соответствии с законодательством Республики Казахстан, если иное не ус</w:t>
      </w:r>
      <w:r>
        <w:rPr>
          <w:rStyle w:val="s0"/>
        </w:rPr>
        <w:t>тановлено настоящей статьей:</w:t>
      </w:r>
    </w:p>
    <w:p w:rsidR="00000000" w:rsidRDefault="00412A57">
      <w:pPr>
        <w:ind w:firstLine="400"/>
        <w:jc w:val="both"/>
      </w:pPr>
      <w:r>
        <w:rPr>
          <w:rStyle w:val="s0"/>
        </w:rPr>
        <w:t xml:space="preserve">установленные в </w:t>
      </w:r>
      <w:hyperlink w:anchor="sub1010000" w:history="1">
        <w:r>
          <w:rPr>
            <w:rStyle w:val="a3"/>
          </w:rPr>
          <w:t>подпунктах 1), 2) и 4) статьи 101</w:t>
        </w:r>
      </w:hyperlink>
      <w:r>
        <w:t xml:space="preserve"> настоящего Кодекса;</w:t>
      </w:r>
    </w:p>
    <w:p w:rsidR="00000000" w:rsidRDefault="00412A57">
      <w:pPr>
        <w:ind w:firstLine="400"/>
        <w:jc w:val="both"/>
      </w:pPr>
      <w:r>
        <w:t xml:space="preserve">суточные не более 6-кратного размера месячного расчетного показателя, установленного </w:t>
      </w:r>
      <w:r>
        <w:rPr>
          <w:rStyle w:val="s0"/>
        </w:rPr>
        <w:t>законом о республиканском бюджете и дей</w:t>
      </w:r>
      <w:r>
        <w:rPr>
          <w:rStyle w:val="s0"/>
        </w:rPr>
        <w:t>ствующего на 1 января соответствующего финансового года</w:t>
      </w:r>
      <w:r>
        <w:t xml:space="preserve">, в сутки - за период нахождения в командировке в пределах Республики Казахстан до сорока суток; </w:t>
      </w:r>
    </w:p>
    <w:p w:rsidR="00000000" w:rsidRDefault="00412A57">
      <w:pPr>
        <w:ind w:firstLine="400"/>
        <w:jc w:val="both"/>
      </w:pPr>
      <w:r>
        <w:t xml:space="preserve">суточные не более 8-кратного размера месячного расчетного показателя, установленного </w:t>
      </w:r>
      <w:r>
        <w:rPr>
          <w:rStyle w:val="s0"/>
        </w:rPr>
        <w:t>законом о республи</w:t>
      </w:r>
      <w:r>
        <w:rPr>
          <w:rStyle w:val="s0"/>
        </w:rPr>
        <w:t>канском бюджете и действующего на 1 января соответствующего финансового года</w:t>
      </w:r>
      <w:r>
        <w:t xml:space="preserve">, в сутки - за период нахождения в командировке за пределами Республики Казахстан до сорока суток; </w:t>
      </w:r>
    </w:p>
    <w:p w:rsidR="00000000" w:rsidRDefault="00412A57">
      <w:pPr>
        <w:jc w:val="both"/>
      </w:pPr>
      <w:r>
        <w:rPr>
          <w:rStyle w:val="s3"/>
        </w:rPr>
        <w:t xml:space="preserve">Подпункт 5 изложен в редакции </w:t>
      </w:r>
      <w:hyperlink r:id="rId689" w:anchor="sub_id=155"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690" w:anchor="sub_id=1550305"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5) компенсации при служебных командировках, в том</w:t>
      </w:r>
      <w:r>
        <w:rPr>
          <w:rStyle w:val="s0"/>
        </w:rPr>
        <w:t xml:space="preserve"> числе в целях обучения, повышения квалификации или переподготовки работника в соответствии с законодательством Республики Казахстан, производимые государственными учреждениями, за исключением государственных учреждений, содержащихся за счет средств бюджет</w:t>
      </w:r>
      <w:r>
        <w:rPr>
          <w:rStyle w:val="s0"/>
        </w:rPr>
        <w:t>а (сметы расходов) Национального Банка Республики Казахстан, в размерах, установленных законодательством Республики Казахстан;</w:t>
      </w:r>
    </w:p>
    <w:p w:rsidR="00000000" w:rsidRDefault="00412A57">
      <w:pPr>
        <w:jc w:val="both"/>
      </w:pPr>
      <w:r>
        <w:rPr>
          <w:rStyle w:val="s3"/>
        </w:rPr>
        <w:t xml:space="preserve">Подпункт 6 изложен в редакции </w:t>
      </w:r>
      <w:hyperlink r:id="rId691" w:anchor="sub_id=155" w:history="1">
        <w:r>
          <w:rPr>
            <w:rStyle w:val="a3"/>
            <w:i/>
            <w:iCs/>
            <w:bdr w:val="none" w:sz="0" w:space="0" w:color="auto" w:frame="1"/>
          </w:rPr>
          <w:t>Закона</w:t>
        </w:r>
      </w:hyperlink>
      <w:r>
        <w:rPr>
          <w:rStyle w:val="s3"/>
        </w:rPr>
        <w:t xml:space="preserve"> РК от 30.12</w:t>
      </w:r>
      <w:r>
        <w:rPr>
          <w:rStyle w:val="s3"/>
        </w:rPr>
        <w:t>.09 г. № 234-IV (введено в действие с 1 января 2009 г.) (</w:t>
      </w:r>
      <w:hyperlink r:id="rId692" w:anchor="sub_id=1550306"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6) компенсации при служебных командировках, в том числе в целях обучения, повышения квалификации или переподготовки работника в соответствии с законодательством Республики Казахстан, производимые государственными учреждениями, содержащимися за счет средств</w:t>
      </w:r>
      <w:r>
        <w:rPr>
          <w:rStyle w:val="s0"/>
        </w:rPr>
        <w:t xml:space="preserve"> бюджета (сметы расходов) Национального Банка Республики Казахстан, в размерах и порядке, предусмотренных законодательством Республики Казахстан;</w:t>
      </w:r>
    </w:p>
    <w:p w:rsidR="00000000" w:rsidRDefault="00412A57">
      <w:pPr>
        <w:jc w:val="both"/>
      </w:pPr>
      <w:r>
        <w:rPr>
          <w:rStyle w:val="s3"/>
        </w:rPr>
        <w:t xml:space="preserve">В подпункт 7 внесены изменения в соответствии с </w:t>
      </w:r>
      <w:hyperlink r:id="rId693" w:anchor="sub_id=155"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694" w:anchor="sub_id=1550307" w:history="1">
        <w:r>
          <w:rPr>
            <w:rStyle w:val="a3"/>
            <w:i/>
            <w:iCs/>
            <w:bdr w:val="none" w:sz="0" w:space="0" w:color="auto" w:frame="1"/>
          </w:rPr>
          <w:t>см. стар. ред.</w:t>
        </w:r>
      </w:hyperlink>
      <w:r>
        <w:rPr>
          <w:rStyle w:val="s3"/>
        </w:rPr>
        <w:t>)</w:t>
      </w:r>
    </w:p>
    <w:p w:rsidR="00000000" w:rsidRDefault="00412A57">
      <w:pPr>
        <w:ind w:firstLine="400"/>
        <w:jc w:val="both"/>
      </w:pPr>
      <w:r>
        <w:t>7) компенсации расходов, подтвержденных документально, по пр</w:t>
      </w:r>
      <w:r>
        <w:t xml:space="preserve">оезду, провозу имущества, найму помещения на срок не более тридцати календарных дней при переводе </w:t>
      </w:r>
      <w:r>
        <w:rPr>
          <w:rStyle w:val="s0"/>
        </w:rPr>
        <w:t>работника на работу в другую местность либо переезде в другую местность вместе с работодателем</w:t>
      </w:r>
      <w:r>
        <w:t xml:space="preserve">; </w:t>
      </w:r>
    </w:p>
    <w:p w:rsidR="00000000" w:rsidRDefault="00412A57">
      <w:pPr>
        <w:ind w:firstLine="400"/>
        <w:jc w:val="both"/>
      </w:pPr>
      <w:r>
        <w:t>8) расходы работодателя, не связанные с осуществлением деятел</w:t>
      </w:r>
      <w:r>
        <w:t xml:space="preserve">ьности, направленной на получение дохода, и не относимые на вычеты, которые не распределяются конкретным физическим лицам; </w:t>
      </w:r>
    </w:p>
    <w:p w:rsidR="00000000" w:rsidRDefault="00412A57">
      <w:pPr>
        <w:jc w:val="both"/>
      </w:pPr>
      <w:r>
        <w:rPr>
          <w:rStyle w:val="s3"/>
        </w:rPr>
        <w:t xml:space="preserve">В подпункт 9 внесены изменения в соответствии с </w:t>
      </w:r>
      <w:hyperlink r:id="rId695" w:anchor="sub_id=155" w:history="1">
        <w:r>
          <w:rPr>
            <w:rStyle w:val="a3"/>
            <w:i/>
            <w:iCs/>
            <w:bdr w:val="none" w:sz="0" w:space="0" w:color="auto" w:frame="1"/>
          </w:rPr>
          <w:t>Зак</w:t>
        </w:r>
        <w:r>
          <w:rPr>
            <w:rStyle w:val="a3"/>
            <w:i/>
            <w:iCs/>
            <w:bdr w:val="none" w:sz="0" w:space="0" w:color="auto" w:frame="1"/>
          </w:rPr>
          <w:t>оном</w:t>
        </w:r>
      </w:hyperlink>
      <w:r>
        <w:rPr>
          <w:rStyle w:val="s3"/>
        </w:rPr>
        <w:t xml:space="preserve"> РК от 30.12.09 г. № 234-IV (введены в действие с 1 января 2009 г.) (</w:t>
      </w:r>
      <w:hyperlink r:id="rId696" w:anchor="sub_id=1550309" w:history="1">
        <w:r>
          <w:rPr>
            <w:rStyle w:val="a3"/>
            <w:i/>
            <w:iCs/>
            <w:bdr w:val="none" w:sz="0" w:space="0" w:color="auto" w:frame="1"/>
          </w:rPr>
          <w:t>см. стар. ред.</w:t>
        </w:r>
      </w:hyperlink>
      <w:r>
        <w:rPr>
          <w:rStyle w:val="s3"/>
        </w:rPr>
        <w:t>)</w:t>
      </w:r>
    </w:p>
    <w:p w:rsidR="00000000" w:rsidRDefault="00412A57">
      <w:pPr>
        <w:ind w:firstLine="400"/>
        <w:jc w:val="both"/>
      </w:pPr>
      <w:r>
        <w:t>9) полевое довольствие работников, занятых на геологоразведочных, топографо-геодез</w:t>
      </w:r>
      <w:r>
        <w:t xml:space="preserve">ических и изыскательских работах в полевых условиях, </w:t>
      </w:r>
      <w:r>
        <w:rPr>
          <w:rStyle w:val="s0"/>
        </w:rPr>
        <w:t xml:space="preserve">- за каждые сутки такой работы в двукратном размере </w:t>
      </w:r>
      <w:hyperlink r:id="rId697" w:history="1">
        <w:r>
          <w:rPr>
            <w:rStyle w:val="a3"/>
          </w:rPr>
          <w:t>месячного расчетного показателя</w:t>
        </w:r>
      </w:hyperlink>
      <w:r>
        <w:rPr>
          <w:rStyle w:val="s0"/>
        </w:rPr>
        <w:t>, установленного на соответствующий финансовый год закон</w:t>
      </w:r>
      <w:r>
        <w:rPr>
          <w:rStyle w:val="s0"/>
        </w:rPr>
        <w:t>ом о республиканском бюджете</w:t>
      </w:r>
      <w:r>
        <w:t xml:space="preserve">; </w:t>
      </w:r>
    </w:p>
    <w:p w:rsidR="00000000" w:rsidRDefault="00412A57">
      <w:pPr>
        <w:ind w:firstLine="400"/>
        <w:jc w:val="both"/>
      </w:pPr>
      <w:r>
        <w:t>10) расходы работодателя по найму жилья и на питание в пределах суточных, установленных в подпункте 4) настоящего пункта, для обеспечения жизнедеятельности лиц, работающих вахтовым методом, в период нахождения на объекте производства с предоставлением усло</w:t>
      </w:r>
      <w:r>
        <w:t xml:space="preserve">вий для </w:t>
      </w:r>
      <w:r>
        <w:rPr>
          <w:rStyle w:val="s0"/>
        </w:rPr>
        <w:t xml:space="preserve">выполнения работ и междусменного отдыха; </w:t>
      </w:r>
    </w:p>
    <w:p w:rsidR="00000000" w:rsidRDefault="00412A57">
      <w:pPr>
        <w:ind w:firstLine="400"/>
        <w:jc w:val="both"/>
      </w:pPr>
      <w:r>
        <w:rPr>
          <w:rStyle w:val="s0"/>
        </w:rPr>
        <w:t xml:space="preserve">11) расходы, связанные с доставкой работников от места их жительства (пребывания) в Республике Казахстан до места работы и обратно; </w:t>
      </w:r>
    </w:p>
    <w:p w:rsidR="00000000" w:rsidRDefault="00412A57">
      <w:pPr>
        <w:ind w:firstLine="400"/>
        <w:jc w:val="both"/>
      </w:pPr>
      <w:r>
        <w:rPr>
          <w:rStyle w:val="s0"/>
        </w:rPr>
        <w:t>12) стоимость выданной специальной одежды, специальной обуви, других сред</w:t>
      </w:r>
      <w:r>
        <w:rPr>
          <w:rStyle w:val="s0"/>
        </w:rPr>
        <w:t xml:space="preserve">ств индивидуальной защиты и первой медицинской помощи, мыла, обеззараживающих средств, молока или других равноценных пищевых продуктов для лечебно-профилактического питания по </w:t>
      </w:r>
      <w:hyperlink r:id="rId698" w:history="1">
        <w:r>
          <w:rPr>
            <w:rStyle w:val="a3"/>
          </w:rPr>
          <w:t>нормам</w:t>
        </w:r>
      </w:hyperlink>
      <w:r>
        <w:rPr>
          <w:rStyle w:val="s0"/>
        </w:rPr>
        <w:t>, уста</w:t>
      </w:r>
      <w:r>
        <w:rPr>
          <w:rStyle w:val="s0"/>
        </w:rPr>
        <w:t>новленным законодательством Республики Казахстан;</w:t>
      </w:r>
    </w:p>
    <w:p w:rsidR="00000000" w:rsidRDefault="00412A57">
      <w:pPr>
        <w:jc w:val="both"/>
      </w:pPr>
      <w:r>
        <w:rPr>
          <w:rStyle w:val="s3"/>
        </w:rPr>
        <w:t xml:space="preserve">Подпункт 13 изложен в редакции </w:t>
      </w:r>
      <w:hyperlink r:id="rId699" w:anchor="sub_id=155"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700" w:anchor="sub_id=1550313"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 xml:space="preserve">13) страховые выплаты по договорам обязательного страхования работника от несчастных случаев при исполнении им трудовых (служебных) обязанностей, заключенным работодателем в </w:t>
      </w:r>
      <w:r>
        <w:rPr>
          <w:rStyle w:val="s0"/>
        </w:rPr>
        <w:t>соответствии с законодательным актом Республики Казахстан, регулирующим обязательный вид страхования;</w:t>
      </w:r>
    </w:p>
    <w:p w:rsidR="00000000" w:rsidRDefault="00412A57">
      <w:pPr>
        <w:ind w:firstLine="400"/>
        <w:jc w:val="both"/>
      </w:pPr>
      <w:r>
        <w:rPr>
          <w:rStyle w:val="s0"/>
        </w:rPr>
        <w:t>14) суммы возмещения материального ущерба, присуждаемые по решению суда;</w:t>
      </w:r>
    </w:p>
    <w:p w:rsidR="00000000" w:rsidRDefault="00412A57">
      <w:pPr>
        <w:ind w:firstLine="400"/>
        <w:jc w:val="both"/>
      </w:pPr>
      <w:r>
        <w:rPr>
          <w:rStyle w:val="s0"/>
        </w:rPr>
        <w:t>15) суммы дивидендов</w:t>
      </w:r>
      <w:r>
        <w:t xml:space="preserve">, вознаграждений, выигрышей, ранее обложенные индивидуальным </w:t>
      </w:r>
      <w:r>
        <w:t xml:space="preserve">подоходным налогом у источника выплаты, при наличии документов, подтверждающих удержание такого налога у источника выплаты; </w:t>
      </w:r>
    </w:p>
    <w:p w:rsidR="00000000" w:rsidRDefault="00412A57">
      <w:pPr>
        <w:ind w:firstLine="400"/>
        <w:jc w:val="both"/>
      </w:pPr>
      <w:r>
        <w:t>16) суммы пенсионных накоплений вкладчиков накопительных пенсионных фондов, направленные в страховые организации по страхованию жиз</w:t>
      </w:r>
      <w:r>
        <w:t>ни, для оплаты страховых премий по заключенному договору накопительного страхования (аннуитета), а также выкупные суммы по договорам пенсионного аннуитета, направленные в страховые организации в порядке, предусмотренном законодательством Республики Казахст</w:t>
      </w:r>
      <w:r>
        <w:t xml:space="preserve">ан; </w:t>
      </w:r>
    </w:p>
    <w:p w:rsidR="00000000" w:rsidRDefault="00412A57">
      <w:pPr>
        <w:ind w:firstLine="400"/>
        <w:jc w:val="both"/>
      </w:pPr>
      <w:r>
        <w:rPr>
          <w:rStyle w:val="s0"/>
        </w:rPr>
        <w:t>17) суммы пеней, начисленных за несвоевременное удержание (начисление) и (или) перечисление обязательных пенсионных взносов, в размерах, установленных законодательством Республики Казахстан;</w:t>
      </w:r>
    </w:p>
    <w:p w:rsidR="00000000" w:rsidRDefault="00412A57">
      <w:pPr>
        <w:ind w:firstLine="400"/>
        <w:jc w:val="both"/>
      </w:pPr>
      <w:r>
        <w:t>18) стоимость имущества, полученного в виде гуманитарной пом</w:t>
      </w:r>
      <w:r>
        <w:t xml:space="preserve">ощи; </w:t>
      </w:r>
    </w:p>
    <w:p w:rsidR="00000000" w:rsidRDefault="00412A57">
      <w:pPr>
        <w:jc w:val="both"/>
      </w:pPr>
      <w:r>
        <w:rPr>
          <w:rStyle w:val="s3"/>
        </w:rPr>
        <w:t xml:space="preserve">В подпункт 19 внесены изменения в соответствии с </w:t>
      </w:r>
      <w:hyperlink r:id="rId701" w:anchor="sub_id=155"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702" w:anchor="sub_id=1550319" w:history="1">
        <w:r>
          <w:rPr>
            <w:rStyle w:val="a3"/>
            <w:i/>
            <w:iCs/>
            <w:bdr w:val="none" w:sz="0" w:space="0" w:color="auto" w:frame="1"/>
          </w:rPr>
          <w:t>см. стар. ред.</w:t>
        </w:r>
      </w:hyperlink>
      <w:r>
        <w:rPr>
          <w:rStyle w:val="s3"/>
        </w:rPr>
        <w:t>)</w:t>
      </w:r>
    </w:p>
    <w:p w:rsidR="00000000" w:rsidRDefault="00412A57">
      <w:pPr>
        <w:ind w:firstLine="400"/>
        <w:jc w:val="both"/>
      </w:pPr>
      <w:r>
        <w:t xml:space="preserve">19) прирост стоимости при реализации механических транспортных средств и прицепов, подлежащих государственной регистрации и находящихся </w:t>
      </w:r>
      <w:r>
        <w:rPr>
          <w:rStyle w:val="s0"/>
        </w:rPr>
        <w:t>на праве собственности один год и более с даты регистрации права собственности</w:t>
      </w:r>
      <w:r>
        <w:t>;</w:t>
      </w:r>
    </w:p>
    <w:p w:rsidR="00000000" w:rsidRDefault="00412A57">
      <w:pPr>
        <w:jc w:val="both"/>
      </w:pPr>
      <w:r>
        <w:rPr>
          <w:rStyle w:val="s3"/>
        </w:rPr>
        <w:t xml:space="preserve">В подпункт 20 внесены изменения в соответствии с </w:t>
      </w:r>
      <w:hyperlink r:id="rId703" w:anchor="sub_id=155" w:history="1">
        <w:r>
          <w:rPr>
            <w:rStyle w:val="a3"/>
            <w:i/>
            <w:iCs/>
            <w:bdr w:val="none" w:sz="0" w:space="0" w:color="auto" w:frame="1"/>
          </w:rPr>
          <w:t>Законом</w:t>
        </w:r>
      </w:hyperlink>
      <w:r>
        <w:rPr>
          <w:rStyle w:val="s3"/>
        </w:rPr>
        <w:t xml:space="preserve"> РК от 30.12.09 г. № 234-IV (введены в </w:t>
      </w:r>
      <w:r>
        <w:rPr>
          <w:rStyle w:val="s3"/>
        </w:rPr>
        <w:t>действие с 1 января 2009 г.) (</w:t>
      </w:r>
      <w:hyperlink r:id="rId704" w:anchor="sub_id=1550320" w:history="1">
        <w:r>
          <w:rPr>
            <w:rStyle w:val="a3"/>
            <w:i/>
            <w:iCs/>
            <w:bdr w:val="none" w:sz="0" w:space="0" w:color="auto" w:frame="1"/>
          </w:rPr>
          <w:t>см. стар. ред.</w:t>
        </w:r>
      </w:hyperlink>
      <w:r>
        <w:rPr>
          <w:rStyle w:val="s3"/>
        </w:rPr>
        <w:t>)</w:t>
      </w:r>
    </w:p>
    <w:p w:rsidR="00000000" w:rsidRDefault="00412A57">
      <w:pPr>
        <w:ind w:firstLine="400"/>
        <w:jc w:val="both"/>
      </w:pPr>
      <w:r>
        <w:t>20) прирост стоимости при реализации жилых помещений, дачных строений, гаражей, объектов личного подсобного хозяйства, находя</w:t>
      </w:r>
      <w:r>
        <w:t xml:space="preserve">щихся на праве собственности один год и более с </w:t>
      </w:r>
      <w:r>
        <w:rPr>
          <w:rStyle w:val="s0"/>
        </w:rPr>
        <w:t xml:space="preserve">даты </w:t>
      </w:r>
      <w:r>
        <w:t>регистрации права собственности;</w:t>
      </w:r>
    </w:p>
    <w:p w:rsidR="00000000" w:rsidRDefault="00412A57">
      <w:pPr>
        <w:ind w:firstLine="400"/>
        <w:jc w:val="both"/>
      </w:pPr>
      <w:r>
        <w:t xml:space="preserve">21) прирост стоимости при реализации земельных участков и (или) земельных долей, находящихся на праве собственности один год и более, предоставленных для индивидуального </w:t>
      </w:r>
      <w:r>
        <w:t xml:space="preserve">жилищного строительства, ведения личного подсобного хозяйства, дачного строительства, под гараж, на которых расположены объекты, указанные в </w:t>
      </w:r>
      <w:hyperlink w:anchor="sub1800200" w:history="1">
        <w:r>
          <w:rPr>
            <w:rStyle w:val="a3"/>
          </w:rPr>
          <w:t>подпункте 1) пункта 2 статьи 180</w:t>
        </w:r>
      </w:hyperlink>
      <w:r>
        <w:t xml:space="preserve"> настоящего Кодекса; </w:t>
      </w:r>
    </w:p>
    <w:p w:rsidR="00000000" w:rsidRDefault="00412A57">
      <w:pPr>
        <w:ind w:firstLine="400"/>
        <w:jc w:val="both"/>
      </w:pPr>
      <w:r>
        <w:t>22) прирост стоимости при ре</w:t>
      </w:r>
      <w:r>
        <w:t xml:space="preserve">ализации земельных участков и (или) земельных долей, предоставленных для индивидуального жилищного строительства, ведения личного подсобного хозяйства, садоводства, дачного строительства, под гараж, на которых не расположены объекты, указанные в </w:t>
      </w:r>
      <w:hyperlink w:anchor="sub1800200" w:history="1">
        <w:r>
          <w:rPr>
            <w:rStyle w:val="a3"/>
          </w:rPr>
          <w:t>подпункте 1) пункта 2 статьи 180</w:t>
        </w:r>
      </w:hyperlink>
      <w:r>
        <w:t xml:space="preserve"> настоящего Кодекса, в случае, если период между датами составления правоустанавливающих документов на приобретение и на отчуждение земельного участка и (или) земельной доли составляет один год и более</w:t>
      </w:r>
      <w:r>
        <w:t>;</w:t>
      </w:r>
    </w:p>
    <w:p w:rsidR="00000000" w:rsidRDefault="00412A57">
      <w:pPr>
        <w:ind w:firstLine="400"/>
        <w:jc w:val="both"/>
      </w:pPr>
      <w:r>
        <w:t xml:space="preserve">23) прирост стоимости имущества, </w:t>
      </w:r>
      <w:r>
        <w:rPr>
          <w:rStyle w:val="s0"/>
        </w:rPr>
        <w:t xml:space="preserve">выкупленного для государственных нужд в соответствии с законодательством Республики Казахстан; </w:t>
      </w:r>
    </w:p>
    <w:p w:rsidR="00000000" w:rsidRDefault="00412A57">
      <w:pPr>
        <w:ind w:firstLine="400"/>
        <w:jc w:val="both"/>
      </w:pPr>
      <w:r>
        <w:rPr>
          <w:rStyle w:val="s0"/>
        </w:rPr>
        <w:t>24) возмещение расходов физического лица - арендодателя на содержание и ремонт имущества, переданного в аренду, или расходы а</w:t>
      </w:r>
      <w:r>
        <w:rPr>
          <w:rStyle w:val="s0"/>
        </w:rPr>
        <w:t>рендатора на содержание и ремонт имущества, арендованного у физического лица;</w:t>
      </w:r>
    </w:p>
    <w:p w:rsidR="00000000" w:rsidRDefault="00412A57">
      <w:pPr>
        <w:ind w:firstLine="400"/>
        <w:jc w:val="both"/>
      </w:pPr>
      <w:r>
        <w:rPr>
          <w:rStyle w:val="s0"/>
        </w:rPr>
        <w:t>25) превышение рыночной стоимости базового актива опциона на момент исполнения опциона над ценой исполнения опциона. Ценой исполнения опциона является цена, по которой был зафикс</w:t>
      </w:r>
      <w:r>
        <w:rPr>
          <w:rStyle w:val="s0"/>
        </w:rPr>
        <w:t>ирован базовый актив опциона в соответствующем документе, на основании которого опцион был предоставлен физическому лицу;</w:t>
      </w:r>
    </w:p>
    <w:p w:rsidR="00000000" w:rsidRDefault="00412A57">
      <w:pPr>
        <w:jc w:val="both"/>
      </w:pPr>
      <w:r>
        <w:rPr>
          <w:rStyle w:val="s3"/>
        </w:rPr>
        <w:t xml:space="preserve">В подпункт 26 внесены изменения в соответствии с </w:t>
      </w:r>
      <w:hyperlink r:id="rId705" w:anchor="sub_id=358" w:history="1">
        <w:r>
          <w:rPr>
            <w:rStyle w:val="a3"/>
            <w:i/>
            <w:iCs/>
            <w:bdr w:val="none" w:sz="0" w:space="0" w:color="auto" w:frame="1"/>
          </w:rPr>
          <w:t>Зако</w:t>
        </w:r>
        <w:r>
          <w:rPr>
            <w:rStyle w:val="a3"/>
            <w:i/>
            <w:iCs/>
            <w:bdr w:val="none" w:sz="0" w:space="0" w:color="auto" w:frame="1"/>
          </w:rPr>
          <w:t>ном</w:t>
        </w:r>
      </w:hyperlink>
      <w:r>
        <w:rPr>
          <w:rStyle w:val="s3"/>
        </w:rPr>
        <w:t xml:space="preserve"> РК от 16.11.09 г. № 200-IV (введены в действие с 1 января 2010 г.) (</w:t>
      </w:r>
      <w:hyperlink r:id="rId706" w:anchor="sub_id=1550326"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26) стоимость имущества, переданного физическому лицу на безвозмездной основе в вид</w:t>
      </w:r>
      <w:r>
        <w:rPr>
          <w:rStyle w:val="s0"/>
        </w:rPr>
        <w:t xml:space="preserve">е рекламы, в пределах 2-кратного размера </w:t>
      </w:r>
      <w:hyperlink r:id="rId707" w:history="1">
        <w:r>
          <w:rPr>
            <w:rStyle w:val="a3"/>
          </w:rPr>
          <w:t>месячного расчетного показателя</w:t>
        </w:r>
      </w:hyperlink>
      <w:r>
        <w:rPr>
          <w:rStyle w:val="s0"/>
        </w:rPr>
        <w:t>, установленного законом о республиканском бюджете и действующего на дату передачи такого имущества;</w:t>
      </w:r>
    </w:p>
    <w:p w:rsidR="00000000" w:rsidRDefault="00412A57">
      <w:pPr>
        <w:jc w:val="both"/>
      </w:pPr>
      <w:r>
        <w:rPr>
          <w:rStyle w:val="s3"/>
        </w:rPr>
        <w:t>Пункт дополнен подп</w:t>
      </w:r>
      <w:r>
        <w:rPr>
          <w:rStyle w:val="s3"/>
        </w:rPr>
        <w:t xml:space="preserve">унктом 27 в соответствии с </w:t>
      </w:r>
      <w:hyperlink r:id="rId708" w:anchor="sub_id=35805"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412A57">
      <w:pPr>
        <w:ind w:firstLine="400"/>
        <w:jc w:val="both"/>
      </w:pPr>
      <w:r>
        <w:rPr>
          <w:rStyle w:val="s0"/>
        </w:rPr>
        <w:t>27) представительские расходы по приему и обслуживанию лиц, произведенн</w:t>
      </w:r>
      <w:r>
        <w:rPr>
          <w:rStyle w:val="s0"/>
        </w:rPr>
        <w:t xml:space="preserve">ые в соответствии со </w:t>
      </w:r>
      <w:hyperlink w:anchor="sub1020000" w:history="1">
        <w:r>
          <w:rPr>
            <w:rStyle w:val="a3"/>
          </w:rPr>
          <w:t>статьей 102</w:t>
        </w:r>
      </w:hyperlink>
      <w:r>
        <w:rPr>
          <w:rStyle w:val="s0"/>
        </w:rPr>
        <w:t xml:space="preserve"> настоящего Кодекса;</w:t>
      </w:r>
    </w:p>
    <w:p w:rsidR="00000000" w:rsidRDefault="00412A57">
      <w:pPr>
        <w:jc w:val="both"/>
      </w:pPr>
      <w:r>
        <w:rPr>
          <w:rStyle w:val="s3"/>
        </w:rPr>
        <w:t xml:space="preserve">Пункт дополнен подпунктом 28 в соответствии с </w:t>
      </w:r>
      <w:hyperlink r:id="rId709" w:anchor="sub_id=155" w:history="1">
        <w:r>
          <w:rPr>
            <w:rStyle w:val="a3"/>
            <w:i/>
            <w:iCs/>
            <w:bdr w:val="none" w:sz="0" w:space="0" w:color="auto" w:frame="1"/>
          </w:rPr>
          <w:t>Законом</w:t>
        </w:r>
      </w:hyperlink>
      <w:r>
        <w:rPr>
          <w:rStyle w:val="s3"/>
        </w:rPr>
        <w:t xml:space="preserve"> РК от 30.12.09 г. № 234-IV (введено</w:t>
      </w:r>
      <w:r>
        <w:rPr>
          <w:rStyle w:val="s3"/>
        </w:rPr>
        <w:t xml:space="preserve"> в действие с 1 января 2009 г.)</w:t>
      </w:r>
    </w:p>
    <w:p w:rsidR="00000000" w:rsidRDefault="00412A57">
      <w:pPr>
        <w:ind w:firstLine="400"/>
        <w:jc w:val="both"/>
      </w:pPr>
      <w:r>
        <w:rPr>
          <w:rStyle w:val="s0"/>
        </w:rPr>
        <w:t>28) материальная выгода от экономии на вознаграждении за пользование кредитами (займами, микрокредитами), полученными у юридических лиц и индивидуальных предпринимателей, в том числе полученными работником у своего работодат</w:t>
      </w:r>
      <w:r>
        <w:rPr>
          <w:rStyle w:val="s0"/>
        </w:rPr>
        <w:t>еля.</w:t>
      </w:r>
    </w:p>
    <w:p w:rsidR="00000000" w:rsidRDefault="00412A57">
      <w:pPr>
        <w:ind w:firstLine="400"/>
        <w:jc w:val="both"/>
      </w:pPr>
      <w:r>
        <w:t> </w:t>
      </w:r>
    </w:p>
    <w:p w:rsidR="00000000" w:rsidRDefault="00412A57">
      <w:pPr>
        <w:ind w:left="1200" w:hanging="800"/>
        <w:jc w:val="both"/>
      </w:pPr>
      <w:bookmarkStart w:id="220" w:name="SUB1560000"/>
      <w:bookmarkEnd w:id="220"/>
      <w:r>
        <w:rPr>
          <w:rStyle w:val="s1"/>
        </w:rPr>
        <w:t xml:space="preserve">Статья 156. Доходы, не подлежащие налогообложению </w:t>
      </w:r>
    </w:p>
    <w:p w:rsidR="00000000" w:rsidRDefault="00412A57">
      <w:pPr>
        <w:ind w:firstLine="400"/>
        <w:jc w:val="both"/>
      </w:pPr>
      <w:r>
        <w:rPr>
          <w:rStyle w:val="s0"/>
        </w:rPr>
        <w:t xml:space="preserve">1. Из доходов физического лица, подлежащих налогообложению, исключаются следующие виды доходов: </w:t>
      </w:r>
    </w:p>
    <w:p w:rsidR="00000000" w:rsidRDefault="00412A57">
      <w:pPr>
        <w:ind w:firstLine="400"/>
        <w:jc w:val="both"/>
      </w:pPr>
      <w:r>
        <w:rPr>
          <w:rStyle w:val="s0"/>
        </w:rPr>
        <w:t xml:space="preserve">1) алименты, полученные на детей и иждивенцев; </w:t>
      </w:r>
    </w:p>
    <w:p w:rsidR="00000000" w:rsidRDefault="00412A57">
      <w:pPr>
        <w:ind w:firstLine="400"/>
        <w:jc w:val="both"/>
      </w:pPr>
      <w:r>
        <w:rPr>
          <w:rStyle w:val="s0"/>
        </w:rPr>
        <w:t>2) вознаграждения, выплачиваемые физическим лицам по их вкладам в банках и организациях, осуществляющих отдельные виды банковских операций на основании лицензии уполномоченного государственного органа по регулированию и надзору финансового рынка и финансов</w:t>
      </w:r>
      <w:r>
        <w:rPr>
          <w:rStyle w:val="s0"/>
        </w:rPr>
        <w:t>ых организаций;</w:t>
      </w:r>
    </w:p>
    <w:p w:rsidR="00000000" w:rsidRDefault="00412A57">
      <w:pPr>
        <w:ind w:firstLine="400"/>
        <w:jc w:val="both"/>
      </w:pPr>
      <w:r>
        <w:rPr>
          <w:rStyle w:val="s0"/>
        </w:rPr>
        <w:t xml:space="preserve">3) вознаграждения по долговым ценным бумагам; </w:t>
      </w:r>
    </w:p>
    <w:p w:rsidR="00000000" w:rsidRDefault="00412A57">
      <w:pPr>
        <w:ind w:firstLine="400"/>
        <w:jc w:val="both"/>
      </w:pPr>
      <w:r>
        <w:rPr>
          <w:rStyle w:val="s0"/>
        </w:rPr>
        <w:t>4) вознаграждения по государственным эмиссионным ценным бумагам, агентским облигациям и доходы от прироста стоимости при реализации государственных эмиссионных ценных бумаг и агентских облигаци</w:t>
      </w:r>
      <w:r>
        <w:rPr>
          <w:rStyle w:val="s0"/>
        </w:rPr>
        <w:t xml:space="preserve">й; </w:t>
      </w:r>
    </w:p>
    <w:p w:rsidR="00000000" w:rsidRDefault="00412A57">
      <w:pPr>
        <w:ind w:firstLine="400"/>
        <w:jc w:val="both"/>
      </w:pPr>
      <w:r>
        <w:rPr>
          <w:rStyle w:val="s0"/>
        </w:rPr>
        <w:t>5) дивиденды и вознаграждения по ценным бумагам, находящимся на дату начисления таких дивидендов и вознаграждений в официальном списке фондовой биржи, функционирующей на территории Республики Казахстан;</w:t>
      </w:r>
    </w:p>
    <w:p w:rsidR="00000000" w:rsidRDefault="00412A57">
      <w:pPr>
        <w:ind w:firstLine="400"/>
        <w:jc w:val="both"/>
      </w:pPr>
      <w:r>
        <w:rPr>
          <w:rStyle w:val="s0"/>
        </w:rPr>
        <w:t>6) доходы по паям паевых инвестиционных фондов пр</w:t>
      </w:r>
      <w:r>
        <w:rPr>
          <w:rStyle w:val="s0"/>
        </w:rPr>
        <w:t xml:space="preserve">и их выкупе управляющей компанией данного фонда; </w:t>
      </w:r>
    </w:p>
    <w:p w:rsidR="00000000" w:rsidRDefault="00412A57">
      <w:pPr>
        <w:jc w:val="both"/>
      </w:pPr>
      <w:r>
        <w:rPr>
          <w:rStyle w:val="s3"/>
        </w:rPr>
        <w:t xml:space="preserve">Подпункт 7 изложен в редакции </w:t>
      </w:r>
      <w:hyperlink r:id="rId710" w:anchor="sub_id=359"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711" w:anchor="sub_id=1560107"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7) дивиденды при одновременном выполнении следующих условий:</w:t>
      </w:r>
    </w:p>
    <w:p w:rsidR="00000000" w:rsidRDefault="00412A57">
      <w:pPr>
        <w:ind w:firstLine="400"/>
        <w:jc w:val="both"/>
      </w:pPr>
      <w:r>
        <w:rPr>
          <w:rStyle w:val="s0"/>
        </w:rPr>
        <w:t>владение более трех лет акциями или долями участия;</w:t>
      </w:r>
    </w:p>
    <w:p w:rsidR="00000000" w:rsidRDefault="00412A57">
      <w:pPr>
        <w:ind w:firstLine="400"/>
        <w:jc w:val="both"/>
      </w:pPr>
      <w:r>
        <w:rPr>
          <w:rStyle w:val="s0"/>
        </w:rPr>
        <w:t>50 и более процентов стоимости уставного капитала или акций (д</w:t>
      </w:r>
      <w:r>
        <w:rPr>
          <w:rStyle w:val="s0"/>
        </w:rPr>
        <w:t>олей участия) юридического лица или консорциума на день выплаты дивидендов составляет имущество лиц (лица), не являющихся (не являющегося) недропользователями (недропользователем).</w:t>
      </w:r>
    </w:p>
    <w:p w:rsidR="00000000" w:rsidRDefault="00412A57">
      <w:pPr>
        <w:ind w:firstLine="400"/>
        <w:jc w:val="both"/>
      </w:pPr>
      <w:r>
        <w:rPr>
          <w:rStyle w:val="s0"/>
        </w:rPr>
        <w:t xml:space="preserve">Положения настоящего подпункта применяются только к дивидендам, полученным </w:t>
      </w:r>
      <w:r>
        <w:rPr>
          <w:rStyle w:val="s0"/>
        </w:rPr>
        <w:t>от юридического лица-резидента в виде:</w:t>
      </w:r>
    </w:p>
    <w:p w:rsidR="00000000" w:rsidRDefault="00412A57">
      <w:pPr>
        <w:ind w:firstLine="400"/>
        <w:jc w:val="both"/>
      </w:pPr>
      <w:r>
        <w:rPr>
          <w:rStyle w:val="s0"/>
        </w:rPr>
        <w:t>дохода, подлежащего выплате по акциям, в том числе по акциям, являющимся базовыми активами депозитарных расписок;</w:t>
      </w:r>
    </w:p>
    <w:p w:rsidR="00000000" w:rsidRDefault="00412A57">
      <w:pPr>
        <w:ind w:firstLine="400"/>
        <w:jc w:val="both"/>
      </w:pPr>
      <w:r>
        <w:rPr>
          <w:rStyle w:val="s0"/>
        </w:rPr>
        <w:t>части чистого дохода, распределяемого юридическим лицом между его учредителями, участниками;</w:t>
      </w:r>
    </w:p>
    <w:p w:rsidR="00000000" w:rsidRDefault="00412A57">
      <w:pPr>
        <w:ind w:firstLine="400"/>
        <w:jc w:val="both"/>
      </w:pPr>
      <w:r>
        <w:rPr>
          <w:rStyle w:val="s0"/>
        </w:rPr>
        <w:t xml:space="preserve">дохода от </w:t>
      </w:r>
      <w:r>
        <w:rPr>
          <w:rStyle w:val="s0"/>
        </w:rPr>
        <w:t>распределения имущества при ликвидации юридического лица или при уменьшении уставного капитала путем пропорционального уменьшения размера вкладов участников либо путем полного или частичного погашения долей участников (участника), а также при изъятии учред</w:t>
      </w:r>
      <w:r>
        <w:rPr>
          <w:rStyle w:val="s0"/>
        </w:rPr>
        <w:t>ителем, участником доли участия в уставном капитале юридического лица;</w:t>
      </w:r>
    </w:p>
    <w:p w:rsidR="00000000" w:rsidRDefault="00412A57">
      <w:pPr>
        <w:jc w:val="both"/>
      </w:pPr>
      <w:r>
        <w:rPr>
          <w:rStyle w:val="s3"/>
        </w:rPr>
        <w:t xml:space="preserve">См. </w:t>
      </w:r>
      <w:hyperlink r:id="rId712" w:history="1">
        <w:r>
          <w:rPr>
            <w:rStyle w:val="a3"/>
            <w:i/>
            <w:iCs/>
            <w:bdr w:val="none" w:sz="0" w:space="0" w:color="auto" w:frame="1"/>
          </w:rPr>
          <w:t>Письмо</w:t>
        </w:r>
      </w:hyperlink>
      <w:r>
        <w:rPr>
          <w:rStyle w:val="s3"/>
        </w:rPr>
        <w:t xml:space="preserve"> НК МФ РК от 16 ноября 2009 года № НК-21-25/11390; </w:t>
      </w:r>
      <w:hyperlink r:id="rId713" w:history="1">
        <w:r>
          <w:rPr>
            <w:rStyle w:val="a3"/>
            <w:i/>
            <w:iCs/>
            <w:bdr w:val="none" w:sz="0" w:space="0" w:color="auto" w:frame="1"/>
          </w:rPr>
          <w:t>Письмо</w:t>
        </w:r>
      </w:hyperlink>
      <w:r>
        <w:rPr>
          <w:rStyle w:val="s3"/>
        </w:rPr>
        <w:t xml:space="preserve"> территориального НК № 922</w:t>
      </w:r>
    </w:p>
    <w:p w:rsidR="00000000" w:rsidRDefault="00412A57">
      <w:pPr>
        <w:ind w:firstLine="400"/>
        <w:jc w:val="both"/>
      </w:pPr>
      <w:bookmarkStart w:id="221" w:name="SUB1560108"/>
      <w:bookmarkEnd w:id="221"/>
      <w:r>
        <w:rPr>
          <w:rStyle w:val="s0"/>
        </w:rPr>
        <w:t>8) все виды выплат военнослужащим при исполнении обязанностей воинской службы, сотрудникам органов внутренних дел, финансовой полиции, органов и учреждений уголовно-исполнительной системы и государственной противопожа</w:t>
      </w:r>
      <w:r>
        <w:rPr>
          <w:rStyle w:val="s0"/>
        </w:rPr>
        <w:t xml:space="preserve">рной службы, которым в установленном порядке присвоено специальное звание, получаемых ими в связи с исполнением служебных обязанностей; </w:t>
      </w:r>
    </w:p>
    <w:p w:rsidR="00000000" w:rsidRDefault="00412A57">
      <w:pPr>
        <w:jc w:val="both"/>
      </w:pPr>
      <w:r>
        <w:rPr>
          <w:rStyle w:val="s3"/>
        </w:rPr>
        <w:t xml:space="preserve">В подпункт 9 внесены изменения в соответствии с </w:t>
      </w:r>
      <w:hyperlink r:id="rId714" w:anchor="sub_id=359"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715" w:anchor="sub_id=1560109"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 xml:space="preserve">9) выигрыши по лотерее в пределах 50 процентов от </w:t>
      </w:r>
      <w:hyperlink r:id="rId716" w:history="1">
        <w:r>
          <w:rPr>
            <w:rStyle w:val="a3"/>
          </w:rPr>
          <w:t>минимального размера заработной платы</w:t>
        </w:r>
      </w:hyperlink>
      <w:r>
        <w:rPr>
          <w:rStyle w:val="s0"/>
        </w:rPr>
        <w:t>, установленного законом о республиканском бюджете и действующего на дату начисления таких выигрышей;</w:t>
      </w:r>
    </w:p>
    <w:p w:rsidR="00000000" w:rsidRDefault="00412A57">
      <w:pPr>
        <w:ind w:firstLine="400"/>
        <w:jc w:val="both"/>
      </w:pPr>
      <w:r>
        <w:rPr>
          <w:rStyle w:val="s0"/>
        </w:rPr>
        <w:t xml:space="preserve">10) выплаты в связи с выполнением общественных работ и профессиональным </w:t>
      </w:r>
      <w:r>
        <w:rPr>
          <w:rStyle w:val="s0"/>
        </w:rPr>
        <w:t xml:space="preserve">обучением, осуществляемые за счет средств бюджета и (или) грантов, в минимальном размере заработной платы, установленном на соответствующий финансовый год законом о республиканском бюджете; </w:t>
      </w:r>
    </w:p>
    <w:p w:rsidR="00000000" w:rsidRDefault="00412A57">
      <w:pPr>
        <w:ind w:firstLine="400"/>
        <w:jc w:val="both"/>
      </w:pPr>
      <w:r>
        <w:rPr>
          <w:rStyle w:val="s0"/>
        </w:rPr>
        <w:t>11) выплаты за счет средств грантов (кроме выплат в виде оплаты т</w:t>
      </w:r>
      <w:r>
        <w:rPr>
          <w:rStyle w:val="s0"/>
        </w:rPr>
        <w:t xml:space="preserve">руда); </w:t>
      </w:r>
    </w:p>
    <w:p w:rsidR="00000000" w:rsidRDefault="00412A57">
      <w:pPr>
        <w:ind w:firstLine="400"/>
        <w:jc w:val="both"/>
      </w:pPr>
      <w:bookmarkStart w:id="222" w:name="SUB1560112"/>
      <w:bookmarkEnd w:id="222"/>
      <w:r>
        <w:rPr>
          <w:rStyle w:val="s0"/>
        </w:rPr>
        <w:t xml:space="preserve">12) выплаты в соответствии с законодательством Республики Казахстан о социальной защите граждан, пострадавших вследствие экологического бедствия или </w:t>
      </w:r>
      <w:hyperlink r:id="rId717" w:anchor="sub_id=130000" w:history="1">
        <w:r>
          <w:rPr>
            <w:rStyle w:val="a3"/>
          </w:rPr>
          <w:t>ядерных испытаний на испытательном ядерном полигоне</w:t>
        </w:r>
      </w:hyperlink>
      <w:r>
        <w:rPr>
          <w:rStyle w:val="s0"/>
        </w:rPr>
        <w:t>;</w:t>
      </w:r>
    </w:p>
    <w:p w:rsidR="00000000" w:rsidRDefault="00412A57">
      <w:pPr>
        <w:jc w:val="both"/>
      </w:pPr>
      <w:r>
        <w:rPr>
          <w:rStyle w:val="s3"/>
        </w:rPr>
        <w:t xml:space="preserve">См.: </w:t>
      </w:r>
      <w:hyperlink r:id="rId718" w:history="1">
        <w:r>
          <w:rPr>
            <w:rStyle w:val="a3"/>
            <w:i/>
            <w:iCs/>
            <w:bdr w:val="none" w:sz="0" w:space="0" w:color="auto" w:frame="1"/>
          </w:rPr>
          <w:t>Ответ</w:t>
        </w:r>
      </w:hyperlink>
      <w:r>
        <w:rPr>
          <w:rStyle w:val="s3"/>
        </w:rPr>
        <w:t xml:space="preserve"> Председателя НК МФ РК от 7 октября 2009 года на вопрос от 23 сентября 2009 года № 19778 (e.gov.kz)</w:t>
      </w:r>
    </w:p>
    <w:p w:rsidR="00000000" w:rsidRDefault="00412A57">
      <w:pPr>
        <w:jc w:val="both"/>
      </w:pPr>
      <w:r>
        <w:rPr>
          <w:rStyle w:val="s3"/>
        </w:rPr>
        <w:t>Подпункт 13 изложен в редакц</w:t>
      </w:r>
      <w:r>
        <w:rPr>
          <w:rStyle w:val="s3"/>
        </w:rPr>
        <w:t xml:space="preserve">ии </w:t>
      </w:r>
      <w:hyperlink r:id="rId719" w:anchor="sub_id=359"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720" w:anchor="sub_id=1560113" w:history="1">
        <w:r>
          <w:rPr>
            <w:rStyle w:val="a3"/>
            <w:i/>
            <w:iCs/>
            <w:bdr w:val="none" w:sz="0" w:space="0" w:color="auto" w:frame="1"/>
          </w:rPr>
          <w:t>см. стар. ре</w:t>
        </w:r>
        <w:r>
          <w:rPr>
            <w:rStyle w:val="a3"/>
            <w:i/>
            <w:iCs/>
            <w:bdr w:val="none" w:sz="0" w:space="0" w:color="auto" w:frame="1"/>
          </w:rPr>
          <w:t>д.</w:t>
        </w:r>
      </w:hyperlink>
      <w:r>
        <w:rPr>
          <w:rStyle w:val="s3"/>
        </w:rPr>
        <w:t>)</w:t>
      </w:r>
    </w:p>
    <w:p w:rsidR="00000000" w:rsidRDefault="00412A57">
      <w:pPr>
        <w:ind w:firstLine="400"/>
        <w:jc w:val="both"/>
      </w:pPr>
      <w:r>
        <w:rPr>
          <w:rStyle w:val="s0"/>
        </w:rPr>
        <w:t xml:space="preserve">13) доходы за год в пределах 55-кратного </w:t>
      </w:r>
      <w:hyperlink r:id="rId721" w:history="1">
        <w:r>
          <w:rPr>
            <w:rStyle w:val="a3"/>
          </w:rPr>
          <w:t>минимального размера заработной платы</w:t>
        </w:r>
      </w:hyperlink>
      <w:r>
        <w:rPr>
          <w:rStyle w:val="s0"/>
        </w:rPr>
        <w:t>, установленного законом о республиканском бюджете и действующего на начало соответствующего финансового года,</w:t>
      </w:r>
      <w:r>
        <w:rPr>
          <w:rStyle w:val="s0"/>
        </w:rPr>
        <w:t xml:space="preserve"> следующих лиц:</w:t>
      </w:r>
    </w:p>
    <w:p w:rsidR="00000000" w:rsidRDefault="00412A57">
      <w:pPr>
        <w:ind w:firstLine="400"/>
        <w:jc w:val="both"/>
      </w:pPr>
      <w:r>
        <w:rPr>
          <w:rStyle w:val="s0"/>
        </w:rPr>
        <w:t>участников Великой Отечественной войны и приравненных к ним лиц;</w:t>
      </w:r>
    </w:p>
    <w:p w:rsidR="00000000" w:rsidRDefault="00412A57">
      <w:pPr>
        <w:ind w:firstLine="400"/>
        <w:jc w:val="both"/>
      </w:pPr>
      <w:r>
        <w:rPr>
          <w:rStyle w:val="s0"/>
        </w:rPr>
        <w:t>лиц, награжденных орденами и медалями бывшего Союза ССР за самоотверженный труд и безупречную воинскую службу в тылу в годы Великой Отечественной войны;</w:t>
      </w:r>
    </w:p>
    <w:p w:rsidR="00000000" w:rsidRDefault="00412A57">
      <w:pPr>
        <w:ind w:firstLine="400"/>
        <w:jc w:val="both"/>
      </w:pPr>
      <w:r>
        <w:rPr>
          <w:rStyle w:val="s0"/>
        </w:rPr>
        <w:t>лиц, проработавших (прослуживших) не менее 6 месяцев с 22 июня 1941 года по 9 мая 1945 года и не награжденных орденами и медалями бывшего Союза ССР за самоотверженный труд и безупречную воинскую службу в тылу в годы Великой Отечественной войны;</w:t>
      </w:r>
    </w:p>
    <w:p w:rsidR="00000000" w:rsidRDefault="00412A57">
      <w:pPr>
        <w:ind w:firstLine="400"/>
        <w:jc w:val="both"/>
      </w:pPr>
      <w:r>
        <w:rPr>
          <w:rStyle w:val="s0"/>
        </w:rPr>
        <w:t>инвалидов I</w:t>
      </w:r>
      <w:r>
        <w:rPr>
          <w:rStyle w:val="s0"/>
        </w:rPr>
        <w:t>, II, III групп;</w:t>
      </w:r>
    </w:p>
    <w:p w:rsidR="00000000" w:rsidRDefault="00412A57">
      <w:pPr>
        <w:ind w:firstLine="400"/>
        <w:jc w:val="both"/>
      </w:pPr>
      <w:r>
        <w:rPr>
          <w:rStyle w:val="s0"/>
        </w:rPr>
        <w:t>ребенка-инвалида;</w:t>
      </w:r>
    </w:p>
    <w:p w:rsidR="00000000" w:rsidRDefault="00412A57">
      <w:pPr>
        <w:ind w:firstLine="400"/>
        <w:jc w:val="both"/>
      </w:pPr>
      <w:r>
        <w:rPr>
          <w:rStyle w:val="s0"/>
        </w:rPr>
        <w:t>одного из родителей лица, имеющего категорию «ребенок-инвалид», - до достижения таким лицом восемнадцатилетнего возраста;</w:t>
      </w:r>
    </w:p>
    <w:p w:rsidR="00000000" w:rsidRDefault="00412A57">
      <w:pPr>
        <w:ind w:firstLine="400"/>
        <w:jc w:val="both"/>
      </w:pPr>
      <w:r>
        <w:rPr>
          <w:rStyle w:val="s0"/>
        </w:rPr>
        <w:t>одного из родителей лица, признанного инвалидом по причине «инвалид с детства», - в течение жизни т</w:t>
      </w:r>
      <w:r>
        <w:rPr>
          <w:rStyle w:val="s0"/>
        </w:rPr>
        <w:t>акого лица;</w:t>
      </w:r>
    </w:p>
    <w:p w:rsidR="00000000" w:rsidRDefault="00412A57">
      <w:pPr>
        <w:jc w:val="both"/>
      </w:pPr>
      <w:r>
        <w:rPr>
          <w:rStyle w:val="s3"/>
        </w:rPr>
        <w:t xml:space="preserve">См.: </w:t>
      </w:r>
      <w:hyperlink r:id="rId722" w:history="1">
        <w:r>
          <w:rPr>
            <w:rStyle w:val="a3"/>
            <w:i/>
            <w:iCs/>
            <w:bdr w:val="none" w:sz="0" w:space="0" w:color="auto" w:frame="1"/>
          </w:rPr>
          <w:t>Ответ</w:t>
        </w:r>
      </w:hyperlink>
      <w:r>
        <w:rPr>
          <w:rStyle w:val="s3"/>
        </w:rPr>
        <w:t xml:space="preserve"> Председателя НК МФ РК от 20 октября 2009 года на вопрос от 28 сентября 2009 года № 20108; </w:t>
      </w:r>
      <w:hyperlink r:id="rId723" w:history="1">
        <w:r>
          <w:rPr>
            <w:rStyle w:val="a3"/>
            <w:i/>
            <w:iCs/>
            <w:bdr w:val="none" w:sz="0" w:space="0" w:color="auto" w:frame="1"/>
          </w:rPr>
          <w:t>Ответ</w:t>
        </w:r>
      </w:hyperlink>
      <w:r>
        <w:rPr>
          <w:rStyle w:val="s3"/>
        </w:rPr>
        <w:t xml:space="preserve"> Председ</w:t>
      </w:r>
      <w:r>
        <w:rPr>
          <w:rStyle w:val="s3"/>
        </w:rPr>
        <w:t xml:space="preserve">ателя НК МФ РК от 20 октября 2009 года на вопрос от 25 сентября 2009 года № 19943, </w:t>
      </w:r>
      <w:hyperlink r:id="rId724" w:history="1">
        <w:r>
          <w:rPr>
            <w:rStyle w:val="a3"/>
            <w:i/>
            <w:iCs/>
            <w:bdr w:val="none" w:sz="0" w:space="0" w:color="auto" w:frame="1"/>
          </w:rPr>
          <w:t>Ответ</w:t>
        </w:r>
      </w:hyperlink>
      <w:r>
        <w:rPr>
          <w:rStyle w:val="s3"/>
        </w:rPr>
        <w:t xml:space="preserve"> Председателя НК МФ РК от 12 сентября 2009 года на вопрос от 10 июля 2009 года № 14900, </w:t>
      </w:r>
      <w:hyperlink r:id="rId725" w:history="1">
        <w:r>
          <w:rPr>
            <w:rStyle w:val="a3"/>
            <w:i/>
            <w:iCs/>
            <w:bdr w:val="none" w:sz="0" w:space="0" w:color="auto" w:frame="1"/>
          </w:rPr>
          <w:t>Письмо</w:t>
        </w:r>
      </w:hyperlink>
      <w:r>
        <w:rPr>
          <w:rStyle w:val="s3"/>
        </w:rPr>
        <w:t xml:space="preserve"> НК МФ РК от 9 февраля 2009 года № НК-13-26/959; </w:t>
      </w:r>
      <w:hyperlink r:id="rId726" w:history="1">
        <w:r>
          <w:rPr>
            <w:rStyle w:val="a3"/>
            <w:i/>
            <w:iCs/>
            <w:bdr w:val="none" w:sz="0" w:space="0" w:color="auto" w:frame="1"/>
          </w:rPr>
          <w:t>Письмо</w:t>
        </w:r>
      </w:hyperlink>
      <w:r>
        <w:rPr>
          <w:rStyle w:val="s3"/>
        </w:rPr>
        <w:t xml:space="preserve"> территориального НК № 866; </w:t>
      </w:r>
      <w:hyperlink r:id="rId727" w:history="1">
        <w:r>
          <w:rPr>
            <w:rStyle w:val="a3"/>
            <w:i/>
            <w:iCs/>
            <w:bdr w:val="none" w:sz="0" w:space="0" w:color="auto" w:frame="1"/>
          </w:rPr>
          <w:t>Письмо</w:t>
        </w:r>
      </w:hyperlink>
      <w:r>
        <w:rPr>
          <w:rStyle w:val="s3"/>
        </w:rPr>
        <w:t xml:space="preserve"> НК МФ РК от 10 марта 2009 года № НК-21-16/2731; </w:t>
      </w:r>
      <w:hyperlink r:id="rId728" w:history="1">
        <w:r>
          <w:rPr>
            <w:rStyle w:val="a3"/>
            <w:i/>
            <w:iCs/>
            <w:bdr w:val="none" w:sz="0" w:space="0" w:color="auto" w:frame="1"/>
          </w:rPr>
          <w:t>Ответ</w:t>
        </w:r>
      </w:hyperlink>
      <w:r>
        <w:rPr>
          <w:rStyle w:val="s3"/>
        </w:rPr>
        <w:t xml:space="preserve"> Председателя НК МФ РК от 29 января 2010 года на вопрос от 29 декабря 2009 года № 27324 (e.gov.kz)</w:t>
      </w:r>
    </w:p>
    <w:p w:rsidR="00000000" w:rsidRDefault="00412A57">
      <w:pPr>
        <w:ind w:firstLine="400"/>
        <w:jc w:val="both"/>
      </w:pPr>
      <w:r>
        <w:rPr>
          <w:rStyle w:val="s0"/>
        </w:rPr>
        <w:t xml:space="preserve">14) Исключен в соответствии с </w:t>
      </w:r>
      <w:hyperlink r:id="rId729" w:anchor="sub_id=359" w:history="1">
        <w:r>
          <w:rPr>
            <w:rStyle w:val="a3"/>
          </w:rPr>
          <w:t>Законом</w:t>
        </w:r>
      </w:hyperlink>
      <w:r>
        <w:rPr>
          <w:rStyle w:val="s0"/>
        </w:rPr>
        <w:t xml:space="preserve"> РК от 16.11.09 г. № 200-IV </w:t>
      </w:r>
      <w:r>
        <w:rPr>
          <w:rStyle w:val="s3"/>
        </w:rPr>
        <w:t>(введено в действие с 1 января 2010 г.) (</w:t>
      </w:r>
      <w:hyperlink r:id="rId730" w:anchor="sub_id=1560114" w:history="1">
        <w:r>
          <w:rPr>
            <w:rStyle w:val="a3"/>
            <w:i/>
            <w:iCs/>
            <w:bdr w:val="none" w:sz="0" w:space="0" w:color="auto" w:frame="1"/>
          </w:rPr>
          <w:t>см. стар. ред.</w:t>
        </w:r>
      </w:hyperlink>
      <w:r>
        <w:rPr>
          <w:rStyle w:val="s3"/>
        </w:rPr>
        <w:t>)</w:t>
      </w:r>
    </w:p>
    <w:p w:rsidR="00000000" w:rsidRDefault="00412A57">
      <w:pPr>
        <w:jc w:val="both"/>
      </w:pPr>
      <w:r>
        <w:rPr>
          <w:rStyle w:val="s3"/>
        </w:rPr>
        <w:t xml:space="preserve">См.: </w:t>
      </w:r>
      <w:hyperlink r:id="rId731" w:history="1">
        <w:r>
          <w:rPr>
            <w:rStyle w:val="a3"/>
            <w:i/>
            <w:iCs/>
            <w:bdr w:val="none" w:sz="0" w:space="0" w:color="auto" w:frame="1"/>
          </w:rPr>
          <w:t>Ответ</w:t>
        </w:r>
      </w:hyperlink>
      <w:r>
        <w:rPr>
          <w:rStyle w:val="s3"/>
        </w:rPr>
        <w:t xml:space="preserve"> Председателя НК МФ РК от 4 сентября 2009 года на вопрос от 24 августа 2009 года № 17932</w:t>
      </w:r>
    </w:p>
    <w:p w:rsidR="00000000" w:rsidRDefault="00412A57">
      <w:pPr>
        <w:ind w:firstLine="400"/>
        <w:jc w:val="both"/>
      </w:pPr>
      <w:r>
        <w:rPr>
          <w:rStyle w:val="s0"/>
        </w:rPr>
        <w:t>15) доходы от прироста стоимости при реализации акций и доле</w:t>
      </w:r>
      <w:r>
        <w:rPr>
          <w:rStyle w:val="s0"/>
        </w:rPr>
        <w:t>й участия в юридическом лице или консорциуме, созданном в соответствии с законодательством Республики Казахстан.</w:t>
      </w:r>
    </w:p>
    <w:p w:rsidR="00000000" w:rsidRDefault="00412A57">
      <w:pPr>
        <w:ind w:firstLine="400"/>
        <w:jc w:val="both"/>
      </w:pPr>
      <w:r>
        <w:rPr>
          <w:rStyle w:val="s0"/>
        </w:rPr>
        <w:t>Настоящий подпункт применяется в случае, если 50 и более процентов стоимости уставного капитала или акций (долей участия) указанного юридическо</w:t>
      </w:r>
      <w:r>
        <w:rPr>
          <w:rStyle w:val="s0"/>
        </w:rPr>
        <w:t>го лица или консорциума на день такой реализации составляет имущество лиц (лица), не являющихся (не являющегося) недропользователями (недропользователем);</w:t>
      </w:r>
    </w:p>
    <w:p w:rsidR="00000000" w:rsidRDefault="00412A57">
      <w:pPr>
        <w:ind w:firstLine="400"/>
        <w:jc w:val="both"/>
      </w:pPr>
      <w:r>
        <w:rPr>
          <w:rStyle w:val="s0"/>
        </w:rPr>
        <w:t>16) доходы от прироста стоимости при реализации методом открытых торгов на фондовой бирже, функционир</w:t>
      </w:r>
      <w:r>
        <w:rPr>
          <w:rStyle w:val="s0"/>
        </w:rPr>
        <w:t xml:space="preserve">ующей на территории Республики Казахстан, ценных бумаг, находящихся на день реализации в официальных списках данной фондовой биржи; </w:t>
      </w:r>
    </w:p>
    <w:p w:rsidR="00000000" w:rsidRDefault="00412A57">
      <w:pPr>
        <w:ind w:firstLine="400"/>
        <w:jc w:val="both"/>
      </w:pPr>
      <w:r>
        <w:rPr>
          <w:rStyle w:val="s0"/>
        </w:rPr>
        <w:t>17) единовременные выплаты за счет средств бюджета (кроме выплат в виде оплаты труда);</w:t>
      </w:r>
    </w:p>
    <w:p w:rsidR="00000000" w:rsidRDefault="00412A57">
      <w:pPr>
        <w:jc w:val="both"/>
      </w:pPr>
      <w:r>
        <w:rPr>
          <w:rStyle w:val="s3"/>
        </w:rPr>
        <w:t xml:space="preserve">См.: </w:t>
      </w:r>
      <w:hyperlink r:id="rId732" w:history="1">
        <w:r>
          <w:rPr>
            <w:rStyle w:val="a3"/>
            <w:i/>
            <w:iCs/>
            <w:bdr w:val="none" w:sz="0" w:space="0" w:color="auto" w:frame="1"/>
          </w:rPr>
          <w:t>Письмо</w:t>
        </w:r>
      </w:hyperlink>
      <w:r>
        <w:rPr>
          <w:rStyle w:val="s3"/>
        </w:rPr>
        <w:t xml:space="preserve"> Генеральной Прокуратуры Республики Казахстан от 14 апреля 2009 года № 7-705-09</w:t>
      </w:r>
    </w:p>
    <w:p w:rsidR="00000000" w:rsidRDefault="00412A57">
      <w:pPr>
        <w:jc w:val="both"/>
      </w:pPr>
      <w:bookmarkStart w:id="223" w:name="SUB1560118"/>
      <w:bookmarkEnd w:id="223"/>
      <w:r>
        <w:rPr>
          <w:rStyle w:val="s3"/>
        </w:rPr>
        <w:t xml:space="preserve">В подпункт 18 внесены изменения в соответствии с </w:t>
      </w:r>
      <w:hyperlink r:id="rId733" w:anchor="sub_id=359" w:history="1">
        <w:r>
          <w:rPr>
            <w:rStyle w:val="a3"/>
            <w:i/>
            <w:iCs/>
            <w:bdr w:val="none" w:sz="0" w:space="0" w:color="auto" w:frame="1"/>
          </w:rPr>
          <w:t>Законо</w:t>
        </w:r>
        <w:r>
          <w:rPr>
            <w:rStyle w:val="a3"/>
            <w:i/>
            <w:iCs/>
            <w:bdr w:val="none" w:sz="0" w:space="0" w:color="auto" w:frame="1"/>
          </w:rPr>
          <w:t>м</w:t>
        </w:r>
      </w:hyperlink>
      <w:r>
        <w:rPr>
          <w:rStyle w:val="s3"/>
        </w:rPr>
        <w:t xml:space="preserve"> РК от 16.11.09 г. № 200-IV (введены в действие с 1 января 2010 г.) (</w:t>
      </w:r>
      <w:hyperlink r:id="rId734" w:anchor="sub_id=1560118"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18) выплаты для оплаты медицинских услуг (кроме косметологических), при рождении ребе</w:t>
      </w:r>
      <w:r>
        <w:rPr>
          <w:rStyle w:val="s0"/>
        </w:rPr>
        <w:t xml:space="preserve">нка, на погребение в пределах 8-кратного </w:t>
      </w:r>
      <w:hyperlink r:id="rId735" w:history="1">
        <w:r>
          <w:rPr>
            <w:rStyle w:val="a3"/>
          </w:rPr>
          <w:t>минимального размера заработной платы</w:t>
        </w:r>
      </w:hyperlink>
      <w:r>
        <w:rPr>
          <w:rStyle w:val="s0"/>
        </w:rPr>
        <w:t>, установленного законом о республиканском бюджете и действующего на 1 января соответствующего финансового года, п</w:t>
      </w:r>
      <w:r>
        <w:rPr>
          <w:rStyle w:val="s0"/>
        </w:rPr>
        <w:t>о каждому виду выплат в течение календарного года.</w:t>
      </w:r>
    </w:p>
    <w:p w:rsidR="00000000" w:rsidRDefault="00412A57">
      <w:pPr>
        <w:ind w:firstLine="400"/>
        <w:jc w:val="both"/>
      </w:pPr>
      <w:r>
        <w:rPr>
          <w:rStyle w:val="s0"/>
        </w:rPr>
        <w:t>Указанные доходы освобождаются от налогообложения при условии наличия документов, подтверждающих получение медицинских услуг (кроме косметологических) и фактические расходы на их оплату, свидетельства о ро</w:t>
      </w:r>
      <w:r>
        <w:rPr>
          <w:rStyle w:val="s0"/>
        </w:rPr>
        <w:t>ждении ребенка, справки о смерти или свидетельства о смерти;</w:t>
      </w:r>
    </w:p>
    <w:p w:rsidR="00000000" w:rsidRDefault="00412A57">
      <w:pPr>
        <w:ind w:firstLine="400"/>
        <w:jc w:val="both"/>
      </w:pPr>
      <w:r>
        <w:rPr>
          <w:rStyle w:val="s0"/>
        </w:rPr>
        <w:t xml:space="preserve">19) официальные доходы дипломатических или консульских работников, не являющихся гражданами Республики Казахстан; </w:t>
      </w:r>
    </w:p>
    <w:p w:rsidR="00000000" w:rsidRDefault="00412A57">
      <w:pPr>
        <w:ind w:firstLine="400"/>
        <w:jc w:val="both"/>
      </w:pPr>
      <w:r>
        <w:rPr>
          <w:rStyle w:val="s0"/>
        </w:rPr>
        <w:t>20) официальные доходы иностранцев, находящихся на государственной службе иностр</w:t>
      </w:r>
      <w:r>
        <w:rPr>
          <w:rStyle w:val="s0"/>
        </w:rPr>
        <w:t xml:space="preserve">анного государства, в котором их доход подлежит налогообложению; </w:t>
      </w:r>
    </w:p>
    <w:p w:rsidR="00000000" w:rsidRDefault="00412A57">
      <w:pPr>
        <w:ind w:firstLine="400"/>
        <w:jc w:val="both"/>
      </w:pPr>
      <w:r>
        <w:rPr>
          <w:rStyle w:val="s0"/>
        </w:rPr>
        <w:t>21) официальные доходы в иностранной валюте физических лиц, являющихся гражданами Республики Казахстан и находящихся на службе в дипломатических и приравненных к ним представительствах Респу</w:t>
      </w:r>
      <w:r>
        <w:rPr>
          <w:rStyle w:val="s0"/>
        </w:rPr>
        <w:t xml:space="preserve">блики Казахстан за границей, выплачиваемые за счет средств бюджета; </w:t>
      </w:r>
    </w:p>
    <w:p w:rsidR="00000000" w:rsidRDefault="00412A57">
      <w:pPr>
        <w:ind w:firstLine="400"/>
        <w:jc w:val="both"/>
      </w:pPr>
      <w:r>
        <w:rPr>
          <w:rStyle w:val="s0"/>
        </w:rPr>
        <w:t xml:space="preserve">22) пенсионные выплаты из Государственного центра по выплате пенсий; </w:t>
      </w:r>
    </w:p>
    <w:p w:rsidR="00000000" w:rsidRDefault="00412A57">
      <w:pPr>
        <w:ind w:firstLine="400"/>
        <w:jc w:val="both"/>
      </w:pPr>
      <w:r>
        <w:rPr>
          <w:rStyle w:val="s0"/>
        </w:rPr>
        <w:t xml:space="preserve">23) премии по вкладам в жилищные строительные сбережения (премия государства), выплачиваемые за счет средств бюджета </w:t>
      </w:r>
      <w:r>
        <w:rPr>
          <w:rStyle w:val="s0"/>
        </w:rPr>
        <w:t xml:space="preserve">в размерах, установленных законодательством Республики Казахстан; </w:t>
      </w:r>
    </w:p>
    <w:p w:rsidR="00000000" w:rsidRDefault="00412A57">
      <w:pPr>
        <w:jc w:val="both"/>
      </w:pPr>
      <w:r>
        <w:rPr>
          <w:rStyle w:val="s3"/>
        </w:rPr>
        <w:t xml:space="preserve">В подпункт 24 внесены изменения в соответствии с </w:t>
      </w:r>
      <w:hyperlink r:id="rId736" w:anchor="sub_id=359" w:history="1">
        <w:r>
          <w:rPr>
            <w:rStyle w:val="a3"/>
            <w:i/>
            <w:iCs/>
            <w:bdr w:val="none" w:sz="0" w:space="0" w:color="auto" w:frame="1"/>
          </w:rPr>
          <w:t>Законом</w:t>
        </w:r>
      </w:hyperlink>
      <w:r>
        <w:rPr>
          <w:rStyle w:val="s3"/>
        </w:rPr>
        <w:t xml:space="preserve"> </w:t>
      </w:r>
      <w:r>
        <w:rPr>
          <w:rStyle w:val="s3"/>
        </w:rPr>
        <w:t>РК от 16.11.09 г. № 200-IV (введены в действие с 1 января 2010 г.) (</w:t>
      </w:r>
      <w:hyperlink r:id="rId737" w:anchor="sub_id=1560124" w:history="1">
        <w:r>
          <w:rPr>
            <w:rStyle w:val="a3"/>
            <w:i/>
            <w:iCs/>
            <w:bdr w:val="none" w:sz="0" w:space="0" w:color="auto" w:frame="1"/>
          </w:rPr>
          <w:t>см. стар. ред.</w:t>
        </w:r>
      </w:hyperlink>
      <w:r>
        <w:rPr>
          <w:rStyle w:val="s3"/>
        </w:rPr>
        <w:t xml:space="preserve">); </w:t>
      </w:r>
      <w:hyperlink r:id="rId738" w:anchor="sub_id=156" w:history="1">
        <w:r>
          <w:rPr>
            <w:rStyle w:val="a3"/>
            <w:i/>
            <w:iCs/>
            <w:bdr w:val="none" w:sz="0" w:space="0" w:color="auto" w:frame="1"/>
          </w:rPr>
          <w:t>Закон</w:t>
        </w:r>
        <w:r>
          <w:rPr>
            <w:rStyle w:val="a3"/>
            <w:i/>
            <w:iCs/>
            <w:bdr w:val="none" w:sz="0" w:space="0" w:color="auto" w:frame="1"/>
          </w:rPr>
          <w:t>ом</w:t>
        </w:r>
      </w:hyperlink>
      <w:r>
        <w:rPr>
          <w:rStyle w:val="s3"/>
        </w:rPr>
        <w:t xml:space="preserve"> РК от 30.12.09 г. № 234-IV (введены в действие с 1 января 2009 г.) (</w:t>
      </w:r>
      <w:hyperlink r:id="rId739" w:anchor="sub_id=1560124"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24) расходы работодателя при направлении работника на обучение, повышение квалификац</w:t>
      </w:r>
      <w:r>
        <w:rPr>
          <w:rStyle w:val="s0"/>
        </w:rPr>
        <w:t>ии или переподготовку в соответствии с законодательством Республики Казахстан по специальности, связанной с производственной деятельностью работодателя, совершенные без оформления служебной командировки данного работника, в размере:</w:t>
      </w:r>
    </w:p>
    <w:p w:rsidR="00000000" w:rsidRDefault="00412A57">
      <w:pPr>
        <w:ind w:firstLine="400"/>
        <w:jc w:val="both"/>
      </w:pPr>
      <w:r>
        <w:rPr>
          <w:rStyle w:val="s0"/>
        </w:rPr>
        <w:t>фактически произведенны</w:t>
      </w:r>
      <w:r>
        <w:rPr>
          <w:rStyle w:val="s0"/>
        </w:rPr>
        <w:t>х расходов на оплату обучения, повышения квалификации или переподготовки;</w:t>
      </w:r>
    </w:p>
    <w:p w:rsidR="00000000" w:rsidRDefault="00412A57">
      <w:pPr>
        <w:ind w:firstLine="400"/>
        <w:jc w:val="both"/>
      </w:pPr>
      <w:r>
        <w:rPr>
          <w:rStyle w:val="s0"/>
        </w:rPr>
        <w:t xml:space="preserve">фактически произведенных расходов на проживание в пределах </w:t>
      </w:r>
      <w:hyperlink r:id="rId740" w:history="1">
        <w:r>
          <w:rPr>
            <w:rStyle w:val="a3"/>
          </w:rPr>
          <w:t>норм</w:t>
        </w:r>
      </w:hyperlink>
      <w:r>
        <w:rPr>
          <w:rStyle w:val="s0"/>
        </w:rPr>
        <w:t>, установленных Правительством Республики Казахстан;</w:t>
      </w:r>
    </w:p>
    <w:p w:rsidR="00000000" w:rsidRDefault="00412A57">
      <w:pPr>
        <w:ind w:firstLine="400"/>
        <w:jc w:val="both"/>
      </w:pPr>
      <w:r>
        <w:rPr>
          <w:rStyle w:val="s0"/>
        </w:rPr>
        <w:t>ф</w:t>
      </w:r>
      <w:r>
        <w:rPr>
          <w:rStyle w:val="s0"/>
        </w:rPr>
        <w:t>актически произведенных расходов на проезд к месту учебы при поступлении и обратно после завершения обучения, повышения квалификации или переподготовки;</w:t>
      </w:r>
    </w:p>
    <w:p w:rsidR="00000000" w:rsidRDefault="00412A57">
      <w:pPr>
        <w:ind w:firstLine="400"/>
        <w:jc w:val="both"/>
      </w:pPr>
      <w:r>
        <w:rPr>
          <w:rStyle w:val="s0"/>
        </w:rPr>
        <w:t>суммы денег, назначенные работодателем к выплате работнику, в пределах:</w:t>
      </w:r>
    </w:p>
    <w:p w:rsidR="00000000" w:rsidRDefault="00412A57">
      <w:pPr>
        <w:ind w:firstLine="400"/>
        <w:jc w:val="both"/>
      </w:pPr>
      <w:r>
        <w:rPr>
          <w:rStyle w:val="s0"/>
        </w:rPr>
        <w:t xml:space="preserve">6-кратного размера </w:t>
      </w:r>
      <w:hyperlink r:id="rId741" w:history="1">
        <w:r>
          <w:rPr>
            <w:rStyle w:val="a3"/>
          </w:rPr>
          <w:t>месячного расчетного показателя</w:t>
        </w:r>
      </w:hyperlink>
      <w:r>
        <w:rPr>
          <w:rStyle w:val="s0"/>
        </w:rPr>
        <w:t xml:space="preserve">, установленного законом о республиканском бюджете и действующего на 1 января соответствующего финансового года, в сутки - в течение срока прохождения обучения, </w:t>
      </w:r>
      <w:r>
        <w:rPr>
          <w:rStyle w:val="s0"/>
        </w:rPr>
        <w:t xml:space="preserve">повышения квалификации или переподготовки работника в пределах Республики Казахстан; </w:t>
      </w:r>
    </w:p>
    <w:p w:rsidR="00000000" w:rsidRDefault="00412A57">
      <w:pPr>
        <w:ind w:firstLine="400"/>
        <w:jc w:val="both"/>
      </w:pPr>
      <w:r>
        <w:rPr>
          <w:rStyle w:val="s0"/>
        </w:rPr>
        <w:t>8-кратного размера месячного расчетного показателя, установленного законом о республиканском бюджете и действующего на 1 января соответствующего финансового года, в сутки</w:t>
      </w:r>
      <w:r>
        <w:rPr>
          <w:rStyle w:val="s0"/>
        </w:rPr>
        <w:t xml:space="preserve"> - в течение срока прохождения обучения, повышения квалификации или переподготовки работника за пределами Республики Казахстан;</w:t>
      </w:r>
    </w:p>
    <w:p w:rsidR="00000000" w:rsidRDefault="00412A57">
      <w:pPr>
        <w:jc w:val="both"/>
      </w:pPr>
      <w:r>
        <w:rPr>
          <w:rStyle w:val="s3"/>
        </w:rPr>
        <w:t xml:space="preserve">См. </w:t>
      </w:r>
      <w:hyperlink r:id="rId742" w:history="1">
        <w:r>
          <w:rPr>
            <w:rStyle w:val="a3"/>
            <w:i/>
            <w:iCs/>
            <w:bdr w:val="none" w:sz="0" w:space="0" w:color="auto" w:frame="1"/>
          </w:rPr>
          <w:t>Письмо</w:t>
        </w:r>
      </w:hyperlink>
      <w:r>
        <w:rPr>
          <w:rStyle w:val="s3"/>
        </w:rPr>
        <w:t xml:space="preserve"> Налогового комитета Министерства финансов РК от 24 н</w:t>
      </w:r>
      <w:r>
        <w:rPr>
          <w:rStyle w:val="s3"/>
        </w:rPr>
        <w:t>оября 2009 года № НК-21-28/11769</w:t>
      </w:r>
    </w:p>
    <w:p w:rsidR="00000000" w:rsidRDefault="00412A57">
      <w:pPr>
        <w:jc w:val="both"/>
      </w:pPr>
      <w:r>
        <w:rPr>
          <w:rStyle w:val="s3"/>
        </w:rPr>
        <w:t xml:space="preserve">Пункт дополнен подпунктом 24-1 в соответствии с </w:t>
      </w:r>
      <w:hyperlink r:id="rId743" w:anchor="sub_id=156" w:history="1">
        <w:r>
          <w:rPr>
            <w:rStyle w:val="a3"/>
            <w:i/>
            <w:iCs/>
            <w:bdr w:val="none" w:sz="0" w:space="0" w:color="auto" w:frame="1"/>
          </w:rPr>
          <w:t>Законом</w:t>
        </w:r>
      </w:hyperlink>
      <w:r>
        <w:rPr>
          <w:rStyle w:val="s3"/>
        </w:rPr>
        <w:t xml:space="preserve"> РК от 30.12.09 г. № 234-IV (введено в действие с 1 января 2009 г.) </w:t>
      </w:r>
    </w:p>
    <w:p w:rsidR="00000000" w:rsidRDefault="00412A57">
      <w:pPr>
        <w:ind w:firstLine="400"/>
        <w:jc w:val="both"/>
      </w:pPr>
      <w:r>
        <w:rPr>
          <w:rStyle w:val="s0"/>
        </w:rPr>
        <w:t>24-1) фактически п</w:t>
      </w:r>
      <w:r>
        <w:rPr>
          <w:rStyle w:val="s0"/>
        </w:rPr>
        <w:t>роизведенные расходы работодателя на оплату обучения, повышения квалификации или переподготовки работника при направлении данного работника в служебную командировку в другую местность в целях обучения, повышения квалификации или переподготовки в соответств</w:t>
      </w:r>
      <w:r>
        <w:rPr>
          <w:rStyle w:val="s0"/>
        </w:rPr>
        <w:t>ии с законодательством Республики Казахстан по специальности, связанной с производственной деятельностью работодателя;</w:t>
      </w:r>
    </w:p>
    <w:p w:rsidR="00000000" w:rsidRDefault="00412A57">
      <w:pPr>
        <w:ind w:firstLine="400"/>
        <w:jc w:val="both"/>
      </w:pPr>
      <w:r>
        <w:rPr>
          <w:rStyle w:val="s0"/>
        </w:rPr>
        <w:t xml:space="preserve">25) расходы, направленные на обучение, произведенные в соответствии с </w:t>
      </w:r>
      <w:hyperlink w:anchor="sub1330000" w:history="1">
        <w:r>
          <w:rPr>
            <w:rStyle w:val="a3"/>
          </w:rPr>
          <w:t>подпунктом 3) пункта 1 статьи 133</w:t>
        </w:r>
      </w:hyperlink>
      <w:r>
        <w:rPr>
          <w:rStyle w:val="s0"/>
        </w:rPr>
        <w:t xml:space="preserve"> </w:t>
      </w:r>
      <w:r>
        <w:rPr>
          <w:rStyle w:val="s0"/>
        </w:rPr>
        <w:t>настоящего Кодекса;</w:t>
      </w:r>
    </w:p>
    <w:p w:rsidR="00000000" w:rsidRDefault="00412A57">
      <w:pPr>
        <w:ind w:firstLine="400"/>
        <w:jc w:val="both"/>
      </w:pPr>
      <w:r>
        <w:rPr>
          <w:rStyle w:val="s0"/>
        </w:rPr>
        <w:t xml:space="preserve">26) социальные выплаты из Государственного фонда социального страхования; </w:t>
      </w:r>
    </w:p>
    <w:p w:rsidR="00000000" w:rsidRDefault="00412A57">
      <w:pPr>
        <w:jc w:val="both"/>
      </w:pPr>
      <w:hyperlink r:id="rId744" w:history="1">
        <w:r>
          <w:rPr>
            <w:rStyle w:val="a3"/>
            <w:i/>
            <w:iCs/>
            <w:bdr w:val="none" w:sz="0" w:space="0" w:color="auto" w:frame="1"/>
          </w:rPr>
          <w:t>Ответ</w:t>
        </w:r>
      </w:hyperlink>
      <w:r>
        <w:rPr>
          <w:rStyle w:val="s3"/>
        </w:rPr>
        <w:t xml:space="preserve"> Председателя НК МФ РК от 24 декабря 2009 года на вопрос от 11 декабря 2009 года № 25778</w:t>
      </w:r>
    </w:p>
    <w:p w:rsidR="00000000" w:rsidRDefault="00412A57">
      <w:pPr>
        <w:ind w:firstLine="400"/>
        <w:jc w:val="both"/>
      </w:pPr>
      <w:r>
        <w:rPr>
          <w:rStyle w:val="s0"/>
        </w:rPr>
        <w:t xml:space="preserve">27) стипендии, выплачиваемые обучающимся в организациях образования, в размерах, установленных законодательством Республики Казахстан для государственных стипендий; </w:t>
      </w:r>
    </w:p>
    <w:p w:rsidR="00000000" w:rsidRDefault="00412A57">
      <w:pPr>
        <w:ind w:firstLine="400"/>
        <w:jc w:val="both"/>
      </w:pPr>
      <w:r>
        <w:rPr>
          <w:rStyle w:val="s0"/>
        </w:rPr>
        <w:t>28) стоимость имущества, полученного физическим лицом в виде дарения или наследования от д</w:t>
      </w:r>
      <w:r>
        <w:rPr>
          <w:rStyle w:val="s0"/>
        </w:rPr>
        <w:t>ругого физического лица. Положения настоящего подпункта не распространяются на имущество, полученное индивидуальным предпринимателем в целях осуществления им деятельности, а также пенсионные накопления, унаследованные в установленном законодательством Респ</w:t>
      </w:r>
      <w:r>
        <w:rPr>
          <w:rStyle w:val="s0"/>
        </w:rPr>
        <w:t xml:space="preserve">ублики Казахстан порядке, выплачиваемые накопительными пенсионными фондами; </w:t>
      </w:r>
    </w:p>
    <w:p w:rsidR="00000000" w:rsidRDefault="00412A57">
      <w:pPr>
        <w:ind w:firstLine="400"/>
        <w:jc w:val="both"/>
      </w:pPr>
      <w:r>
        <w:rPr>
          <w:rStyle w:val="s0"/>
        </w:rPr>
        <w:t xml:space="preserve">29) стоимость имущества, полученного в виде благотворительной и спонсорской помощи; </w:t>
      </w:r>
    </w:p>
    <w:p w:rsidR="00000000" w:rsidRDefault="00412A57">
      <w:pPr>
        <w:ind w:firstLine="400"/>
        <w:jc w:val="both"/>
      </w:pPr>
      <w:r>
        <w:rPr>
          <w:rStyle w:val="s0"/>
        </w:rPr>
        <w:t xml:space="preserve">30) стоимость путевок в детские лагеря для детей, не достигших шестнадцатилетнего возраста; </w:t>
      </w:r>
    </w:p>
    <w:p w:rsidR="00000000" w:rsidRDefault="00412A57">
      <w:pPr>
        <w:ind w:firstLine="400"/>
        <w:jc w:val="both"/>
      </w:pPr>
      <w:r>
        <w:rPr>
          <w:rStyle w:val="s0"/>
        </w:rPr>
        <w:t>3</w:t>
      </w:r>
      <w:r>
        <w:rPr>
          <w:rStyle w:val="s0"/>
        </w:rPr>
        <w:t xml:space="preserve">1) страховые выплаты, связанные со страховым случаем, наступившим в период действия договора, выплачиваемые при любом виде страхования, за исключением доходов, предусмотренных </w:t>
      </w:r>
      <w:hyperlink w:anchor="sub1750000" w:history="1">
        <w:r>
          <w:rPr>
            <w:rStyle w:val="a3"/>
          </w:rPr>
          <w:t>статьей 175</w:t>
        </w:r>
      </w:hyperlink>
      <w:r>
        <w:rPr>
          <w:rStyle w:val="s0"/>
        </w:rPr>
        <w:t xml:space="preserve"> настоящего Кодекса; </w:t>
      </w:r>
    </w:p>
    <w:p w:rsidR="00000000" w:rsidRDefault="00412A57">
      <w:pPr>
        <w:ind w:firstLine="400"/>
        <w:jc w:val="both"/>
      </w:pPr>
      <w:r>
        <w:rPr>
          <w:rStyle w:val="s0"/>
        </w:rPr>
        <w:t xml:space="preserve">32) страховые </w:t>
      </w:r>
      <w:r>
        <w:rPr>
          <w:rStyle w:val="s0"/>
        </w:rPr>
        <w:t xml:space="preserve">премии, уплачиваемые работодателем по договорам обязательного и (или) накопительного страхования своих работников; </w:t>
      </w:r>
    </w:p>
    <w:p w:rsidR="00000000" w:rsidRDefault="00412A57">
      <w:pPr>
        <w:ind w:firstLine="400"/>
        <w:jc w:val="both"/>
      </w:pPr>
      <w:r>
        <w:rPr>
          <w:rStyle w:val="s0"/>
        </w:rPr>
        <w:t xml:space="preserve">33) страховые выплаты, осуществляемые в случае смерти застрахованного по договору накопительного страхования; </w:t>
      </w:r>
    </w:p>
    <w:p w:rsidR="00000000" w:rsidRDefault="00412A57">
      <w:pPr>
        <w:ind w:firstLine="400"/>
        <w:jc w:val="both"/>
      </w:pPr>
      <w:r>
        <w:rPr>
          <w:rStyle w:val="s0"/>
        </w:rPr>
        <w:t>34) добровольные профессионал</w:t>
      </w:r>
      <w:r>
        <w:rPr>
          <w:rStyle w:val="s0"/>
        </w:rPr>
        <w:t xml:space="preserve">ьные пенсионные взносы в накопительные пенсионные фонды в размере, установленном законодательством Республики Казахстан; </w:t>
      </w:r>
    </w:p>
    <w:p w:rsidR="00000000" w:rsidRDefault="00412A57">
      <w:pPr>
        <w:ind w:firstLine="400"/>
        <w:jc w:val="both"/>
      </w:pPr>
      <w:r>
        <w:rPr>
          <w:rStyle w:val="s0"/>
        </w:rPr>
        <w:t xml:space="preserve">35) Исключен в соответствии с </w:t>
      </w:r>
      <w:hyperlink r:id="rId745" w:anchor="sub_id=156" w:history="1">
        <w:r>
          <w:rPr>
            <w:rStyle w:val="a3"/>
          </w:rPr>
          <w:t>Законом</w:t>
        </w:r>
      </w:hyperlink>
      <w:r>
        <w:rPr>
          <w:rStyle w:val="s0"/>
        </w:rPr>
        <w:t xml:space="preserve"> РК от 30.12.09 </w:t>
      </w:r>
      <w:r>
        <w:rPr>
          <w:rStyle w:val="s0"/>
        </w:rPr>
        <w:t xml:space="preserve">г. № 234-IV </w:t>
      </w:r>
      <w:r>
        <w:rPr>
          <w:rStyle w:val="s3"/>
        </w:rPr>
        <w:t>(введено в действие с 1 января 2009 г.) (</w:t>
      </w:r>
      <w:hyperlink r:id="rId746" w:anchor="sub_id=1560135"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36) чистый доход от доверительного управления учредителя доверительного управления по договору доверит</w:t>
      </w:r>
      <w:r>
        <w:rPr>
          <w:rStyle w:val="s0"/>
        </w:rPr>
        <w:t>ельного управления либо выгодоприобретателя в иных случаях возникновения доверительного управления, полученный от физического лица-резидента, являющегося доверительным управляющим;</w:t>
      </w:r>
    </w:p>
    <w:p w:rsidR="00000000" w:rsidRDefault="00412A57">
      <w:pPr>
        <w:jc w:val="both"/>
      </w:pPr>
      <w:r>
        <w:rPr>
          <w:rStyle w:val="s3"/>
        </w:rPr>
        <w:t xml:space="preserve">См.: </w:t>
      </w:r>
      <w:hyperlink r:id="rId747" w:history="1">
        <w:r>
          <w:rPr>
            <w:rStyle w:val="a3"/>
            <w:i/>
            <w:iCs/>
            <w:bdr w:val="none" w:sz="0" w:space="0" w:color="auto" w:frame="1"/>
          </w:rPr>
          <w:t>Письм</w:t>
        </w:r>
        <w:r>
          <w:rPr>
            <w:rStyle w:val="a3"/>
            <w:i/>
            <w:iCs/>
            <w:bdr w:val="none" w:sz="0" w:space="0" w:color="auto" w:frame="1"/>
          </w:rPr>
          <w:t>о</w:t>
        </w:r>
      </w:hyperlink>
      <w:r>
        <w:rPr>
          <w:rStyle w:val="s3"/>
        </w:rPr>
        <w:t xml:space="preserve"> территориального НК № 832</w:t>
      </w:r>
    </w:p>
    <w:p w:rsidR="00000000" w:rsidRDefault="00412A57">
      <w:pPr>
        <w:ind w:firstLine="400"/>
        <w:jc w:val="both"/>
      </w:pPr>
      <w:r>
        <w:rPr>
          <w:rStyle w:val="s0"/>
        </w:rPr>
        <w:t>37) материальная выгода от экономии на вознаграждении, полученная при предоставлении банковского займа держателю платежной карточки в течение беспроцентного периода, установленного в договоре, заключенном между банком и клиентом</w:t>
      </w:r>
      <w:r>
        <w:rPr>
          <w:rStyle w:val="s0"/>
        </w:rPr>
        <w:t>;</w:t>
      </w:r>
    </w:p>
    <w:p w:rsidR="00000000" w:rsidRDefault="00412A57">
      <w:pPr>
        <w:ind w:firstLine="400"/>
        <w:jc w:val="both"/>
      </w:pPr>
      <w:r>
        <w:rPr>
          <w:rStyle w:val="s0"/>
        </w:rPr>
        <w:t>38) сумма, зачисляемая банком-эмитентом за счет средств банка-эмитента на счет держателя платежной карточки при осуществлении им безналичных платежей с использованием платежной карточки;</w:t>
      </w:r>
    </w:p>
    <w:p w:rsidR="00000000" w:rsidRDefault="00412A57">
      <w:pPr>
        <w:ind w:firstLine="400"/>
        <w:jc w:val="both"/>
      </w:pPr>
      <w:r>
        <w:rPr>
          <w:rStyle w:val="s0"/>
        </w:rPr>
        <w:t>39) дивиденды, полученные от юридического лица-нерезидента, указанн</w:t>
      </w:r>
      <w:r>
        <w:rPr>
          <w:rStyle w:val="s0"/>
        </w:rPr>
        <w:t xml:space="preserve">ого в </w:t>
      </w:r>
      <w:hyperlink w:anchor="sub2240000" w:history="1">
        <w:r>
          <w:rPr>
            <w:rStyle w:val="a3"/>
          </w:rPr>
          <w:t>пункте 1 статьи 224</w:t>
        </w:r>
      </w:hyperlink>
      <w:r>
        <w:rPr>
          <w:rStyle w:val="s0"/>
        </w:rPr>
        <w:t xml:space="preserve"> настоящего Кодекса, распределенные из прибыли или ее части, обложенной индивидуальным подоходным налогом в Республике Казахстан в соответствии со </w:t>
      </w:r>
      <w:hyperlink w:anchor="sub2240000" w:history="1">
        <w:r>
          <w:rPr>
            <w:rStyle w:val="a3"/>
          </w:rPr>
          <w:t>статьей 224</w:t>
        </w:r>
      </w:hyperlink>
      <w:r>
        <w:rPr>
          <w:rStyle w:val="s0"/>
        </w:rPr>
        <w:t xml:space="preserve"> настоя</w:t>
      </w:r>
      <w:r>
        <w:rPr>
          <w:rStyle w:val="s0"/>
        </w:rPr>
        <w:t>щего Кодекса;</w:t>
      </w:r>
    </w:p>
    <w:p w:rsidR="00000000" w:rsidRDefault="00412A57">
      <w:pPr>
        <w:jc w:val="both"/>
      </w:pPr>
      <w:r>
        <w:rPr>
          <w:rStyle w:val="s3"/>
        </w:rPr>
        <w:t xml:space="preserve">Пункт дополнен подпунктом 40 в соответствии с </w:t>
      </w:r>
      <w:hyperlink r:id="rId748" w:anchor="sub_id=49" w:history="1">
        <w:r>
          <w:rPr>
            <w:rStyle w:val="a3"/>
            <w:i/>
            <w:iCs/>
            <w:bdr w:val="none" w:sz="0" w:space="0" w:color="auto" w:frame="1"/>
          </w:rPr>
          <w:t>Законом</w:t>
        </w:r>
      </w:hyperlink>
      <w:r>
        <w:rPr>
          <w:rStyle w:val="s3"/>
        </w:rPr>
        <w:t xml:space="preserve"> РК от 12.02.09 г. № 133-IV </w:t>
      </w:r>
    </w:p>
    <w:p w:rsidR="00000000" w:rsidRDefault="00412A57">
      <w:pPr>
        <w:ind w:firstLine="400"/>
        <w:jc w:val="both"/>
      </w:pPr>
      <w:r>
        <w:rPr>
          <w:rStyle w:val="s0"/>
        </w:rPr>
        <w:t>40) доход по инвестиционному депозиту, размещенному в исламском банке.</w:t>
      </w:r>
    </w:p>
    <w:p w:rsidR="00000000" w:rsidRDefault="00412A57">
      <w:pPr>
        <w:jc w:val="both"/>
      </w:pPr>
      <w:r>
        <w:rPr>
          <w:rStyle w:val="s3"/>
        </w:rPr>
        <w:t>В пункт 2</w:t>
      </w:r>
      <w:r>
        <w:rPr>
          <w:rStyle w:val="s3"/>
        </w:rPr>
        <w:t xml:space="preserve"> внесены изменения в соответствии с </w:t>
      </w:r>
      <w:hyperlink r:id="rId749" w:anchor="sub_id=359"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750" w:anchor="sub_id=15602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 xml:space="preserve">2. Освобождение от налогообложения доходов ребенка-инвалида, инвалидов I, II и III групп, предусмотренное </w:t>
      </w:r>
      <w:hyperlink w:anchor="sub1560000" w:history="1">
        <w:r>
          <w:rPr>
            <w:rStyle w:val="a3"/>
          </w:rPr>
          <w:t>пунктом 1</w:t>
        </w:r>
      </w:hyperlink>
      <w:r>
        <w:rPr>
          <w:rStyle w:val="s0"/>
        </w:rPr>
        <w:t xml:space="preserve"> </w:t>
      </w:r>
      <w:r>
        <w:rPr>
          <w:rStyle w:val="s0"/>
        </w:rPr>
        <w:t>настоящей статьи, предоставляется по доходам, полученным за период, начиная с месяца, в котором была установлена инвалидность.</w:t>
      </w:r>
    </w:p>
    <w:p w:rsidR="00000000" w:rsidRDefault="00412A57">
      <w:pPr>
        <w:jc w:val="both"/>
      </w:pPr>
      <w:r>
        <w:rPr>
          <w:rStyle w:val="s3"/>
        </w:rPr>
        <w:t xml:space="preserve">Статья дополнена пунктом 3 в соответствии с </w:t>
      </w:r>
      <w:hyperlink r:id="rId751" w:anchor="sub_id=156" w:history="1">
        <w:r>
          <w:rPr>
            <w:rStyle w:val="a3"/>
            <w:i/>
            <w:iCs/>
            <w:bdr w:val="none" w:sz="0" w:space="0" w:color="auto" w:frame="1"/>
          </w:rPr>
          <w:t>Зако</w:t>
        </w:r>
        <w:r>
          <w:rPr>
            <w:rStyle w:val="a3"/>
            <w:i/>
            <w:iCs/>
            <w:bdr w:val="none" w:sz="0" w:space="0" w:color="auto" w:frame="1"/>
          </w:rPr>
          <w:t>ном</w:t>
        </w:r>
      </w:hyperlink>
      <w:r>
        <w:rPr>
          <w:rStyle w:val="s3"/>
        </w:rPr>
        <w:t xml:space="preserve"> РК от 30.12.09 г. № 234-IV (введено в действие с 1 января 2009 г.) </w:t>
      </w:r>
    </w:p>
    <w:p w:rsidR="00000000" w:rsidRDefault="00412A57">
      <w:pPr>
        <w:ind w:firstLine="400"/>
        <w:jc w:val="both"/>
      </w:pPr>
      <w:r>
        <w:rPr>
          <w:rStyle w:val="s0"/>
        </w:rPr>
        <w:t xml:space="preserve">3. Доходы, предусмотренные </w:t>
      </w:r>
      <w:hyperlink w:anchor="sub1560112" w:history="1">
        <w:r>
          <w:rPr>
            <w:rStyle w:val="a3"/>
          </w:rPr>
          <w:t>подпунктами 12) и 13) пункта 1</w:t>
        </w:r>
      </w:hyperlink>
      <w:r>
        <w:rPr>
          <w:rStyle w:val="s0"/>
        </w:rPr>
        <w:t xml:space="preserve"> настоящей статьи, исключаются из доходов, подлежащих налогообложению, на основании:</w:t>
      </w:r>
    </w:p>
    <w:p w:rsidR="00000000" w:rsidRDefault="00412A57">
      <w:pPr>
        <w:ind w:firstLine="400"/>
        <w:jc w:val="both"/>
      </w:pPr>
      <w:r>
        <w:rPr>
          <w:rStyle w:val="s0"/>
        </w:rPr>
        <w:t>заявления физического лица на применение корректировки доходов, подлежащих налогообложению, с указанием суммы такой корректировки в пределах, установленных настоящей статьей;</w:t>
      </w:r>
    </w:p>
    <w:p w:rsidR="00000000" w:rsidRDefault="00412A57">
      <w:pPr>
        <w:ind w:firstLine="400"/>
        <w:jc w:val="both"/>
      </w:pPr>
      <w:r>
        <w:rPr>
          <w:rStyle w:val="s0"/>
        </w:rPr>
        <w:t>копий подтверждающих документов.</w:t>
      </w:r>
    </w:p>
    <w:p w:rsidR="00000000" w:rsidRDefault="00412A57">
      <w:pPr>
        <w:ind w:firstLine="400"/>
        <w:jc w:val="both"/>
      </w:pPr>
      <w:r>
        <w:rPr>
          <w:rStyle w:val="s0"/>
        </w:rPr>
        <w:t> </w:t>
      </w:r>
    </w:p>
    <w:p w:rsidR="00000000" w:rsidRDefault="00412A57">
      <w:pPr>
        <w:jc w:val="both"/>
      </w:pPr>
      <w:bookmarkStart w:id="224" w:name="SUB1570000"/>
      <w:bookmarkEnd w:id="224"/>
      <w:r>
        <w:rPr>
          <w:rStyle w:val="s3"/>
        </w:rPr>
        <w:t xml:space="preserve">В статью 157 внесены изменения в соответствии </w:t>
      </w:r>
      <w:r>
        <w:rPr>
          <w:rStyle w:val="s3"/>
        </w:rPr>
        <w:t xml:space="preserve">с </w:t>
      </w:r>
      <w:hyperlink r:id="rId752" w:anchor="sub_id=360"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753" w:anchor="sub_id=1570000" w:history="1">
        <w:r>
          <w:rPr>
            <w:rStyle w:val="a3"/>
            <w:i/>
            <w:iCs/>
            <w:bdr w:val="none" w:sz="0" w:space="0" w:color="auto" w:frame="1"/>
          </w:rPr>
          <w:t>см. стар. ре</w:t>
        </w:r>
        <w:r>
          <w:rPr>
            <w:rStyle w:val="a3"/>
            <w:i/>
            <w:iCs/>
            <w:bdr w:val="none" w:sz="0" w:space="0" w:color="auto" w:frame="1"/>
          </w:rPr>
          <w:t>д.</w:t>
        </w:r>
      </w:hyperlink>
      <w:r>
        <w:rPr>
          <w:rStyle w:val="s3"/>
        </w:rPr>
        <w:t>)</w:t>
      </w:r>
    </w:p>
    <w:p w:rsidR="00000000" w:rsidRDefault="00412A57">
      <w:pPr>
        <w:ind w:left="1200" w:hanging="800"/>
        <w:jc w:val="both"/>
      </w:pPr>
      <w:r>
        <w:rPr>
          <w:rStyle w:val="s1"/>
        </w:rPr>
        <w:t xml:space="preserve">Статья 157. Необлагаемый размер совокупного годового дохода </w:t>
      </w:r>
    </w:p>
    <w:p w:rsidR="00000000" w:rsidRDefault="00412A57">
      <w:pPr>
        <w:ind w:firstLine="400"/>
        <w:jc w:val="both"/>
      </w:pPr>
      <w:r>
        <w:rPr>
          <w:rStyle w:val="s0"/>
        </w:rPr>
        <w:t xml:space="preserve">Для целей государственной регистрации индивидуальных предпринимателей в соответствии с </w:t>
      </w:r>
      <w:hyperlink r:id="rId754" w:anchor="sub_id=270000" w:history="1">
        <w:r>
          <w:rPr>
            <w:rStyle w:val="a3"/>
          </w:rPr>
          <w:t>законодательством Ре</w:t>
        </w:r>
        <w:r>
          <w:rPr>
            <w:rStyle w:val="a3"/>
          </w:rPr>
          <w:t>спублики Казахстан</w:t>
        </w:r>
      </w:hyperlink>
      <w:r>
        <w:rPr>
          <w:rStyle w:val="s0"/>
        </w:rPr>
        <w:t xml:space="preserve"> не облагаемый индивидуальным подоходным налогом размер дохода, подлежащего налогообложению, за календарный год для физического лица составляет 12-кратный </w:t>
      </w:r>
      <w:hyperlink r:id="rId755" w:history="1">
        <w:r>
          <w:rPr>
            <w:rStyle w:val="a3"/>
          </w:rPr>
          <w:t xml:space="preserve">минимальный размер </w:t>
        </w:r>
        <w:r>
          <w:rPr>
            <w:rStyle w:val="a3"/>
          </w:rPr>
          <w:t>заработной платы</w:t>
        </w:r>
      </w:hyperlink>
      <w:r>
        <w:rPr>
          <w:rStyle w:val="s0"/>
        </w:rPr>
        <w:t xml:space="preserve">, установленный законом о республиканском бюджете и действующий на 1 января соответствующего финансового года. </w:t>
      </w:r>
    </w:p>
    <w:p w:rsidR="00000000" w:rsidRDefault="00412A57">
      <w:pPr>
        <w:ind w:firstLine="400"/>
        <w:jc w:val="both"/>
      </w:pPr>
      <w:r>
        <w:t> </w:t>
      </w:r>
    </w:p>
    <w:p w:rsidR="00000000" w:rsidRDefault="00412A57">
      <w:pPr>
        <w:ind w:left="1200" w:hanging="800"/>
        <w:jc w:val="both"/>
      </w:pPr>
      <w:bookmarkStart w:id="225" w:name="SUB1580000"/>
      <w:bookmarkEnd w:id="225"/>
      <w:r>
        <w:rPr>
          <w:rStyle w:val="s1"/>
        </w:rPr>
        <w:t>Статья 158. Ставки налога</w:t>
      </w:r>
    </w:p>
    <w:p w:rsidR="00000000" w:rsidRDefault="00412A57">
      <w:pPr>
        <w:ind w:firstLine="400"/>
        <w:jc w:val="both"/>
      </w:pPr>
      <w:r>
        <w:rPr>
          <w:rStyle w:val="s0"/>
        </w:rPr>
        <w:t>1. Доходы налогоплательщика, за исключением доходов, указанных в пункте 2 настоящей статьи, облагают</w:t>
      </w:r>
      <w:r>
        <w:rPr>
          <w:rStyle w:val="s0"/>
        </w:rPr>
        <w:t>ся налогом по ставке 10 процентов.</w:t>
      </w:r>
    </w:p>
    <w:p w:rsidR="00000000" w:rsidRDefault="00412A57">
      <w:pPr>
        <w:jc w:val="both"/>
      </w:pPr>
      <w:r>
        <w:rPr>
          <w:rStyle w:val="s3"/>
        </w:rPr>
        <w:t xml:space="preserve">См. </w:t>
      </w:r>
      <w:hyperlink r:id="rId756" w:history="1">
        <w:r>
          <w:rPr>
            <w:rStyle w:val="a3"/>
            <w:i/>
            <w:iCs/>
            <w:bdr w:val="none" w:sz="0" w:space="0" w:color="auto" w:frame="1"/>
          </w:rPr>
          <w:t>Письмо</w:t>
        </w:r>
      </w:hyperlink>
      <w:r>
        <w:rPr>
          <w:rStyle w:val="s3"/>
        </w:rPr>
        <w:t xml:space="preserve"> НК МФ РК от 07.10.09 г. № НК-13-18/9917</w:t>
      </w:r>
    </w:p>
    <w:p w:rsidR="00000000" w:rsidRDefault="00412A57">
      <w:pPr>
        <w:ind w:firstLine="400"/>
        <w:jc w:val="both"/>
      </w:pPr>
      <w:r>
        <w:rPr>
          <w:rStyle w:val="s0"/>
        </w:rPr>
        <w:t>2. Доходы в виде дивидендов, полученные из источников в Республике Казахстан и за ее пределами, облагаютс</w:t>
      </w:r>
      <w:r>
        <w:rPr>
          <w:rStyle w:val="s0"/>
        </w:rPr>
        <w:t>я по ставке 5 процентов.</w:t>
      </w:r>
    </w:p>
    <w:p w:rsidR="00000000" w:rsidRDefault="00412A57">
      <w:pPr>
        <w:ind w:firstLine="400"/>
        <w:jc w:val="both"/>
      </w:pPr>
      <w:r>
        <w:t> </w:t>
      </w:r>
    </w:p>
    <w:p w:rsidR="00000000" w:rsidRDefault="00412A57">
      <w:pPr>
        <w:ind w:left="1200" w:hanging="800"/>
        <w:jc w:val="both"/>
      </w:pPr>
      <w:bookmarkStart w:id="226" w:name="SUB1590000"/>
      <w:bookmarkEnd w:id="226"/>
      <w:r>
        <w:rPr>
          <w:rStyle w:val="s1"/>
        </w:rPr>
        <w:t>Статья 159. Налоговый период</w:t>
      </w:r>
    </w:p>
    <w:p w:rsidR="00000000" w:rsidRDefault="00412A57">
      <w:pPr>
        <w:ind w:firstLine="400"/>
        <w:jc w:val="both"/>
      </w:pPr>
      <w:r>
        <w:rPr>
          <w:rStyle w:val="s0"/>
        </w:rPr>
        <w:t>1. Налоговым периодом для исчисления налоговыми агентами индивидуального подоходного налога с доходов, облагаемых у источника выплаты, является календарный месяц.</w:t>
      </w:r>
    </w:p>
    <w:p w:rsidR="00000000" w:rsidRDefault="00412A57">
      <w:pPr>
        <w:ind w:firstLine="400"/>
        <w:jc w:val="both"/>
      </w:pPr>
      <w:r>
        <w:rPr>
          <w:rStyle w:val="s0"/>
        </w:rPr>
        <w:t>2. Налоговый период для исчисления ин</w:t>
      </w:r>
      <w:r>
        <w:rPr>
          <w:rStyle w:val="s0"/>
        </w:rPr>
        <w:t xml:space="preserve">дивидуального подоходного налога с доходов, не облагаемых у источника выплаты, определяется в соответствии со </w:t>
      </w:r>
      <w:hyperlink w:anchor="sub1480000" w:history="1">
        <w:r>
          <w:rPr>
            <w:rStyle w:val="a3"/>
          </w:rPr>
          <w:t>статьей 148</w:t>
        </w:r>
      </w:hyperlink>
      <w:r>
        <w:rPr>
          <w:rStyle w:val="s0"/>
        </w:rPr>
        <w:t xml:space="preserve"> настоящего Кодекса.</w:t>
      </w:r>
    </w:p>
    <w:p w:rsidR="00000000" w:rsidRDefault="00412A57">
      <w:pPr>
        <w:ind w:firstLine="400"/>
        <w:jc w:val="both"/>
      </w:pPr>
      <w:r>
        <w:t> </w:t>
      </w:r>
    </w:p>
    <w:p w:rsidR="00000000" w:rsidRDefault="00412A57">
      <w:pPr>
        <w:ind w:firstLine="400"/>
        <w:jc w:val="both"/>
      </w:pPr>
      <w:r>
        <w:t> </w:t>
      </w:r>
    </w:p>
    <w:p w:rsidR="00000000" w:rsidRDefault="00412A57">
      <w:pPr>
        <w:jc w:val="center"/>
      </w:pPr>
      <w:bookmarkStart w:id="227" w:name="SUB1600000"/>
      <w:bookmarkEnd w:id="227"/>
      <w:r>
        <w:rPr>
          <w:rStyle w:val="s1"/>
        </w:rPr>
        <w:t>Глава 19. ДОХОДЫ, ОБЛАГАЕМЫЕ У ИСТОЧНИКА ВЫПЛАТЫ</w:t>
      </w:r>
    </w:p>
    <w:p w:rsidR="00000000" w:rsidRDefault="00412A57">
      <w:pPr>
        <w:ind w:firstLine="400"/>
        <w:jc w:val="both"/>
      </w:pPr>
      <w:r>
        <w:t> </w:t>
      </w:r>
    </w:p>
    <w:p w:rsidR="00000000" w:rsidRDefault="00412A57">
      <w:pPr>
        <w:ind w:left="1200" w:hanging="800"/>
        <w:jc w:val="both"/>
      </w:pPr>
      <w:r>
        <w:rPr>
          <w:rStyle w:val="s1"/>
        </w:rPr>
        <w:t xml:space="preserve">Статья 160. Доходы, облагаемые у источника выплаты </w:t>
      </w:r>
    </w:p>
    <w:p w:rsidR="00000000" w:rsidRDefault="00412A57">
      <w:pPr>
        <w:ind w:firstLine="400"/>
        <w:jc w:val="both"/>
      </w:pPr>
      <w:r>
        <w:rPr>
          <w:rStyle w:val="s0"/>
        </w:rPr>
        <w:t xml:space="preserve">К доходам, облагаемым у источника выплаты, относятся следующие виды доходов: </w:t>
      </w:r>
    </w:p>
    <w:p w:rsidR="00000000" w:rsidRDefault="00412A57">
      <w:pPr>
        <w:ind w:firstLine="400"/>
        <w:jc w:val="both"/>
      </w:pPr>
      <w:r>
        <w:rPr>
          <w:rStyle w:val="s0"/>
        </w:rPr>
        <w:t xml:space="preserve">1) доход работника; </w:t>
      </w:r>
    </w:p>
    <w:p w:rsidR="00000000" w:rsidRDefault="00412A57">
      <w:pPr>
        <w:ind w:firstLine="400"/>
        <w:jc w:val="both"/>
      </w:pPr>
      <w:r>
        <w:rPr>
          <w:rStyle w:val="s0"/>
        </w:rPr>
        <w:t xml:space="preserve">2) доход физического лица от налогового агента; </w:t>
      </w:r>
    </w:p>
    <w:p w:rsidR="00000000" w:rsidRDefault="00412A57">
      <w:pPr>
        <w:ind w:firstLine="400"/>
        <w:jc w:val="both"/>
      </w:pPr>
      <w:r>
        <w:rPr>
          <w:rStyle w:val="s0"/>
        </w:rPr>
        <w:t>3) пенсионные выплаты из накопительных пенсионных фондов</w:t>
      </w:r>
      <w:r>
        <w:rPr>
          <w:rStyle w:val="s0"/>
        </w:rPr>
        <w:t xml:space="preserve">; </w:t>
      </w:r>
    </w:p>
    <w:p w:rsidR="00000000" w:rsidRDefault="00412A57">
      <w:pPr>
        <w:ind w:firstLine="400"/>
        <w:jc w:val="both"/>
      </w:pPr>
      <w:r>
        <w:rPr>
          <w:rStyle w:val="s0"/>
        </w:rPr>
        <w:t xml:space="preserve">4) доход в виде дивидендов, вознаграждений, выигрышей; </w:t>
      </w:r>
    </w:p>
    <w:p w:rsidR="00000000" w:rsidRDefault="00412A57">
      <w:pPr>
        <w:ind w:firstLine="400"/>
        <w:jc w:val="both"/>
      </w:pPr>
      <w:r>
        <w:rPr>
          <w:rStyle w:val="s0"/>
        </w:rPr>
        <w:t xml:space="preserve">5) стипендии; </w:t>
      </w:r>
    </w:p>
    <w:p w:rsidR="00000000" w:rsidRDefault="00412A57">
      <w:pPr>
        <w:ind w:firstLine="400"/>
        <w:jc w:val="both"/>
      </w:pPr>
      <w:r>
        <w:rPr>
          <w:rStyle w:val="s0"/>
        </w:rPr>
        <w:t xml:space="preserve">6) доход по договорам накопительного страхования. </w:t>
      </w:r>
    </w:p>
    <w:p w:rsidR="00000000" w:rsidRDefault="00412A57">
      <w:pPr>
        <w:jc w:val="both"/>
      </w:pPr>
      <w:r>
        <w:rPr>
          <w:rStyle w:val="s3"/>
        </w:rPr>
        <w:t xml:space="preserve">См. </w:t>
      </w:r>
      <w:hyperlink r:id="rId757" w:history="1">
        <w:r>
          <w:rPr>
            <w:rStyle w:val="a3"/>
            <w:i/>
            <w:iCs/>
            <w:bdr w:val="none" w:sz="0" w:space="0" w:color="auto" w:frame="1"/>
          </w:rPr>
          <w:t>Письмо</w:t>
        </w:r>
      </w:hyperlink>
      <w:r>
        <w:rPr>
          <w:rStyle w:val="s3"/>
        </w:rPr>
        <w:t xml:space="preserve"> НК МФ РК от 9 декабря 2009 года № НК-11-16/12581; </w:t>
      </w:r>
      <w:hyperlink r:id="rId758" w:history="1">
        <w:r>
          <w:rPr>
            <w:rStyle w:val="a3"/>
            <w:i/>
            <w:iCs/>
            <w:bdr w:val="none" w:sz="0" w:space="0" w:color="auto" w:frame="1"/>
          </w:rPr>
          <w:t>Ответ</w:t>
        </w:r>
      </w:hyperlink>
      <w:r>
        <w:rPr>
          <w:rStyle w:val="s3"/>
        </w:rPr>
        <w:t xml:space="preserve"> Председателя НК МФ РК от 9 марта 2010 года на вопрос от 20 февраля 2010 года № 32561 (e.gov.kz)</w:t>
      </w:r>
    </w:p>
    <w:p w:rsidR="00000000" w:rsidRDefault="00412A57">
      <w:pPr>
        <w:ind w:firstLine="400"/>
        <w:jc w:val="both"/>
      </w:pPr>
      <w:r>
        <w:t> </w:t>
      </w:r>
    </w:p>
    <w:p w:rsidR="00000000" w:rsidRDefault="00412A57">
      <w:pPr>
        <w:ind w:left="1200" w:hanging="800"/>
        <w:jc w:val="both"/>
      </w:pPr>
      <w:bookmarkStart w:id="228" w:name="SUB1610000"/>
      <w:bookmarkEnd w:id="228"/>
      <w:r>
        <w:rPr>
          <w:rStyle w:val="s1"/>
        </w:rPr>
        <w:t xml:space="preserve">Статья 161. Исчисление, удержание и уплата налога </w:t>
      </w:r>
    </w:p>
    <w:p w:rsidR="00000000" w:rsidRDefault="00412A57">
      <w:pPr>
        <w:ind w:firstLine="400"/>
        <w:jc w:val="both"/>
      </w:pPr>
      <w:r>
        <w:rPr>
          <w:rStyle w:val="s0"/>
        </w:rPr>
        <w:t>1. Исчисление индивидуального подохо</w:t>
      </w:r>
      <w:r>
        <w:rPr>
          <w:rStyle w:val="s0"/>
        </w:rPr>
        <w:t xml:space="preserve">дного налога производится налоговым агентом по доходам, облагаемым у источника выплаты, при начислении дохода, подлежащего налогообложению. </w:t>
      </w:r>
    </w:p>
    <w:p w:rsidR="00000000" w:rsidRDefault="00412A57">
      <w:pPr>
        <w:jc w:val="both"/>
      </w:pPr>
      <w:r>
        <w:rPr>
          <w:rStyle w:val="s3"/>
        </w:rPr>
        <w:t xml:space="preserve">См.: </w:t>
      </w:r>
      <w:hyperlink r:id="rId759" w:history="1">
        <w:r>
          <w:rPr>
            <w:rStyle w:val="a3"/>
            <w:i/>
            <w:iCs/>
            <w:bdr w:val="none" w:sz="0" w:space="0" w:color="auto" w:frame="1"/>
          </w:rPr>
          <w:t>Ответ</w:t>
        </w:r>
      </w:hyperlink>
      <w:r>
        <w:rPr>
          <w:rStyle w:val="s3"/>
        </w:rPr>
        <w:t xml:space="preserve"> Председателя НК МФ РК от 7 октября 2009</w:t>
      </w:r>
      <w:r>
        <w:rPr>
          <w:rStyle w:val="s3"/>
        </w:rPr>
        <w:t xml:space="preserve"> года на вопрос от 22 сентября 2009 года № 19679 (e.gov.kz)</w:t>
      </w:r>
    </w:p>
    <w:p w:rsidR="00000000" w:rsidRDefault="00412A57">
      <w:pPr>
        <w:ind w:firstLine="400"/>
        <w:jc w:val="both"/>
      </w:pPr>
      <w:r>
        <w:rPr>
          <w:rStyle w:val="s0"/>
        </w:rPr>
        <w:t xml:space="preserve">2. Удержание индивидуального подоходного налога производится налоговым агентом не позднее дня выплаты дохода, облагаемого у источника выплаты, если иное не предусмотрено настоящим Кодексом. </w:t>
      </w:r>
    </w:p>
    <w:p w:rsidR="00000000" w:rsidRDefault="00412A57">
      <w:pPr>
        <w:jc w:val="both"/>
      </w:pPr>
      <w:r>
        <w:rPr>
          <w:rStyle w:val="s3"/>
        </w:rPr>
        <w:t>В пун</w:t>
      </w:r>
      <w:r>
        <w:rPr>
          <w:rStyle w:val="s3"/>
        </w:rPr>
        <w:t xml:space="preserve">кт 3 внесены изменения в соответствии с </w:t>
      </w:r>
      <w:hyperlink r:id="rId760" w:anchor="sub_id=50"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761" w:anchor="sub_id=1610300" w:history="1">
        <w:r>
          <w:rPr>
            <w:rStyle w:val="a3"/>
            <w:i/>
            <w:iCs/>
            <w:bdr w:val="none" w:sz="0" w:space="0" w:color="auto" w:frame="1"/>
          </w:rPr>
          <w:t>см. стар. ред.</w:t>
        </w:r>
      </w:hyperlink>
      <w:r>
        <w:rPr>
          <w:rStyle w:val="s3"/>
        </w:rPr>
        <w:t xml:space="preserve">); </w:t>
      </w:r>
      <w:hyperlink r:id="rId762" w:anchor="sub_id=361"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763" w:anchor="sub_id=16103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 xml:space="preserve">3. Налоговый агент осуществляет перечисление </w:t>
      </w:r>
      <w:r>
        <w:t xml:space="preserve">индивидуального подоходного налога по выплаченным доходам до 25-го числа месяца, следующего за месяцем выплаты, по месту своего нахождения, если иное не </w:t>
      </w:r>
      <w:r>
        <w:rPr>
          <w:rStyle w:val="s0"/>
        </w:rPr>
        <w:t>предусмотрено н</w:t>
      </w:r>
      <w:r>
        <w:rPr>
          <w:rStyle w:val="s0"/>
        </w:rPr>
        <w:t>астоящим пунктом.</w:t>
      </w:r>
    </w:p>
    <w:p w:rsidR="00000000" w:rsidRDefault="00412A57">
      <w:pPr>
        <w:ind w:firstLine="400"/>
        <w:jc w:val="both"/>
      </w:pPr>
      <w:r>
        <w:rPr>
          <w:rStyle w:val="s0"/>
        </w:rPr>
        <w:t>По решению юридического лица-резидента его структурные подразделения могут рассматриваться в качестве налоговых агентов.</w:t>
      </w:r>
    </w:p>
    <w:p w:rsidR="00000000" w:rsidRDefault="00412A57">
      <w:pPr>
        <w:ind w:firstLine="400"/>
        <w:jc w:val="both"/>
      </w:pPr>
      <w:r>
        <w:rPr>
          <w:rStyle w:val="s0"/>
        </w:rPr>
        <w:t xml:space="preserve">Структурные подразделения, признанные по решению юридического лица-резидента налоговыми агентами для целей </w:t>
      </w:r>
      <w:hyperlink w:anchor="sub3550000" w:history="1">
        <w:r>
          <w:rPr>
            <w:rStyle w:val="a3"/>
          </w:rPr>
          <w:t>раздела 12</w:t>
        </w:r>
      </w:hyperlink>
      <w:r>
        <w:rPr>
          <w:rStyle w:val="s0"/>
        </w:rPr>
        <w:t xml:space="preserve"> настоящего Кодекса, признаются самостоятельными плательщиками социального налога.</w:t>
      </w:r>
    </w:p>
    <w:p w:rsidR="00000000" w:rsidRDefault="00412A57">
      <w:pPr>
        <w:ind w:firstLine="400"/>
        <w:jc w:val="both"/>
      </w:pPr>
      <w:r>
        <w:rPr>
          <w:rStyle w:val="s0"/>
        </w:rPr>
        <w:t>По доходам работника структурных подразделений налогового агента уплата индивидуального подоходного налога производится в соответствующие бюджеты по месту нахождения структурных подразделений.</w:t>
      </w:r>
    </w:p>
    <w:p w:rsidR="00000000" w:rsidRDefault="00412A57">
      <w:pPr>
        <w:jc w:val="both"/>
      </w:pPr>
      <w:r>
        <w:rPr>
          <w:rStyle w:val="s3"/>
        </w:rPr>
        <w:t xml:space="preserve">См.: </w:t>
      </w:r>
      <w:hyperlink r:id="rId764" w:history="1">
        <w:r>
          <w:rPr>
            <w:rStyle w:val="a3"/>
            <w:i/>
            <w:iCs/>
            <w:bdr w:val="none" w:sz="0" w:space="0" w:color="auto" w:frame="1"/>
          </w:rPr>
          <w:t>Ответ</w:t>
        </w:r>
      </w:hyperlink>
      <w:r>
        <w:rPr>
          <w:rStyle w:val="s3"/>
        </w:rPr>
        <w:t xml:space="preserve"> Председателя НК МФ РК от 7 октября 2009 года на вопрос от 21 сентября 2009 года № 19579 (e.gov.kz); </w:t>
      </w:r>
      <w:hyperlink r:id="rId765" w:history="1">
        <w:r>
          <w:rPr>
            <w:rStyle w:val="a3"/>
            <w:i/>
            <w:iCs/>
            <w:bdr w:val="none" w:sz="0" w:space="0" w:color="auto" w:frame="1"/>
          </w:rPr>
          <w:t>Ответ</w:t>
        </w:r>
      </w:hyperlink>
      <w:r>
        <w:rPr>
          <w:rStyle w:val="s3"/>
        </w:rPr>
        <w:t xml:space="preserve"> Председателя НК МФ РК от 5 февраля 2010 года на вопрос от 26 января 2010</w:t>
      </w:r>
      <w:r>
        <w:rPr>
          <w:rStyle w:val="s3"/>
        </w:rPr>
        <w:t xml:space="preserve"> года № 29645 (e.gov.kz); </w:t>
      </w:r>
      <w:hyperlink r:id="rId766" w:history="1">
        <w:r>
          <w:rPr>
            <w:rStyle w:val="a3"/>
            <w:i/>
            <w:iCs/>
            <w:bdr w:val="none" w:sz="0" w:space="0" w:color="auto" w:frame="1"/>
          </w:rPr>
          <w:t>Письмо</w:t>
        </w:r>
      </w:hyperlink>
      <w:r>
        <w:rPr>
          <w:rStyle w:val="s3"/>
        </w:rPr>
        <w:t xml:space="preserve"> НК МФ РК от 1 марта 2010 года № НК-15-19/2359</w:t>
      </w:r>
    </w:p>
    <w:p w:rsidR="00000000" w:rsidRDefault="00412A57">
      <w:pPr>
        <w:ind w:firstLine="400"/>
        <w:jc w:val="both"/>
      </w:pPr>
      <w:r>
        <w:t>4. Исчисление и удержание налога с доходов по депозитарным распискам производятся эмитентом базового актива таки</w:t>
      </w:r>
      <w:r>
        <w:t>х депозитарных расписок.</w:t>
      </w:r>
    </w:p>
    <w:p w:rsidR="00000000" w:rsidRDefault="00412A57">
      <w:pPr>
        <w:ind w:firstLine="400"/>
        <w:jc w:val="both"/>
      </w:pPr>
      <w:r>
        <w:rPr>
          <w:rStyle w:val="s0"/>
        </w:rPr>
        <w:t xml:space="preserve">5. Сроки уплаты индивидуального подоходного налога налоговыми агентами, применяющими специальные налоговые режимы для субъектов малого бизнеса на основе упрощенной декларации и крестьянских или фермерских хозяйств, установлены </w:t>
      </w:r>
      <w:hyperlink w:anchor="sub4380000" w:history="1">
        <w:r>
          <w:rPr>
            <w:rStyle w:val="a3"/>
          </w:rPr>
          <w:t>статьями 438</w:t>
        </w:r>
      </w:hyperlink>
      <w:r>
        <w:rPr>
          <w:rStyle w:val="s0"/>
        </w:rPr>
        <w:t xml:space="preserve"> и </w:t>
      </w:r>
      <w:hyperlink w:anchor="sub4460000" w:history="1">
        <w:r>
          <w:rPr>
            <w:rStyle w:val="a3"/>
          </w:rPr>
          <w:t>446</w:t>
        </w:r>
      </w:hyperlink>
      <w:r>
        <w:rPr>
          <w:rStyle w:val="s0"/>
        </w:rPr>
        <w:t xml:space="preserve"> настоящего Кодекса.</w:t>
      </w:r>
    </w:p>
    <w:p w:rsidR="00000000" w:rsidRDefault="00412A57">
      <w:pPr>
        <w:ind w:firstLine="400"/>
        <w:jc w:val="both"/>
      </w:pPr>
      <w:r>
        <w:t> </w:t>
      </w:r>
    </w:p>
    <w:p w:rsidR="00000000" w:rsidRDefault="00412A57">
      <w:pPr>
        <w:jc w:val="both"/>
      </w:pPr>
      <w:bookmarkStart w:id="229" w:name="SUB161010000"/>
      <w:bookmarkEnd w:id="229"/>
      <w:r>
        <w:rPr>
          <w:rStyle w:val="s3"/>
        </w:rPr>
        <w:t xml:space="preserve">Кодекс дополнен статьей 161-1 в соответствии с </w:t>
      </w:r>
      <w:hyperlink r:id="rId767" w:anchor="sub_id=1611" w:history="1">
        <w:r>
          <w:rPr>
            <w:rStyle w:val="a3"/>
            <w:i/>
            <w:iCs/>
            <w:bdr w:val="none" w:sz="0" w:space="0" w:color="auto" w:frame="1"/>
          </w:rPr>
          <w:t>Законом</w:t>
        </w:r>
      </w:hyperlink>
      <w:r>
        <w:rPr>
          <w:rStyle w:val="s3"/>
        </w:rPr>
        <w:t xml:space="preserve"> РК от 30.12.09 г</w:t>
      </w:r>
      <w:r>
        <w:rPr>
          <w:rStyle w:val="s3"/>
        </w:rPr>
        <w:t>. № 234-IV (введено в действие с 1 января 2010 г.)</w:t>
      </w:r>
    </w:p>
    <w:p w:rsidR="00000000" w:rsidRDefault="00412A57">
      <w:pPr>
        <w:ind w:left="1200" w:hanging="800"/>
        <w:jc w:val="both"/>
      </w:pPr>
      <w:r>
        <w:rPr>
          <w:rStyle w:val="s1"/>
        </w:rPr>
        <w:t>Статья 161-1. Особенности исчисления, удержания и уплаты налога государственными учреждениями</w:t>
      </w:r>
    </w:p>
    <w:p w:rsidR="00000000" w:rsidRDefault="00412A57">
      <w:pPr>
        <w:ind w:firstLine="400"/>
        <w:jc w:val="both"/>
      </w:pPr>
      <w:r>
        <w:rPr>
          <w:rStyle w:val="s0"/>
        </w:rPr>
        <w:t>1. По решению государственного органа его структурные подразделения и (или) территориальные органы могут рассма</w:t>
      </w:r>
      <w:r>
        <w:rPr>
          <w:rStyle w:val="s0"/>
        </w:rPr>
        <w:t>триваться в качестве налоговых агентов по доходам работников подведомственных им государственных учреждений.</w:t>
      </w:r>
    </w:p>
    <w:p w:rsidR="00000000" w:rsidRDefault="00412A57">
      <w:pPr>
        <w:ind w:firstLine="400"/>
        <w:jc w:val="both"/>
      </w:pPr>
      <w:r>
        <w:rPr>
          <w:rStyle w:val="s0"/>
        </w:rPr>
        <w:t>По решению местного исполнительного органа его структурные подразделения и (или) территориальные (нижестоящие) органы могут рассматриваться в качес</w:t>
      </w:r>
      <w:r>
        <w:rPr>
          <w:rStyle w:val="s0"/>
        </w:rPr>
        <w:t>тве налоговых агентов по доходам работников подведомственных им государственных учреждений.</w:t>
      </w:r>
    </w:p>
    <w:p w:rsidR="00000000" w:rsidRDefault="00412A57">
      <w:pPr>
        <w:ind w:firstLine="400"/>
        <w:jc w:val="both"/>
      </w:pPr>
      <w:r>
        <w:rPr>
          <w:rStyle w:val="s0"/>
        </w:rPr>
        <w:t xml:space="preserve">При этом государственные учреждения, признанные в порядке, установленном настоящей статьей, налоговыми агентами для целей </w:t>
      </w:r>
      <w:hyperlink w:anchor="sub3550000" w:history="1">
        <w:r>
          <w:rPr>
            <w:rStyle w:val="a3"/>
          </w:rPr>
          <w:t>раздела 1</w:t>
        </w:r>
        <w:r>
          <w:rPr>
            <w:rStyle w:val="a3"/>
          </w:rPr>
          <w:t>2</w:t>
        </w:r>
      </w:hyperlink>
      <w:r>
        <w:rPr>
          <w:rStyle w:val="s0"/>
        </w:rPr>
        <w:t xml:space="preserve"> настоящего Кодекса, признаются плательщиками социального налога.</w:t>
      </w:r>
    </w:p>
    <w:p w:rsidR="00000000" w:rsidRDefault="00412A57">
      <w:pPr>
        <w:ind w:firstLine="400"/>
        <w:jc w:val="both"/>
      </w:pPr>
      <w:r>
        <w:rPr>
          <w:rStyle w:val="s0"/>
        </w:rPr>
        <w:t>Уплата налога производится в соответствующие бюджеты по месту нахождения налогового агента.</w:t>
      </w:r>
    </w:p>
    <w:p w:rsidR="00000000" w:rsidRDefault="00412A57">
      <w:pPr>
        <w:ind w:firstLine="400"/>
        <w:jc w:val="both"/>
      </w:pPr>
      <w:r>
        <w:rPr>
          <w:rStyle w:val="s0"/>
        </w:rPr>
        <w:t>2. Исчисление, удержание и уплата индивидуального подоходного налога производятся налоговым агент</w:t>
      </w:r>
      <w:r>
        <w:rPr>
          <w:rStyle w:val="s0"/>
        </w:rPr>
        <w:t xml:space="preserve">ом в порядке и сроки, установленные </w:t>
      </w:r>
      <w:hyperlink w:anchor="sub1610000" w:history="1">
        <w:r>
          <w:rPr>
            <w:rStyle w:val="a3"/>
          </w:rPr>
          <w:t>статьями 161</w:t>
        </w:r>
      </w:hyperlink>
      <w:r>
        <w:rPr>
          <w:rStyle w:val="s0"/>
        </w:rPr>
        <w:t xml:space="preserve">, </w:t>
      </w:r>
      <w:hyperlink w:anchor="sub1630000" w:history="1">
        <w:r>
          <w:rPr>
            <w:rStyle w:val="a3"/>
          </w:rPr>
          <w:t>163 - 167</w:t>
        </w:r>
      </w:hyperlink>
      <w:r>
        <w:rPr>
          <w:rStyle w:val="s0"/>
        </w:rPr>
        <w:t xml:space="preserve"> настоящего Кодекса.</w:t>
      </w:r>
    </w:p>
    <w:p w:rsidR="00000000" w:rsidRDefault="00412A57">
      <w:pPr>
        <w:ind w:firstLine="400"/>
        <w:jc w:val="both"/>
      </w:pPr>
      <w:r>
        <w:rPr>
          <w:rStyle w:val="s0"/>
        </w:rPr>
        <w:t>3. Декларация по индивидуальному подоходному налогу и социальному налогу представляется налоговым агентом в по</w:t>
      </w:r>
      <w:r>
        <w:rPr>
          <w:rStyle w:val="s0"/>
        </w:rPr>
        <w:t>рядке и сроки, установленные статьей 162 настоящего Кодекса.</w:t>
      </w:r>
    </w:p>
    <w:p w:rsidR="00000000" w:rsidRDefault="00412A57">
      <w:pPr>
        <w:ind w:firstLine="400"/>
        <w:jc w:val="both"/>
      </w:pPr>
      <w:r>
        <w:t> </w:t>
      </w:r>
    </w:p>
    <w:p w:rsidR="00000000" w:rsidRDefault="00412A57">
      <w:pPr>
        <w:ind w:left="1200" w:hanging="800"/>
        <w:jc w:val="both"/>
      </w:pPr>
      <w:bookmarkStart w:id="230" w:name="SUB1620000"/>
      <w:bookmarkEnd w:id="230"/>
      <w:r>
        <w:rPr>
          <w:rStyle w:val="s1"/>
        </w:rPr>
        <w:t xml:space="preserve">Статья 162. Декларация по индивидуальному подоходному налогу и социальному налогу </w:t>
      </w:r>
    </w:p>
    <w:p w:rsidR="00000000" w:rsidRDefault="00412A57">
      <w:pPr>
        <w:jc w:val="both"/>
      </w:pPr>
      <w:r>
        <w:rPr>
          <w:rStyle w:val="s3"/>
        </w:rPr>
        <w:t xml:space="preserve">В пункт 1 внесены изменения в соответствии с </w:t>
      </w:r>
      <w:hyperlink r:id="rId768" w:anchor="sub_id=362"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769" w:anchor="sub_id=16200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 xml:space="preserve">1. </w:t>
      </w:r>
      <w:hyperlink r:id="rId770" w:history="1">
        <w:r>
          <w:rPr>
            <w:rStyle w:val="a3"/>
          </w:rPr>
          <w:t>Декларация по индивидуальному подоходному налогу и социальному налогу</w:t>
        </w:r>
      </w:hyperlink>
      <w:r>
        <w:rPr>
          <w:rStyle w:val="s0"/>
        </w:rPr>
        <w:t xml:space="preserve"> по гражданам Республики Казахстан представляется налоговым агентом в налоговые органы по месту уплаты налога не п</w:t>
      </w:r>
      <w:r>
        <w:rPr>
          <w:rStyle w:val="s0"/>
        </w:rPr>
        <w:t xml:space="preserve">озднее 15-го числа второго месяца, следующего за отчетным кварталом. </w:t>
      </w:r>
    </w:p>
    <w:p w:rsidR="00000000" w:rsidRDefault="00412A57">
      <w:pPr>
        <w:ind w:firstLine="400"/>
        <w:jc w:val="both"/>
      </w:pPr>
      <w:r>
        <w:rPr>
          <w:rStyle w:val="s0"/>
        </w:rPr>
        <w:t>2. Налоговые агенты, применяющие специальные налоговые режимы для крестьянских или фермерских хозяйств и для субъектов малого бизнеса на основе упрощенной декларации, не представляют дек</w:t>
      </w:r>
      <w:r>
        <w:rPr>
          <w:rStyle w:val="s0"/>
        </w:rPr>
        <w:t>ларацию по индивидуальному подоходному налогу и социальному налогу по деятельности, на которую распространяются данные режимы.</w:t>
      </w:r>
    </w:p>
    <w:p w:rsidR="00000000" w:rsidRDefault="00412A57">
      <w:pPr>
        <w:jc w:val="both"/>
      </w:pPr>
      <w:r>
        <w:rPr>
          <w:rStyle w:val="s3"/>
        </w:rPr>
        <w:t xml:space="preserve">Статья дополнена пунктом 2-1 в соответствии с </w:t>
      </w:r>
      <w:hyperlink r:id="rId771" w:anchor="sub_id=162" w:history="1">
        <w:r>
          <w:rPr>
            <w:rStyle w:val="a3"/>
            <w:i/>
            <w:iCs/>
            <w:bdr w:val="none" w:sz="0" w:space="0" w:color="auto" w:frame="1"/>
          </w:rPr>
          <w:t>За</w:t>
        </w:r>
        <w:r>
          <w:rPr>
            <w:rStyle w:val="a3"/>
            <w:i/>
            <w:iCs/>
            <w:bdr w:val="none" w:sz="0" w:space="0" w:color="auto" w:frame="1"/>
          </w:rPr>
          <w:t>коном</w:t>
        </w:r>
      </w:hyperlink>
      <w:r>
        <w:rPr>
          <w:rStyle w:val="s3"/>
        </w:rPr>
        <w:t xml:space="preserve"> РК от 30.12.09 г. № 234-IV (введено в действие с 1 января 2009 г.) </w:t>
      </w:r>
    </w:p>
    <w:p w:rsidR="00000000" w:rsidRDefault="00412A57">
      <w:pPr>
        <w:ind w:firstLine="400"/>
        <w:jc w:val="both"/>
      </w:pPr>
      <w:r>
        <w:rPr>
          <w:rStyle w:val="s0"/>
        </w:rPr>
        <w:t>2-1. Налоговые агенты, имеющие структурные подразделения, представляют приложение по исчислению суммы индивидуального подоходного налога и социального налога по структурному подразде</w:t>
      </w:r>
      <w:r>
        <w:rPr>
          <w:rStyle w:val="s0"/>
        </w:rPr>
        <w:t>лению к декларации по индивидуальному подоходному налогу и социальному налогу в налоговый орган по месту нахождения структурного подразделения.</w:t>
      </w:r>
    </w:p>
    <w:p w:rsidR="00000000" w:rsidRDefault="00412A57">
      <w:pPr>
        <w:jc w:val="both"/>
      </w:pPr>
      <w:r>
        <w:rPr>
          <w:rStyle w:val="s3"/>
        </w:rPr>
        <w:t xml:space="preserve">См. </w:t>
      </w:r>
      <w:hyperlink r:id="rId772" w:history="1">
        <w:r>
          <w:rPr>
            <w:rStyle w:val="a3"/>
            <w:i/>
            <w:iCs/>
            <w:bdr w:val="none" w:sz="0" w:space="0" w:color="auto" w:frame="1"/>
          </w:rPr>
          <w:t>Письмо</w:t>
        </w:r>
      </w:hyperlink>
      <w:r>
        <w:rPr>
          <w:rStyle w:val="s3"/>
        </w:rPr>
        <w:t xml:space="preserve"> НК МФ РК от 14 мая 2009 года № НК-06</w:t>
      </w:r>
      <w:r>
        <w:rPr>
          <w:rStyle w:val="s3"/>
        </w:rPr>
        <w:t xml:space="preserve">-26/4509; </w:t>
      </w:r>
      <w:hyperlink r:id="rId773" w:history="1">
        <w:r>
          <w:rPr>
            <w:rStyle w:val="a3"/>
            <w:i/>
            <w:iCs/>
            <w:bdr w:val="none" w:sz="0" w:space="0" w:color="auto" w:frame="1"/>
          </w:rPr>
          <w:t>Письмо</w:t>
        </w:r>
      </w:hyperlink>
      <w:r>
        <w:rPr>
          <w:rStyle w:val="s3"/>
        </w:rPr>
        <w:t xml:space="preserve"> НК МФ РК от 25 мая 2009 года № НК-13-24/4898; </w:t>
      </w:r>
      <w:hyperlink r:id="rId774" w:history="1">
        <w:r>
          <w:rPr>
            <w:rStyle w:val="a3"/>
            <w:i/>
            <w:iCs/>
            <w:bdr w:val="none" w:sz="0" w:space="0" w:color="auto" w:frame="1"/>
          </w:rPr>
          <w:t>Письмо</w:t>
        </w:r>
      </w:hyperlink>
      <w:r>
        <w:rPr>
          <w:rStyle w:val="s3"/>
        </w:rPr>
        <w:t xml:space="preserve"> НК МФ РК от 31 июля 2009 года № НК-06/7315, </w:t>
      </w:r>
      <w:hyperlink r:id="rId775" w:history="1">
        <w:r>
          <w:rPr>
            <w:rStyle w:val="a3"/>
            <w:i/>
            <w:iCs/>
            <w:bdr w:val="none" w:sz="0" w:space="0" w:color="auto" w:frame="1"/>
          </w:rPr>
          <w:t>Письмо</w:t>
        </w:r>
      </w:hyperlink>
      <w:r>
        <w:rPr>
          <w:rStyle w:val="s3"/>
        </w:rPr>
        <w:t xml:space="preserve"> территориального НК № 832; </w:t>
      </w:r>
      <w:hyperlink r:id="rId776" w:history="1">
        <w:r>
          <w:rPr>
            <w:rStyle w:val="a3"/>
            <w:i/>
            <w:iCs/>
            <w:bdr w:val="none" w:sz="0" w:space="0" w:color="auto" w:frame="1"/>
          </w:rPr>
          <w:t>Письмо</w:t>
        </w:r>
      </w:hyperlink>
      <w:r>
        <w:rPr>
          <w:rStyle w:val="s3"/>
        </w:rPr>
        <w:t xml:space="preserve"> территориального НК № 887; </w:t>
      </w:r>
      <w:hyperlink r:id="rId777" w:history="1">
        <w:r>
          <w:rPr>
            <w:rStyle w:val="a3"/>
            <w:i/>
            <w:iCs/>
            <w:bdr w:val="none" w:sz="0" w:space="0" w:color="auto" w:frame="1"/>
          </w:rPr>
          <w:t>Ответ</w:t>
        </w:r>
      </w:hyperlink>
      <w:r>
        <w:rPr>
          <w:rStyle w:val="s3"/>
        </w:rPr>
        <w:t xml:space="preserve"> Председателя НК МФ РК от 6 февраля 2010 года на вопрос от 1 июля 2009 года № 14240 (e.gov.kz)</w:t>
      </w:r>
    </w:p>
    <w:p w:rsidR="00000000" w:rsidRDefault="00412A57">
      <w:pPr>
        <w:jc w:val="both"/>
      </w:pPr>
      <w:r>
        <w:t> </w:t>
      </w:r>
    </w:p>
    <w:p w:rsidR="00000000" w:rsidRDefault="00412A57">
      <w:pPr>
        <w:ind w:firstLine="400"/>
        <w:jc w:val="both"/>
      </w:pPr>
      <w:r>
        <w:t> </w:t>
      </w:r>
    </w:p>
    <w:p w:rsidR="00000000" w:rsidRDefault="00412A57">
      <w:pPr>
        <w:ind w:firstLine="400"/>
        <w:jc w:val="both"/>
      </w:pPr>
      <w:r>
        <w:t> </w:t>
      </w:r>
    </w:p>
    <w:p w:rsidR="00000000" w:rsidRDefault="00412A57">
      <w:pPr>
        <w:jc w:val="center"/>
      </w:pPr>
      <w:bookmarkStart w:id="231" w:name="SUB1630000"/>
      <w:bookmarkEnd w:id="231"/>
      <w:r>
        <w:rPr>
          <w:rStyle w:val="s1"/>
        </w:rPr>
        <w:t>§ 1. Доход работника</w:t>
      </w:r>
    </w:p>
    <w:p w:rsidR="00000000" w:rsidRDefault="00412A57">
      <w:pPr>
        <w:ind w:firstLine="400"/>
        <w:jc w:val="both"/>
      </w:pPr>
      <w:r>
        <w:t> </w:t>
      </w:r>
    </w:p>
    <w:p w:rsidR="00000000" w:rsidRDefault="00412A57">
      <w:pPr>
        <w:ind w:left="1200" w:hanging="800"/>
        <w:jc w:val="both"/>
      </w:pPr>
      <w:r>
        <w:rPr>
          <w:rStyle w:val="s1"/>
        </w:rPr>
        <w:t>Статья 163. Доход работника</w:t>
      </w:r>
    </w:p>
    <w:p w:rsidR="00000000" w:rsidRDefault="00412A57">
      <w:pPr>
        <w:ind w:firstLine="400"/>
        <w:jc w:val="both"/>
      </w:pPr>
      <w:r>
        <w:rPr>
          <w:rStyle w:val="s0"/>
        </w:rPr>
        <w:t>1. Доход работника, облагаемый у источника выплаты, определяется как разница между начисленными работода</w:t>
      </w:r>
      <w:r>
        <w:rPr>
          <w:rStyle w:val="s0"/>
        </w:rPr>
        <w:t xml:space="preserve">телем доходами работника, подлежащими налогообложению, с учетом корректировок, предусмотренных </w:t>
      </w:r>
      <w:hyperlink w:anchor="sub1560000" w:history="1">
        <w:r>
          <w:rPr>
            <w:rStyle w:val="a3"/>
          </w:rPr>
          <w:t>статьей 156</w:t>
        </w:r>
      </w:hyperlink>
      <w:r>
        <w:rPr>
          <w:rStyle w:val="s0"/>
        </w:rPr>
        <w:t xml:space="preserve"> настоящего Кодекса, и суммой налоговых вычетов, предусмотренных </w:t>
      </w:r>
      <w:hyperlink w:anchor="sub1660000" w:history="1">
        <w:r>
          <w:rPr>
            <w:rStyle w:val="a3"/>
          </w:rPr>
          <w:t>статьей 166</w:t>
        </w:r>
      </w:hyperlink>
      <w:r>
        <w:rPr>
          <w:rStyle w:val="s0"/>
        </w:rPr>
        <w:t xml:space="preserve"> настоящ</w:t>
      </w:r>
      <w:r>
        <w:rPr>
          <w:rStyle w:val="s0"/>
        </w:rPr>
        <w:t xml:space="preserve">его Кодекса. </w:t>
      </w:r>
    </w:p>
    <w:p w:rsidR="00000000" w:rsidRDefault="00412A57">
      <w:pPr>
        <w:ind w:firstLine="400"/>
        <w:jc w:val="both"/>
      </w:pPr>
      <w:bookmarkStart w:id="232" w:name="SUB1630200"/>
      <w:bookmarkEnd w:id="232"/>
      <w:r>
        <w:rPr>
          <w:rStyle w:val="s0"/>
        </w:rPr>
        <w:t>2. Если иное не предусмотрено настоящей статьей, доходами работника, подлежащими налогообложению, являются любые доходы, полученные работником от работодателя в денежной или натуральной форме, в том числе доходы, полученные в виде материально</w:t>
      </w:r>
      <w:r>
        <w:rPr>
          <w:rStyle w:val="s0"/>
        </w:rPr>
        <w:t xml:space="preserve">й выгоды, а также по заключенным в соответствии с законодательством Республики Казахстан между работодателем и третьими лицами договорам гражданско-правового характера, по которым работником получены доходы, указанные в </w:t>
      </w:r>
      <w:hyperlink w:anchor="sub1640000" w:history="1">
        <w:r>
          <w:rPr>
            <w:rStyle w:val="a3"/>
          </w:rPr>
          <w:t>ста</w:t>
        </w:r>
        <w:r>
          <w:rPr>
            <w:rStyle w:val="a3"/>
          </w:rPr>
          <w:t>тьях 164, 165</w:t>
        </w:r>
      </w:hyperlink>
      <w:r>
        <w:rPr>
          <w:rStyle w:val="s0"/>
        </w:rPr>
        <w:t xml:space="preserve"> настоящего Кодекса.</w:t>
      </w:r>
    </w:p>
    <w:p w:rsidR="00000000" w:rsidRDefault="00412A57">
      <w:pPr>
        <w:jc w:val="both"/>
      </w:pPr>
      <w:r>
        <w:rPr>
          <w:rStyle w:val="s3"/>
        </w:rPr>
        <w:t xml:space="preserve">См: </w:t>
      </w:r>
      <w:hyperlink r:id="rId778" w:history="1">
        <w:r>
          <w:rPr>
            <w:rStyle w:val="a3"/>
            <w:i/>
            <w:iCs/>
            <w:bdr w:val="none" w:sz="0" w:space="0" w:color="auto" w:frame="1"/>
          </w:rPr>
          <w:t>Ответ</w:t>
        </w:r>
      </w:hyperlink>
      <w:r>
        <w:rPr>
          <w:rStyle w:val="s3"/>
        </w:rPr>
        <w:t xml:space="preserve"> Председателя НК МФ РК от 12 сентября 2009 года на вопрос от 10 июля 2009 года № 14870; </w:t>
      </w:r>
      <w:hyperlink r:id="rId779" w:history="1">
        <w:r>
          <w:rPr>
            <w:rStyle w:val="a3"/>
            <w:i/>
            <w:iCs/>
            <w:bdr w:val="none" w:sz="0" w:space="0" w:color="auto" w:frame="1"/>
          </w:rPr>
          <w:t>Ответ</w:t>
        </w:r>
      </w:hyperlink>
      <w:r>
        <w:rPr>
          <w:rStyle w:val="s3"/>
        </w:rPr>
        <w:t xml:space="preserve"> Председателя НК МФ РК от 20 ноября 2009 года на вопрос от 10 ноября 2009 года № 23261 (e.gov.kz); </w:t>
      </w:r>
      <w:hyperlink r:id="rId780" w:anchor="sub_id=200" w:history="1">
        <w:r>
          <w:rPr>
            <w:rStyle w:val="a3"/>
            <w:i/>
            <w:iCs/>
            <w:bdr w:val="none" w:sz="0" w:space="0" w:color="auto" w:frame="1"/>
          </w:rPr>
          <w:t>Письмо</w:t>
        </w:r>
      </w:hyperlink>
      <w:r>
        <w:rPr>
          <w:rStyle w:val="s3"/>
        </w:rPr>
        <w:t xml:space="preserve"> НК МФ РК от 10 июня 2009 года № НК-21-27/5491</w:t>
      </w:r>
    </w:p>
    <w:p w:rsidR="00000000" w:rsidRDefault="00412A57">
      <w:pPr>
        <w:ind w:firstLine="400"/>
        <w:jc w:val="both"/>
      </w:pPr>
      <w:r>
        <w:rPr>
          <w:rStyle w:val="s0"/>
        </w:rPr>
        <w:t>3. Доходами р</w:t>
      </w:r>
      <w:r>
        <w:rPr>
          <w:rStyle w:val="s0"/>
        </w:rPr>
        <w:t>аботника, подлежащими налогообложению, не являются:</w:t>
      </w:r>
    </w:p>
    <w:p w:rsidR="00000000" w:rsidRDefault="00412A57">
      <w:pPr>
        <w:ind w:firstLine="400"/>
        <w:jc w:val="both"/>
      </w:pPr>
      <w:r>
        <w:rPr>
          <w:rStyle w:val="s0"/>
        </w:rPr>
        <w:t>1) пенсионные выплаты из накопительных пенсионных фондов;</w:t>
      </w:r>
    </w:p>
    <w:p w:rsidR="00000000" w:rsidRDefault="00412A57">
      <w:pPr>
        <w:ind w:firstLine="400"/>
        <w:jc w:val="both"/>
      </w:pPr>
      <w:r>
        <w:rPr>
          <w:rStyle w:val="s0"/>
        </w:rPr>
        <w:t>2) доход в виде дивидендов, вознаграждений, выигрышей;</w:t>
      </w:r>
    </w:p>
    <w:p w:rsidR="00000000" w:rsidRDefault="00412A57">
      <w:pPr>
        <w:ind w:firstLine="400"/>
        <w:jc w:val="both"/>
      </w:pPr>
      <w:r>
        <w:rPr>
          <w:rStyle w:val="s0"/>
        </w:rPr>
        <w:t>3) доход по договорам накопительного страхования;</w:t>
      </w:r>
    </w:p>
    <w:p w:rsidR="00000000" w:rsidRDefault="00412A57">
      <w:pPr>
        <w:ind w:firstLine="400"/>
        <w:jc w:val="both"/>
      </w:pPr>
      <w:r>
        <w:rPr>
          <w:rStyle w:val="s0"/>
        </w:rPr>
        <w:t>4) доходы, не облагаемые у источника выпл</w:t>
      </w:r>
      <w:r>
        <w:rPr>
          <w:rStyle w:val="s0"/>
        </w:rPr>
        <w:t xml:space="preserve">аты, определенные </w:t>
      </w:r>
      <w:hyperlink w:anchor="sub1770000" w:history="1">
        <w:r>
          <w:rPr>
            <w:rStyle w:val="a3"/>
          </w:rPr>
          <w:t>статьей 177</w:t>
        </w:r>
      </w:hyperlink>
      <w:r>
        <w:rPr>
          <w:rStyle w:val="s0"/>
        </w:rPr>
        <w:t xml:space="preserve"> настоящего Кодекса;</w:t>
      </w:r>
    </w:p>
    <w:p w:rsidR="00000000" w:rsidRDefault="00412A57">
      <w:pPr>
        <w:ind w:firstLine="400"/>
        <w:jc w:val="both"/>
      </w:pPr>
      <w:r>
        <w:rPr>
          <w:rStyle w:val="s0"/>
        </w:rPr>
        <w:t>5) выплаты работникам за приобретенное у них личное имущество;</w:t>
      </w:r>
    </w:p>
    <w:p w:rsidR="00000000" w:rsidRDefault="00412A57">
      <w:pPr>
        <w:ind w:firstLine="400"/>
        <w:jc w:val="both"/>
      </w:pPr>
      <w:r>
        <w:rPr>
          <w:rStyle w:val="s0"/>
        </w:rPr>
        <w:t xml:space="preserve">6) Исключен в соответствии с </w:t>
      </w:r>
      <w:hyperlink r:id="rId781" w:anchor="sub_id=163" w:history="1">
        <w:r>
          <w:rPr>
            <w:rStyle w:val="a3"/>
          </w:rPr>
          <w:t>Законом</w:t>
        </w:r>
      </w:hyperlink>
      <w:r>
        <w:rPr>
          <w:rStyle w:val="s0"/>
        </w:rPr>
        <w:t xml:space="preserve"> РК от 30.12.09 г. № 234-IV </w:t>
      </w:r>
      <w:r>
        <w:rPr>
          <w:rStyle w:val="s3"/>
        </w:rPr>
        <w:t>(введено в действие с 1 января 2009 г.) (</w:t>
      </w:r>
      <w:hyperlink r:id="rId782" w:anchor="sub_id=1630300" w:history="1">
        <w:r>
          <w:rPr>
            <w:rStyle w:val="a3"/>
            <w:i/>
            <w:iCs/>
            <w:bdr w:val="none" w:sz="0" w:space="0" w:color="auto" w:frame="1"/>
          </w:rPr>
          <w:t>см. стар. ред.</w:t>
        </w:r>
      </w:hyperlink>
      <w:r>
        <w:rPr>
          <w:rStyle w:val="s3"/>
        </w:rPr>
        <w:t>)</w:t>
      </w:r>
    </w:p>
    <w:p w:rsidR="00000000" w:rsidRDefault="00412A57">
      <w:pPr>
        <w:ind w:firstLine="400"/>
        <w:jc w:val="both"/>
      </w:pPr>
      <w:r>
        <w:t> </w:t>
      </w:r>
    </w:p>
    <w:p w:rsidR="00000000" w:rsidRDefault="00412A57">
      <w:pPr>
        <w:ind w:left="1200" w:hanging="800"/>
        <w:jc w:val="both"/>
      </w:pPr>
      <w:bookmarkStart w:id="233" w:name="SUB1640000"/>
      <w:bookmarkEnd w:id="233"/>
      <w:r>
        <w:rPr>
          <w:rStyle w:val="s1"/>
        </w:rPr>
        <w:t xml:space="preserve">Статья 164. Доход работника в натуральной форме </w:t>
      </w:r>
    </w:p>
    <w:p w:rsidR="00000000" w:rsidRDefault="00412A57">
      <w:pPr>
        <w:ind w:firstLine="400"/>
        <w:jc w:val="both"/>
      </w:pPr>
      <w:r>
        <w:rPr>
          <w:rStyle w:val="s0"/>
        </w:rPr>
        <w:t>1. Доход работника, подлежащ</w:t>
      </w:r>
      <w:r>
        <w:rPr>
          <w:rStyle w:val="s0"/>
        </w:rPr>
        <w:t xml:space="preserve">ий налогообложению, полученный </w:t>
      </w:r>
      <w:r>
        <w:t xml:space="preserve">им в натуральной форме, включает: </w:t>
      </w:r>
    </w:p>
    <w:p w:rsidR="00000000" w:rsidRDefault="00412A57">
      <w:pPr>
        <w:ind w:firstLine="400"/>
        <w:jc w:val="both"/>
      </w:pPr>
      <w:r>
        <w:t xml:space="preserve">1) оплату труда в натуральной форме; </w:t>
      </w:r>
    </w:p>
    <w:p w:rsidR="00000000" w:rsidRDefault="00412A57">
      <w:pPr>
        <w:ind w:firstLine="400"/>
        <w:jc w:val="both"/>
      </w:pPr>
      <w:r>
        <w:t>2) стоимость имущества, полученного от работодателя на безвозмездной основе. Стоимость безвозмездно выполненных работ, оказанных услуг определяется в размере расходов, понесенных в связи с таким выполнением работ, оказанием услуг;</w:t>
      </w:r>
    </w:p>
    <w:p w:rsidR="00000000" w:rsidRDefault="00412A57">
      <w:pPr>
        <w:jc w:val="both"/>
      </w:pPr>
      <w:r>
        <w:rPr>
          <w:rStyle w:val="s3"/>
        </w:rPr>
        <w:t xml:space="preserve">См.: </w:t>
      </w:r>
      <w:hyperlink r:id="rId783" w:history="1">
        <w:r>
          <w:rPr>
            <w:rStyle w:val="a3"/>
            <w:i/>
            <w:iCs/>
            <w:bdr w:val="none" w:sz="0" w:space="0" w:color="auto" w:frame="1"/>
          </w:rPr>
          <w:t>Письмо</w:t>
        </w:r>
      </w:hyperlink>
      <w:r>
        <w:rPr>
          <w:rStyle w:val="s3"/>
        </w:rPr>
        <w:t xml:space="preserve"> территориального НК № 851</w:t>
      </w:r>
    </w:p>
    <w:p w:rsidR="00000000" w:rsidRDefault="00412A57">
      <w:pPr>
        <w:ind w:firstLine="400"/>
        <w:jc w:val="both"/>
      </w:pPr>
      <w:r>
        <w:t xml:space="preserve">3) </w:t>
      </w:r>
      <w:r>
        <w:rPr>
          <w:rStyle w:val="s0"/>
        </w:rPr>
        <w:t>оплату работодателем стоимости товаров, выполненных работ, оказанных услуг, полученных работником от третьих лиц.</w:t>
      </w:r>
    </w:p>
    <w:p w:rsidR="00000000" w:rsidRDefault="00412A57">
      <w:pPr>
        <w:jc w:val="both"/>
      </w:pPr>
      <w:r>
        <w:rPr>
          <w:rStyle w:val="s3"/>
        </w:rPr>
        <w:t xml:space="preserve">См.: </w:t>
      </w:r>
      <w:hyperlink r:id="rId784" w:history="1">
        <w:r>
          <w:rPr>
            <w:rStyle w:val="a3"/>
            <w:i/>
            <w:iCs/>
            <w:bdr w:val="none" w:sz="0" w:space="0" w:color="auto" w:frame="1"/>
          </w:rPr>
          <w:t>Ответ</w:t>
        </w:r>
      </w:hyperlink>
      <w:r>
        <w:rPr>
          <w:rStyle w:val="s3"/>
        </w:rPr>
        <w:t xml:space="preserve"> Председателя НК МФ РК от 17 сентября 2009 года на вопрос от 3 сентября 2009 года № 18583</w:t>
      </w:r>
    </w:p>
    <w:p w:rsidR="00000000" w:rsidRDefault="00412A57">
      <w:pPr>
        <w:ind w:firstLine="400"/>
        <w:jc w:val="both"/>
      </w:pPr>
      <w:r>
        <w:rPr>
          <w:rStyle w:val="s0"/>
        </w:rPr>
        <w:t>2. Доходом работника, подлежащим налогообложению, полученным им в натуральной форме, является стоимость указанных в пункте 1 настоящей статьи товаров, в</w:t>
      </w:r>
      <w:r>
        <w:rPr>
          <w:rStyle w:val="s0"/>
        </w:rPr>
        <w:t xml:space="preserve">ыполненных работ, оказанных услуг, включая соответствующую сумму налога на добавленную стоимость и акцизов. </w:t>
      </w:r>
    </w:p>
    <w:p w:rsidR="00000000" w:rsidRDefault="00412A57">
      <w:pPr>
        <w:ind w:firstLine="400"/>
        <w:jc w:val="both"/>
      </w:pPr>
      <w:r>
        <w:t> </w:t>
      </w:r>
    </w:p>
    <w:p w:rsidR="00000000" w:rsidRDefault="00412A57">
      <w:pPr>
        <w:ind w:left="1200" w:hanging="800"/>
        <w:jc w:val="both"/>
      </w:pPr>
      <w:bookmarkStart w:id="234" w:name="SUB1650000"/>
      <w:bookmarkEnd w:id="234"/>
      <w:r>
        <w:rPr>
          <w:rStyle w:val="s1"/>
        </w:rPr>
        <w:t>Статья 165. Доход работника в виде материальной выгоды</w:t>
      </w:r>
    </w:p>
    <w:p w:rsidR="00000000" w:rsidRDefault="00412A57">
      <w:pPr>
        <w:ind w:firstLine="400"/>
        <w:jc w:val="both"/>
      </w:pPr>
      <w:r>
        <w:rPr>
          <w:rStyle w:val="s0"/>
        </w:rPr>
        <w:t>Доход работника, подлежащий налогообложению, полученный в виде материальной выгоды, включа</w:t>
      </w:r>
      <w:r>
        <w:rPr>
          <w:rStyle w:val="s0"/>
        </w:rPr>
        <w:t xml:space="preserve">ет в том числе: </w:t>
      </w:r>
    </w:p>
    <w:p w:rsidR="00000000" w:rsidRDefault="00412A57">
      <w:pPr>
        <w:ind w:firstLine="400"/>
        <w:jc w:val="both"/>
      </w:pPr>
      <w:r>
        <w:rPr>
          <w:rStyle w:val="s0"/>
        </w:rPr>
        <w:t>1) отрицательную разницу между стоимостью товаров, работ, услуг, реализованных работнику, и ценой приобретения или себестоимостью этих товаров, работ, услуг;</w:t>
      </w:r>
    </w:p>
    <w:p w:rsidR="00000000" w:rsidRDefault="00412A57">
      <w:pPr>
        <w:ind w:firstLine="400"/>
        <w:jc w:val="both"/>
      </w:pPr>
      <w:r>
        <w:rPr>
          <w:rStyle w:val="s0"/>
        </w:rPr>
        <w:t xml:space="preserve">2) списание по решению работодателя суммы долга или обязательства работника перед ним; </w:t>
      </w:r>
    </w:p>
    <w:p w:rsidR="00000000" w:rsidRDefault="00412A57">
      <w:pPr>
        <w:ind w:firstLine="400"/>
        <w:jc w:val="both"/>
      </w:pPr>
      <w:r>
        <w:rPr>
          <w:rStyle w:val="s0"/>
        </w:rPr>
        <w:t xml:space="preserve">3) расходы работодателя на уплату страховых премий по договорам страхования своих работников; </w:t>
      </w:r>
    </w:p>
    <w:p w:rsidR="00000000" w:rsidRDefault="00412A57">
      <w:pPr>
        <w:ind w:firstLine="400"/>
        <w:jc w:val="both"/>
      </w:pPr>
      <w:r>
        <w:rPr>
          <w:rStyle w:val="s0"/>
        </w:rPr>
        <w:t>4) расходы работодателя на возмещение затрат работника, не связанных с де</w:t>
      </w:r>
      <w:r>
        <w:rPr>
          <w:rStyle w:val="s0"/>
        </w:rPr>
        <w:t>ятельностью работодателя.</w:t>
      </w:r>
    </w:p>
    <w:p w:rsidR="00000000" w:rsidRDefault="00412A57">
      <w:pPr>
        <w:jc w:val="both"/>
      </w:pPr>
      <w:r>
        <w:rPr>
          <w:rStyle w:val="s3"/>
        </w:rPr>
        <w:t xml:space="preserve">См.: </w:t>
      </w:r>
      <w:hyperlink r:id="rId785" w:history="1">
        <w:r>
          <w:rPr>
            <w:rStyle w:val="a3"/>
            <w:i/>
            <w:iCs/>
            <w:bdr w:val="none" w:sz="0" w:space="0" w:color="auto" w:frame="1"/>
          </w:rPr>
          <w:t>Ответ</w:t>
        </w:r>
      </w:hyperlink>
      <w:r>
        <w:rPr>
          <w:rStyle w:val="s3"/>
        </w:rPr>
        <w:t xml:space="preserve"> Председателя НК МФ РК от 16 ноября 2009 г. на вопрос от 11 ноября 2009 г. № 23352;  </w:t>
      </w:r>
      <w:hyperlink r:id="rId786" w:history="1">
        <w:r>
          <w:rPr>
            <w:rStyle w:val="a3"/>
            <w:i/>
            <w:iCs/>
            <w:bdr w:val="none" w:sz="0" w:space="0" w:color="auto" w:frame="1"/>
          </w:rPr>
          <w:t>Письм</w:t>
        </w:r>
        <w:r>
          <w:rPr>
            <w:rStyle w:val="a3"/>
            <w:i/>
            <w:iCs/>
            <w:bdr w:val="none" w:sz="0" w:space="0" w:color="auto" w:frame="1"/>
          </w:rPr>
          <w:t>о</w:t>
        </w:r>
      </w:hyperlink>
      <w:r>
        <w:rPr>
          <w:rStyle w:val="s3"/>
        </w:rPr>
        <w:t xml:space="preserve"> республиканского НК № 37</w:t>
      </w:r>
    </w:p>
    <w:p w:rsidR="00000000" w:rsidRDefault="00412A57">
      <w:pPr>
        <w:ind w:firstLine="400"/>
        <w:jc w:val="both"/>
      </w:pPr>
      <w:r>
        <w:t> </w:t>
      </w:r>
    </w:p>
    <w:p w:rsidR="00000000" w:rsidRDefault="00412A57">
      <w:pPr>
        <w:ind w:left="1200" w:hanging="800"/>
        <w:jc w:val="both"/>
      </w:pPr>
      <w:bookmarkStart w:id="235" w:name="SUB1660000"/>
      <w:bookmarkEnd w:id="235"/>
      <w:r>
        <w:rPr>
          <w:rStyle w:val="s1"/>
        </w:rPr>
        <w:t>Статья 166. Налоговые вычеты</w:t>
      </w:r>
    </w:p>
    <w:p w:rsidR="00000000" w:rsidRDefault="00412A57">
      <w:pPr>
        <w:ind w:firstLine="400"/>
        <w:jc w:val="both"/>
      </w:pPr>
      <w:r>
        <w:rPr>
          <w:rStyle w:val="s0"/>
        </w:rPr>
        <w:t xml:space="preserve">1. При определении дохода работника, облагаемого у источника выплаты, за каждый месяц в течение календарного года независимо от периодичности выплат применяются следующие налоговые вычеты: </w:t>
      </w:r>
    </w:p>
    <w:p w:rsidR="00000000" w:rsidRDefault="00412A57">
      <w:pPr>
        <w:jc w:val="both"/>
      </w:pPr>
      <w:r>
        <w:rPr>
          <w:rStyle w:val="s3"/>
        </w:rPr>
        <w:t>Подпункт</w:t>
      </w:r>
      <w:r>
        <w:rPr>
          <w:rStyle w:val="s3"/>
        </w:rPr>
        <w:t xml:space="preserve"> 1 изложен в редакции </w:t>
      </w:r>
      <w:hyperlink r:id="rId787" w:anchor="sub_id=363"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788" w:anchor="sub_id=16600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 xml:space="preserve">1) сумма в </w:t>
      </w:r>
      <w:hyperlink r:id="rId789" w:history="1">
        <w:r>
          <w:rPr>
            <w:rStyle w:val="a3"/>
          </w:rPr>
          <w:t>минимальном размере заработной платы</w:t>
        </w:r>
      </w:hyperlink>
      <w:r>
        <w:rPr>
          <w:rStyle w:val="s0"/>
        </w:rPr>
        <w:t>, установленном законом о республиканском бюджете и действующем на дату начисления дохода, на соответствующий месяц, за ко</w:t>
      </w:r>
      <w:r>
        <w:rPr>
          <w:rStyle w:val="s0"/>
        </w:rPr>
        <w:t>торый начисляется доход. Общая сумма налогового вычета за год не должна превышать общую сумму минимальных размеров заработной платы, установленных законом о республиканском бюджете и действующих на начало каждого месяца текущего года;</w:t>
      </w:r>
    </w:p>
    <w:p w:rsidR="00000000" w:rsidRDefault="00412A57">
      <w:pPr>
        <w:jc w:val="both"/>
      </w:pPr>
      <w:r>
        <w:rPr>
          <w:rStyle w:val="s3"/>
        </w:rPr>
        <w:t xml:space="preserve">См. </w:t>
      </w:r>
      <w:hyperlink r:id="rId790" w:history="1">
        <w:r>
          <w:rPr>
            <w:rStyle w:val="a3"/>
            <w:i/>
            <w:iCs/>
            <w:bdr w:val="none" w:sz="0" w:space="0" w:color="auto" w:frame="1"/>
          </w:rPr>
          <w:t>Письмо</w:t>
        </w:r>
      </w:hyperlink>
      <w:r>
        <w:rPr>
          <w:rStyle w:val="s3"/>
        </w:rPr>
        <w:t xml:space="preserve"> республиканского НК № 8</w:t>
      </w:r>
    </w:p>
    <w:p w:rsidR="00000000" w:rsidRDefault="00412A57">
      <w:pPr>
        <w:ind w:firstLine="400"/>
        <w:jc w:val="both"/>
      </w:pPr>
      <w:r>
        <w:rPr>
          <w:rStyle w:val="s0"/>
        </w:rPr>
        <w:t xml:space="preserve">2) сумма обязательных пенсионных взносов в размере, установленном законодательством Республики Казахстан о пенсионном обеспечении; </w:t>
      </w:r>
    </w:p>
    <w:p w:rsidR="00000000" w:rsidRDefault="00412A57">
      <w:pPr>
        <w:ind w:firstLine="400"/>
        <w:jc w:val="both"/>
      </w:pPr>
      <w:r>
        <w:rPr>
          <w:rStyle w:val="s0"/>
        </w:rPr>
        <w:t>3) сумма добровольных пенсионных взносов, вно</w:t>
      </w:r>
      <w:r>
        <w:rPr>
          <w:rStyle w:val="s0"/>
        </w:rPr>
        <w:t>симых в свою пользу;</w:t>
      </w:r>
    </w:p>
    <w:p w:rsidR="00000000" w:rsidRDefault="00412A57">
      <w:pPr>
        <w:ind w:firstLine="400"/>
        <w:jc w:val="both"/>
      </w:pPr>
      <w:r>
        <w:rPr>
          <w:rStyle w:val="s0"/>
        </w:rPr>
        <w:t>4) сумма страховых премий, вносимых в свою пользу физическим лицом по договорам накопительного страхования;</w:t>
      </w:r>
    </w:p>
    <w:p w:rsidR="00000000" w:rsidRDefault="00412A57">
      <w:pPr>
        <w:jc w:val="both"/>
      </w:pPr>
      <w:r>
        <w:rPr>
          <w:rStyle w:val="s3"/>
        </w:rPr>
        <w:t xml:space="preserve">См.: </w:t>
      </w:r>
      <w:hyperlink r:id="rId791" w:history="1">
        <w:r>
          <w:rPr>
            <w:rStyle w:val="a3"/>
            <w:i/>
            <w:iCs/>
            <w:bdr w:val="none" w:sz="0" w:space="0" w:color="auto" w:frame="1"/>
          </w:rPr>
          <w:t>Ответ</w:t>
        </w:r>
      </w:hyperlink>
      <w:r>
        <w:rPr>
          <w:rStyle w:val="s3"/>
        </w:rPr>
        <w:t xml:space="preserve"> Председателя НК МФ РК от 4 ноября 2009 года на вопр</w:t>
      </w:r>
      <w:r>
        <w:rPr>
          <w:rStyle w:val="s3"/>
        </w:rPr>
        <w:t>ос от 23 октября 2009 года № 22010</w:t>
      </w:r>
    </w:p>
    <w:p w:rsidR="00000000" w:rsidRDefault="00412A57">
      <w:pPr>
        <w:ind w:firstLine="400"/>
        <w:jc w:val="both"/>
      </w:pPr>
      <w:r>
        <w:rPr>
          <w:rStyle w:val="s0"/>
        </w:rPr>
        <w:t>5) суммы, направленные на погашение вознаграждения по займам, полученным физическим лицом-резидентом Республики Казахстан в жилищных строительных сберегательных банках на проведение мероприятий по улучшению жилищных услов</w:t>
      </w:r>
      <w:r>
        <w:rPr>
          <w:rStyle w:val="s0"/>
        </w:rPr>
        <w:t>ий на территории Республики Казахстан, в соответствии с законодательством Республики Казахстан о жилищных строительных сбережениях;</w:t>
      </w:r>
    </w:p>
    <w:p w:rsidR="00000000" w:rsidRDefault="00412A57">
      <w:pPr>
        <w:ind w:firstLine="400"/>
        <w:jc w:val="both"/>
      </w:pPr>
      <w:r>
        <w:rPr>
          <w:rStyle w:val="s0"/>
        </w:rPr>
        <w:t xml:space="preserve">6) расходы на оплату медицинских услуг (кроме косметологических) в размере и на условиях, установленных пунктом 6 настоящей </w:t>
      </w:r>
      <w:r>
        <w:rPr>
          <w:rStyle w:val="s0"/>
        </w:rPr>
        <w:t>статьи.</w:t>
      </w:r>
    </w:p>
    <w:p w:rsidR="00000000" w:rsidRDefault="00412A57">
      <w:pPr>
        <w:jc w:val="both"/>
      </w:pPr>
      <w:r>
        <w:rPr>
          <w:rStyle w:val="s3"/>
        </w:rPr>
        <w:t xml:space="preserve">В пункт 2 внесены изменения в соответствии с </w:t>
      </w:r>
      <w:hyperlink r:id="rId792" w:anchor="sub_id=51"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793" w:anchor="sub_id=1660200" w:history="1">
        <w:r>
          <w:rPr>
            <w:rStyle w:val="a3"/>
            <w:i/>
            <w:iCs/>
            <w:bdr w:val="none" w:sz="0" w:space="0" w:color="auto" w:frame="1"/>
          </w:rPr>
          <w:t>см. стар. ред.</w:t>
        </w:r>
      </w:hyperlink>
      <w:r>
        <w:rPr>
          <w:rStyle w:val="s3"/>
        </w:rPr>
        <w:t>)</w:t>
      </w:r>
    </w:p>
    <w:p w:rsidR="00000000" w:rsidRDefault="00412A57">
      <w:pPr>
        <w:ind w:firstLine="400"/>
        <w:jc w:val="both"/>
      </w:pPr>
      <w:r>
        <w:t xml:space="preserve">2. Если сумма налогового вычета, предусмотренного подпунктом 1) пункта 1 настоящей статьи, превышает определенную за месяц сумму дохода работника, подлежащего налогообложению, с учетом корректировок, предусмотренных </w:t>
      </w:r>
      <w:hyperlink w:anchor="sub1560000" w:history="1">
        <w:r>
          <w:rPr>
            <w:rStyle w:val="a3"/>
          </w:rPr>
          <w:t>статьей</w:t>
        </w:r>
        <w:r>
          <w:rPr>
            <w:rStyle w:val="a3"/>
          </w:rPr>
          <w:t xml:space="preserve"> 156</w:t>
        </w:r>
      </w:hyperlink>
      <w:r>
        <w:t xml:space="preserve"> настоящего Кодекса, уменьшенного на сумму обязательных пенсионных взносов, то сумма </w:t>
      </w:r>
      <w:r>
        <w:rPr>
          <w:rStyle w:val="s0"/>
        </w:rPr>
        <w:t>превышения последовательно переносится на последующие месяцы в пределах календарного года для уменьшения налогооблагаемого дохода работника.</w:t>
      </w:r>
    </w:p>
    <w:p w:rsidR="00000000" w:rsidRDefault="00412A57">
      <w:pPr>
        <w:ind w:firstLine="400"/>
        <w:jc w:val="both"/>
      </w:pPr>
      <w:r>
        <w:rPr>
          <w:rStyle w:val="s0"/>
        </w:rPr>
        <w:t>В случае изменения места р</w:t>
      </w:r>
      <w:r>
        <w:rPr>
          <w:rStyle w:val="s0"/>
        </w:rPr>
        <w:t>аботы в течение налогового периода положения настоящего пункта не применяются по новому месту работы работника.</w:t>
      </w:r>
    </w:p>
    <w:p w:rsidR="00000000" w:rsidRDefault="00412A57">
      <w:pPr>
        <w:jc w:val="both"/>
      </w:pPr>
      <w:r>
        <w:rPr>
          <w:rStyle w:val="s3"/>
        </w:rPr>
        <w:t xml:space="preserve">См. </w:t>
      </w:r>
      <w:hyperlink r:id="rId794" w:history="1">
        <w:r>
          <w:rPr>
            <w:rStyle w:val="a3"/>
            <w:i/>
            <w:iCs/>
            <w:bdr w:val="none" w:sz="0" w:space="0" w:color="auto" w:frame="1"/>
          </w:rPr>
          <w:t>Ответ</w:t>
        </w:r>
      </w:hyperlink>
      <w:r>
        <w:rPr>
          <w:rStyle w:val="s3"/>
        </w:rPr>
        <w:t xml:space="preserve"> Председателя НК МФ РК от 20 октября 2009 года на вопрос от 28 сентябр</w:t>
      </w:r>
      <w:r>
        <w:rPr>
          <w:rStyle w:val="s3"/>
        </w:rPr>
        <w:t xml:space="preserve">я 2009 года № 20108 (e.gov.kz) </w:t>
      </w:r>
    </w:p>
    <w:p w:rsidR="00000000" w:rsidRDefault="00412A57">
      <w:pPr>
        <w:jc w:val="both"/>
      </w:pPr>
      <w:r>
        <w:rPr>
          <w:rStyle w:val="s3"/>
        </w:rPr>
        <w:t xml:space="preserve">В пункт 3 внесены изменения в соответствии с </w:t>
      </w:r>
      <w:hyperlink r:id="rId795" w:anchor="sub_id=51"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796" w:anchor="sub_id=16603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3. В случае если физическое лицо являлось работником менее шестнадцати календарных дней в течение месяца, то при определении дохода работника налоговый вычет в соответствии с подп</w:t>
      </w:r>
      <w:r>
        <w:rPr>
          <w:rStyle w:val="s0"/>
        </w:rPr>
        <w:t>унктом 1) пункта 1 настоящей статьи не производится.</w:t>
      </w:r>
    </w:p>
    <w:p w:rsidR="00000000" w:rsidRDefault="00412A57">
      <w:pPr>
        <w:ind w:firstLine="400"/>
        <w:jc w:val="both"/>
      </w:pPr>
      <w:r>
        <w:rPr>
          <w:rStyle w:val="s0"/>
        </w:rPr>
        <w:t>4. Право на налоговый вычет в соответствии с подпунктами 1), 3) - 6) пункта 1 настоящей статьи предоставляется налогоплательщику по доходам, получаемым только у одного из работодателей, на основании пода</w:t>
      </w:r>
      <w:r>
        <w:rPr>
          <w:rStyle w:val="s0"/>
        </w:rPr>
        <w:t xml:space="preserve">нного им заявления. </w:t>
      </w:r>
    </w:p>
    <w:p w:rsidR="00000000" w:rsidRDefault="00412A57">
      <w:pPr>
        <w:jc w:val="both"/>
      </w:pPr>
      <w:r>
        <w:rPr>
          <w:rStyle w:val="s3"/>
        </w:rPr>
        <w:t xml:space="preserve">См. </w:t>
      </w:r>
      <w:hyperlink r:id="rId797" w:history="1">
        <w:r>
          <w:rPr>
            <w:rStyle w:val="a3"/>
            <w:i/>
            <w:iCs/>
            <w:bdr w:val="none" w:sz="0" w:space="0" w:color="auto" w:frame="1"/>
          </w:rPr>
          <w:t>Письмо</w:t>
        </w:r>
      </w:hyperlink>
      <w:r>
        <w:rPr>
          <w:rStyle w:val="s3"/>
        </w:rPr>
        <w:t xml:space="preserve"> Налогового комитета Министерства финансов РК от 28 октября 2009 года № НК-21-25/10626</w:t>
      </w:r>
    </w:p>
    <w:p w:rsidR="00000000" w:rsidRDefault="00412A57">
      <w:pPr>
        <w:ind w:firstLine="400"/>
        <w:jc w:val="both"/>
      </w:pPr>
      <w:bookmarkStart w:id="236" w:name="SUB1660500"/>
      <w:bookmarkEnd w:id="236"/>
      <w:r>
        <w:rPr>
          <w:rStyle w:val="s0"/>
        </w:rPr>
        <w:t xml:space="preserve">5. Право на налоговые вычеты, установленные подпунктами 3) - 5) пункта 1 </w:t>
      </w:r>
      <w:r>
        <w:rPr>
          <w:rStyle w:val="s0"/>
        </w:rPr>
        <w:t>настоящей статьи, предоставляется при наличии соответствующих документов:</w:t>
      </w:r>
    </w:p>
    <w:p w:rsidR="00000000" w:rsidRDefault="00412A57">
      <w:pPr>
        <w:ind w:firstLine="400"/>
        <w:jc w:val="both"/>
      </w:pPr>
      <w:r>
        <w:rPr>
          <w:rStyle w:val="s0"/>
        </w:rPr>
        <w:t>1) договора о пенсионном обеспечении за счет добровольных пенсионных взносов и документа, подтверждающего уплату добровольных пенсионных взносов;</w:t>
      </w:r>
    </w:p>
    <w:p w:rsidR="00000000" w:rsidRDefault="00412A57">
      <w:pPr>
        <w:ind w:firstLine="400"/>
        <w:jc w:val="both"/>
      </w:pPr>
      <w:r>
        <w:rPr>
          <w:rStyle w:val="s0"/>
        </w:rPr>
        <w:t>2) договора страхования и документа,</w:t>
      </w:r>
      <w:r>
        <w:rPr>
          <w:rStyle w:val="s0"/>
        </w:rPr>
        <w:t xml:space="preserve"> подтверждающего уплату страховых премий;</w:t>
      </w:r>
    </w:p>
    <w:p w:rsidR="00000000" w:rsidRDefault="00412A57">
      <w:pPr>
        <w:ind w:firstLine="400"/>
        <w:jc w:val="both"/>
      </w:pPr>
      <w:r>
        <w:rPr>
          <w:rStyle w:val="s0"/>
        </w:rPr>
        <w:t>3) договора банковского займа с жилищным строительным сберегательным банком на проведение мероприятий по улучшению жилищных условий на территории Республики Казахстан и документа, подтверждающего погашение вознагра</w:t>
      </w:r>
      <w:r>
        <w:rPr>
          <w:rStyle w:val="s0"/>
        </w:rPr>
        <w:t>ждения по указанному займу.</w:t>
      </w:r>
    </w:p>
    <w:p w:rsidR="00000000" w:rsidRDefault="00412A57">
      <w:pPr>
        <w:ind w:firstLine="400"/>
        <w:jc w:val="both"/>
      </w:pPr>
      <w:r>
        <w:rPr>
          <w:rStyle w:val="s0"/>
        </w:rPr>
        <w:t>6. Право на налоговый вычет, установленный подпунктом 6) пункта 1 настоящей статьи, предоставляется налогоплательщику на следующих условиях:</w:t>
      </w:r>
    </w:p>
    <w:p w:rsidR="00000000" w:rsidRDefault="00412A57">
      <w:pPr>
        <w:jc w:val="both"/>
      </w:pPr>
      <w:r>
        <w:rPr>
          <w:rStyle w:val="s3"/>
        </w:rPr>
        <w:t xml:space="preserve">В подпункт 1 внесены изменения в соответствии с </w:t>
      </w:r>
      <w:hyperlink r:id="rId798" w:anchor="sub_id=363"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799" w:anchor="sub_id=16606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1) общая сумма налогового вычета за к</w:t>
      </w:r>
      <w:r>
        <w:rPr>
          <w:rStyle w:val="s0"/>
        </w:rPr>
        <w:t xml:space="preserve">алендарный год не превышает 8-кратного </w:t>
      </w:r>
      <w:hyperlink r:id="rId800" w:history="1">
        <w:r>
          <w:rPr>
            <w:rStyle w:val="a3"/>
          </w:rPr>
          <w:t>минимального размера заработной платы</w:t>
        </w:r>
      </w:hyperlink>
      <w:r>
        <w:rPr>
          <w:rStyle w:val="s0"/>
        </w:rPr>
        <w:t>, установленного законом о республиканском бюджете и действующего на 1 января соответствующего финансового года;</w:t>
      </w:r>
    </w:p>
    <w:p w:rsidR="00000000" w:rsidRDefault="00412A57">
      <w:pPr>
        <w:ind w:firstLine="400"/>
        <w:jc w:val="both"/>
      </w:pPr>
      <w:r>
        <w:rPr>
          <w:rStyle w:val="s0"/>
        </w:rPr>
        <w:t xml:space="preserve">2) </w:t>
      </w:r>
      <w:r>
        <w:rPr>
          <w:rStyle w:val="s0"/>
        </w:rPr>
        <w:t>работником представлены документы, подтверждающие получение медицинских услуг (кроме косметологических) и фактические расходы на их оплату;</w:t>
      </w:r>
    </w:p>
    <w:p w:rsidR="00000000" w:rsidRDefault="00412A57">
      <w:pPr>
        <w:ind w:firstLine="400"/>
        <w:jc w:val="both"/>
      </w:pPr>
      <w:r>
        <w:rPr>
          <w:rStyle w:val="s0"/>
        </w:rPr>
        <w:t xml:space="preserve">3) по данным расходам не применялись положения </w:t>
      </w:r>
      <w:hyperlink w:anchor="sub1560118" w:history="1">
        <w:r>
          <w:rPr>
            <w:rStyle w:val="a3"/>
          </w:rPr>
          <w:t>подпункта 18) пункта 1 статьи 156</w:t>
        </w:r>
      </w:hyperlink>
      <w:r>
        <w:rPr>
          <w:rStyle w:val="s0"/>
        </w:rPr>
        <w:t xml:space="preserve"> на</w:t>
      </w:r>
      <w:r>
        <w:rPr>
          <w:rStyle w:val="s0"/>
        </w:rPr>
        <w:t>стоящего Кодекса.</w:t>
      </w:r>
    </w:p>
    <w:p w:rsidR="00000000" w:rsidRDefault="00412A57">
      <w:pPr>
        <w:jc w:val="both"/>
      </w:pPr>
      <w:r>
        <w:rPr>
          <w:rStyle w:val="s3"/>
        </w:rPr>
        <w:t xml:space="preserve">См. </w:t>
      </w:r>
      <w:hyperlink r:id="rId801" w:history="1">
        <w:r>
          <w:rPr>
            <w:rStyle w:val="a3"/>
            <w:i/>
            <w:iCs/>
            <w:bdr w:val="none" w:sz="0" w:space="0" w:color="auto" w:frame="1"/>
          </w:rPr>
          <w:t>Письмо</w:t>
        </w:r>
      </w:hyperlink>
      <w:r>
        <w:rPr>
          <w:rStyle w:val="s3"/>
        </w:rPr>
        <w:t xml:space="preserve"> территориального НК № 828 </w:t>
      </w:r>
    </w:p>
    <w:p w:rsidR="00000000" w:rsidRDefault="00412A57">
      <w:pPr>
        <w:ind w:firstLine="400"/>
        <w:jc w:val="both"/>
      </w:pPr>
      <w:r>
        <w:t> </w:t>
      </w:r>
    </w:p>
    <w:p w:rsidR="00000000" w:rsidRDefault="00412A57">
      <w:pPr>
        <w:ind w:left="1200" w:hanging="800"/>
        <w:jc w:val="both"/>
      </w:pPr>
      <w:bookmarkStart w:id="237" w:name="SUB1670000"/>
      <w:bookmarkEnd w:id="237"/>
      <w:r>
        <w:rPr>
          <w:rStyle w:val="s1"/>
        </w:rPr>
        <w:t xml:space="preserve">Статья 167. Исчисление и удержание налога </w:t>
      </w:r>
    </w:p>
    <w:p w:rsidR="00000000" w:rsidRDefault="00412A57">
      <w:pPr>
        <w:ind w:firstLine="400"/>
        <w:jc w:val="both"/>
      </w:pPr>
      <w:r>
        <w:rPr>
          <w:rStyle w:val="s0"/>
        </w:rPr>
        <w:t xml:space="preserve">Сумма индивидуального подоходного налога на доход работника, облагаемый у источника выплаты, исчисляется путем применения ставки, установленной </w:t>
      </w:r>
      <w:hyperlink w:anchor="sub1580000" w:history="1">
        <w:r>
          <w:rPr>
            <w:rStyle w:val="a3"/>
          </w:rPr>
          <w:t>пунктом 1 статьи 158</w:t>
        </w:r>
      </w:hyperlink>
      <w:r>
        <w:rPr>
          <w:rStyle w:val="s0"/>
        </w:rPr>
        <w:t xml:space="preserve"> настоящего Кодекса</w:t>
      </w:r>
      <w:r>
        <w:t xml:space="preserve">, к сумме дохода работника, облагаемого </w:t>
      </w:r>
      <w:r>
        <w:t xml:space="preserve">у источника выплаты, определяемого в соответствии со </w:t>
      </w:r>
      <w:hyperlink w:anchor="sub1630000" w:history="1">
        <w:r>
          <w:rPr>
            <w:rStyle w:val="a3"/>
          </w:rPr>
          <w:t>статьей 163</w:t>
        </w:r>
      </w:hyperlink>
      <w:r>
        <w:t xml:space="preserve"> настоящего Кодекса. </w:t>
      </w:r>
    </w:p>
    <w:p w:rsidR="00000000" w:rsidRDefault="00412A57">
      <w:pPr>
        <w:ind w:firstLine="400"/>
        <w:jc w:val="center"/>
      </w:pPr>
      <w:r>
        <w:t> </w:t>
      </w:r>
    </w:p>
    <w:p w:rsidR="00000000" w:rsidRDefault="00412A57">
      <w:pPr>
        <w:ind w:firstLine="400"/>
        <w:jc w:val="center"/>
      </w:pPr>
      <w:r>
        <w:t> </w:t>
      </w:r>
    </w:p>
    <w:p w:rsidR="00000000" w:rsidRDefault="00412A57">
      <w:pPr>
        <w:ind w:firstLine="400"/>
        <w:jc w:val="center"/>
      </w:pPr>
      <w:bookmarkStart w:id="238" w:name="SUB1680000"/>
      <w:bookmarkEnd w:id="238"/>
      <w:r>
        <w:rPr>
          <w:rStyle w:val="s1"/>
        </w:rPr>
        <w:t>§ 2. Доход физического лица от налогового агента</w:t>
      </w:r>
    </w:p>
    <w:p w:rsidR="00000000" w:rsidRDefault="00412A57">
      <w:pPr>
        <w:ind w:firstLine="400"/>
        <w:jc w:val="both"/>
      </w:pPr>
      <w:r>
        <w:t> </w:t>
      </w:r>
    </w:p>
    <w:p w:rsidR="00000000" w:rsidRDefault="00412A57">
      <w:pPr>
        <w:ind w:left="1200" w:hanging="800"/>
        <w:jc w:val="both"/>
      </w:pPr>
      <w:r>
        <w:rPr>
          <w:rStyle w:val="s1"/>
        </w:rPr>
        <w:t>Статья 168. Доход физического лица от налогового агента</w:t>
      </w:r>
    </w:p>
    <w:p w:rsidR="00000000" w:rsidRDefault="00412A57">
      <w:pPr>
        <w:ind w:firstLine="400"/>
        <w:jc w:val="both"/>
      </w:pPr>
      <w:r>
        <w:rPr>
          <w:rStyle w:val="s0"/>
        </w:rPr>
        <w:t xml:space="preserve">1. Доход физического лица от налогового агента, облагаемый у источника выплаты, определяется как доход физического лица от налогового агента, подлежащий налогообложению, с учетом корректировок, предусмотренных </w:t>
      </w:r>
      <w:hyperlink w:anchor="sub1560000" w:history="1">
        <w:r>
          <w:rPr>
            <w:rStyle w:val="a3"/>
          </w:rPr>
          <w:t>статьей 156</w:t>
        </w:r>
      </w:hyperlink>
      <w:r>
        <w:rPr>
          <w:rStyle w:val="s0"/>
        </w:rPr>
        <w:t xml:space="preserve"> н</w:t>
      </w:r>
      <w:r>
        <w:rPr>
          <w:rStyle w:val="s0"/>
        </w:rPr>
        <w:t>астоящего Кодекса.</w:t>
      </w:r>
    </w:p>
    <w:p w:rsidR="00000000" w:rsidRDefault="00412A57">
      <w:pPr>
        <w:ind w:firstLine="400"/>
        <w:jc w:val="both"/>
      </w:pPr>
      <w:r>
        <w:rPr>
          <w:rStyle w:val="s0"/>
        </w:rPr>
        <w:t>Если иное не установлено настоящей статьей, доходом физического лица от налогового агента, подлежащим налогообложению, являются:</w:t>
      </w:r>
    </w:p>
    <w:p w:rsidR="00000000" w:rsidRDefault="00412A57">
      <w:pPr>
        <w:ind w:firstLine="400"/>
        <w:jc w:val="both"/>
      </w:pPr>
      <w:r>
        <w:rPr>
          <w:rStyle w:val="s0"/>
        </w:rPr>
        <w:t>1) доход физического лица по заключенным с налоговым агентом в соответствии с законодательством Республики К</w:t>
      </w:r>
      <w:r>
        <w:rPr>
          <w:rStyle w:val="s0"/>
        </w:rPr>
        <w:t>азахстан договорам гражданско-правового характера;</w:t>
      </w:r>
    </w:p>
    <w:p w:rsidR="00000000" w:rsidRDefault="00412A57">
      <w:pPr>
        <w:jc w:val="both"/>
      </w:pPr>
      <w:r>
        <w:rPr>
          <w:rStyle w:val="s3"/>
        </w:rPr>
        <w:t xml:space="preserve">См. </w:t>
      </w:r>
      <w:hyperlink r:id="rId802" w:history="1">
        <w:r>
          <w:rPr>
            <w:rStyle w:val="a3"/>
            <w:i/>
            <w:iCs/>
            <w:bdr w:val="none" w:sz="0" w:space="0" w:color="auto" w:frame="1"/>
          </w:rPr>
          <w:t>Ответ</w:t>
        </w:r>
      </w:hyperlink>
      <w:r>
        <w:rPr>
          <w:rStyle w:val="s3"/>
        </w:rPr>
        <w:t xml:space="preserve"> Председателя НК МФ РК от 12 февраля 2010 года на вопрос от 30 января 2010 года № 30205 (e.gov.kz)</w:t>
      </w:r>
    </w:p>
    <w:p w:rsidR="00000000" w:rsidRDefault="00412A57">
      <w:pPr>
        <w:ind w:firstLine="400"/>
        <w:jc w:val="both"/>
      </w:pPr>
      <w:r>
        <w:rPr>
          <w:rStyle w:val="s0"/>
        </w:rPr>
        <w:t>2) выплаты физическим лицам.</w:t>
      </w:r>
    </w:p>
    <w:p w:rsidR="00000000" w:rsidRDefault="00412A57">
      <w:pPr>
        <w:jc w:val="both"/>
      </w:pPr>
      <w:r>
        <w:rPr>
          <w:rStyle w:val="s3"/>
        </w:rPr>
        <w:t>См.</w:t>
      </w:r>
      <w:r>
        <w:rPr>
          <w:rStyle w:val="s3"/>
        </w:rPr>
        <w:t xml:space="preserve">: </w:t>
      </w:r>
      <w:hyperlink r:id="rId803" w:history="1">
        <w:r>
          <w:rPr>
            <w:rStyle w:val="a3"/>
            <w:i/>
            <w:iCs/>
            <w:bdr w:val="none" w:sz="0" w:space="0" w:color="auto" w:frame="1"/>
          </w:rPr>
          <w:t>Письмо</w:t>
        </w:r>
      </w:hyperlink>
      <w:r>
        <w:rPr>
          <w:rStyle w:val="s3"/>
        </w:rPr>
        <w:t xml:space="preserve"> республиканского НК № 37, </w:t>
      </w:r>
      <w:hyperlink r:id="rId804" w:history="1">
        <w:r>
          <w:rPr>
            <w:rStyle w:val="a3"/>
            <w:i/>
            <w:iCs/>
            <w:bdr w:val="none" w:sz="0" w:space="0" w:color="auto" w:frame="1"/>
          </w:rPr>
          <w:t>Ответ</w:t>
        </w:r>
      </w:hyperlink>
      <w:r>
        <w:rPr>
          <w:rStyle w:val="s3"/>
        </w:rPr>
        <w:t xml:space="preserve"> Председателя НК МФ РК от 12 сентября 2009 года на вопрос от 4 сентября 2009 года № 18</w:t>
      </w:r>
      <w:r>
        <w:rPr>
          <w:rStyle w:val="s3"/>
        </w:rPr>
        <w:t xml:space="preserve">612; </w:t>
      </w:r>
      <w:hyperlink r:id="rId805" w:history="1">
        <w:r>
          <w:rPr>
            <w:rStyle w:val="a3"/>
            <w:i/>
            <w:iCs/>
            <w:bdr w:val="none" w:sz="0" w:space="0" w:color="auto" w:frame="1"/>
          </w:rPr>
          <w:t>Письмо</w:t>
        </w:r>
      </w:hyperlink>
      <w:r>
        <w:rPr>
          <w:rStyle w:val="s3"/>
        </w:rPr>
        <w:t xml:space="preserve"> НК МФ РК от 12 июня 2009 года № НК-21-24/5596</w:t>
      </w:r>
    </w:p>
    <w:p w:rsidR="00000000" w:rsidRDefault="00412A57">
      <w:pPr>
        <w:ind w:firstLine="400"/>
        <w:jc w:val="both"/>
      </w:pPr>
      <w:r>
        <w:rPr>
          <w:rStyle w:val="s0"/>
        </w:rPr>
        <w:t>2. Для целей настоящей статьи к доходу, подлежащему налогообложению, не относятся:</w:t>
      </w:r>
    </w:p>
    <w:p w:rsidR="00000000" w:rsidRDefault="00412A57">
      <w:pPr>
        <w:ind w:firstLine="400"/>
        <w:jc w:val="both"/>
      </w:pPr>
      <w:r>
        <w:rPr>
          <w:rStyle w:val="s0"/>
        </w:rPr>
        <w:t>1) доходы, не облагаемые у источника выплаты, опре</w:t>
      </w:r>
      <w:r>
        <w:rPr>
          <w:rStyle w:val="s0"/>
        </w:rPr>
        <w:t xml:space="preserve">деленные </w:t>
      </w:r>
      <w:hyperlink w:anchor="sub1770000" w:history="1">
        <w:r>
          <w:rPr>
            <w:rStyle w:val="a3"/>
          </w:rPr>
          <w:t>статьей 177</w:t>
        </w:r>
      </w:hyperlink>
      <w:r>
        <w:rPr>
          <w:rStyle w:val="s0"/>
        </w:rPr>
        <w:t xml:space="preserve"> настоящего Кодекса;</w:t>
      </w:r>
    </w:p>
    <w:p w:rsidR="00000000" w:rsidRDefault="00412A57">
      <w:pPr>
        <w:ind w:firstLine="400"/>
        <w:jc w:val="both"/>
      </w:pPr>
      <w:r>
        <w:rPr>
          <w:rStyle w:val="s0"/>
        </w:rPr>
        <w:t>2) выплаты физическим лицам за приобретенное у них личное имущество;</w:t>
      </w:r>
    </w:p>
    <w:p w:rsidR="00000000" w:rsidRDefault="00412A57">
      <w:pPr>
        <w:ind w:firstLine="400"/>
        <w:jc w:val="both"/>
      </w:pPr>
      <w:r>
        <w:rPr>
          <w:rStyle w:val="s0"/>
        </w:rPr>
        <w:t xml:space="preserve">3) доходы, указанные в </w:t>
      </w:r>
      <w:hyperlink w:anchor="sub1600000" w:history="1">
        <w:r>
          <w:rPr>
            <w:rStyle w:val="a3"/>
          </w:rPr>
          <w:t>подпунктах 1) и 3) - 6) статьи 160</w:t>
        </w:r>
      </w:hyperlink>
      <w:r>
        <w:rPr>
          <w:rStyle w:val="s0"/>
        </w:rPr>
        <w:t xml:space="preserve"> настоящего Кодекса; </w:t>
      </w:r>
    </w:p>
    <w:p w:rsidR="00000000" w:rsidRDefault="00412A57">
      <w:pPr>
        <w:ind w:firstLine="400"/>
        <w:jc w:val="both"/>
      </w:pPr>
      <w:r>
        <w:rPr>
          <w:rStyle w:val="s0"/>
        </w:rPr>
        <w:t xml:space="preserve">4) Исключен в соответствии с </w:t>
      </w:r>
      <w:hyperlink r:id="rId806" w:anchor="sub_id=168" w:history="1">
        <w:r>
          <w:rPr>
            <w:rStyle w:val="a3"/>
          </w:rPr>
          <w:t>Законом</w:t>
        </w:r>
      </w:hyperlink>
      <w:r>
        <w:rPr>
          <w:rStyle w:val="s0"/>
        </w:rPr>
        <w:t xml:space="preserve"> РК от 30.12.09 г. № 234-IV </w:t>
      </w:r>
      <w:r>
        <w:rPr>
          <w:rStyle w:val="s3"/>
        </w:rPr>
        <w:t>(введено в действие с 1 января 2009 г.) (</w:t>
      </w:r>
      <w:hyperlink r:id="rId807" w:anchor="sub_id=1680200" w:history="1">
        <w:r>
          <w:rPr>
            <w:rStyle w:val="a3"/>
            <w:i/>
            <w:iCs/>
            <w:bdr w:val="none" w:sz="0" w:space="0" w:color="auto" w:frame="1"/>
          </w:rPr>
          <w:t>см. стар. ред.</w:t>
        </w:r>
      </w:hyperlink>
      <w:r>
        <w:rPr>
          <w:rStyle w:val="s3"/>
        </w:rPr>
        <w:t>)</w:t>
      </w:r>
    </w:p>
    <w:p w:rsidR="00000000" w:rsidRDefault="00412A57">
      <w:pPr>
        <w:jc w:val="both"/>
      </w:pPr>
      <w:r>
        <w:rPr>
          <w:rStyle w:val="s3"/>
        </w:rPr>
        <w:t xml:space="preserve">См. </w:t>
      </w:r>
      <w:hyperlink r:id="rId808" w:history="1">
        <w:r>
          <w:rPr>
            <w:rStyle w:val="a3"/>
            <w:i/>
            <w:iCs/>
            <w:bdr w:val="none" w:sz="0" w:space="0" w:color="auto" w:frame="1"/>
          </w:rPr>
          <w:t>Письмо</w:t>
        </w:r>
      </w:hyperlink>
      <w:r>
        <w:rPr>
          <w:rStyle w:val="s3"/>
        </w:rPr>
        <w:t xml:space="preserve"> НК МФ РК от 10 июня 2009 года № НК-21-27/5491; </w:t>
      </w:r>
      <w:hyperlink r:id="rId809" w:history="1">
        <w:r>
          <w:rPr>
            <w:rStyle w:val="a3"/>
            <w:i/>
            <w:iCs/>
            <w:bdr w:val="none" w:sz="0" w:space="0" w:color="auto" w:frame="1"/>
          </w:rPr>
          <w:t>Выписку</w:t>
        </w:r>
      </w:hyperlink>
      <w:r>
        <w:rPr>
          <w:rStyle w:val="s3"/>
        </w:rPr>
        <w:t xml:space="preserve"> из протокола Методического со</w:t>
      </w:r>
      <w:r>
        <w:rPr>
          <w:rStyle w:val="s3"/>
        </w:rPr>
        <w:t>вета Министерства финансов РК от 20 октября 2009 года № 2</w:t>
      </w:r>
    </w:p>
    <w:p w:rsidR="00000000" w:rsidRDefault="00412A57">
      <w:pPr>
        <w:ind w:firstLine="400"/>
        <w:jc w:val="both"/>
      </w:pPr>
      <w:r>
        <w:t> </w:t>
      </w:r>
    </w:p>
    <w:p w:rsidR="00000000" w:rsidRDefault="00412A57">
      <w:pPr>
        <w:ind w:left="1200" w:hanging="800"/>
        <w:jc w:val="both"/>
      </w:pPr>
      <w:bookmarkStart w:id="239" w:name="SUB1690000"/>
      <w:bookmarkEnd w:id="239"/>
      <w:r>
        <w:rPr>
          <w:rStyle w:val="s1"/>
        </w:rPr>
        <w:t xml:space="preserve">Статья 169. Исчисление суммы налога </w:t>
      </w:r>
    </w:p>
    <w:p w:rsidR="00000000" w:rsidRDefault="00412A57">
      <w:pPr>
        <w:ind w:firstLine="400"/>
        <w:jc w:val="both"/>
      </w:pPr>
      <w:r>
        <w:rPr>
          <w:rStyle w:val="s0"/>
        </w:rPr>
        <w:t xml:space="preserve">Сумма индивидуального подоходного налога исчисляется путем применения ставки, установленной </w:t>
      </w:r>
      <w:hyperlink w:anchor="sub1580000" w:history="1">
        <w:r>
          <w:rPr>
            <w:rStyle w:val="a3"/>
          </w:rPr>
          <w:t>пунктом 1 статьи 158</w:t>
        </w:r>
      </w:hyperlink>
      <w:r>
        <w:rPr>
          <w:rStyle w:val="s0"/>
        </w:rPr>
        <w:t xml:space="preserve"> настоящего Ко</w:t>
      </w:r>
      <w:r>
        <w:rPr>
          <w:rStyle w:val="s0"/>
        </w:rPr>
        <w:t xml:space="preserve">декса, к сумме дохода физического лица от налоговых агентов, облагаемого у источника выплаты, определяемого в соответствии со </w:t>
      </w:r>
      <w:hyperlink w:anchor="sub1680000" w:history="1">
        <w:r>
          <w:rPr>
            <w:rStyle w:val="a3"/>
          </w:rPr>
          <w:t>статьей 168</w:t>
        </w:r>
      </w:hyperlink>
      <w:r>
        <w:rPr>
          <w:rStyle w:val="s0"/>
        </w:rPr>
        <w:t xml:space="preserve"> настоящего Кодекса.</w:t>
      </w:r>
    </w:p>
    <w:p w:rsidR="00000000" w:rsidRDefault="00412A57">
      <w:pPr>
        <w:ind w:firstLine="400"/>
        <w:jc w:val="center"/>
      </w:pPr>
      <w:r>
        <w:t> </w:t>
      </w:r>
    </w:p>
    <w:p w:rsidR="00000000" w:rsidRDefault="00412A57">
      <w:pPr>
        <w:ind w:firstLine="400"/>
        <w:jc w:val="center"/>
      </w:pPr>
      <w:r>
        <w:t> </w:t>
      </w:r>
    </w:p>
    <w:p w:rsidR="00000000" w:rsidRDefault="00412A57">
      <w:pPr>
        <w:ind w:firstLine="400"/>
        <w:jc w:val="center"/>
      </w:pPr>
      <w:bookmarkStart w:id="240" w:name="SUB1700000"/>
      <w:bookmarkEnd w:id="240"/>
      <w:r>
        <w:rPr>
          <w:rStyle w:val="s1"/>
        </w:rPr>
        <w:t>§ 3. Пенсионные выплаты из накопительных пенсионных фондов</w:t>
      </w:r>
    </w:p>
    <w:p w:rsidR="00000000" w:rsidRDefault="00412A57">
      <w:pPr>
        <w:ind w:firstLine="400"/>
        <w:jc w:val="both"/>
      </w:pPr>
      <w:r>
        <w:t> </w:t>
      </w:r>
    </w:p>
    <w:p w:rsidR="00000000" w:rsidRDefault="00412A57">
      <w:pPr>
        <w:ind w:left="1200" w:hanging="800"/>
        <w:jc w:val="both"/>
      </w:pPr>
      <w:r>
        <w:rPr>
          <w:rStyle w:val="s1"/>
        </w:rPr>
        <w:t xml:space="preserve">Статья 170. Пенсионные выплаты </w:t>
      </w:r>
    </w:p>
    <w:p w:rsidR="00000000" w:rsidRDefault="00412A57">
      <w:pPr>
        <w:jc w:val="both"/>
      </w:pPr>
      <w:r>
        <w:rPr>
          <w:rStyle w:val="s3"/>
        </w:rPr>
        <w:t xml:space="preserve">В пункт 1 внесены изменения в соответствии с </w:t>
      </w:r>
      <w:hyperlink r:id="rId810" w:anchor="sub_id=364"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811" w:anchor="sub_id=17000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1. Доход в виде пенсионных выплат, облагаемый у источника выплаты, определяется как доход в виде пенсионных выплат, подлежащий налогообложению, с учетом корректировок, предусмот</w:t>
      </w:r>
      <w:r>
        <w:rPr>
          <w:rStyle w:val="s0"/>
        </w:rPr>
        <w:t xml:space="preserve">ренных </w:t>
      </w:r>
      <w:hyperlink w:anchor="sub1560000" w:history="1">
        <w:r>
          <w:rPr>
            <w:rStyle w:val="a3"/>
          </w:rPr>
          <w:t>статьей 156</w:t>
        </w:r>
      </w:hyperlink>
      <w:r>
        <w:rPr>
          <w:rStyle w:val="s0"/>
        </w:rPr>
        <w:t xml:space="preserve"> настоящего Кодекса, уменьшенный на сумму налоговых вычетов, предусмотренных настоящей статьей. При этом корректировки, предусмотренные статьей 156 настоящего Кодекса, и налоговые вычеты производятся тольк</w:t>
      </w:r>
      <w:r>
        <w:rPr>
          <w:rStyle w:val="s0"/>
        </w:rPr>
        <w:t>о тем накопительным пенсионным фондом, который осуществляет пенсионные выплаты за счет обязательных пенсионных взносов.</w:t>
      </w:r>
    </w:p>
    <w:p w:rsidR="00000000" w:rsidRDefault="00412A57">
      <w:pPr>
        <w:ind w:firstLine="400"/>
        <w:jc w:val="both"/>
      </w:pPr>
      <w:r>
        <w:rPr>
          <w:rStyle w:val="s0"/>
        </w:rPr>
        <w:t>К доходу в виде пенсионных выплат, подлежащему налогообложению, относятся выплаты, осуществляемые накопительными пенсионными фондами:</w:t>
      </w:r>
    </w:p>
    <w:p w:rsidR="00000000" w:rsidRDefault="00412A57">
      <w:pPr>
        <w:jc w:val="both"/>
      </w:pPr>
      <w:r>
        <w:rPr>
          <w:rStyle w:val="s3"/>
        </w:rPr>
        <w:t xml:space="preserve">В </w:t>
      </w:r>
      <w:r>
        <w:rPr>
          <w:rStyle w:val="s3"/>
        </w:rPr>
        <w:t xml:space="preserve">подпункт 1 внесены изменения в соответствии с </w:t>
      </w:r>
      <w:hyperlink r:id="rId812" w:anchor="sub_id=364"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813" w:anchor="sub_id=1700101"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 xml:space="preserve">1) из пенсионных накоплений налогоплательщиков, сформированных за счет обязательных пенсионных взносов и (или) добровольных профессиональных пенсионных </w:t>
      </w:r>
      <w:r>
        <w:t xml:space="preserve">взносов в соответствии с законодательством Республики Казахстан, </w:t>
      </w:r>
      <w:r>
        <w:rPr>
          <w:rStyle w:val="s0"/>
        </w:rPr>
        <w:t>и (или)</w:t>
      </w:r>
      <w:r>
        <w:t xml:space="preserve"> добровольных пенсионных взносов в соответствии с условиями договора о пенсионном обеспечении за счет добровольных пенсионных взносов. По выплатам, предусмотренным настоящим подпунктом</w:t>
      </w:r>
      <w:r>
        <w:t>, при определении дохода в виде пенсионных выплат,</w:t>
      </w:r>
      <w:r>
        <w:rPr>
          <w:rStyle w:val="s0"/>
        </w:rPr>
        <w:t xml:space="preserve"> облагаемого у источника выплаты,</w:t>
      </w:r>
      <w:r>
        <w:t xml:space="preserve"> применяется налоговый вычет в сумме одного </w:t>
      </w:r>
      <w:hyperlink r:id="rId814" w:history="1">
        <w:r>
          <w:rPr>
            <w:rStyle w:val="a3"/>
          </w:rPr>
          <w:t>минимального размера заработной платы</w:t>
        </w:r>
      </w:hyperlink>
      <w:r>
        <w:t xml:space="preserve">, установленного </w:t>
      </w:r>
      <w:r>
        <w:rPr>
          <w:rStyle w:val="s0"/>
        </w:rPr>
        <w:t>законом о р</w:t>
      </w:r>
      <w:r>
        <w:rPr>
          <w:rStyle w:val="s0"/>
        </w:rPr>
        <w:t>еспубликанском бюджете и действующего на дату начисления дохода</w:t>
      </w:r>
      <w:r>
        <w:t xml:space="preserve">, за каждый месяц начисления дохода независимо от периодичности осуществления выплат, если иное не установлено настоящей статьей; </w:t>
      </w:r>
    </w:p>
    <w:p w:rsidR="00000000" w:rsidRDefault="00412A57">
      <w:pPr>
        <w:jc w:val="both"/>
      </w:pPr>
      <w:r>
        <w:rPr>
          <w:rStyle w:val="s3"/>
        </w:rPr>
        <w:t xml:space="preserve">В подпункт 2 внесены изменения в соответствии с </w:t>
      </w:r>
      <w:hyperlink r:id="rId815" w:anchor="sub_id=364"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816" w:anchor="sub_id=1700102" w:history="1">
        <w:r>
          <w:rPr>
            <w:rStyle w:val="a3"/>
            <w:i/>
            <w:iCs/>
            <w:bdr w:val="none" w:sz="0" w:space="0" w:color="auto" w:frame="1"/>
          </w:rPr>
          <w:t>см. стар. ред.</w:t>
        </w:r>
      </w:hyperlink>
      <w:r>
        <w:rPr>
          <w:rStyle w:val="s3"/>
        </w:rPr>
        <w:t>)</w:t>
      </w:r>
    </w:p>
    <w:p w:rsidR="00000000" w:rsidRDefault="00412A57">
      <w:pPr>
        <w:ind w:firstLine="400"/>
        <w:jc w:val="both"/>
      </w:pPr>
      <w:r>
        <w:t>2) в соответствии с законодательством Республики Казахстан физическим лицам-резидентам Республики Казахстан, достигшим пенсионного возраста и выезжающим или выехавшим на постоянное место жительства за пределы Республики Казахстан. По выплатам, предусмотр</w:t>
      </w:r>
      <w:r>
        <w:t>енным настоящим подпунктом, при определении дохода в виде пенсионных выплат,</w:t>
      </w:r>
      <w:r>
        <w:rPr>
          <w:rStyle w:val="s0"/>
        </w:rPr>
        <w:t xml:space="preserve"> облагаемого у источника выплаты,</w:t>
      </w:r>
      <w:r>
        <w:t xml:space="preserve"> применяется налоговый вычет в сумме 12-кратного минимального размера заработной платы, установленного </w:t>
      </w:r>
      <w:r>
        <w:rPr>
          <w:rStyle w:val="s0"/>
        </w:rPr>
        <w:t>законом о республиканском бюджете и действую</w:t>
      </w:r>
      <w:r>
        <w:rPr>
          <w:rStyle w:val="s0"/>
        </w:rPr>
        <w:t>щего на дату начисления дохода</w:t>
      </w:r>
      <w:r>
        <w:t xml:space="preserve">, если иное не установлено настоящей статьей; </w:t>
      </w:r>
    </w:p>
    <w:p w:rsidR="00000000" w:rsidRDefault="00412A57">
      <w:pPr>
        <w:ind w:firstLine="400"/>
        <w:jc w:val="both"/>
      </w:pPr>
      <w:r>
        <w:t>3) в соответствии с законодательством Республики Казахстан физическим лицам-резидентам Республики Казахстан, не достигшим пенсионного возраста и выезжающим или выехавшим на постоя</w:t>
      </w:r>
      <w:r>
        <w:t>нное место жительства за пределы Республики Казахстан;</w:t>
      </w:r>
    </w:p>
    <w:p w:rsidR="00000000" w:rsidRDefault="00412A57">
      <w:pPr>
        <w:jc w:val="both"/>
      </w:pPr>
      <w:r>
        <w:rPr>
          <w:rStyle w:val="s3"/>
        </w:rPr>
        <w:t xml:space="preserve">См.: </w:t>
      </w:r>
      <w:hyperlink r:id="rId817" w:history="1">
        <w:r>
          <w:rPr>
            <w:rStyle w:val="a3"/>
            <w:i/>
            <w:iCs/>
            <w:bdr w:val="none" w:sz="0" w:space="0" w:color="auto" w:frame="1"/>
          </w:rPr>
          <w:t>Письмо</w:t>
        </w:r>
      </w:hyperlink>
      <w:r>
        <w:rPr>
          <w:rStyle w:val="s3"/>
        </w:rPr>
        <w:t xml:space="preserve"> НК МФ РК от 9 февраля 2009 года № НК-13-26/959</w:t>
      </w:r>
    </w:p>
    <w:p w:rsidR="00000000" w:rsidRDefault="00412A57">
      <w:pPr>
        <w:ind w:firstLine="400"/>
        <w:jc w:val="both"/>
      </w:pPr>
      <w:r>
        <w:t>4) физическим лицам в виде пенсионных накоплений, унаследованных в порядке, у</w:t>
      </w:r>
      <w:r>
        <w:t xml:space="preserve">становленном законодательством Республики Казахстан. </w:t>
      </w:r>
    </w:p>
    <w:p w:rsidR="00000000" w:rsidRDefault="00412A57">
      <w:pPr>
        <w:jc w:val="both"/>
      </w:pPr>
      <w:r>
        <w:rPr>
          <w:rStyle w:val="s3"/>
        </w:rPr>
        <w:t>См.: </w:t>
      </w:r>
      <w:hyperlink r:id="rId818" w:history="1">
        <w:r>
          <w:rPr>
            <w:rStyle w:val="a3"/>
            <w:i/>
            <w:iCs/>
            <w:bdr w:val="none" w:sz="0" w:space="0" w:color="auto" w:frame="1"/>
          </w:rPr>
          <w:t>Письмо</w:t>
        </w:r>
      </w:hyperlink>
      <w:r>
        <w:rPr>
          <w:rStyle w:val="s3"/>
        </w:rPr>
        <w:t xml:space="preserve"> республиканского НК № 36</w:t>
      </w:r>
    </w:p>
    <w:p w:rsidR="00000000" w:rsidRDefault="00412A57">
      <w:pPr>
        <w:ind w:firstLine="400"/>
        <w:jc w:val="both"/>
      </w:pPr>
      <w:r>
        <w:t xml:space="preserve">2. </w:t>
      </w:r>
      <w:r>
        <w:rPr>
          <w:rStyle w:val="s0"/>
        </w:rPr>
        <w:t xml:space="preserve">Исключен в соответствии с </w:t>
      </w:r>
      <w:hyperlink r:id="rId819" w:anchor="sub_id=364" w:history="1">
        <w:r>
          <w:rPr>
            <w:rStyle w:val="a3"/>
          </w:rPr>
          <w:t>Законом</w:t>
        </w:r>
      </w:hyperlink>
      <w:r>
        <w:rPr>
          <w:rStyle w:val="s0"/>
        </w:rPr>
        <w:t xml:space="preserve"> РК от 16.11.09 г. № 200-IV </w:t>
      </w:r>
      <w:r>
        <w:rPr>
          <w:rStyle w:val="s3"/>
        </w:rPr>
        <w:t>(введено в действие с 1 января 2010 г.) (</w:t>
      </w:r>
      <w:hyperlink r:id="rId820" w:anchor="sub_id=1700200" w:history="1">
        <w:r>
          <w:rPr>
            <w:rStyle w:val="a3"/>
            <w:i/>
            <w:iCs/>
            <w:bdr w:val="none" w:sz="0" w:space="0" w:color="auto" w:frame="1"/>
          </w:rPr>
          <w:t>см. стар. ред.</w:t>
        </w:r>
      </w:hyperlink>
      <w:r>
        <w:rPr>
          <w:rStyle w:val="s3"/>
        </w:rPr>
        <w:t>)</w:t>
      </w:r>
    </w:p>
    <w:p w:rsidR="00000000" w:rsidRDefault="00412A57">
      <w:pPr>
        <w:jc w:val="both"/>
      </w:pPr>
      <w:r>
        <w:rPr>
          <w:rStyle w:val="s3"/>
        </w:rPr>
        <w:t>См.: </w:t>
      </w:r>
      <w:hyperlink r:id="rId821" w:history="1">
        <w:r>
          <w:rPr>
            <w:rStyle w:val="a3"/>
            <w:i/>
            <w:iCs/>
            <w:bdr w:val="none" w:sz="0" w:space="0" w:color="auto" w:frame="1"/>
          </w:rPr>
          <w:t>Письмо</w:t>
        </w:r>
      </w:hyperlink>
      <w:r>
        <w:rPr>
          <w:rStyle w:val="s3"/>
        </w:rPr>
        <w:t xml:space="preserve"> республиканского НК № 36</w:t>
      </w:r>
    </w:p>
    <w:p w:rsidR="00000000" w:rsidRDefault="00412A57">
      <w:pPr>
        <w:ind w:firstLine="400"/>
        <w:jc w:val="both"/>
      </w:pPr>
      <w:r>
        <w:t> </w:t>
      </w:r>
    </w:p>
    <w:p w:rsidR="00000000" w:rsidRDefault="00412A57">
      <w:pPr>
        <w:ind w:left="1200" w:hanging="800"/>
        <w:jc w:val="both"/>
      </w:pPr>
      <w:bookmarkStart w:id="241" w:name="SUB1710000"/>
      <w:bookmarkEnd w:id="241"/>
      <w:r>
        <w:rPr>
          <w:rStyle w:val="s1"/>
        </w:rPr>
        <w:t xml:space="preserve">Статья 171. Исчисление суммы налога </w:t>
      </w:r>
    </w:p>
    <w:p w:rsidR="00000000" w:rsidRDefault="00412A57">
      <w:pPr>
        <w:ind w:firstLine="400"/>
        <w:jc w:val="both"/>
      </w:pPr>
      <w:r>
        <w:rPr>
          <w:rStyle w:val="s0"/>
        </w:rPr>
        <w:t xml:space="preserve">Сумма индивидуального подоходного налога исчисляется путем применения ставки, установленной </w:t>
      </w:r>
      <w:hyperlink w:anchor="sub1580000" w:history="1">
        <w:r>
          <w:rPr>
            <w:rStyle w:val="a3"/>
          </w:rPr>
          <w:t>пунктом 1 статьи 158</w:t>
        </w:r>
      </w:hyperlink>
      <w:r>
        <w:rPr>
          <w:rStyle w:val="s0"/>
        </w:rPr>
        <w:t xml:space="preserve"> </w:t>
      </w:r>
      <w:r>
        <w:rPr>
          <w:rStyle w:val="s0"/>
        </w:rPr>
        <w:t xml:space="preserve">настоящего Кодекса, к сумме дохода в виде пенсионных выплат, облагаемого у источника выплаты, определяемого в соответствии со </w:t>
      </w:r>
      <w:hyperlink w:anchor="sub1700000" w:history="1">
        <w:r>
          <w:rPr>
            <w:rStyle w:val="a3"/>
          </w:rPr>
          <w:t>статьей 170</w:t>
        </w:r>
      </w:hyperlink>
      <w:r>
        <w:rPr>
          <w:rStyle w:val="s0"/>
        </w:rPr>
        <w:t xml:space="preserve"> настоящего Кодекса.</w:t>
      </w:r>
    </w:p>
    <w:p w:rsidR="00000000" w:rsidRDefault="00412A57">
      <w:pPr>
        <w:ind w:firstLine="400"/>
        <w:jc w:val="both"/>
      </w:pPr>
      <w:r>
        <w:t> </w:t>
      </w:r>
    </w:p>
    <w:p w:rsidR="00000000" w:rsidRDefault="00412A57">
      <w:pPr>
        <w:ind w:firstLine="400"/>
        <w:jc w:val="both"/>
      </w:pPr>
      <w:r>
        <w:t> </w:t>
      </w:r>
    </w:p>
    <w:p w:rsidR="00000000" w:rsidRDefault="00412A57">
      <w:pPr>
        <w:jc w:val="center"/>
      </w:pPr>
      <w:bookmarkStart w:id="242" w:name="SUB1720000"/>
      <w:bookmarkEnd w:id="242"/>
      <w:r>
        <w:rPr>
          <w:rStyle w:val="s1"/>
        </w:rPr>
        <w:t>§ 4. Доход в виде дивидендов, вознаграждений, выигрышей</w:t>
      </w:r>
    </w:p>
    <w:p w:rsidR="00000000" w:rsidRDefault="00412A57">
      <w:pPr>
        <w:ind w:firstLine="400"/>
        <w:jc w:val="both"/>
      </w:pPr>
      <w:r>
        <w:t> </w:t>
      </w:r>
    </w:p>
    <w:p w:rsidR="00000000" w:rsidRDefault="00412A57">
      <w:pPr>
        <w:ind w:left="1200" w:hanging="800"/>
        <w:jc w:val="both"/>
      </w:pPr>
      <w:r>
        <w:rPr>
          <w:rStyle w:val="s1"/>
        </w:rPr>
        <w:t>Ста</w:t>
      </w:r>
      <w:r>
        <w:rPr>
          <w:rStyle w:val="s1"/>
        </w:rPr>
        <w:t>тья 172. Исчисление суммы налога</w:t>
      </w:r>
    </w:p>
    <w:p w:rsidR="00000000" w:rsidRDefault="00412A57">
      <w:pPr>
        <w:ind w:firstLine="400"/>
        <w:jc w:val="both"/>
      </w:pPr>
      <w:r>
        <w:rPr>
          <w:rStyle w:val="s0"/>
        </w:rPr>
        <w:t xml:space="preserve">1. Сумма индивидуального подоходного налога исчисляется путем применения ставок, установленных </w:t>
      </w:r>
      <w:hyperlink w:anchor="sub1580000" w:history="1">
        <w:r>
          <w:rPr>
            <w:rStyle w:val="a3"/>
          </w:rPr>
          <w:t>пунктами 1 и 2 статьи 158</w:t>
        </w:r>
      </w:hyperlink>
      <w:r>
        <w:rPr>
          <w:rStyle w:val="s0"/>
        </w:rPr>
        <w:t xml:space="preserve"> настоящего Кодекса, к сумме начисленного дохода в виде дивидендов, во</w:t>
      </w:r>
      <w:r>
        <w:rPr>
          <w:rStyle w:val="s0"/>
        </w:rPr>
        <w:t xml:space="preserve">знаграждений, выигрышей, облагаемого у источника выплаты. </w:t>
      </w:r>
    </w:p>
    <w:p w:rsidR="00000000" w:rsidRDefault="00412A57">
      <w:pPr>
        <w:ind w:firstLine="400"/>
        <w:jc w:val="both"/>
      </w:pPr>
      <w:r>
        <w:rPr>
          <w:rStyle w:val="s0"/>
        </w:rPr>
        <w:t>Доходом в виде дивидендов, вознаграждений, выигрышей, облагаемым у источника выплаты, является выплачиваемый налоговым агентом доход в виде дивидендов, вознаграждений, выигрышей, подлежащий налогоо</w:t>
      </w:r>
      <w:r>
        <w:rPr>
          <w:rStyle w:val="s0"/>
        </w:rPr>
        <w:t xml:space="preserve">бложению, с учетом корректировок, предусмотренных </w:t>
      </w:r>
      <w:hyperlink w:anchor="sub1560000" w:history="1">
        <w:r>
          <w:rPr>
            <w:rStyle w:val="a3"/>
          </w:rPr>
          <w:t>статьей 156</w:t>
        </w:r>
      </w:hyperlink>
      <w:r>
        <w:rPr>
          <w:rStyle w:val="s0"/>
        </w:rPr>
        <w:t xml:space="preserve"> настоящего Кодекса.</w:t>
      </w:r>
    </w:p>
    <w:p w:rsidR="00000000" w:rsidRDefault="00412A57">
      <w:pPr>
        <w:ind w:firstLine="400"/>
        <w:jc w:val="both"/>
      </w:pPr>
      <w:r>
        <w:rPr>
          <w:rStyle w:val="s0"/>
        </w:rPr>
        <w:t>Для целей настоящего раздела к дивидендам относится также чистый доход от доверительного управления учредителя доверительного управления по д</w:t>
      </w:r>
      <w:r>
        <w:rPr>
          <w:rStyle w:val="s0"/>
        </w:rPr>
        <w:t>оговору доверительного управления либо выгодоприобретателя в иных случаях возникновения доверительного управления, полученный от юридического лица, являющегося доверительным управляющим.</w:t>
      </w:r>
    </w:p>
    <w:p w:rsidR="00000000" w:rsidRDefault="00412A57">
      <w:pPr>
        <w:ind w:firstLine="400"/>
        <w:jc w:val="both"/>
      </w:pPr>
      <w:r>
        <w:rPr>
          <w:rStyle w:val="s0"/>
        </w:rPr>
        <w:t>2. Сумма удержанного индивидуального подоходного налога при выплате в</w:t>
      </w:r>
      <w:r>
        <w:rPr>
          <w:rStyle w:val="s0"/>
        </w:rPr>
        <w:t>ыигрыша, вознаграждения при наличии документов, подтверждающих удержание этого налога у источника выплаты, относится в зачет индивидуального подоходного налога, исчисленного за налоговый период индивидуальным предпринимателем, осуществляющим исчисление и у</w:t>
      </w:r>
      <w:r>
        <w:rPr>
          <w:rStyle w:val="s0"/>
        </w:rPr>
        <w:t xml:space="preserve">плату налогов в порядке, установленном </w:t>
      </w:r>
      <w:hyperlink w:anchor="sub1780000" w:history="1">
        <w:r>
          <w:rPr>
            <w:rStyle w:val="a3"/>
          </w:rPr>
          <w:t>статьями 178 и 179</w:t>
        </w:r>
      </w:hyperlink>
      <w:r>
        <w:rPr>
          <w:rStyle w:val="s0"/>
        </w:rPr>
        <w:t xml:space="preserve"> настоящего Кодекса. </w:t>
      </w:r>
    </w:p>
    <w:p w:rsidR="00000000" w:rsidRDefault="00412A57">
      <w:pPr>
        <w:ind w:firstLine="400"/>
        <w:jc w:val="center"/>
      </w:pPr>
      <w:r>
        <w:t> </w:t>
      </w:r>
    </w:p>
    <w:p w:rsidR="00000000" w:rsidRDefault="00412A57">
      <w:pPr>
        <w:ind w:firstLine="400"/>
        <w:jc w:val="center"/>
      </w:pPr>
      <w:r>
        <w:t> </w:t>
      </w:r>
    </w:p>
    <w:p w:rsidR="00000000" w:rsidRDefault="00412A57">
      <w:pPr>
        <w:jc w:val="center"/>
      </w:pPr>
      <w:bookmarkStart w:id="243" w:name="SUB1730000"/>
      <w:bookmarkEnd w:id="243"/>
      <w:r>
        <w:rPr>
          <w:rStyle w:val="s1"/>
        </w:rPr>
        <w:t>§ 5. Стипендии</w:t>
      </w:r>
    </w:p>
    <w:p w:rsidR="00000000" w:rsidRDefault="00412A57">
      <w:pPr>
        <w:ind w:firstLine="400"/>
        <w:jc w:val="both"/>
      </w:pPr>
      <w:r>
        <w:t> </w:t>
      </w:r>
    </w:p>
    <w:p w:rsidR="00000000" w:rsidRDefault="00412A57">
      <w:pPr>
        <w:ind w:left="1200" w:hanging="800"/>
        <w:jc w:val="both"/>
      </w:pPr>
      <w:r>
        <w:rPr>
          <w:rStyle w:val="s1"/>
        </w:rPr>
        <w:t xml:space="preserve">Статья 173. Стипендии </w:t>
      </w:r>
    </w:p>
    <w:p w:rsidR="00000000" w:rsidRDefault="00412A57">
      <w:pPr>
        <w:ind w:firstLine="400"/>
        <w:jc w:val="both"/>
      </w:pPr>
      <w:r>
        <w:rPr>
          <w:rStyle w:val="s0"/>
        </w:rPr>
        <w:t xml:space="preserve">Доход в виде стипендии, облагаемый у источника выплаты, определяется как доход в виде стипендии, подлежащий налогообложению, с учетом корректировок, предусмотренных </w:t>
      </w:r>
      <w:hyperlink w:anchor="sub1560000" w:history="1">
        <w:r>
          <w:rPr>
            <w:rStyle w:val="a3"/>
          </w:rPr>
          <w:t>статьей 156</w:t>
        </w:r>
      </w:hyperlink>
      <w:r>
        <w:rPr>
          <w:rStyle w:val="s0"/>
        </w:rPr>
        <w:t xml:space="preserve"> настоящего Кодекса.</w:t>
      </w:r>
    </w:p>
    <w:p w:rsidR="00000000" w:rsidRDefault="00412A57">
      <w:pPr>
        <w:ind w:firstLine="400"/>
        <w:jc w:val="both"/>
      </w:pPr>
      <w:r>
        <w:rPr>
          <w:rStyle w:val="s0"/>
        </w:rPr>
        <w:t>Если иное не предусмотрено</w:t>
      </w:r>
      <w:r>
        <w:rPr>
          <w:rStyle w:val="s0"/>
        </w:rPr>
        <w:t xml:space="preserve"> настоящей статьей, доходом в виде стипендии, подлежащим налогообложению, является сумма денег, назначенная налоговым агентом к выплате:</w:t>
      </w:r>
    </w:p>
    <w:p w:rsidR="00000000" w:rsidRDefault="00412A57">
      <w:pPr>
        <w:ind w:firstLine="400"/>
        <w:jc w:val="both"/>
      </w:pPr>
      <w:r>
        <w:rPr>
          <w:rStyle w:val="s0"/>
        </w:rPr>
        <w:t>обучающимся в организациях образования;</w:t>
      </w:r>
    </w:p>
    <w:p w:rsidR="00000000" w:rsidRDefault="00412A57">
      <w:pPr>
        <w:ind w:firstLine="400"/>
        <w:jc w:val="both"/>
      </w:pPr>
      <w:r>
        <w:rPr>
          <w:rStyle w:val="s0"/>
        </w:rPr>
        <w:t>деятелям культуры, науки, работникам средств массовой информации и другим физич</w:t>
      </w:r>
      <w:r>
        <w:rPr>
          <w:rStyle w:val="s0"/>
        </w:rPr>
        <w:t>еским лицам.</w:t>
      </w:r>
    </w:p>
    <w:p w:rsidR="00000000" w:rsidRDefault="00412A57">
      <w:pPr>
        <w:ind w:firstLine="400"/>
        <w:jc w:val="both"/>
      </w:pPr>
      <w:r>
        <w:rPr>
          <w:rStyle w:val="s0"/>
        </w:rPr>
        <w:t xml:space="preserve">Доходами в виде стипендии, подлежащими налогообложению, не являются доходы, предусмотренные </w:t>
      </w:r>
      <w:hyperlink w:anchor="sub1600000" w:history="1">
        <w:r>
          <w:rPr>
            <w:rStyle w:val="a3"/>
          </w:rPr>
          <w:t>подпунктами 1) - 4) и 6) статьи 160</w:t>
        </w:r>
      </w:hyperlink>
      <w:r>
        <w:rPr>
          <w:rStyle w:val="s0"/>
        </w:rPr>
        <w:t xml:space="preserve"> настоящего Кодекса.</w:t>
      </w:r>
    </w:p>
    <w:p w:rsidR="00000000" w:rsidRDefault="00412A57">
      <w:pPr>
        <w:ind w:firstLine="400"/>
        <w:jc w:val="both"/>
      </w:pPr>
      <w:r>
        <w:t> </w:t>
      </w:r>
    </w:p>
    <w:p w:rsidR="00000000" w:rsidRDefault="00412A57">
      <w:pPr>
        <w:ind w:left="1200" w:hanging="800"/>
        <w:jc w:val="both"/>
      </w:pPr>
      <w:bookmarkStart w:id="244" w:name="SUB1740000"/>
      <w:bookmarkEnd w:id="244"/>
      <w:r>
        <w:rPr>
          <w:rStyle w:val="s1"/>
        </w:rPr>
        <w:t xml:space="preserve">Статья 174. Исчисление суммы налога </w:t>
      </w:r>
    </w:p>
    <w:p w:rsidR="00000000" w:rsidRDefault="00412A57">
      <w:pPr>
        <w:ind w:firstLine="400"/>
        <w:jc w:val="both"/>
      </w:pPr>
      <w:r>
        <w:rPr>
          <w:rStyle w:val="s0"/>
        </w:rPr>
        <w:t>Сумма индивидуального п</w:t>
      </w:r>
      <w:r>
        <w:rPr>
          <w:rStyle w:val="s0"/>
        </w:rPr>
        <w:t xml:space="preserve">одоходного налога исчисляется путем применения ставки, установленной </w:t>
      </w:r>
      <w:hyperlink w:anchor="sub1580000" w:history="1">
        <w:r>
          <w:rPr>
            <w:rStyle w:val="a3"/>
          </w:rPr>
          <w:t>пунктом 1 статьи 158</w:t>
        </w:r>
      </w:hyperlink>
      <w:r>
        <w:rPr>
          <w:rStyle w:val="s0"/>
        </w:rPr>
        <w:t xml:space="preserve"> настоящего Кодекса, к сумме дохода в виде стипендии, облагаемого у источника выплаты.</w:t>
      </w:r>
      <w:r>
        <w:t xml:space="preserve"> </w:t>
      </w:r>
    </w:p>
    <w:p w:rsidR="00000000" w:rsidRDefault="00412A57">
      <w:pPr>
        <w:ind w:firstLine="400"/>
        <w:jc w:val="center"/>
      </w:pPr>
      <w:r>
        <w:t> </w:t>
      </w:r>
    </w:p>
    <w:p w:rsidR="00000000" w:rsidRDefault="00412A57">
      <w:pPr>
        <w:ind w:firstLine="400"/>
        <w:jc w:val="center"/>
      </w:pPr>
      <w:r>
        <w:t> </w:t>
      </w:r>
    </w:p>
    <w:p w:rsidR="00000000" w:rsidRDefault="00412A57">
      <w:pPr>
        <w:jc w:val="center"/>
      </w:pPr>
      <w:bookmarkStart w:id="245" w:name="SUB1750000"/>
      <w:bookmarkEnd w:id="245"/>
      <w:r>
        <w:rPr>
          <w:rStyle w:val="s1"/>
        </w:rPr>
        <w:t>§ 6. Доход по договорам накопительного стр</w:t>
      </w:r>
      <w:r>
        <w:rPr>
          <w:rStyle w:val="s1"/>
        </w:rPr>
        <w:t>ахования</w:t>
      </w:r>
    </w:p>
    <w:p w:rsidR="00000000" w:rsidRDefault="00412A57">
      <w:pPr>
        <w:ind w:firstLine="400"/>
        <w:jc w:val="both"/>
      </w:pPr>
      <w:r>
        <w:t> </w:t>
      </w:r>
    </w:p>
    <w:p w:rsidR="00000000" w:rsidRDefault="00412A57">
      <w:pPr>
        <w:ind w:left="1200" w:hanging="800"/>
        <w:jc w:val="both"/>
      </w:pPr>
      <w:r>
        <w:rPr>
          <w:rStyle w:val="s1"/>
        </w:rPr>
        <w:t>Статья 175. Доход по договорам накопительного страхования</w:t>
      </w:r>
    </w:p>
    <w:p w:rsidR="00000000" w:rsidRDefault="00412A57">
      <w:pPr>
        <w:ind w:firstLine="400"/>
        <w:jc w:val="both"/>
      </w:pPr>
      <w:r>
        <w:rPr>
          <w:rStyle w:val="s0"/>
        </w:rPr>
        <w:t>1. Доход по договорам накопительного страхования, облагаемый у источника выплаты, определяется как разница между доходом по договорам накопительного страхования, подлежащим налогообложени</w:t>
      </w:r>
      <w:r>
        <w:rPr>
          <w:rStyle w:val="s0"/>
        </w:rPr>
        <w:t xml:space="preserve">ю, с учетом корректировок, предусмотренных </w:t>
      </w:r>
      <w:hyperlink w:anchor="sub1560000" w:history="1">
        <w:r>
          <w:rPr>
            <w:rStyle w:val="a3"/>
          </w:rPr>
          <w:t>статьей 156</w:t>
        </w:r>
      </w:hyperlink>
      <w:r>
        <w:rPr>
          <w:rStyle w:val="s0"/>
        </w:rPr>
        <w:t xml:space="preserve"> настоящего Кодекса, и налоговым вычетом в случаях и размерах, предусмотренных настоящей статьей. </w:t>
      </w:r>
    </w:p>
    <w:p w:rsidR="00000000" w:rsidRDefault="00412A57">
      <w:pPr>
        <w:ind w:firstLine="400"/>
        <w:jc w:val="both"/>
      </w:pPr>
      <w:r>
        <w:rPr>
          <w:rStyle w:val="s0"/>
        </w:rPr>
        <w:t>2. Доходом по договорам накопительного страхования, подлежащим налогоо</w:t>
      </w:r>
      <w:r>
        <w:rPr>
          <w:rStyle w:val="s0"/>
        </w:rPr>
        <w:t xml:space="preserve">бложению, являются: </w:t>
      </w:r>
    </w:p>
    <w:p w:rsidR="00000000" w:rsidRDefault="00412A57">
      <w:pPr>
        <w:jc w:val="both"/>
      </w:pPr>
      <w:r>
        <w:rPr>
          <w:rStyle w:val="s3"/>
        </w:rPr>
        <w:t xml:space="preserve">В подпункт 1 внесены изменения в соответствии с </w:t>
      </w:r>
      <w:hyperlink r:id="rId822" w:anchor="sub_id=365"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823" w:anchor="sub_id=1750201"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 xml:space="preserve">1) страховые выплаты, осуществляемые страховыми организациями, страховые премии которых были оплачены: </w:t>
      </w:r>
    </w:p>
    <w:p w:rsidR="00000000" w:rsidRDefault="00412A57">
      <w:pPr>
        <w:ind w:firstLine="400"/>
        <w:jc w:val="both"/>
      </w:pPr>
      <w:r>
        <w:rPr>
          <w:rStyle w:val="s0"/>
        </w:rPr>
        <w:t>за счет пенсионных накоплений в накопительных пенси</w:t>
      </w:r>
      <w:r>
        <w:rPr>
          <w:rStyle w:val="s0"/>
        </w:rPr>
        <w:t xml:space="preserve">онных фондах. По таким выплатам при определении дохода по договорам накопительного страхования, облагаемого у источника выплаты, применяется налоговый вычет в сумме одного </w:t>
      </w:r>
      <w:hyperlink r:id="rId824" w:history="1">
        <w:r>
          <w:rPr>
            <w:rStyle w:val="a3"/>
          </w:rPr>
          <w:t>минимального размера</w:t>
        </w:r>
        <w:r>
          <w:rPr>
            <w:rStyle w:val="a3"/>
          </w:rPr>
          <w:t xml:space="preserve"> заработной платы</w:t>
        </w:r>
      </w:hyperlink>
      <w:r>
        <w:rPr>
          <w:rStyle w:val="s0"/>
        </w:rPr>
        <w:t>, установленного законом о республиканском бюджете и действующего на дату начисления дохода, за каждый месяц начисления дохода независимо от периодичности осуществления выплат;</w:t>
      </w:r>
    </w:p>
    <w:p w:rsidR="00000000" w:rsidRDefault="00412A57">
      <w:pPr>
        <w:ind w:firstLine="400"/>
        <w:jc w:val="both"/>
      </w:pPr>
      <w:r>
        <w:rPr>
          <w:rStyle w:val="s0"/>
        </w:rPr>
        <w:t>за счет страховых премий, вносимых в свою пользу физическим ли</w:t>
      </w:r>
      <w:r>
        <w:rPr>
          <w:rStyle w:val="s0"/>
        </w:rPr>
        <w:t xml:space="preserve">цом по договорам накопительного страхования; </w:t>
      </w:r>
    </w:p>
    <w:p w:rsidR="00000000" w:rsidRDefault="00412A57">
      <w:pPr>
        <w:ind w:firstLine="400"/>
        <w:jc w:val="both"/>
      </w:pPr>
      <w:r>
        <w:rPr>
          <w:rStyle w:val="s0"/>
        </w:rPr>
        <w:t>за счет страховых премий, вносимых работодателем в пользу работника по договорам накопительного страхования;</w:t>
      </w:r>
    </w:p>
    <w:p w:rsidR="00000000" w:rsidRDefault="00412A57">
      <w:pPr>
        <w:ind w:firstLine="400"/>
        <w:jc w:val="both"/>
      </w:pPr>
      <w:r>
        <w:rPr>
          <w:rStyle w:val="s0"/>
        </w:rPr>
        <w:t>2) выкупные суммы, выплачиваемые в случаях досрочного прекращения таких договоров;</w:t>
      </w:r>
    </w:p>
    <w:p w:rsidR="00000000" w:rsidRDefault="00412A57">
      <w:pPr>
        <w:ind w:firstLine="400"/>
        <w:jc w:val="both"/>
      </w:pPr>
      <w:r>
        <w:rPr>
          <w:rStyle w:val="s0"/>
        </w:rPr>
        <w:t>3) превышение сумм</w:t>
      </w:r>
      <w:r>
        <w:rPr>
          <w:rStyle w:val="s0"/>
        </w:rPr>
        <w:t>ы страховых выплат, осуществляемых страховой организацией, над суммой страховых премий, оплаченных за счет средств, не указанных в подпункте 1) настоящей статьи.</w:t>
      </w:r>
    </w:p>
    <w:p w:rsidR="00000000" w:rsidRDefault="00412A57">
      <w:pPr>
        <w:ind w:firstLine="400"/>
        <w:jc w:val="both"/>
      </w:pPr>
      <w:r>
        <w:t> </w:t>
      </w:r>
    </w:p>
    <w:p w:rsidR="00000000" w:rsidRDefault="00412A57">
      <w:pPr>
        <w:ind w:left="1200" w:hanging="800"/>
        <w:jc w:val="both"/>
      </w:pPr>
      <w:bookmarkStart w:id="246" w:name="SUB1760000"/>
      <w:bookmarkEnd w:id="246"/>
      <w:r>
        <w:rPr>
          <w:rStyle w:val="s1"/>
        </w:rPr>
        <w:t>Статья 176. Исчисление суммы налога</w:t>
      </w:r>
    </w:p>
    <w:p w:rsidR="00000000" w:rsidRDefault="00412A57">
      <w:pPr>
        <w:ind w:firstLine="400"/>
        <w:jc w:val="both"/>
      </w:pPr>
      <w:r>
        <w:rPr>
          <w:rStyle w:val="s0"/>
        </w:rPr>
        <w:t xml:space="preserve">Сумма индивидуального подоходного налога исчисляется путем применения ставки, установленной </w:t>
      </w:r>
      <w:hyperlink w:anchor="sub1580000" w:history="1">
        <w:r>
          <w:rPr>
            <w:rStyle w:val="a3"/>
          </w:rPr>
          <w:t>пунктом 1 статьи 158</w:t>
        </w:r>
      </w:hyperlink>
      <w:r>
        <w:rPr>
          <w:rStyle w:val="s0"/>
        </w:rPr>
        <w:t xml:space="preserve"> настоящего Кодекса, к сумме дохода по договорам накопительного страхования, облагаемого у источника выплаты, о</w:t>
      </w:r>
      <w:r>
        <w:rPr>
          <w:rStyle w:val="s0"/>
        </w:rPr>
        <w:t xml:space="preserve">пределяемого в соответствии со </w:t>
      </w:r>
      <w:hyperlink w:anchor="sub1750000" w:history="1">
        <w:r>
          <w:rPr>
            <w:rStyle w:val="a3"/>
          </w:rPr>
          <w:t>статьей 175</w:t>
        </w:r>
      </w:hyperlink>
      <w:r>
        <w:rPr>
          <w:rStyle w:val="s0"/>
        </w:rPr>
        <w:t xml:space="preserve"> настоящего Кодекса. </w:t>
      </w:r>
    </w:p>
    <w:p w:rsidR="00000000" w:rsidRDefault="00412A57">
      <w:pPr>
        <w:ind w:firstLine="400"/>
        <w:jc w:val="both"/>
      </w:pPr>
      <w:r>
        <w:t> </w:t>
      </w:r>
    </w:p>
    <w:p w:rsidR="00000000" w:rsidRDefault="00412A57">
      <w:pPr>
        <w:ind w:firstLine="400"/>
        <w:jc w:val="both"/>
      </w:pPr>
      <w:r>
        <w:t> </w:t>
      </w:r>
    </w:p>
    <w:p w:rsidR="00000000" w:rsidRDefault="00412A57">
      <w:pPr>
        <w:jc w:val="center"/>
      </w:pPr>
      <w:bookmarkStart w:id="247" w:name="SUB1770000"/>
      <w:bookmarkEnd w:id="247"/>
      <w:r>
        <w:rPr>
          <w:rStyle w:val="s1"/>
        </w:rPr>
        <w:t>Глава 20. ДОХОДЫ, НЕ ОБЛАГАЕМЫЕ У ИСТОЧНИКА ВЫПЛАТЫ</w:t>
      </w:r>
    </w:p>
    <w:p w:rsidR="00000000" w:rsidRDefault="00412A57">
      <w:pPr>
        <w:ind w:firstLine="400"/>
        <w:jc w:val="both"/>
      </w:pPr>
      <w:r>
        <w:t> </w:t>
      </w:r>
    </w:p>
    <w:p w:rsidR="00000000" w:rsidRDefault="00412A57">
      <w:pPr>
        <w:jc w:val="both"/>
      </w:pPr>
      <w:r>
        <w:rPr>
          <w:rStyle w:val="s3"/>
        </w:rPr>
        <w:t xml:space="preserve">В статью 177 внесены изменения в соответствии с </w:t>
      </w:r>
      <w:hyperlink r:id="rId825" w:anchor="sub_id=36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826" w:anchor="sub_id=1750201" w:history="1">
        <w:r>
          <w:rPr>
            <w:rStyle w:val="a3"/>
            <w:i/>
            <w:iCs/>
            <w:bdr w:val="none" w:sz="0" w:space="0" w:color="auto" w:frame="1"/>
          </w:rPr>
          <w:t>см. стар. ред.</w:t>
        </w:r>
      </w:hyperlink>
      <w:r>
        <w:rPr>
          <w:rStyle w:val="s3"/>
        </w:rPr>
        <w:t>)</w:t>
      </w:r>
    </w:p>
    <w:p w:rsidR="00000000" w:rsidRDefault="00412A57">
      <w:pPr>
        <w:ind w:left="1200" w:hanging="800"/>
        <w:jc w:val="both"/>
      </w:pPr>
      <w:r>
        <w:rPr>
          <w:rStyle w:val="s1"/>
        </w:rPr>
        <w:t>Статья 177. Доходы, не облагаемые у источника выпла</w:t>
      </w:r>
      <w:r>
        <w:rPr>
          <w:rStyle w:val="s1"/>
        </w:rPr>
        <w:t>ты</w:t>
      </w:r>
    </w:p>
    <w:p w:rsidR="00000000" w:rsidRDefault="00412A57">
      <w:pPr>
        <w:ind w:firstLine="400"/>
        <w:jc w:val="both"/>
      </w:pPr>
      <w:r>
        <w:rPr>
          <w:rStyle w:val="s0"/>
        </w:rPr>
        <w:t xml:space="preserve">К доходам, не облагаемым у источника выплаты, относятся следующие виды доходов: </w:t>
      </w:r>
    </w:p>
    <w:p w:rsidR="00000000" w:rsidRDefault="00412A57">
      <w:pPr>
        <w:ind w:firstLine="400"/>
        <w:jc w:val="both"/>
      </w:pPr>
      <w:r>
        <w:rPr>
          <w:rStyle w:val="s0"/>
        </w:rPr>
        <w:t xml:space="preserve">1) имущественный доход; </w:t>
      </w:r>
    </w:p>
    <w:p w:rsidR="00000000" w:rsidRDefault="00412A57">
      <w:pPr>
        <w:ind w:firstLine="400"/>
        <w:jc w:val="both"/>
      </w:pPr>
      <w:r>
        <w:rPr>
          <w:rStyle w:val="s0"/>
        </w:rPr>
        <w:t>2) доход индивидуального предпринимателя;</w:t>
      </w:r>
    </w:p>
    <w:p w:rsidR="00000000" w:rsidRDefault="00412A57">
      <w:pPr>
        <w:ind w:firstLine="400"/>
        <w:jc w:val="both"/>
      </w:pPr>
      <w:r>
        <w:rPr>
          <w:rStyle w:val="s0"/>
        </w:rPr>
        <w:t xml:space="preserve">3) доход частных нотариусов и адвокатов; </w:t>
      </w:r>
    </w:p>
    <w:p w:rsidR="00000000" w:rsidRDefault="00412A57">
      <w:pPr>
        <w:ind w:firstLine="400"/>
        <w:jc w:val="both"/>
      </w:pPr>
      <w:r>
        <w:rPr>
          <w:rStyle w:val="s0"/>
        </w:rPr>
        <w:t xml:space="preserve">4) прочие доходы. </w:t>
      </w:r>
    </w:p>
    <w:p w:rsidR="00000000" w:rsidRDefault="00412A57">
      <w:pPr>
        <w:ind w:firstLine="400"/>
        <w:jc w:val="both"/>
      </w:pPr>
      <w:r>
        <w:rPr>
          <w:rStyle w:val="s0"/>
        </w:rPr>
        <w:t>Имущественным доходом не являются доходы, ук</w:t>
      </w:r>
      <w:r>
        <w:rPr>
          <w:rStyle w:val="s0"/>
        </w:rPr>
        <w:t>азанные в подпунктах 2) и 3) части первой настоящей статьи.</w:t>
      </w:r>
    </w:p>
    <w:p w:rsidR="00000000" w:rsidRDefault="00412A57">
      <w:pPr>
        <w:ind w:firstLine="400"/>
        <w:jc w:val="both"/>
      </w:pPr>
      <w:r>
        <w:rPr>
          <w:rStyle w:val="s0"/>
        </w:rPr>
        <w:t>Прочими доходами не являются доходы, указанные в подпункте 1), за исключением доходов из источников за пределами Республики Казахстан, и подпунктах 2) и 3) части первой настоящей статьи.</w:t>
      </w:r>
    </w:p>
    <w:p w:rsidR="00000000" w:rsidRDefault="00412A57">
      <w:pPr>
        <w:jc w:val="both"/>
      </w:pPr>
      <w:r>
        <w:rPr>
          <w:rStyle w:val="s3"/>
        </w:rPr>
        <w:t xml:space="preserve">См. </w:t>
      </w:r>
      <w:hyperlink r:id="rId827" w:history="1">
        <w:r>
          <w:rPr>
            <w:rStyle w:val="a3"/>
            <w:i/>
            <w:iCs/>
            <w:bdr w:val="none" w:sz="0" w:space="0" w:color="auto" w:frame="1"/>
          </w:rPr>
          <w:t>Письмо</w:t>
        </w:r>
      </w:hyperlink>
      <w:r>
        <w:rPr>
          <w:rStyle w:val="s3"/>
        </w:rPr>
        <w:t xml:space="preserve"> территориального НК № 895</w:t>
      </w:r>
    </w:p>
    <w:p w:rsidR="00000000" w:rsidRDefault="00412A57">
      <w:pPr>
        <w:ind w:firstLine="400"/>
        <w:jc w:val="both"/>
      </w:pPr>
      <w:r>
        <w:t> </w:t>
      </w:r>
    </w:p>
    <w:p w:rsidR="00000000" w:rsidRDefault="00412A57">
      <w:pPr>
        <w:ind w:left="1200" w:hanging="800"/>
        <w:jc w:val="both"/>
      </w:pPr>
      <w:bookmarkStart w:id="248" w:name="SUB1780000"/>
      <w:bookmarkEnd w:id="248"/>
      <w:r>
        <w:rPr>
          <w:rStyle w:val="s1"/>
        </w:rPr>
        <w:t>Статья 178. Исчисление индивидуального подоходного налога по доходам, не облагаемым у источника выплаты</w:t>
      </w:r>
    </w:p>
    <w:p w:rsidR="00000000" w:rsidRDefault="00412A57">
      <w:pPr>
        <w:ind w:firstLine="400"/>
        <w:jc w:val="both"/>
      </w:pPr>
      <w:r>
        <w:rPr>
          <w:rStyle w:val="s0"/>
        </w:rPr>
        <w:t>1. Исчисление индивидуального подоходного налога по доход</w:t>
      </w:r>
      <w:r>
        <w:rPr>
          <w:rStyle w:val="s0"/>
        </w:rPr>
        <w:t xml:space="preserve">ам, не облагаемым у источника выплаты, производится налогоплательщиком за налоговый период самостоятельно путем применения ставки, установленной </w:t>
      </w:r>
      <w:hyperlink w:anchor="sub1580000" w:history="1">
        <w:r>
          <w:rPr>
            <w:rStyle w:val="a3"/>
          </w:rPr>
          <w:t>пунктом 1 статьи 158</w:t>
        </w:r>
      </w:hyperlink>
      <w:r>
        <w:rPr>
          <w:rStyle w:val="s0"/>
        </w:rPr>
        <w:t xml:space="preserve"> </w:t>
      </w:r>
      <w:r>
        <w:rPr>
          <w:rStyle w:val="s0"/>
        </w:rPr>
        <w:t>настоящего Кодекса, к сумме дохода, не облагаемого у источника выплаты, за исключением налогоплательщиков, указанных в пунктах 4 и 5 настоящей статьи.</w:t>
      </w:r>
    </w:p>
    <w:p w:rsidR="00000000" w:rsidRDefault="00412A57">
      <w:pPr>
        <w:ind w:firstLine="400"/>
        <w:jc w:val="both"/>
      </w:pPr>
      <w:r>
        <w:rPr>
          <w:rStyle w:val="s0"/>
        </w:rPr>
        <w:t>Доход, не облагаемый у источника выплаты, определяется как разница между доходом, подлежащим налогообложе</w:t>
      </w:r>
      <w:r>
        <w:rPr>
          <w:rStyle w:val="s0"/>
        </w:rPr>
        <w:t xml:space="preserve">нию, с учетом корректировок, предусмотренных </w:t>
      </w:r>
      <w:hyperlink w:anchor="sub1560000" w:history="1">
        <w:r>
          <w:rPr>
            <w:rStyle w:val="a3"/>
          </w:rPr>
          <w:t>статьей 156</w:t>
        </w:r>
      </w:hyperlink>
      <w:r>
        <w:rPr>
          <w:rStyle w:val="s0"/>
        </w:rPr>
        <w:t xml:space="preserve"> настоящего Кодекса, и налоговыми вычетами, установленными </w:t>
      </w:r>
      <w:hyperlink w:anchor="sub1660000" w:history="1">
        <w:r>
          <w:rPr>
            <w:rStyle w:val="a3"/>
          </w:rPr>
          <w:t>пунктом 1 статьи 166</w:t>
        </w:r>
      </w:hyperlink>
      <w:r>
        <w:rPr>
          <w:rStyle w:val="s0"/>
        </w:rPr>
        <w:t xml:space="preserve"> настоящего Кодекса, с учетом положений </w:t>
      </w:r>
      <w:hyperlink w:anchor="sub1660500" w:history="1">
        <w:r>
          <w:rPr>
            <w:rStyle w:val="a3"/>
          </w:rPr>
          <w:t>пунктов 5 и 6 статьи 166</w:t>
        </w:r>
      </w:hyperlink>
      <w:r>
        <w:t xml:space="preserve"> настоящего Кодекса, если иное не установлено настоящей статьей и </w:t>
      </w:r>
      <w:hyperlink w:anchor="sub1820000" w:history="1">
        <w:r>
          <w:rPr>
            <w:rStyle w:val="a3"/>
          </w:rPr>
          <w:t>статьей 182</w:t>
        </w:r>
      </w:hyperlink>
      <w:r>
        <w:t xml:space="preserve"> настоящего Кодекса. </w:t>
      </w:r>
    </w:p>
    <w:p w:rsidR="00000000" w:rsidRDefault="00412A57">
      <w:pPr>
        <w:ind w:firstLine="400"/>
        <w:jc w:val="both"/>
      </w:pPr>
      <w:r>
        <w:t>2. При наличии у налогоплательщика нескольких видов доходов, не облагаемых у источ</w:t>
      </w:r>
      <w:r>
        <w:t xml:space="preserve">ника выплаты, за исключением доходов частных нотариусов и адвокатов, исчисление индивидуального подоходного налога производится налогоплательщиком самостоятельно путем применения </w:t>
      </w:r>
      <w:r>
        <w:rPr>
          <w:rStyle w:val="s0"/>
        </w:rPr>
        <w:t xml:space="preserve">ставки, установленной </w:t>
      </w:r>
      <w:hyperlink w:anchor="sub1580000" w:history="1">
        <w:r>
          <w:rPr>
            <w:rStyle w:val="a3"/>
          </w:rPr>
          <w:t>пунктом 1 статьи 158</w:t>
        </w:r>
      </w:hyperlink>
      <w:r>
        <w:t xml:space="preserve"> н</w:t>
      </w:r>
      <w:r>
        <w:t xml:space="preserve">астоящего Кодекса, к сумме всех видов доходов, не облагаемых у источника выплаты. </w:t>
      </w:r>
    </w:p>
    <w:p w:rsidR="00000000" w:rsidRDefault="00412A57">
      <w:pPr>
        <w:ind w:firstLine="400"/>
        <w:jc w:val="both"/>
      </w:pPr>
      <w:r>
        <w:t xml:space="preserve">3. Налоговые вычеты, установленные </w:t>
      </w:r>
      <w:hyperlink w:anchor="sub1660000" w:history="1">
        <w:r>
          <w:rPr>
            <w:rStyle w:val="a3"/>
          </w:rPr>
          <w:t>пунктом 1 статьи 166</w:t>
        </w:r>
      </w:hyperlink>
      <w:r>
        <w:t xml:space="preserve"> настоящего Кодекса, применяются при исчислении индивидуального подоходного налога по</w:t>
      </w:r>
      <w:r>
        <w:t xml:space="preserve"> совокупной сумме доходов, не облагаемых у источника выплаты, в случае, если указанные вычеты не были произведены при определении дохода работника. </w:t>
      </w:r>
    </w:p>
    <w:p w:rsidR="00000000" w:rsidRDefault="00412A57">
      <w:pPr>
        <w:ind w:firstLine="400"/>
        <w:jc w:val="both"/>
      </w:pPr>
      <w:r>
        <w:t>4. Индивидуальные предприниматели, кроме указанных в пункте 5 настоящей статьи, производят исчисление налог</w:t>
      </w:r>
      <w:r>
        <w:t xml:space="preserve">а по доходам индивидуального предпринимателя за налоговый период самостоятельно. Сумма </w:t>
      </w:r>
      <w:r>
        <w:rPr>
          <w:rStyle w:val="s0"/>
        </w:rPr>
        <w:t xml:space="preserve">налога исчисляется путем применения ставки, установленной </w:t>
      </w:r>
      <w:hyperlink w:anchor="sub1580000" w:history="1">
        <w:r>
          <w:rPr>
            <w:rStyle w:val="a3"/>
          </w:rPr>
          <w:t>пунктом 1 статьи 158</w:t>
        </w:r>
      </w:hyperlink>
      <w:r>
        <w:rPr>
          <w:rStyle w:val="s0"/>
        </w:rPr>
        <w:t xml:space="preserve"> настоящего Кодекса, к доходу индивидуального предпринимат</w:t>
      </w:r>
      <w:r>
        <w:rPr>
          <w:rStyle w:val="s0"/>
        </w:rPr>
        <w:t xml:space="preserve">еля, уменьшенному на сумму доходов и расходов, предусмотренных </w:t>
      </w:r>
      <w:hyperlink w:anchor="sub1330000" w:history="1">
        <w:r>
          <w:rPr>
            <w:rStyle w:val="a3"/>
          </w:rPr>
          <w:t>статьей 133</w:t>
        </w:r>
      </w:hyperlink>
      <w:r>
        <w:rPr>
          <w:rStyle w:val="s0"/>
        </w:rPr>
        <w:t xml:space="preserve"> настоящего Кодекса, а также на сумму убытков, переносимых в соответствии со </w:t>
      </w:r>
      <w:hyperlink w:anchor="sub1370000" w:history="1">
        <w:r>
          <w:rPr>
            <w:rStyle w:val="a3"/>
          </w:rPr>
          <w:t>статьей 137</w:t>
        </w:r>
      </w:hyperlink>
      <w:r>
        <w:rPr>
          <w:rStyle w:val="s0"/>
        </w:rPr>
        <w:t xml:space="preserve"> настоящего Кодекса.</w:t>
      </w:r>
    </w:p>
    <w:p w:rsidR="00000000" w:rsidRDefault="00412A57">
      <w:pPr>
        <w:ind w:firstLine="400"/>
        <w:jc w:val="both"/>
      </w:pPr>
      <w:r>
        <w:rPr>
          <w:rStyle w:val="s0"/>
        </w:rPr>
        <w:t>5. Инди</w:t>
      </w:r>
      <w:r>
        <w:rPr>
          <w:rStyle w:val="s0"/>
        </w:rPr>
        <w:t>видуальные предприниматели, применяющие специальный налоговый режим для субъектов малого бизнеса на основе патента или упрощенной декларации, производят исчисление индивидуального подоходного налога по доходам, облагаемым в рамках указанных специальных нал</w:t>
      </w:r>
      <w:r>
        <w:rPr>
          <w:rStyle w:val="s0"/>
        </w:rPr>
        <w:t xml:space="preserve">оговых режимов, в соответствии с </w:t>
      </w:r>
      <w:hyperlink w:anchor="sub4270000" w:history="1">
        <w:r>
          <w:rPr>
            <w:rStyle w:val="a3"/>
          </w:rPr>
          <w:t>главой 61</w:t>
        </w:r>
      </w:hyperlink>
      <w:r>
        <w:rPr>
          <w:rStyle w:val="s0"/>
        </w:rPr>
        <w:t xml:space="preserve"> настоящего Кодекса.</w:t>
      </w:r>
    </w:p>
    <w:p w:rsidR="00000000" w:rsidRDefault="00412A57">
      <w:pPr>
        <w:ind w:firstLine="400"/>
        <w:jc w:val="both"/>
      </w:pPr>
      <w:r>
        <w:t> </w:t>
      </w:r>
    </w:p>
    <w:p w:rsidR="00000000" w:rsidRDefault="00412A57">
      <w:pPr>
        <w:ind w:left="1200" w:hanging="800"/>
        <w:jc w:val="both"/>
      </w:pPr>
      <w:bookmarkStart w:id="249" w:name="SUB1790000"/>
      <w:bookmarkEnd w:id="249"/>
      <w:r>
        <w:rPr>
          <w:rStyle w:val="s1"/>
        </w:rPr>
        <w:t>Статья 179. Сроки уплаты налога</w:t>
      </w:r>
    </w:p>
    <w:p w:rsidR="00000000" w:rsidRDefault="00412A57">
      <w:pPr>
        <w:jc w:val="both"/>
      </w:pPr>
      <w:r>
        <w:rPr>
          <w:rStyle w:val="s3"/>
        </w:rPr>
        <w:t xml:space="preserve">В пункт 1 внесены изменения в соответствии с </w:t>
      </w:r>
      <w:hyperlink r:id="rId828" w:anchor="sub_id=52"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829" w:anchor="sub_id=17900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1. Уплата индивидуального подоходного налога по итогам налогового периода осущес</w:t>
      </w:r>
      <w:r>
        <w:rPr>
          <w:rStyle w:val="s0"/>
        </w:rPr>
        <w:t xml:space="preserve">твляется налогоплательщиком самостоятельно по месту нахождения (жительства) не позднее десяти календарных дней после срока, установленного для сдачи декларации по индивидуальному подоходному налогу. </w:t>
      </w:r>
    </w:p>
    <w:p w:rsidR="00000000" w:rsidRDefault="00412A57">
      <w:pPr>
        <w:ind w:firstLine="400"/>
        <w:jc w:val="both"/>
      </w:pPr>
      <w:r>
        <w:rPr>
          <w:rStyle w:val="s0"/>
        </w:rPr>
        <w:t>2. Индивидуальные предприниматели, применяющие специальн</w:t>
      </w:r>
      <w:r>
        <w:rPr>
          <w:rStyle w:val="s0"/>
        </w:rPr>
        <w:t xml:space="preserve">ый налоговый режим для субъектов малого бизнеса на основе патента или упрощенной декларации, производят уплату индивидуального подоходного налога по доходам, облагаемым в рамках указанных специальных налоговых режимов, в соответствии с </w:t>
      </w:r>
      <w:hyperlink w:anchor="sub4270000" w:history="1">
        <w:r>
          <w:rPr>
            <w:rStyle w:val="a3"/>
          </w:rPr>
          <w:t>главой 61</w:t>
        </w:r>
      </w:hyperlink>
      <w:r>
        <w:rPr>
          <w:rStyle w:val="s0"/>
        </w:rPr>
        <w:t xml:space="preserve"> настоящего Кодекса.</w:t>
      </w:r>
      <w:r>
        <w:t xml:space="preserve"> </w:t>
      </w:r>
    </w:p>
    <w:p w:rsidR="00000000" w:rsidRDefault="00412A57">
      <w:pPr>
        <w:ind w:firstLine="400"/>
        <w:jc w:val="center"/>
      </w:pPr>
      <w:r>
        <w:t> </w:t>
      </w:r>
    </w:p>
    <w:p w:rsidR="00000000" w:rsidRDefault="00412A57">
      <w:pPr>
        <w:ind w:firstLine="400"/>
        <w:jc w:val="center"/>
      </w:pPr>
      <w:r>
        <w:t> </w:t>
      </w:r>
    </w:p>
    <w:p w:rsidR="00000000" w:rsidRDefault="00412A57">
      <w:pPr>
        <w:jc w:val="center"/>
      </w:pPr>
      <w:bookmarkStart w:id="250" w:name="SUB1800000"/>
      <w:bookmarkEnd w:id="250"/>
      <w:r>
        <w:rPr>
          <w:rStyle w:val="s1"/>
        </w:rPr>
        <w:t>§ 1. Имущественный доход</w:t>
      </w:r>
    </w:p>
    <w:p w:rsidR="00000000" w:rsidRDefault="00412A57">
      <w:pPr>
        <w:ind w:firstLine="400"/>
        <w:jc w:val="both"/>
      </w:pPr>
      <w:r>
        <w:t> </w:t>
      </w:r>
    </w:p>
    <w:p w:rsidR="00000000" w:rsidRDefault="00412A57">
      <w:pPr>
        <w:ind w:left="1200" w:hanging="800"/>
        <w:jc w:val="both"/>
      </w:pPr>
      <w:r>
        <w:rPr>
          <w:rStyle w:val="s1"/>
        </w:rPr>
        <w:t xml:space="preserve">Статья 180. Имущественный доход </w:t>
      </w:r>
    </w:p>
    <w:p w:rsidR="00000000" w:rsidRDefault="00412A57">
      <w:pPr>
        <w:ind w:firstLine="400"/>
        <w:jc w:val="both"/>
      </w:pPr>
      <w:r>
        <w:rPr>
          <w:rStyle w:val="s0"/>
        </w:rPr>
        <w:t xml:space="preserve">1. К имущественному доходу налогоплательщика, подлежащему налогообложению, относится: </w:t>
      </w:r>
    </w:p>
    <w:p w:rsidR="00000000" w:rsidRDefault="00412A57">
      <w:pPr>
        <w:ind w:firstLine="400"/>
        <w:jc w:val="both"/>
      </w:pPr>
      <w:r>
        <w:rPr>
          <w:rStyle w:val="s0"/>
        </w:rPr>
        <w:t>1) доход от прироста стоимости при реализации имущества;</w:t>
      </w:r>
    </w:p>
    <w:p w:rsidR="00000000" w:rsidRDefault="00412A57">
      <w:pPr>
        <w:ind w:firstLine="400"/>
        <w:jc w:val="both"/>
      </w:pPr>
      <w:r>
        <w:rPr>
          <w:rStyle w:val="s0"/>
        </w:rPr>
        <w:t xml:space="preserve">2) доход, полученный от сдачи в аренду имущества лицам, не являющимся налоговыми агентами. </w:t>
      </w:r>
    </w:p>
    <w:p w:rsidR="00000000" w:rsidRDefault="00412A57">
      <w:pPr>
        <w:ind w:firstLine="400"/>
        <w:jc w:val="both"/>
      </w:pPr>
      <w:bookmarkStart w:id="251" w:name="SUB1800200"/>
      <w:bookmarkEnd w:id="251"/>
      <w:r>
        <w:rPr>
          <w:rStyle w:val="s0"/>
        </w:rPr>
        <w:t>2. Доходом от прироста стоимости при реализации имущества является прирост стоимости при реализации следующего имущества:</w:t>
      </w:r>
    </w:p>
    <w:p w:rsidR="00000000" w:rsidRDefault="00412A57">
      <w:pPr>
        <w:jc w:val="both"/>
      </w:pPr>
      <w:r>
        <w:rPr>
          <w:rStyle w:val="s3"/>
        </w:rPr>
        <w:t>В подпункт 1 внесены изменения в соответст</w:t>
      </w:r>
      <w:r>
        <w:rPr>
          <w:rStyle w:val="s3"/>
        </w:rPr>
        <w:t xml:space="preserve">вии с </w:t>
      </w:r>
      <w:hyperlink r:id="rId830" w:anchor="sub_id=180"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831" w:anchor="sub_id=1800200" w:history="1">
        <w:r>
          <w:rPr>
            <w:rStyle w:val="a3"/>
            <w:i/>
            <w:iCs/>
            <w:bdr w:val="none" w:sz="0" w:space="0" w:color="auto" w:frame="1"/>
          </w:rPr>
          <w:t>см. стар</w:t>
        </w:r>
        <w:r>
          <w:rPr>
            <w:rStyle w:val="a3"/>
            <w:i/>
            <w:iCs/>
            <w:bdr w:val="none" w:sz="0" w:space="0" w:color="auto" w:frame="1"/>
          </w:rPr>
          <w:t>. ред.</w:t>
        </w:r>
      </w:hyperlink>
      <w:r>
        <w:rPr>
          <w:rStyle w:val="s3"/>
        </w:rPr>
        <w:t>)</w:t>
      </w:r>
    </w:p>
    <w:p w:rsidR="00000000" w:rsidRDefault="00412A57">
      <w:pPr>
        <w:ind w:firstLine="400"/>
        <w:jc w:val="both"/>
      </w:pPr>
      <w:r>
        <w:rPr>
          <w:rStyle w:val="s0"/>
        </w:rPr>
        <w:t>1) жилых помещений, дачных строений, гаражей, объектов личного подсобного хозяйства, находящихся на праве собственности менее года с даты регистрации права собственности;</w:t>
      </w:r>
    </w:p>
    <w:p w:rsidR="00000000" w:rsidRDefault="00412A57">
      <w:pPr>
        <w:jc w:val="both"/>
      </w:pPr>
      <w:r>
        <w:rPr>
          <w:rStyle w:val="s3"/>
        </w:rPr>
        <w:t xml:space="preserve">См.: </w:t>
      </w:r>
      <w:hyperlink r:id="rId832" w:history="1">
        <w:r>
          <w:rPr>
            <w:rStyle w:val="a3"/>
            <w:i/>
            <w:iCs/>
            <w:bdr w:val="none" w:sz="0" w:space="0" w:color="auto" w:frame="1"/>
          </w:rPr>
          <w:t>Ответ</w:t>
        </w:r>
      </w:hyperlink>
      <w:r>
        <w:rPr>
          <w:rStyle w:val="s3"/>
        </w:rPr>
        <w:t xml:space="preserve"> П</w:t>
      </w:r>
      <w:r>
        <w:rPr>
          <w:rStyle w:val="s3"/>
        </w:rPr>
        <w:t xml:space="preserve">редседателя НК МФ РК от 7 ноября 2009 года на вопрос от 4 ноября 2009 года № 22886, </w:t>
      </w:r>
      <w:hyperlink r:id="rId833" w:history="1">
        <w:r>
          <w:rPr>
            <w:rStyle w:val="a3"/>
            <w:i/>
            <w:iCs/>
            <w:bdr w:val="none" w:sz="0" w:space="0" w:color="auto" w:frame="1"/>
          </w:rPr>
          <w:t>Ответ</w:t>
        </w:r>
      </w:hyperlink>
      <w:r>
        <w:rPr>
          <w:rStyle w:val="s3"/>
        </w:rPr>
        <w:t xml:space="preserve"> Председателя НК МФ РК от 4 сентября 2009 года на вопрос от 16 июля 2009 года № 15289</w:t>
      </w:r>
    </w:p>
    <w:p w:rsidR="00000000" w:rsidRDefault="00412A57">
      <w:pPr>
        <w:jc w:val="both"/>
      </w:pPr>
      <w:r>
        <w:rPr>
          <w:rStyle w:val="s3"/>
        </w:rPr>
        <w:t>Подпункт 2 излож</w:t>
      </w:r>
      <w:r>
        <w:rPr>
          <w:rStyle w:val="s3"/>
        </w:rPr>
        <w:t xml:space="preserve">ен в редакции </w:t>
      </w:r>
      <w:hyperlink r:id="rId834" w:anchor="sub_id=180"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835" w:anchor="sub_id=1800202" w:history="1">
        <w:r>
          <w:rPr>
            <w:rStyle w:val="a3"/>
            <w:i/>
            <w:iCs/>
            <w:bdr w:val="none" w:sz="0" w:space="0" w:color="auto" w:frame="1"/>
          </w:rPr>
          <w:t>с</w:t>
        </w:r>
        <w:r>
          <w:rPr>
            <w:rStyle w:val="a3"/>
            <w:i/>
            <w:iCs/>
            <w:bdr w:val="none" w:sz="0" w:space="0" w:color="auto" w:frame="1"/>
          </w:rPr>
          <w:t>м. стар. ред.</w:t>
        </w:r>
      </w:hyperlink>
      <w:r>
        <w:rPr>
          <w:rStyle w:val="s3"/>
        </w:rPr>
        <w:t>)</w:t>
      </w:r>
    </w:p>
    <w:p w:rsidR="00000000" w:rsidRDefault="00412A57">
      <w:pPr>
        <w:ind w:firstLine="400"/>
        <w:jc w:val="both"/>
      </w:pPr>
      <w:r>
        <w:rPr>
          <w:rStyle w:val="s0"/>
        </w:rPr>
        <w:t>2) земельных участков и (или) земельных долей, предоставленных для индивидуального жилищного строительства, ведения личного подсобного хозяйства, дачного строительства, под гараж, на которых расположены объекты, указанные в подпункте 1) наст</w:t>
      </w:r>
      <w:r>
        <w:rPr>
          <w:rStyle w:val="s0"/>
        </w:rPr>
        <w:t>оящего пункта, находящиеся на праве собственности менее года с даты регистрации права собственности;</w:t>
      </w:r>
    </w:p>
    <w:p w:rsidR="00000000" w:rsidRDefault="00412A57">
      <w:pPr>
        <w:jc w:val="both"/>
      </w:pPr>
      <w:r>
        <w:rPr>
          <w:rStyle w:val="s3"/>
        </w:rPr>
        <w:t xml:space="preserve">В подпункт 3 внесены изменения в соответствии с </w:t>
      </w:r>
      <w:hyperlink r:id="rId836" w:anchor="sub_id=180" w:history="1">
        <w:r>
          <w:rPr>
            <w:rStyle w:val="a3"/>
            <w:i/>
            <w:iCs/>
            <w:bdr w:val="none" w:sz="0" w:space="0" w:color="auto" w:frame="1"/>
          </w:rPr>
          <w:t>Законом</w:t>
        </w:r>
      </w:hyperlink>
      <w:r>
        <w:rPr>
          <w:rStyle w:val="s3"/>
        </w:rPr>
        <w:t xml:space="preserve"> РК от 30.12.09 г. </w:t>
      </w:r>
      <w:r>
        <w:rPr>
          <w:rStyle w:val="s3"/>
        </w:rPr>
        <w:t>№ 234-IV (введены в действие с 1 января 2009 г.) (</w:t>
      </w:r>
      <w:hyperlink r:id="rId837" w:anchor="sub_id=1800203" w:history="1">
        <w:r>
          <w:rPr>
            <w:rStyle w:val="a3"/>
            <w:i/>
            <w:iCs/>
            <w:bdr w:val="none" w:sz="0" w:space="0" w:color="auto" w:frame="1"/>
          </w:rPr>
          <w:t>см. стар. ред.</w:t>
        </w:r>
      </w:hyperlink>
      <w:r>
        <w:rPr>
          <w:rStyle w:val="s3"/>
        </w:rPr>
        <w:t>)</w:t>
      </w:r>
    </w:p>
    <w:p w:rsidR="00000000" w:rsidRDefault="00412A57">
      <w:pPr>
        <w:ind w:firstLine="400"/>
        <w:jc w:val="both"/>
      </w:pPr>
      <w:r>
        <w:t>3) земельных участков и (или) земельных долей, предоставленных для индивидуального жилищного строительств</w:t>
      </w:r>
      <w:r>
        <w:t>а, ведения личного подсобного хозяйства, садоводства, дачного строительства, под гараж, на которых не расположены объекты, указанные в подпункте 1) настоящего пункта, в случае, если период между датами составления правоустанавливающих документов на приобре</w:t>
      </w:r>
      <w:r>
        <w:t xml:space="preserve">тение и на отчуждение земельного участка и (или) земельной доли составляет менее </w:t>
      </w:r>
      <w:r>
        <w:rPr>
          <w:rStyle w:val="s0"/>
        </w:rPr>
        <w:t>года</w:t>
      </w:r>
      <w:r>
        <w:t xml:space="preserve">; </w:t>
      </w:r>
    </w:p>
    <w:p w:rsidR="00000000" w:rsidRDefault="00412A57">
      <w:pPr>
        <w:ind w:firstLine="400"/>
        <w:jc w:val="both"/>
      </w:pPr>
      <w:r>
        <w:t xml:space="preserve">4) земельных участков и (или) земельных долей, предоставленных для целей, не указанных в подпунктах 2) и 3) настоящего пункта; </w:t>
      </w:r>
    </w:p>
    <w:p w:rsidR="00000000" w:rsidRDefault="00412A57">
      <w:pPr>
        <w:ind w:firstLine="400"/>
        <w:jc w:val="both"/>
      </w:pPr>
      <w:r>
        <w:t xml:space="preserve">5) ценных бумаг, а также доли участия в </w:t>
      </w:r>
      <w:r>
        <w:t xml:space="preserve">юридическом лице; </w:t>
      </w:r>
    </w:p>
    <w:p w:rsidR="00000000" w:rsidRDefault="00412A57">
      <w:pPr>
        <w:ind w:firstLine="400"/>
        <w:jc w:val="both"/>
      </w:pPr>
      <w:r>
        <w:t>6) недвижимого имущества, за исключением указанного в подпунктах 1) - 4) настоящего пункта;</w:t>
      </w:r>
    </w:p>
    <w:p w:rsidR="00000000" w:rsidRDefault="00412A57">
      <w:pPr>
        <w:jc w:val="both"/>
      </w:pPr>
      <w:r>
        <w:rPr>
          <w:rStyle w:val="s3"/>
        </w:rPr>
        <w:t xml:space="preserve">См.: </w:t>
      </w:r>
      <w:hyperlink r:id="rId838" w:history="1">
        <w:r>
          <w:rPr>
            <w:rStyle w:val="a3"/>
            <w:i/>
            <w:iCs/>
            <w:bdr w:val="none" w:sz="0" w:space="0" w:color="auto" w:frame="1"/>
          </w:rPr>
          <w:t>Ответ</w:t>
        </w:r>
      </w:hyperlink>
      <w:r>
        <w:rPr>
          <w:rStyle w:val="s3"/>
        </w:rPr>
        <w:t xml:space="preserve"> </w:t>
      </w:r>
      <w:r>
        <w:rPr>
          <w:rStyle w:val="s3"/>
        </w:rPr>
        <w:t>Председателя НК МФ РК от 4 сентября 2009 года на вопрос от 28 мая 2009 года № 22404</w:t>
      </w:r>
    </w:p>
    <w:p w:rsidR="00000000" w:rsidRDefault="00412A57">
      <w:pPr>
        <w:jc w:val="both"/>
      </w:pPr>
      <w:r>
        <w:rPr>
          <w:rStyle w:val="s3"/>
        </w:rPr>
        <w:t xml:space="preserve">В подпункт 7 внесены изменения в соответствии с </w:t>
      </w:r>
      <w:hyperlink r:id="rId839" w:anchor="sub_id=180" w:history="1">
        <w:r>
          <w:rPr>
            <w:rStyle w:val="a3"/>
            <w:i/>
            <w:iCs/>
            <w:bdr w:val="none" w:sz="0" w:space="0" w:color="auto" w:frame="1"/>
          </w:rPr>
          <w:t>Законом</w:t>
        </w:r>
      </w:hyperlink>
      <w:r>
        <w:rPr>
          <w:rStyle w:val="s3"/>
        </w:rPr>
        <w:t xml:space="preserve"> РК от 30.12.09 г. № 234-IV (введены</w:t>
      </w:r>
      <w:r>
        <w:rPr>
          <w:rStyle w:val="s3"/>
        </w:rPr>
        <w:t xml:space="preserve"> в действие с 1 января 2009 г.) (</w:t>
      </w:r>
      <w:hyperlink r:id="rId840" w:anchor="sub_id=1800207" w:history="1">
        <w:r>
          <w:rPr>
            <w:rStyle w:val="a3"/>
            <w:i/>
            <w:iCs/>
            <w:bdr w:val="none" w:sz="0" w:space="0" w:color="auto" w:frame="1"/>
          </w:rPr>
          <w:t>см. стар. ред.</w:t>
        </w:r>
      </w:hyperlink>
      <w:r>
        <w:rPr>
          <w:rStyle w:val="s3"/>
        </w:rPr>
        <w:t>)</w:t>
      </w:r>
    </w:p>
    <w:p w:rsidR="00000000" w:rsidRDefault="00412A57">
      <w:pPr>
        <w:ind w:firstLine="400"/>
        <w:jc w:val="both"/>
      </w:pPr>
      <w:r>
        <w:t xml:space="preserve">7) механических транспортных средств и прицепов, подлежащих государственной регистрации, находящихся на праве собственности менее </w:t>
      </w:r>
      <w:r>
        <w:rPr>
          <w:rStyle w:val="s0"/>
        </w:rPr>
        <w:t>года с даты регистрации права собственности</w:t>
      </w:r>
      <w:r>
        <w:t>.</w:t>
      </w:r>
    </w:p>
    <w:p w:rsidR="00000000" w:rsidRDefault="00412A57">
      <w:pPr>
        <w:jc w:val="both"/>
      </w:pPr>
      <w:r>
        <w:rPr>
          <w:rStyle w:val="s3"/>
        </w:rPr>
        <w:t xml:space="preserve">См. </w:t>
      </w:r>
      <w:hyperlink r:id="rId841" w:history="1">
        <w:r>
          <w:rPr>
            <w:rStyle w:val="a3"/>
            <w:i/>
            <w:iCs/>
            <w:bdr w:val="none" w:sz="0" w:space="0" w:color="auto" w:frame="1"/>
          </w:rPr>
          <w:t>Ответ</w:t>
        </w:r>
      </w:hyperlink>
      <w:r>
        <w:rPr>
          <w:rStyle w:val="s3"/>
        </w:rPr>
        <w:t xml:space="preserve"> Предсе</w:t>
      </w:r>
      <w:r>
        <w:rPr>
          <w:rStyle w:val="s3"/>
        </w:rPr>
        <w:t>дателя НК МФ РК от 10 марта 2010 года на вопрос от 25 февраля 2010 года № 33024 (e.gov.kz)</w:t>
      </w:r>
    </w:p>
    <w:p w:rsidR="00000000" w:rsidRDefault="00412A57">
      <w:pPr>
        <w:ind w:firstLine="400"/>
        <w:jc w:val="both"/>
      </w:pPr>
      <w:r>
        <w:t>Поверенный в случае реализации механического транспортного средства и (или) прицепа, полученных на основании доверенности на управление механическим транспортным сре</w:t>
      </w:r>
      <w:r>
        <w:t>дством и (или) прицепом с правом отчуждения, для определения имущественного дохода сообщает собственнику транспортного средства стоимость, по которой было реализовано данное транспортное средство, или производит уплату индивидуального подоходного налога от</w:t>
      </w:r>
      <w:r>
        <w:t xml:space="preserve"> имени собственника транспортного средства, что является исполнением налогового обязательства собственника транспортного средства.</w:t>
      </w:r>
    </w:p>
    <w:p w:rsidR="00000000" w:rsidRDefault="00412A57">
      <w:pPr>
        <w:ind w:firstLine="400"/>
        <w:jc w:val="both"/>
      </w:pPr>
      <w:r>
        <w:t>При реализации поверенным механического транспортного средства и (или) прицепа, полученных на основании доверенности на управ</w:t>
      </w:r>
      <w:r>
        <w:t>ление механическим транспортным средством и (или) прицепом с правом отчуждения, прирост стоимости определяется как положительная разница между стоимостью реализации данного транспортного средства поверенным от имени собственника и стоимостью приобретения с</w:t>
      </w:r>
      <w:r>
        <w:t>обственником реализованного транспортного средства.</w:t>
      </w:r>
    </w:p>
    <w:p w:rsidR="00000000" w:rsidRDefault="00412A57">
      <w:pPr>
        <w:ind w:firstLine="400"/>
        <w:jc w:val="both"/>
      </w:pPr>
      <w:r>
        <w:t>3. Доходом от прироста стоимости при реализации имущества, указанного в пункте 2 настоящей статьи, за исключением ценных бумаг и доли участия, является положительная разница между стоимостью реализации им</w:t>
      </w:r>
      <w:r>
        <w:t>ущества и стоимостью его приобретения, если иное не установлено настоящей статьей.</w:t>
      </w:r>
    </w:p>
    <w:p w:rsidR="00000000" w:rsidRDefault="00412A57">
      <w:pPr>
        <w:ind w:firstLine="400"/>
        <w:jc w:val="both"/>
      </w:pPr>
      <w:r>
        <w:t xml:space="preserve">При отсутствии стоимости приобретения приростом стоимости является положительная разница между стоимостью реализации имущества и рыночной стоимостью на момент возникновения </w:t>
      </w:r>
      <w:r>
        <w:t>права собственности на реализуемое имущество.</w:t>
      </w:r>
    </w:p>
    <w:p w:rsidR="00000000" w:rsidRDefault="00412A57">
      <w:pPr>
        <w:jc w:val="both"/>
      </w:pPr>
      <w:r>
        <w:rPr>
          <w:rStyle w:val="s3"/>
        </w:rPr>
        <w:t xml:space="preserve">См: </w:t>
      </w:r>
      <w:hyperlink r:id="rId842" w:history="1">
        <w:r>
          <w:rPr>
            <w:rStyle w:val="a3"/>
            <w:i/>
            <w:iCs/>
            <w:bdr w:val="none" w:sz="0" w:space="0" w:color="auto" w:frame="1"/>
          </w:rPr>
          <w:t>Ответ</w:t>
        </w:r>
      </w:hyperlink>
      <w:r>
        <w:rPr>
          <w:rStyle w:val="s3"/>
        </w:rPr>
        <w:t xml:space="preserve"> Председателя НК МФ РК от 4 сентября 2009 года на вопрос от 20 августа 2009 года № 17650</w:t>
      </w:r>
    </w:p>
    <w:p w:rsidR="00000000" w:rsidRDefault="00412A57">
      <w:pPr>
        <w:jc w:val="both"/>
      </w:pPr>
      <w:r>
        <w:rPr>
          <w:rStyle w:val="s3"/>
        </w:rPr>
        <w:t xml:space="preserve">Пункт 4 изложен в редакции </w:t>
      </w:r>
      <w:hyperlink r:id="rId843" w:anchor="sub_id=367"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844" w:anchor="sub_id=18004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4. При реализации н</w:t>
      </w:r>
      <w:r>
        <w:rPr>
          <w:rStyle w:val="s0"/>
        </w:rPr>
        <w:t>едвижимого имущества, приобретенного путем долевого участия в жилищном строительстве, приростом стоимости является положительная разница между стоимостью реализации имущества и ценой договора о долевом участии в жилищном строительстве.</w:t>
      </w:r>
    </w:p>
    <w:p w:rsidR="00000000" w:rsidRDefault="00412A57">
      <w:pPr>
        <w:ind w:firstLine="400"/>
        <w:jc w:val="both"/>
      </w:pPr>
      <w:r>
        <w:rPr>
          <w:rStyle w:val="s0"/>
        </w:rPr>
        <w:t>При реализации недви</w:t>
      </w:r>
      <w:r>
        <w:rPr>
          <w:rStyle w:val="s0"/>
        </w:rPr>
        <w:t>жимого имущества, приобретенного путем уступки права требования доли в жилом здании по договору о долевом участии в жилищном строительстве, приростом стоимости является положительная разница между стоимостью реализации имущества и стоимостью, по которой на</w:t>
      </w:r>
      <w:r>
        <w:rPr>
          <w:rStyle w:val="s0"/>
        </w:rPr>
        <w:t>логоплательщик приобрел право требования доли в жилом здании по договору о долевом участии в жилищном строительстве.</w:t>
      </w:r>
    </w:p>
    <w:p w:rsidR="00000000" w:rsidRDefault="00412A57">
      <w:pPr>
        <w:ind w:firstLine="400"/>
        <w:jc w:val="both"/>
      </w:pPr>
      <w:r>
        <w:t>5. Рыночная стоимость реализованного имущества, указанного в подпунктах 1) и 6) пункта 2 настоящей статьи, на момент возникновения права со</w:t>
      </w:r>
      <w:r>
        <w:t>бственности должна быть определена налогоплательщиком не позднее срока, установленного для представления декларации по индивидуальному подоходному налогу.</w:t>
      </w:r>
    </w:p>
    <w:p w:rsidR="00000000" w:rsidRDefault="00412A57">
      <w:pPr>
        <w:ind w:firstLine="400"/>
        <w:jc w:val="both"/>
      </w:pPr>
      <w:r>
        <w:t>В целях настоящего пункта рыночной стоимостью является стоимость, определенная в отчете об оценке, пр</w:t>
      </w:r>
      <w:r>
        <w:t xml:space="preserve">оведенной по договору между оценщиком и налогоплательщиком в соответствии с законодательством Республики Казахстан об оценочной деятельности. </w:t>
      </w:r>
    </w:p>
    <w:p w:rsidR="00000000" w:rsidRDefault="00412A57">
      <w:pPr>
        <w:jc w:val="both"/>
      </w:pPr>
      <w:r>
        <w:rPr>
          <w:rStyle w:val="s3"/>
        </w:rPr>
        <w:t xml:space="preserve">Пункт 6 изложен в редакции </w:t>
      </w:r>
      <w:hyperlink r:id="rId845" w:anchor="sub_id=180" w:history="1">
        <w:r>
          <w:rPr>
            <w:rStyle w:val="a3"/>
            <w:i/>
            <w:iCs/>
            <w:bdr w:val="none" w:sz="0" w:space="0" w:color="auto" w:frame="1"/>
          </w:rPr>
          <w:t>Закон</w:t>
        </w:r>
        <w:r>
          <w:rPr>
            <w:rStyle w:val="a3"/>
            <w:i/>
            <w:iCs/>
            <w:bdr w:val="none" w:sz="0" w:space="0" w:color="auto" w:frame="1"/>
          </w:rPr>
          <w:t>а</w:t>
        </w:r>
      </w:hyperlink>
      <w:r>
        <w:rPr>
          <w:rStyle w:val="s3"/>
        </w:rPr>
        <w:t xml:space="preserve"> РК от 30.12.09 г. № 234-IV (введено в действие с 1 января 2009 г.) (</w:t>
      </w:r>
      <w:hyperlink r:id="rId846" w:anchor="sub_id=18006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6. В случае отсутствия рыночной стоимости реализованного имущества, указанной в пункт</w:t>
      </w:r>
      <w:r>
        <w:rPr>
          <w:rStyle w:val="s0"/>
        </w:rPr>
        <w:t>е 5 настоящей статьи, приростом стоимости является:</w:t>
      </w:r>
    </w:p>
    <w:p w:rsidR="00000000" w:rsidRDefault="00412A57">
      <w:pPr>
        <w:ind w:firstLine="400"/>
        <w:jc w:val="both"/>
      </w:pPr>
      <w:r>
        <w:rPr>
          <w:rStyle w:val="s0"/>
        </w:rPr>
        <w:t>1) для имущества, указанного в подпункте 1) пункта 2 настоящей статьи, - положительная разница между стоимостью реализации имущества и оценочной стоимостью имущества. При этом оценочной стоимостью являетс</w:t>
      </w:r>
      <w:r>
        <w:rPr>
          <w:rStyle w:val="s0"/>
        </w:rPr>
        <w:t>я стоимость, определенная для исчисления налога на имущество уполномоченным государственным органом в сфере государственной регистрации прав на недвижимое имущество и сделок с ним, на 1 января года, в котором возникло право собственности на реализованное и</w:t>
      </w:r>
      <w:r>
        <w:rPr>
          <w:rStyle w:val="s0"/>
        </w:rPr>
        <w:t>мущество;</w:t>
      </w:r>
    </w:p>
    <w:p w:rsidR="00000000" w:rsidRDefault="00412A57">
      <w:pPr>
        <w:ind w:firstLine="400"/>
        <w:jc w:val="both"/>
      </w:pPr>
      <w:r>
        <w:rPr>
          <w:rStyle w:val="s0"/>
        </w:rPr>
        <w:t>2) для имущества, указанного в подпункте 6) пункта 2 настоящей статьи, - стоимость реализации такого имущества.</w:t>
      </w:r>
    </w:p>
    <w:p w:rsidR="00000000" w:rsidRDefault="00412A57">
      <w:pPr>
        <w:jc w:val="both"/>
      </w:pPr>
      <w:r>
        <w:rPr>
          <w:rStyle w:val="s3"/>
        </w:rPr>
        <w:t xml:space="preserve">В пункт 7 внесены изменения в соответствии с </w:t>
      </w:r>
      <w:hyperlink r:id="rId847" w:anchor="sub_id=367" w:history="1">
        <w:r>
          <w:rPr>
            <w:rStyle w:val="a3"/>
            <w:i/>
            <w:iCs/>
            <w:bdr w:val="none" w:sz="0" w:space="0" w:color="auto" w:frame="1"/>
          </w:rPr>
          <w:t>Законом</w:t>
        </w:r>
      </w:hyperlink>
      <w:r>
        <w:rPr>
          <w:rStyle w:val="s3"/>
        </w:rPr>
        <w:t xml:space="preserve"> </w:t>
      </w:r>
      <w:r>
        <w:rPr>
          <w:rStyle w:val="s3"/>
        </w:rPr>
        <w:t>РК от 16.11.09 г. № 200-IV (введены в действие с 1 января 2010 г.) (</w:t>
      </w:r>
      <w:hyperlink r:id="rId848" w:anchor="sub_id=1800700" w:history="1">
        <w:r>
          <w:rPr>
            <w:rStyle w:val="a3"/>
            <w:i/>
            <w:iCs/>
            <w:bdr w:val="none" w:sz="0" w:space="0" w:color="auto" w:frame="1"/>
          </w:rPr>
          <w:t>см. стар. ред.</w:t>
        </w:r>
      </w:hyperlink>
      <w:r>
        <w:rPr>
          <w:rStyle w:val="s3"/>
        </w:rPr>
        <w:t>)</w:t>
      </w:r>
    </w:p>
    <w:p w:rsidR="00000000" w:rsidRDefault="00412A57">
      <w:pPr>
        <w:ind w:firstLine="400"/>
        <w:jc w:val="both"/>
      </w:pPr>
      <w:r>
        <w:t>7. Прирост стоимости при реализации ценных бумаг и доли участия определяется в соответс</w:t>
      </w:r>
      <w:r>
        <w:t xml:space="preserve">твии с </w:t>
      </w:r>
      <w:hyperlink w:anchor="sub870500" w:history="1">
        <w:r>
          <w:rPr>
            <w:rStyle w:val="a3"/>
          </w:rPr>
          <w:t>пунктом 5 статьи 87</w:t>
        </w:r>
      </w:hyperlink>
      <w:r>
        <w:t xml:space="preserve"> настоящего Кодекса, если иное не установлено настоящей статьей. </w:t>
      </w:r>
    </w:p>
    <w:p w:rsidR="00000000" w:rsidRDefault="00412A57">
      <w:pPr>
        <w:ind w:firstLine="400"/>
        <w:jc w:val="both"/>
      </w:pPr>
      <w:r>
        <w:t>8. Приростом стоимости при реализации ценных бумаг, приобретенных физическим лицом по опциону, является положительная разница между стоимостью реализации и стоимостью приобретения. Стоимость приобретения включает цену исполнения опциона и затраты по приобр</w:t>
      </w:r>
      <w:r>
        <w:t xml:space="preserve">етению опциона. </w:t>
      </w:r>
    </w:p>
    <w:p w:rsidR="00000000" w:rsidRDefault="00412A57">
      <w:pPr>
        <w:jc w:val="both"/>
      </w:pPr>
      <w:r>
        <w:rPr>
          <w:rStyle w:val="s3"/>
        </w:rPr>
        <w:t xml:space="preserve">См. </w:t>
      </w:r>
      <w:hyperlink r:id="rId849" w:history="1">
        <w:r>
          <w:rPr>
            <w:rStyle w:val="a3"/>
            <w:i/>
            <w:iCs/>
            <w:bdr w:val="none" w:sz="0" w:space="0" w:color="auto" w:frame="1"/>
          </w:rPr>
          <w:t>Письмо</w:t>
        </w:r>
      </w:hyperlink>
      <w:r>
        <w:rPr>
          <w:rStyle w:val="s3"/>
        </w:rPr>
        <w:t xml:space="preserve"> НК МФ РК от 20 мая 2009 года № HK-11-22/4749</w:t>
      </w:r>
    </w:p>
    <w:p w:rsidR="00000000" w:rsidRDefault="00412A57">
      <w:pPr>
        <w:ind w:firstLine="400"/>
        <w:jc w:val="both"/>
      </w:pPr>
      <w:r>
        <w:t> </w:t>
      </w:r>
    </w:p>
    <w:p w:rsidR="00000000" w:rsidRDefault="00412A57">
      <w:pPr>
        <w:ind w:firstLine="400"/>
        <w:jc w:val="both"/>
      </w:pPr>
      <w:r>
        <w:t> </w:t>
      </w:r>
    </w:p>
    <w:p w:rsidR="00000000" w:rsidRDefault="00412A57">
      <w:pPr>
        <w:jc w:val="center"/>
      </w:pPr>
      <w:bookmarkStart w:id="252" w:name="SUB1810000"/>
      <w:bookmarkEnd w:id="252"/>
      <w:r>
        <w:rPr>
          <w:rStyle w:val="s1"/>
        </w:rPr>
        <w:t>§ 2. Доход частных нотариусов и адвокатов</w:t>
      </w:r>
    </w:p>
    <w:p w:rsidR="00000000" w:rsidRDefault="00412A57">
      <w:pPr>
        <w:ind w:firstLine="400"/>
        <w:jc w:val="both"/>
      </w:pPr>
      <w:r>
        <w:t> </w:t>
      </w:r>
    </w:p>
    <w:p w:rsidR="00000000" w:rsidRDefault="00412A57">
      <w:pPr>
        <w:ind w:left="1200" w:hanging="800"/>
        <w:jc w:val="both"/>
      </w:pPr>
      <w:r>
        <w:rPr>
          <w:rStyle w:val="s1"/>
        </w:rPr>
        <w:t>Статья 181. Доход частных нотариусов и адвокатов</w:t>
      </w:r>
    </w:p>
    <w:p w:rsidR="00000000" w:rsidRDefault="00412A57">
      <w:pPr>
        <w:ind w:firstLine="400"/>
        <w:jc w:val="both"/>
      </w:pPr>
      <w:r>
        <w:rPr>
          <w:rStyle w:val="s0"/>
        </w:rPr>
        <w:t>Доходом частных нотар</w:t>
      </w:r>
      <w:r>
        <w:rPr>
          <w:rStyle w:val="s0"/>
        </w:rPr>
        <w:t>иусов и адвокатов являются все виды доходов, полученных от осуществления нотариальной и адвокатской деятельности, включая оплату за оказание юридической помощи, совершение нотариальных действий, а также полученные суммы возмещения расходов, связанных с защ</w:t>
      </w:r>
      <w:r>
        <w:rPr>
          <w:rStyle w:val="s0"/>
        </w:rPr>
        <w:t>итой и представительством.</w:t>
      </w:r>
    </w:p>
    <w:p w:rsidR="00000000" w:rsidRDefault="00412A57">
      <w:pPr>
        <w:ind w:firstLine="400"/>
        <w:jc w:val="both"/>
      </w:pPr>
      <w:r>
        <w:t> </w:t>
      </w:r>
    </w:p>
    <w:p w:rsidR="00000000" w:rsidRDefault="00412A57">
      <w:pPr>
        <w:ind w:left="1200" w:hanging="800"/>
        <w:jc w:val="both"/>
      </w:pPr>
      <w:bookmarkStart w:id="253" w:name="SUB1820000"/>
      <w:bookmarkEnd w:id="253"/>
      <w:r>
        <w:rPr>
          <w:rStyle w:val="s1"/>
        </w:rPr>
        <w:t>Статья 182. Исчисление и уплата налога</w:t>
      </w:r>
    </w:p>
    <w:p w:rsidR="00000000" w:rsidRDefault="00412A57">
      <w:pPr>
        <w:ind w:firstLine="400"/>
        <w:jc w:val="both"/>
      </w:pPr>
      <w:r>
        <w:rPr>
          <w:rStyle w:val="s0"/>
        </w:rPr>
        <w:t>1. Сумма индивидуального подоходного налога по доходам част</w:t>
      </w:r>
      <w:r>
        <w:rPr>
          <w:rStyle w:val="s0"/>
        </w:rPr>
        <w:t xml:space="preserve">ных нотариусов и адвокатов исчисляется по доходам, полученным за месяц, по итогам каждого месяца, путем применения ставки, установленной </w:t>
      </w:r>
      <w:hyperlink w:anchor="sub1580000" w:history="1">
        <w:r>
          <w:rPr>
            <w:rStyle w:val="a3"/>
          </w:rPr>
          <w:t>пунктом 1 статьи 158</w:t>
        </w:r>
      </w:hyperlink>
      <w:r>
        <w:rPr>
          <w:rStyle w:val="s0"/>
        </w:rPr>
        <w:t xml:space="preserve"> настоящего Кодекса, к сумме полученного дохода.</w:t>
      </w:r>
    </w:p>
    <w:p w:rsidR="00000000" w:rsidRDefault="00412A57">
      <w:pPr>
        <w:ind w:firstLine="400"/>
        <w:jc w:val="both"/>
      </w:pPr>
      <w:r>
        <w:rPr>
          <w:rStyle w:val="s0"/>
        </w:rPr>
        <w:t>2. Сумма исчислен</w:t>
      </w:r>
      <w:r>
        <w:rPr>
          <w:rStyle w:val="s0"/>
        </w:rPr>
        <w:t>ного налога подлежит уплате ежемесячно не позднее 5 числа месяца, следующего за месяцем, по доходам за который исчислен налог.</w:t>
      </w:r>
    </w:p>
    <w:p w:rsidR="00000000" w:rsidRDefault="00412A57">
      <w:pPr>
        <w:ind w:firstLine="400"/>
        <w:jc w:val="center"/>
      </w:pPr>
      <w:r>
        <w:t> </w:t>
      </w:r>
    </w:p>
    <w:p w:rsidR="00000000" w:rsidRDefault="00412A57">
      <w:pPr>
        <w:ind w:firstLine="400"/>
        <w:jc w:val="center"/>
      </w:pPr>
      <w:r>
        <w:t> </w:t>
      </w:r>
    </w:p>
    <w:p w:rsidR="00000000" w:rsidRDefault="00412A57">
      <w:pPr>
        <w:jc w:val="center"/>
      </w:pPr>
      <w:bookmarkStart w:id="254" w:name="SUB1830000"/>
      <w:bookmarkEnd w:id="254"/>
      <w:r>
        <w:rPr>
          <w:rStyle w:val="s1"/>
        </w:rPr>
        <w:t>§ 3. Доход индивидуального предпринимателя</w:t>
      </w:r>
    </w:p>
    <w:p w:rsidR="00000000" w:rsidRDefault="00412A57">
      <w:pPr>
        <w:ind w:firstLine="400"/>
        <w:jc w:val="both"/>
      </w:pPr>
      <w:r>
        <w:t> </w:t>
      </w:r>
    </w:p>
    <w:p w:rsidR="00000000" w:rsidRDefault="00412A57">
      <w:pPr>
        <w:ind w:left="1200" w:hanging="800"/>
        <w:jc w:val="both"/>
      </w:pPr>
      <w:r>
        <w:rPr>
          <w:rStyle w:val="s1"/>
        </w:rPr>
        <w:t>Статья 183. Доход индивидуального предпринимателя</w:t>
      </w:r>
    </w:p>
    <w:p w:rsidR="00000000" w:rsidRDefault="00412A57">
      <w:pPr>
        <w:ind w:firstLine="400"/>
        <w:jc w:val="both"/>
      </w:pPr>
      <w:r>
        <w:rPr>
          <w:rStyle w:val="s0"/>
        </w:rPr>
        <w:t>1. Доход индивидуального предп</w:t>
      </w:r>
      <w:r>
        <w:rPr>
          <w:rStyle w:val="s0"/>
        </w:rPr>
        <w:t xml:space="preserve">ринимателя определяется в порядке, установленном для определения объекта обложения корпоративным подоходным налогом в соответствии со </w:t>
      </w:r>
      <w:hyperlink w:anchor="sub830000" w:history="1">
        <w:r>
          <w:rPr>
            <w:rStyle w:val="a3"/>
          </w:rPr>
          <w:t>статьями 83 - 133</w:t>
        </w:r>
      </w:hyperlink>
      <w:r>
        <w:rPr>
          <w:rStyle w:val="s0"/>
        </w:rPr>
        <w:t xml:space="preserve">, </w:t>
      </w:r>
      <w:hyperlink w:anchor="sub1360000" w:history="1">
        <w:r>
          <w:rPr>
            <w:rStyle w:val="a3"/>
          </w:rPr>
          <w:t>136, 137</w:t>
        </w:r>
      </w:hyperlink>
      <w:r>
        <w:rPr>
          <w:rStyle w:val="s0"/>
        </w:rPr>
        <w:t xml:space="preserve">, </w:t>
      </w:r>
      <w:hyperlink w:anchor="sub2240000" w:history="1">
        <w:r>
          <w:rPr>
            <w:rStyle w:val="a3"/>
          </w:rPr>
          <w:t>224</w:t>
        </w:r>
      </w:hyperlink>
      <w:r>
        <w:rPr>
          <w:rStyle w:val="s0"/>
        </w:rPr>
        <w:t xml:space="preserve"> настоящего Кодекса, если иное не установлено настоящей статьей.</w:t>
      </w:r>
    </w:p>
    <w:p w:rsidR="00000000" w:rsidRDefault="00412A57">
      <w:pPr>
        <w:ind w:firstLine="400"/>
        <w:jc w:val="both"/>
      </w:pPr>
      <w:r>
        <w:rPr>
          <w:rStyle w:val="s0"/>
        </w:rPr>
        <w:t>2. Доход индивидуального предпринимателя, применяющего специальный налоговый режим для субъектов малого бизнеса на основе патента или упрощенной декларации, определяется в соответстви</w:t>
      </w:r>
      <w:r>
        <w:rPr>
          <w:rStyle w:val="s0"/>
        </w:rPr>
        <w:t xml:space="preserve">и с </w:t>
      </w:r>
      <w:hyperlink w:anchor="sub4270000" w:history="1">
        <w:r>
          <w:rPr>
            <w:rStyle w:val="a3"/>
          </w:rPr>
          <w:t>главой 61</w:t>
        </w:r>
      </w:hyperlink>
      <w:r>
        <w:rPr>
          <w:rStyle w:val="s0"/>
        </w:rPr>
        <w:t xml:space="preserve"> настоящего Кодекса.</w:t>
      </w:r>
      <w:r>
        <w:rPr>
          <w:rStyle w:val="s3"/>
          <w:i w:val="0"/>
          <w:iCs w:val="0"/>
          <w:color w:val="000000"/>
        </w:rPr>
        <w:t xml:space="preserve"> </w:t>
      </w:r>
    </w:p>
    <w:p w:rsidR="00000000" w:rsidRDefault="00412A57">
      <w:pPr>
        <w:ind w:firstLine="400"/>
        <w:jc w:val="both"/>
      </w:pPr>
      <w:r>
        <w:t> </w:t>
      </w:r>
    </w:p>
    <w:p w:rsidR="00000000" w:rsidRDefault="00412A57">
      <w:pPr>
        <w:ind w:firstLine="400"/>
        <w:jc w:val="both"/>
      </w:pPr>
      <w:r>
        <w:t> </w:t>
      </w:r>
    </w:p>
    <w:p w:rsidR="00000000" w:rsidRDefault="00412A57">
      <w:pPr>
        <w:jc w:val="center"/>
      </w:pPr>
      <w:bookmarkStart w:id="255" w:name="SUB1840000"/>
      <w:bookmarkEnd w:id="255"/>
      <w:r>
        <w:rPr>
          <w:rStyle w:val="s1"/>
        </w:rPr>
        <w:t>§ 4. Прочие доходы</w:t>
      </w:r>
    </w:p>
    <w:p w:rsidR="00000000" w:rsidRDefault="00412A57">
      <w:pPr>
        <w:jc w:val="center"/>
      </w:pPr>
      <w:r>
        <w:t> </w:t>
      </w:r>
    </w:p>
    <w:p w:rsidR="00000000" w:rsidRDefault="00412A57">
      <w:pPr>
        <w:jc w:val="both"/>
      </w:pPr>
      <w:r>
        <w:rPr>
          <w:rStyle w:val="s3"/>
        </w:rPr>
        <w:t xml:space="preserve">Статья 184 изложена в редакции </w:t>
      </w:r>
      <w:hyperlink r:id="rId850" w:anchor="sub_id=368" w:history="1">
        <w:r>
          <w:rPr>
            <w:rStyle w:val="a3"/>
            <w:i/>
            <w:iCs/>
            <w:bdr w:val="none" w:sz="0" w:space="0" w:color="auto" w:frame="1"/>
          </w:rPr>
          <w:t>Закона</w:t>
        </w:r>
      </w:hyperlink>
      <w:r>
        <w:rPr>
          <w:rStyle w:val="s3"/>
        </w:rPr>
        <w:t xml:space="preserve"> РК от 16.11.09 г. № 200-IV (введено в действ</w:t>
      </w:r>
      <w:r>
        <w:rPr>
          <w:rStyle w:val="s3"/>
        </w:rPr>
        <w:t>ие с 1 января 2010 г.) (</w:t>
      </w:r>
      <w:hyperlink r:id="rId851" w:anchor="sub_id=1840000" w:history="1">
        <w:r>
          <w:rPr>
            <w:rStyle w:val="a3"/>
            <w:i/>
            <w:iCs/>
            <w:bdr w:val="none" w:sz="0" w:space="0" w:color="auto" w:frame="1"/>
          </w:rPr>
          <w:t>см. стар. ред.</w:t>
        </w:r>
      </w:hyperlink>
      <w:r>
        <w:rPr>
          <w:rStyle w:val="s3"/>
        </w:rPr>
        <w:t>)</w:t>
      </w:r>
    </w:p>
    <w:p w:rsidR="00000000" w:rsidRDefault="00412A57">
      <w:pPr>
        <w:ind w:left="1200" w:hanging="800"/>
        <w:jc w:val="both"/>
      </w:pPr>
      <w:r>
        <w:rPr>
          <w:rStyle w:val="s1"/>
        </w:rPr>
        <w:t>Статья 184. Прочие доходы</w:t>
      </w:r>
    </w:p>
    <w:p w:rsidR="00000000" w:rsidRDefault="00412A57">
      <w:pPr>
        <w:ind w:firstLine="400"/>
        <w:jc w:val="both"/>
      </w:pPr>
      <w:r>
        <w:rPr>
          <w:rStyle w:val="s0"/>
        </w:rPr>
        <w:t>1. К прочим доходам налогоплательщика, подлежащим налогообложению, относятся:</w:t>
      </w:r>
    </w:p>
    <w:p w:rsidR="00000000" w:rsidRDefault="00412A57">
      <w:pPr>
        <w:ind w:firstLine="400"/>
        <w:jc w:val="both"/>
      </w:pPr>
      <w:r>
        <w:rPr>
          <w:rStyle w:val="s0"/>
        </w:rPr>
        <w:t>1) доходы, полученные из источников за пределами Республики Казахстан;</w:t>
      </w:r>
    </w:p>
    <w:p w:rsidR="00000000" w:rsidRDefault="00412A57">
      <w:pPr>
        <w:jc w:val="both"/>
      </w:pPr>
      <w:r>
        <w:rPr>
          <w:rStyle w:val="s3"/>
        </w:rPr>
        <w:t xml:space="preserve">См: </w:t>
      </w:r>
      <w:hyperlink r:id="rId852" w:history="1">
        <w:r>
          <w:rPr>
            <w:rStyle w:val="a3"/>
            <w:i/>
            <w:iCs/>
            <w:bdr w:val="none" w:sz="0" w:space="0" w:color="auto" w:frame="1"/>
          </w:rPr>
          <w:t>Ответ</w:t>
        </w:r>
      </w:hyperlink>
      <w:r>
        <w:rPr>
          <w:rStyle w:val="s3"/>
        </w:rPr>
        <w:t xml:space="preserve"> Председателя НК МФ РК от 14 апреля 2009 года на вопрос от 9 апреля 2009 года № 7211</w:t>
      </w:r>
    </w:p>
    <w:p w:rsidR="00000000" w:rsidRDefault="00412A57">
      <w:pPr>
        <w:ind w:firstLine="400"/>
        <w:jc w:val="both"/>
      </w:pPr>
      <w:r>
        <w:rPr>
          <w:rStyle w:val="s0"/>
        </w:rPr>
        <w:t>2) доходы от оказания услу</w:t>
      </w:r>
      <w:r>
        <w:rPr>
          <w:rStyle w:val="s0"/>
        </w:rPr>
        <w:t>г, выполнения работ в Республике Казахстан дипломатическим и приравненным к ним представительствам, аккредитованным в Республике Казахстан, не являющимся налоговыми агентами;</w:t>
      </w:r>
    </w:p>
    <w:p w:rsidR="00000000" w:rsidRDefault="00412A57">
      <w:pPr>
        <w:ind w:firstLine="400"/>
        <w:jc w:val="both"/>
      </w:pPr>
      <w:r>
        <w:rPr>
          <w:rStyle w:val="s0"/>
        </w:rPr>
        <w:t>3) доходы домашних работников, полученные по трудовым договорам, заключенным в со</w:t>
      </w:r>
      <w:r>
        <w:rPr>
          <w:rStyle w:val="s0"/>
        </w:rPr>
        <w:t xml:space="preserve">ответствии с </w:t>
      </w:r>
      <w:hyperlink r:id="rId853" w:history="1">
        <w:r>
          <w:rPr>
            <w:rStyle w:val="a3"/>
          </w:rPr>
          <w:t>трудовым</w:t>
        </w:r>
      </w:hyperlink>
      <w:r>
        <w:rPr>
          <w:rStyle w:val="s0"/>
        </w:rPr>
        <w:t xml:space="preserve"> законодательством Республики Казахстан;</w:t>
      </w:r>
    </w:p>
    <w:p w:rsidR="00000000" w:rsidRDefault="00412A57">
      <w:pPr>
        <w:ind w:firstLine="400"/>
        <w:jc w:val="both"/>
      </w:pPr>
      <w:r>
        <w:rPr>
          <w:rStyle w:val="s0"/>
        </w:rPr>
        <w:t>4) доходы от уступки права требования доли в жилом здании по договору о долевом участии в жилищном строительстве.</w:t>
      </w:r>
    </w:p>
    <w:p w:rsidR="00000000" w:rsidRDefault="00412A57">
      <w:pPr>
        <w:ind w:firstLine="400"/>
        <w:jc w:val="both"/>
      </w:pPr>
      <w:r>
        <w:rPr>
          <w:rStyle w:val="s0"/>
        </w:rPr>
        <w:t>2. Налогообложе</w:t>
      </w:r>
      <w:r>
        <w:rPr>
          <w:rStyle w:val="s0"/>
        </w:rPr>
        <w:t xml:space="preserve">ние доходов, указанных в подпункте 1) пункта 1 настоящей статьи, производится с учетом особенностей, установленных </w:t>
      </w:r>
      <w:hyperlink w:anchor="sub2210000" w:history="1">
        <w:r>
          <w:rPr>
            <w:rStyle w:val="a3"/>
          </w:rPr>
          <w:t>главой 27</w:t>
        </w:r>
      </w:hyperlink>
      <w:r>
        <w:rPr>
          <w:rStyle w:val="s0"/>
        </w:rPr>
        <w:t xml:space="preserve"> настоящего Кодекса.</w:t>
      </w:r>
    </w:p>
    <w:p w:rsidR="00000000" w:rsidRDefault="00412A57">
      <w:pPr>
        <w:ind w:firstLine="400"/>
        <w:jc w:val="both"/>
      </w:pPr>
      <w:r>
        <w:rPr>
          <w:rStyle w:val="s0"/>
        </w:rPr>
        <w:t>3. Доходом от уступки права требования доли в жилом здании по договору о долевом участии в жилищном строительстве является положительная разница между стоимостью уступки права требования и ценой договора о долевом участии в жилищном строительстве.</w:t>
      </w:r>
    </w:p>
    <w:p w:rsidR="00000000" w:rsidRDefault="00412A57">
      <w:pPr>
        <w:ind w:firstLine="400"/>
        <w:jc w:val="both"/>
      </w:pPr>
      <w:r>
        <w:rPr>
          <w:rStyle w:val="s0"/>
        </w:rPr>
        <w:t>4. Доход</w:t>
      </w:r>
      <w:r>
        <w:rPr>
          <w:rStyle w:val="s0"/>
        </w:rPr>
        <w:t>ом от уступки права требования доли в жилом здании по договору о долевом участии в жилищном строительстве, ранее приобретенного путем уступки права требования по договору о долевом участии в жилищном строительстве, является положительная разница между стои</w:t>
      </w:r>
      <w:r>
        <w:rPr>
          <w:rStyle w:val="s0"/>
        </w:rPr>
        <w:t>мостью уступки права требования и стоимостью, по которой он ранее приобрел такое право.</w:t>
      </w:r>
    </w:p>
    <w:p w:rsidR="00000000" w:rsidRDefault="00412A57">
      <w:pPr>
        <w:ind w:firstLine="400"/>
        <w:jc w:val="both"/>
      </w:pPr>
      <w:r>
        <w:t> </w:t>
      </w:r>
    </w:p>
    <w:p w:rsidR="00000000" w:rsidRDefault="00412A57">
      <w:pPr>
        <w:ind w:firstLine="400"/>
        <w:jc w:val="both"/>
      </w:pPr>
      <w:r>
        <w:t> </w:t>
      </w:r>
    </w:p>
    <w:p w:rsidR="00000000" w:rsidRDefault="00412A57">
      <w:pPr>
        <w:jc w:val="center"/>
      </w:pPr>
      <w:bookmarkStart w:id="256" w:name="SUB1850000"/>
      <w:bookmarkEnd w:id="256"/>
      <w:r>
        <w:rPr>
          <w:rStyle w:val="s1"/>
        </w:rPr>
        <w:t>Глава 21. ДЕКЛАРАЦИЯ ПО ИНДИВИДУАЛЬНОМУ</w:t>
      </w:r>
    </w:p>
    <w:p w:rsidR="00000000" w:rsidRDefault="00412A57">
      <w:pPr>
        <w:jc w:val="center"/>
      </w:pPr>
      <w:r>
        <w:rPr>
          <w:rStyle w:val="s1"/>
        </w:rPr>
        <w:t>ПОДОХОДНОМУ НАЛОГУ</w:t>
      </w:r>
    </w:p>
    <w:p w:rsidR="00000000" w:rsidRDefault="00412A57">
      <w:pPr>
        <w:ind w:firstLine="400"/>
        <w:jc w:val="both"/>
      </w:pPr>
      <w:r>
        <w:t> </w:t>
      </w:r>
    </w:p>
    <w:p w:rsidR="00000000" w:rsidRDefault="00412A57">
      <w:pPr>
        <w:ind w:left="1200" w:hanging="800"/>
        <w:jc w:val="both"/>
      </w:pPr>
      <w:r>
        <w:rPr>
          <w:rStyle w:val="s1"/>
        </w:rPr>
        <w:t xml:space="preserve">Статья 185. Декларация по индивидуальному подоходному налогу </w:t>
      </w:r>
    </w:p>
    <w:p w:rsidR="00000000" w:rsidRDefault="00412A57">
      <w:pPr>
        <w:ind w:firstLine="400"/>
        <w:jc w:val="both"/>
      </w:pPr>
      <w:r>
        <w:rPr>
          <w:rStyle w:val="s0"/>
        </w:rPr>
        <w:t xml:space="preserve">1. </w:t>
      </w:r>
      <w:hyperlink r:id="rId854" w:history="1">
        <w:r>
          <w:rPr>
            <w:rStyle w:val="a3"/>
          </w:rPr>
          <w:t>Декларацию по индивидуальному подоходному налогу</w:t>
        </w:r>
      </w:hyperlink>
      <w:r>
        <w:rPr>
          <w:rStyle w:val="s0"/>
        </w:rPr>
        <w:t xml:space="preserve"> представляют следующие налогоплательщики-резиденты: </w:t>
      </w:r>
    </w:p>
    <w:p w:rsidR="00000000" w:rsidRDefault="00412A57">
      <w:pPr>
        <w:ind w:firstLine="400"/>
        <w:jc w:val="both"/>
      </w:pPr>
      <w:r>
        <w:rPr>
          <w:rStyle w:val="s0"/>
        </w:rPr>
        <w:t>1) индивидуальные предприниматели;</w:t>
      </w:r>
    </w:p>
    <w:p w:rsidR="00000000" w:rsidRDefault="00412A57">
      <w:pPr>
        <w:ind w:firstLine="400"/>
        <w:jc w:val="both"/>
      </w:pPr>
      <w:r>
        <w:rPr>
          <w:rStyle w:val="s0"/>
        </w:rPr>
        <w:t>2) частные нотариусы, адвокаты;</w:t>
      </w:r>
    </w:p>
    <w:p w:rsidR="00000000" w:rsidRDefault="00412A57">
      <w:pPr>
        <w:ind w:firstLine="400"/>
        <w:jc w:val="both"/>
      </w:pPr>
      <w:r>
        <w:rPr>
          <w:rStyle w:val="s0"/>
        </w:rPr>
        <w:t xml:space="preserve">3) физические лица, получившие имущественный доход; </w:t>
      </w:r>
    </w:p>
    <w:p w:rsidR="00000000" w:rsidRDefault="00412A57">
      <w:pPr>
        <w:jc w:val="both"/>
      </w:pPr>
      <w:r>
        <w:rPr>
          <w:rStyle w:val="s3"/>
        </w:rPr>
        <w:t xml:space="preserve">См. </w:t>
      </w:r>
      <w:hyperlink r:id="rId855" w:history="1">
        <w:r>
          <w:rPr>
            <w:rStyle w:val="a3"/>
            <w:i/>
            <w:iCs/>
            <w:bdr w:val="none" w:sz="0" w:space="0" w:color="auto" w:frame="1"/>
          </w:rPr>
          <w:t>Ответ</w:t>
        </w:r>
      </w:hyperlink>
      <w:r>
        <w:rPr>
          <w:rStyle w:val="s3"/>
        </w:rPr>
        <w:t xml:space="preserve"> Председателя НК МФ РК от 14 декабря 2009 года на вопрос от 6 декабря 2009 года № 25312 (e.gov.kz)</w:t>
      </w:r>
    </w:p>
    <w:p w:rsidR="00000000" w:rsidRDefault="00412A57">
      <w:pPr>
        <w:ind w:firstLine="400"/>
        <w:jc w:val="both"/>
      </w:pPr>
      <w:r>
        <w:rPr>
          <w:rStyle w:val="s0"/>
        </w:rPr>
        <w:t>4) физические лица, получившие прочие доходы, в том числе доходы за пределами Республик</w:t>
      </w:r>
      <w:r>
        <w:rPr>
          <w:rStyle w:val="s0"/>
        </w:rPr>
        <w:t>и Казахстан;</w:t>
      </w:r>
    </w:p>
    <w:p w:rsidR="00000000" w:rsidRDefault="00412A57">
      <w:pPr>
        <w:ind w:firstLine="400"/>
        <w:jc w:val="both"/>
      </w:pPr>
      <w:r>
        <w:rPr>
          <w:rStyle w:val="s0"/>
        </w:rPr>
        <w:t>5) физические лица, имеющие деньги на банковских счетах в иностранных банках, находящихся за пределами Республики Казахстан.</w:t>
      </w:r>
    </w:p>
    <w:p w:rsidR="00000000" w:rsidRDefault="00412A57">
      <w:pPr>
        <w:ind w:firstLine="400"/>
        <w:jc w:val="both"/>
      </w:pPr>
      <w:bookmarkStart w:id="257" w:name="SUB1850200"/>
      <w:bookmarkEnd w:id="257"/>
      <w:r>
        <w:rPr>
          <w:rStyle w:val="s0"/>
        </w:rPr>
        <w:t>2. Депутаты Парламента Республики Казахстан, судьи, а также физические лица, на которых возложена обязанность по предс</w:t>
      </w:r>
      <w:r>
        <w:rPr>
          <w:rStyle w:val="s0"/>
        </w:rPr>
        <w:t xml:space="preserve">тавлению декларации в соответствии с </w:t>
      </w:r>
      <w:hyperlink r:id="rId856" w:history="1">
        <w:r>
          <w:rPr>
            <w:rStyle w:val="a3"/>
          </w:rPr>
          <w:t>Конституционным законом</w:t>
        </w:r>
      </w:hyperlink>
      <w:r>
        <w:rPr>
          <w:rStyle w:val="s0"/>
        </w:rPr>
        <w:t xml:space="preserve"> Республики Казахстан «О выборах в Республике Казахстан», </w:t>
      </w:r>
      <w:hyperlink r:id="rId857" w:history="1">
        <w:r>
          <w:rPr>
            <w:rStyle w:val="a3"/>
          </w:rPr>
          <w:t>Уголовно-и</w:t>
        </w:r>
        <w:r>
          <w:rPr>
            <w:rStyle w:val="a3"/>
          </w:rPr>
          <w:t>сполнительным кодексом</w:t>
        </w:r>
      </w:hyperlink>
      <w:r>
        <w:rPr>
          <w:rStyle w:val="s0"/>
        </w:rPr>
        <w:t xml:space="preserve"> Республики Казахстан и </w:t>
      </w:r>
      <w:hyperlink r:id="rId858" w:history="1">
        <w:r>
          <w:rPr>
            <w:rStyle w:val="a3"/>
          </w:rPr>
          <w:t>Законом</w:t>
        </w:r>
      </w:hyperlink>
      <w:r>
        <w:rPr>
          <w:rStyle w:val="s0"/>
        </w:rPr>
        <w:t xml:space="preserve"> Республики Казахстан «О борьбе с коррупцией», представляют </w:t>
      </w:r>
      <w:hyperlink r:id="rId859" w:history="1">
        <w:r>
          <w:rPr>
            <w:rStyle w:val="a3"/>
          </w:rPr>
          <w:t>декларацию о доходах и имуществе</w:t>
        </w:r>
      </w:hyperlink>
      <w:r>
        <w:rPr>
          <w:rStyle w:val="s0"/>
        </w:rPr>
        <w:t xml:space="preserve">, являющемся объектом налогообложения и находящемся как на территории Республики Казахстан, так и за ее пределами. </w:t>
      </w:r>
    </w:p>
    <w:p w:rsidR="00000000" w:rsidRDefault="00412A57">
      <w:pPr>
        <w:jc w:val="both"/>
      </w:pPr>
      <w:r>
        <w:rPr>
          <w:rStyle w:val="s3"/>
        </w:rPr>
        <w:t xml:space="preserve">См. </w:t>
      </w:r>
      <w:hyperlink r:id="rId860" w:history="1">
        <w:r>
          <w:rPr>
            <w:rStyle w:val="a3"/>
            <w:i/>
            <w:iCs/>
            <w:bdr w:val="none" w:sz="0" w:space="0" w:color="auto" w:frame="1"/>
          </w:rPr>
          <w:t>Письмо</w:t>
        </w:r>
      </w:hyperlink>
      <w:r>
        <w:rPr>
          <w:rStyle w:val="s3"/>
        </w:rPr>
        <w:t xml:space="preserve"> НК МФ РК от 4 марта 2009 года № </w:t>
      </w:r>
      <w:r>
        <w:rPr>
          <w:rStyle w:val="s3"/>
        </w:rPr>
        <w:t xml:space="preserve">НК-21-22/1827; </w:t>
      </w:r>
      <w:hyperlink r:id="rId861" w:history="1">
        <w:r>
          <w:rPr>
            <w:rStyle w:val="a3"/>
            <w:i/>
            <w:iCs/>
            <w:bdr w:val="none" w:sz="0" w:space="0" w:color="auto" w:frame="1"/>
          </w:rPr>
          <w:t>Ответ</w:t>
        </w:r>
      </w:hyperlink>
      <w:r>
        <w:rPr>
          <w:rStyle w:val="s3"/>
        </w:rPr>
        <w:t xml:space="preserve"> Председателя НК МФ РК от 16 марта 2010 года на вопрос от 10 марта 2010 года № 34136 (e.gov.kz)</w:t>
      </w:r>
    </w:p>
    <w:p w:rsidR="00000000" w:rsidRDefault="00412A57">
      <w:pPr>
        <w:ind w:firstLine="400"/>
        <w:jc w:val="both"/>
      </w:pPr>
      <w:r>
        <w:rPr>
          <w:rStyle w:val="s0"/>
        </w:rPr>
        <w:t xml:space="preserve">3. Индивидуальные предприниматели, применяющие специальный налоговый режим </w:t>
      </w:r>
      <w:r>
        <w:rPr>
          <w:rStyle w:val="s0"/>
        </w:rPr>
        <w:t xml:space="preserve">для субъектов малого бизнеса на основе патента или упрощенной декларации, по доходам, включаемым в объект налогообложения в соответствии со </w:t>
      </w:r>
      <w:hyperlink w:anchor="sub4270000" w:history="1">
        <w:r>
          <w:rPr>
            <w:rStyle w:val="a3"/>
          </w:rPr>
          <w:t>статьей 427</w:t>
        </w:r>
      </w:hyperlink>
      <w:r>
        <w:rPr>
          <w:rStyle w:val="s0"/>
        </w:rPr>
        <w:t xml:space="preserve"> настоящего Кодекса, не представляют декларацию по индивидуальному подох</w:t>
      </w:r>
      <w:r>
        <w:rPr>
          <w:rStyle w:val="s0"/>
        </w:rPr>
        <w:t>одному налогу.</w:t>
      </w:r>
    </w:p>
    <w:p w:rsidR="00000000" w:rsidRDefault="00412A57">
      <w:pPr>
        <w:ind w:firstLine="400"/>
        <w:jc w:val="both"/>
      </w:pPr>
      <w:r>
        <w:t> </w:t>
      </w:r>
    </w:p>
    <w:p w:rsidR="00000000" w:rsidRDefault="00412A57">
      <w:pPr>
        <w:ind w:left="1200" w:hanging="800"/>
        <w:jc w:val="both"/>
      </w:pPr>
      <w:bookmarkStart w:id="258" w:name="SUB1860000"/>
      <w:bookmarkEnd w:id="258"/>
      <w:r>
        <w:rPr>
          <w:rStyle w:val="s1"/>
        </w:rPr>
        <w:t>Статья 186. Сроки представления декларации</w:t>
      </w:r>
    </w:p>
    <w:p w:rsidR="00000000" w:rsidRDefault="00412A57">
      <w:pPr>
        <w:jc w:val="both"/>
      </w:pPr>
      <w:r>
        <w:rPr>
          <w:rStyle w:val="s3"/>
        </w:rPr>
        <w:t xml:space="preserve">В статью 186 внесены изменения в соответствии с </w:t>
      </w:r>
      <w:hyperlink r:id="rId862" w:anchor="sub_id=53" w:history="1">
        <w:r>
          <w:rPr>
            <w:rStyle w:val="a3"/>
            <w:i/>
            <w:iCs/>
            <w:bdr w:val="none" w:sz="0" w:space="0" w:color="auto" w:frame="1"/>
          </w:rPr>
          <w:t>Законом</w:t>
        </w:r>
      </w:hyperlink>
      <w:r>
        <w:rPr>
          <w:rStyle w:val="s3"/>
        </w:rPr>
        <w:t xml:space="preserve"> РК от 12.02.09 г. № 133-IV (введен в действие с 1 января 200</w:t>
      </w:r>
      <w:r>
        <w:rPr>
          <w:rStyle w:val="s3"/>
        </w:rPr>
        <w:t>9 г.) (</w:t>
      </w:r>
      <w:hyperlink r:id="rId863" w:anchor="sub_id=18600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Декларация по индивидуальному подоходному налогу представляется в налоговый орган по месту нахождения (жительства) не позднее 31 марта года, следующ</w:t>
      </w:r>
      <w:r>
        <w:rPr>
          <w:rStyle w:val="s0"/>
        </w:rPr>
        <w:t xml:space="preserve">его за отчетным налоговым периодом, за исключением случаев, предусмотренных </w:t>
      </w:r>
      <w:hyperlink r:id="rId864" w:history="1">
        <w:r>
          <w:rPr>
            <w:rStyle w:val="a3"/>
          </w:rPr>
          <w:t>Конституционным законом</w:t>
        </w:r>
      </w:hyperlink>
      <w:r>
        <w:rPr>
          <w:rStyle w:val="s0"/>
        </w:rPr>
        <w:t xml:space="preserve"> Республики Казахстан «О выборах в Республике Казахстан» и </w:t>
      </w:r>
      <w:hyperlink r:id="rId865" w:history="1">
        <w:r>
          <w:rPr>
            <w:rStyle w:val="a3"/>
          </w:rPr>
          <w:t>Законом</w:t>
        </w:r>
      </w:hyperlink>
      <w:r>
        <w:rPr>
          <w:rStyle w:val="s0"/>
        </w:rPr>
        <w:t xml:space="preserve"> Республики Казахстан «О борьбе с коррупцией».</w:t>
      </w:r>
    </w:p>
    <w:p w:rsidR="00000000" w:rsidRDefault="00412A57">
      <w:pPr>
        <w:jc w:val="both"/>
      </w:pPr>
      <w:r>
        <w:rPr>
          <w:rStyle w:val="s3"/>
        </w:rPr>
        <w:t xml:space="preserve">См. </w:t>
      </w:r>
      <w:hyperlink r:id="rId866" w:history="1">
        <w:r>
          <w:rPr>
            <w:rStyle w:val="a3"/>
            <w:i/>
            <w:iCs/>
            <w:bdr w:val="none" w:sz="0" w:space="0" w:color="auto" w:frame="1"/>
          </w:rPr>
          <w:t>Письмо</w:t>
        </w:r>
      </w:hyperlink>
      <w:r>
        <w:rPr>
          <w:rStyle w:val="s3"/>
        </w:rPr>
        <w:t xml:space="preserve"> Налогового департамента по г. Алматы от 27 марта 2009 года № НД-07-07/3684</w:t>
      </w:r>
    </w:p>
    <w:p w:rsidR="00000000" w:rsidRDefault="00412A57">
      <w:pPr>
        <w:ind w:firstLine="400"/>
        <w:jc w:val="both"/>
      </w:pPr>
      <w:r>
        <w:t> </w:t>
      </w:r>
    </w:p>
    <w:p w:rsidR="00000000" w:rsidRDefault="00412A57">
      <w:pPr>
        <w:ind w:left="1200" w:hanging="800"/>
        <w:jc w:val="both"/>
      </w:pPr>
      <w:bookmarkStart w:id="259" w:name="SUB1870000"/>
      <w:bookmarkEnd w:id="259"/>
      <w:r>
        <w:rPr>
          <w:rStyle w:val="s1"/>
        </w:rPr>
        <w:t>Статья 187. Неподтв</w:t>
      </w:r>
      <w:r>
        <w:rPr>
          <w:rStyle w:val="s1"/>
        </w:rPr>
        <w:t xml:space="preserve">ерждение уплаты налога </w:t>
      </w:r>
    </w:p>
    <w:p w:rsidR="00000000" w:rsidRDefault="00412A57">
      <w:pPr>
        <w:ind w:firstLine="400"/>
        <w:jc w:val="both"/>
      </w:pPr>
      <w:r>
        <w:rPr>
          <w:rStyle w:val="s0"/>
        </w:rPr>
        <w:t xml:space="preserve">В случаях неподтверждения уплаты индивидуального подоходного налога налогоплательщиками, представляющими декларацию по индивидуальному подоходному налогу в соответствии </w:t>
      </w:r>
      <w:r>
        <w:t xml:space="preserve">с </w:t>
      </w:r>
      <w:hyperlink w:anchor="sub1850000" w:history="1">
        <w:r>
          <w:rPr>
            <w:rStyle w:val="a3"/>
          </w:rPr>
          <w:t>подпунктом 4) пункта 1 и пун</w:t>
        </w:r>
        <w:r>
          <w:rPr>
            <w:rStyle w:val="a3"/>
          </w:rPr>
          <w:t>ктом 2 статьи 185</w:t>
        </w:r>
      </w:hyperlink>
      <w:r>
        <w:t xml:space="preserve"> настоящего Кодекса, исчисление индивидуального подоходного налога производится путем применения </w:t>
      </w:r>
      <w:r>
        <w:rPr>
          <w:rStyle w:val="s0"/>
        </w:rPr>
        <w:t>ставки, установленной</w:t>
      </w:r>
      <w:r>
        <w:t xml:space="preserve"> </w:t>
      </w:r>
      <w:hyperlink w:anchor="sub1580000" w:history="1">
        <w:r>
          <w:rPr>
            <w:rStyle w:val="a3"/>
          </w:rPr>
          <w:t>пунктом 1 статьи 158</w:t>
        </w:r>
      </w:hyperlink>
      <w:r>
        <w:t xml:space="preserve"> настоящего Кодекса, к сумме дохода, по которому не подтверждена уп</w:t>
      </w:r>
      <w:r>
        <w:t>лата индивидуального подоходного налога.</w:t>
      </w:r>
    </w:p>
    <w:p w:rsidR="00000000" w:rsidRDefault="00412A57">
      <w:pPr>
        <w:ind w:firstLine="400"/>
        <w:jc w:val="thaiDistribute"/>
      </w:pPr>
      <w:r>
        <w:t> </w:t>
      </w:r>
    </w:p>
    <w:p w:rsidR="00000000" w:rsidRDefault="00412A57">
      <w:pPr>
        <w:jc w:val="center"/>
      </w:pPr>
      <w:r>
        <w:rPr>
          <w:rStyle w:val="s1"/>
        </w:rPr>
        <w:t> </w:t>
      </w:r>
    </w:p>
    <w:p w:rsidR="00000000" w:rsidRDefault="00412A57">
      <w:pPr>
        <w:jc w:val="center"/>
      </w:pPr>
      <w:bookmarkStart w:id="260" w:name="SUB1880000"/>
      <w:bookmarkEnd w:id="260"/>
      <w:r>
        <w:rPr>
          <w:rStyle w:val="s1"/>
        </w:rPr>
        <w:t>РАЗДЕЛ 7. ОСОБЕННОСТИ МЕЖДУНАРОДНОГО НАЛОГООБЛОЖЕНИЯ</w:t>
      </w:r>
    </w:p>
    <w:p w:rsidR="00000000" w:rsidRDefault="00412A57">
      <w:pPr>
        <w:jc w:val="center"/>
      </w:pPr>
      <w:r>
        <w:rPr>
          <w:rStyle w:val="s1"/>
        </w:rPr>
        <w:t> </w:t>
      </w:r>
    </w:p>
    <w:p w:rsidR="00000000" w:rsidRDefault="00412A57">
      <w:pPr>
        <w:jc w:val="center"/>
      </w:pPr>
      <w:r>
        <w:rPr>
          <w:rStyle w:val="s1"/>
        </w:rPr>
        <w:t>Глава 22. ОБЩИЕ ПОЛОЖЕНИЯ</w:t>
      </w:r>
    </w:p>
    <w:p w:rsidR="00000000" w:rsidRDefault="00412A57">
      <w:pPr>
        <w:ind w:firstLine="400"/>
        <w:jc w:val="both"/>
      </w:pPr>
      <w:r>
        <w:t> </w:t>
      </w:r>
    </w:p>
    <w:p w:rsidR="00000000" w:rsidRDefault="00412A57">
      <w:pPr>
        <w:ind w:left="1200" w:hanging="800"/>
        <w:jc w:val="both"/>
      </w:pPr>
      <w:r>
        <w:rPr>
          <w:rStyle w:val="s1"/>
        </w:rPr>
        <w:t xml:space="preserve">Статья 188. Основные принципы международного налогообложения </w:t>
      </w:r>
    </w:p>
    <w:p w:rsidR="00000000" w:rsidRDefault="00412A57">
      <w:pPr>
        <w:jc w:val="both"/>
      </w:pPr>
      <w:r>
        <w:rPr>
          <w:rStyle w:val="s3"/>
        </w:rPr>
        <w:t xml:space="preserve">Пункт 1 изложен в редакции </w:t>
      </w:r>
      <w:hyperlink r:id="rId867" w:anchor="sub_id=369"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868" w:anchor="sub_id=18800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1. Резиденты Республики Казахстан уплачивают в Республике Казахстан в соответствии с положениями настоящего Кодекса налоги с доходов из источников в Республике Казахстан и за ее пределами.</w:t>
      </w:r>
    </w:p>
    <w:p w:rsidR="00000000" w:rsidRDefault="00412A57">
      <w:pPr>
        <w:jc w:val="both"/>
      </w:pPr>
      <w:r>
        <w:rPr>
          <w:rStyle w:val="s3"/>
        </w:rPr>
        <w:t xml:space="preserve">В пункт 2 внесены изменения в соответствии с </w:t>
      </w:r>
      <w:hyperlink r:id="rId869" w:anchor="sub_id=369"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870" w:anchor="sub_id=18802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2. Нерезиденты упла</w:t>
      </w:r>
      <w:r>
        <w:rPr>
          <w:rStyle w:val="s0"/>
        </w:rPr>
        <w:t>чивают в Республике Казахстан налоги с доходов из источников в Республике Казахстан, в соответствии с положениями настоящего Кодекса.</w:t>
      </w:r>
    </w:p>
    <w:p w:rsidR="00000000" w:rsidRDefault="00412A57">
      <w:pPr>
        <w:ind w:firstLine="400"/>
        <w:jc w:val="both"/>
      </w:pPr>
      <w:r>
        <w:rPr>
          <w:rStyle w:val="s0"/>
        </w:rPr>
        <w:t>Нерезиденты, осуществляющие предпринимательскую деятельность в Республике Казахстан через постоянное учреждение, уплачиваю</w:t>
      </w:r>
      <w:r>
        <w:rPr>
          <w:rStyle w:val="s0"/>
        </w:rPr>
        <w:t xml:space="preserve">т в Республике Казахстан в соответствии с положениями настоящего Кодекса также налоги с доходов из источников за пределами Республики Казахстан, связанных с деятельностью такого постоянного учреждения. </w:t>
      </w:r>
    </w:p>
    <w:p w:rsidR="00000000" w:rsidRDefault="00412A57">
      <w:pPr>
        <w:ind w:firstLine="400"/>
        <w:jc w:val="both"/>
      </w:pPr>
      <w:r>
        <w:rPr>
          <w:rStyle w:val="s0"/>
        </w:rPr>
        <w:t>3. Резиденты и нерезиденты уплачивают в Республике Ка</w:t>
      </w:r>
      <w:r>
        <w:rPr>
          <w:rStyle w:val="s0"/>
        </w:rPr>
        <w:t>захстан также иные налоги и другие обязательные платежи в бюджет, установленные настоящим Кодексом, при возникновении таких обязательств.</w:t>
      </w:r>
    </w:p>
    <w:p w:rsidR="00000000" w:rsidRDefault="00412A57">
      <w:pPr>
        <w:ind w:firstLine="400"/>
        <w:jc w:val="both"/>
      </w:pPr>
      <w:r>
        <w:t> </w:t>
      </w:r>
    </w:p>
    <w:p w:rsidR="00000000" w:rsidRDefault="00412A57">
      <w:pPr>
        <w:ind w:left="1200" w:hanging="800"/>
        <w:jc w:val="both"/>
      </w:pPr>
      <w:bookmarkStart w:id="261" w:name="SUB1890000"/>
      <w:bookmarkEnd w:id="261"/>
      <w:r>
        <w:rPr>
          <w:rStyle w:val="s1"/>
        </w:rPr>
        <w:t>Статья 189. Резиденты</w:t>
      </w:r>
    </w:p>
    <w:p w:rsidR="00000000" w:rsidRDefault="00412A57">
      <w:pPr>
        <w:ind w:firstLine="400"/>
        <w:jc w:val="both"/>
      </w:pPr>
      <w:r>
        <w:rPr>
          <w:rStyle w:val="s0"/>
        </w:rPr>
        <w:t>1. Резидентами Республики Казахстан в целях настоящего Кодекса признаются физические лица, пос</w:t>
      </w:r>
      <w:r>
        <w:rPr>
          <w:rStyle w:val="s0"/>
        </w:rPr>
        <w:t>тоянно пребывающие в Республике Казахстан или непостоянно пребывающие в Республике Казахстан, но центр жизненных интересов которых находится в Республике Казахстан.</w:t>
      </w:r>
    </w:p>
    <w:p w:rsidR="00000000" w:rsidRDefault="00412A57">
      <w:pPr>
        <w:jc w:val="both"/>
      </w:pPr>
      <w:bookmarkStart w:id="262" w:name="SUB1890200"/>
      <w:bookmarkEnd w:id="262"/>
      <w:r>
        <w:rPr>
          <w:rStyle w:val="s3"/>
        </w:rPr>
        <w:t xml:space="preserve">Пункт 2 изложен в редакции </w:t>
      </w:r>
      <w:hyperlink r:id="rId871" w:anchor="sub_id=370"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872" w:anchor="sub_id=18902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2. Физическое лицо признается постоянно пребывающим в Республик</w:t>
      </w:r>
      <w:r>
        <w:rPr>
          <w:rStyle w:val="s0"/>
        </w:rPr>
        <w:t>е Казахстан для текущего налогового периода, если оно находится в Республике Казахстан не менее ста восьмидесяти трех календарных дней (включая дни приезда и отъезда) в любом последовательном двенадцатимесячном периоде, оканчивающемся в текущем налоговом п</w:t>
      </w:r>
      <w:r>
        <w:rPr>
          <w:rStyle w:val="s0"/>
        </w:rPr>
        <w:t>ериоде.</w:t>
      </w:r>
    </w:p>
    <w:p w:rsidR="00000000" w:rsidRDefault="00412A57">
      <w:pPr>
        <w:ind w:firstLine="400"/>
        <w:jc w:val="both"/>
      </w:pPr>
      <w:r>
        <w:rPr>
          <w:rStyle w:val="s0"/>
        </w:rPr>
        <w:t>Для целей настоящего пункта физическое лицо рассматривается как нерезидент для периода, следующего за последним днем пребывания в Республике Казахстан, если лицо не станет резидентом в году, следующем за годом, в котором заканчивается пребывание эт</w:t>
      </w:r>
      <w:r>
        <w:rPr>
          <w:rStyle w:val="s0"/>
        </w:rPr>
        <w:t>ого лица в Республике Казахстан.</w:t>
      </w:r>
    </w:p>
    <w:p w:rsidR="00000000" w:rsidRDefault="00412A57">
      <w:pPr>
        <w:ind w:firstLine="400"/>
        <w:jc w:val="both"/>
      </w:pPr>
      <w:r>
        <w:t>3. Центр жизненных интересов физического лица рассматривается как находящийся в Республике Казахстан при одновременном выполнении следующих условий:</w:t>
      </w:r>
    </w:p>
    <w:p w:rsidR="00000000" w:rsidRDefault="00412A57">
      <w:pPr>
        <w:ind w:firstLine="400"/>
        <w:jc w:val="both"/>
      </w:pPr>
      <w:r>
        <w:t>1) физическое лицо имеет гражданство Республики Казахстан или разрешение н</w:t>
      </w:r>
      <w:r>
        <w:t>а проживание в Республике Казахстан (вид на жительство);</w:t>
      </w:r>
    </w:p>
    <w:p w:rsidR="00000000" w:rsidRDefault="00412A57">
      <w:pPr>
        <w:ind w:firstLine="400"/>
        <w:jc w:val="both"/>
      </w:pPr>
      <w:r>
        <w:t>2) семья и (или) близкие родственники физического лица проживают в Республике Казахстан;</w:t>
      </w:r>
    </w:p>
    <w:p w:rsidR="00000000" w:rsidRDefault="00412A57">
      <w:pPr>
        <w:ind w:firstLine="400"/>
        <w:jc w:val="both"/>
      </w:pPr>
      <w:r>
        <w:t>3) наличие в Республике Казахстан недвижимого имущества, принадлежащего на праве собственности или на иных осн</w:t>
      </w:r>
      <w:r>
        <w:t>ованиях физическому лицу и (или) членам его семьи, доступного в любое время для его проживания и (или) для проживания членов его семьи.</w:t>
      </w:r>
    </w:p>
    <w:p w:rsidR="00000000" w:rsidRDefault="00412A57">
      <w:pPr>
        <w:ind w:firstLine="400"/>
        <w:jc w:val="both"/>
      </w:pPr>
      <w:r>
        <w:t>4. Физическими лицами-резидентами независимо от времени их проживания в Республике Казахстан и любых других критериев, п</w:t>
      </w:r>
      <w:r>
        <w:t>редусмотренных настоящей статьей, признаются физические лица, являющиеся гражданами Республики Казахстан, а также подавшие заявление о приеме в гражданство Республики Казахстан или о разрешении постоянного проживания в Республике Казахстан без приема в гра</w:t>
      </w:r>
      <w:r>
        <w:t>жданство Республики Казахстан:</w:t>
      </w:r>
    </w:p>
    <w:p w:rsidR="00000000" w:rsidRDefault="00412A57">
      <w:pPr>
        <w:ind w:firstLine="400"/>
        <w:jc w:val="both"/>
      </w:pPr>
      <w:r>
        <w:t>1) командированные за рубеж органами государственной власти, в том числе сотрудники дипломатических, консульских учреждений, международных организаций, а также члены семей указанных физических лиц;</w:t>
      </w:r>
    </w:p>
    <w:p w:rsidR="00000000" w:rsidRDefault="00412A57">
      <w:pPr>
        <w:ind w:firstLine="400"/>
        <w:jc w:val="both"/>
      </w:pPr>
      <w:r>
        <w:t xml:space="preserve">2) члены экипажей транспортных средств, принадлежащих юридическим лицам или гражданам Республики Казахстан, осуществляющих регулярные международные перевозки; </w:t>
      </w:r>
    </w:p>
    <w:p w:rsidR="00000000" w:rsidRDefault="00412A57">
      <w:pPr>
        <w:ind w:firstLine="400"/>
        <w:jc w:val="both"/>
      </w:pPr>
      <w:r>
        <w:t>3) военнослужащие и гражданский персонал военных баз, воинских частей, групп, контингентов или с</w:t>
      </w:r>
      <w:r>
        <w:t>оединений, дислоцированных за пределами Республики Казахстан;</w:t>
      </w:r>
    </w:p>
    <w:p w:rsidR="00000000" w:rsidRDefault="00412A57">
      <w:pPr>
        <w:ind w:firstLine="400"/>
        <w:jc w:val="both"/>
      </w:pPr>
      <w:r>
        <w:t xml:space="preserve">4) работающие на объектах, находящихся за пределами Республики Казахстан и являющихся собственностью Республики Казахстан или субъектов Республики Казахстан (в том числе на основе концессионных </w:t>
      </w:r>
      <w:r>
        <w:t>договоров);</w:t>
      </w:r>
    </w:p>
    <w:p w:rsidR="00000000" w:rsidRDefault="00412A57">
      <w:pPr>
        <w:ind w:firstLine="400"/>
        <w:jc w:val="both"/>
      </w:pPr>
      <w:r>
        <w:t>5) студенты, стажеры и практиканты, находящиеся за пределами Республики Казахстан с целью обучения или прохождения практики, в течение всего периода обучения или практики;</w:t>
      </w:r>
    </w:p>
    <w:p w:rsidR="00000000" w:rsidRDefault="00412A57">
      <w:pPr>
        <w:ind w:firstLine="400"/>
        <w:jc w:val="both"/>
      </w:pPr>
      <w:r>
        <w:t>6) преподаватели и научные работники, находящиеся за пределами Республик</w:t>
      </w:r>
      <w:r>
        <w:t>и Казахстан с целью преподавания, консультирования или осуществления научных работ, в течение всего периода преподавания или выполнения указанных работ;</w:t>
      </w:r>
    </w:p>
    <w:p w:rsidR="00000000" w:rsidRDefault="00412A57">
      <w:pPr>
        <w:ind w:firstLine="400"/>
        <w:jc w:val="both"/>
      </w:pPr>
      <w:r>
        <w:t>7) находящиеся за пределами Республики Казахстан с целью лечения или прохождения оздоровительных, профи</w:t>
      </w:r>
      <w:r>
        <w:t>лактических процедур.</w:t>
      </w:r>
    </w:p>
    <w:p w:rsidR="00000000" w:rsidRDefault="00412A57">
      <w:pPr>
        <w:ind w:firstLine="400"/>
        <w:jc w:val="both"/>
      </w:pPr>
      <w:r>
        <w:t>5. Резидентами Республики Казахстан в целях настоящего Кодекса также признаются юридические лица, созданные в соответствии с законодательством Республики Казахстан, и (или) иные юридические лица, место эффективного управления (место н</w:t>
      </w:r>
      <w:r>
        <w:t>ахождения фактического органа управления</w:t>
      </w:r>
      <w:r>
        <w:rPr>
          <w:rStyle w:val="s0"/>
        </w:rPr>
        <w:t>) которых находится в Республике Казахстан.</w:t>
      </w:r>
    </w:p>
    <w:p w:rsidR="00000000" w:rsidRDefault="00412A57">
      <w:pPr>
        <w:ind w:firstLine="400"/>
        <w:jc w:val="both"/>
      </w:pPr>
      <w:r>
        <w:rPr>
          <w:rStyle w:val="s0"/>
        </w:rPr>
        <w:t>Местом эффективного управления (местом нахождения фактического органа управления) признается место проведения собрания фактического органа (совета директоров или аналогично</w:t>
      </w:r>
      <w:r>
        <w:rPr>
          <w:rStyle w:val="s0"/>
        </w:rPr>
        <w:t>го органа), на котором осуществляются основное управление и (или) контроль, а также принимаются стратегические коммерческие решения, необходимые для проведения предпринимательской деятельности юридического лица.</w:t>
      </w:r>
    </w:p>
    <w:p w:rsidR="00000000" w:rsidRDefault="00412A57">
      <w:pPr>
        <w:ind w:firstLine="400"/>
        <w:jc w:val="both"/>
      </w:pPr>
      <w:r>
        <w:t> </w:t>
      </w:r>
    </w:p>
    <w:p w:rsidR="00000000" w:rsidRDefault="00412A57">
      <w:pPr>
        <w:ind w:left="1200" w:hanging="800"/>
        <w:jc w:val="both"/>
      </w:pPr>
      <w:bookmarkStart w:id="263" w:name="SUB1900000"/>
      <w:bookmarkEnd w:id="263"/>
      <w:r>
        <w:rPr>
          <w:rStyle w:val="s1"/>
        </w:rPr>
        <w:t>Статья 190. Нерезиденты</w:t>
      </w:r>
    </w:p>
    <w:p w:rsidR="00000000" w:rsidRDefault="00412A57">
      <w:pPr>
        <w:ind w:firstLine="400"/>
        <w:jc w:val="both"/>
      </w:pPr>
      <w:r>
        <w:rPr>
          <w:rStyle w:val="s0"/>
        </w:rPr>
        <w:t>1. Нерезидентами в</w:t>
      </w:r>
      <w:r>
        <w:rPr>
          <w:rStyle w:val="s0"/>
        </w:rPr>
        <w:t xml:space="preserve"> целях настоящего Кодекса признаются:</w:t>
      </w:r>
    </w:p>
    <w:p w:rsidR="00000000" w:rsidRDefault="00412A57">
      <w:pPr>
        <w:ind w:firstLine="400"/>
        <w:jc w:val="both"/>
      </w:pPr>
      <w:r>
        <w:rPr>
          <w:rStyle w:val="s0"/>
        </w:rPr>
        <w:t xml:space="preserve">1) физические и юридические лица, не являющиеся резидентами в соответствии с положениями </w:t>
      </w:r>
      <w:hyperlink w:anchor="sub1890000" w:history="1">
        <w:r>
          <w:rPr>
            <w:rStyle w:val="a3"/>
          </w:rPr>
          <w:t>статьи 189</w:t>
        </w:r>
      </w:hyperlink>
      <w:r>
        <w:rPr>
          <w:rStyle w:val="s0"/>
        </w:rPr>
        <w:t xml:space="preserve"> настоящего Кодекса;</w:t>
      </w:r>
    </w:p>
    <w:p w:rsidR="00000000" w:rsidRDefault="00412A57">
      <w:pPr>
        <w:ind w:firstLine="400"/>
        <w:jc w:val="both"/>
      </w:pPr>
      <w:r>
        <w:rPr>
          <w:rStyle w:val="s0"/>
        </w:rPr>
        <w:t xml:space="preserve">2) несмотря на положения </w:t>
      </w:r>
      <w:hyperlink w:anchor="sub1890000" w:history="1">
        <w:r>
          <w:rPr>
            <w:rStyle w:val="a3"/>
          </w:rPr>
          <w:t>статьи 189</w:t>
        </w:r>
      </w:hyperlink>
      <w:r>
        <w:rPr>
          <w:rStyle w:val="s0"/>
        </w:rPr>
        <w:t xml:space="preserve"> настоящего Кодекса, иностранцы или лица без гражданства, которые признаются нерезидентами в соответствии с положениями международного договора об избежании двойного налогообложения.</w:t>
      </w:r>
    </w:p>
    <w:p w:rsidR="00000000" w:rsidRDefault="00412A57">
      <w:pPr>
        <w:jc w:val="both"/>
      </w:pPr>
      <w:r>
        <w:rPr>
          <w:rStyle w:val="s3"/>
        </w:rPr>
        <w:t xml:space="preserve">В пункт 2 внесены изменения в соответствии с </w:t>
      </w:r>
      <w:hyperlink r:id="rId873" w:anchor="sub_id=371"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874" w:anchor="sub_id=19002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2. Физическое ли</w:t>
      </w:r>
      <w:r>
        <w:rPr>
          <w:rStyle w:val="s0"/>
        </w:rPr>
        <w:t xml:space="preserve">цо, которое признается нерезидентом в соответствии с подпунктом 2) пункта 1 настоящей статьи, обязано представить налоговому агенту или в налоговый орган по месту пребывания (жительства) не позднее даты получения дохода или при подаче налоговой отчетности </w:t>
      </w:r>
      <w:r>
        <w:rPr>
          <w:rStyle w:val="s0"/>
        </w:rPr>
        <w:t>следующие документы:</w:t>
      </w:r>
    </w:p>
    <w:p w:rsidR="00000000" w:rsidRDefault="00412A57">
      <w:pPr>
        <w:ind w:firstLine="400"/>
        <w:jc w:val="both"/>
      </w:pPr>
      <w:r>
        <w:rPr>
          <w:rStyle w:val="s0"/>
        </w:rPr>
        <w:t xml:space="preserve">документ, подтверждающий резидентство иностранца или лица без гражданства в иностранном государстве, соответствующий требованиям </w:t>
      </w:r>
      <w:hyperlink w:anchor="sub2190400" w:history="1">
        <w:r>
          <w:rPr>
            <w:rStyle w:val="a3"/>
          </w:rPr>
          <w:t>пункта 4 статьи 219</w:t>
        </w:r>
      </w:hyperlink>
      <w:r>
        <w:rPr>
          <w:rStyle w:val="s0"/>
        </w:rPr>
        <w:t xml:space="preserve"> настоящего Кодекса; </w:t>
      </w:r>
    </w:p>
    <w:p w:rsidR="00000000" w:rsidRDefault="00412A57">
      <w:pPr>
        <w:ind w:firstLine="400"/>
        <w:jc w:val="both"/>
      </w:pPr>
      <w:r>
        <w:rPr>
          <w:rStyle w:val="s0"/>
        </w:rPr>
        <w:t>нотариально засвидетельствованну</w:t>
      </w:r>
      <w:r>
        <w:rPr>
          <w:rStyle w:val="s0"/>
        </w:rPr>
        <w:t>ю копию документа, удостоверяющего личность (паспорт).</w:t>
      </w:r>
    </w:p>
    <w:p w:rsidR="00000000" w:rsidRDefault="00412A57">
      <w:pPr>
        <w:ind w:firstLine="400"/>
        <w:jc w:val="both"/>
      </w:pPr>
      <w:r>
        <w:t> </w:t>
      </w:r>
    </w:p>
    <w:p w:rsidR="00000000" w:rsidRDefault="00412A57">
      <w:pPr>
        <w:ind w:left="1200" w:hanging="800"/>
        <w:jc w:val="both"/>
      </w:pPr>
      <w:bookmarkStart w:id="264" w:name="SUB1910000"/>
      <w:bookmarkEnd w:id="264"/>
      <w:r>
        <w:rPr>
          <w:rStyle w:val="s1"/>
        </w:rPr>
        <w:t>Статья 191. Постоянное учреждение нерезидента</w:t>
      </w:r>
    </w:p>
    <w:p w:rsidR="00000000" w:rsidRDefault="00412A57">
      <w:pPr>
        <w:ind w:firstLine="400"/>
        <w:jc w:val="both"/>
      </w:pPr>
      <w:r>
        <w:rPr>
          <w:rStyle w:val="s0"/>
        </w:rPr>
        <w:t>1. Постоянным учреждением нерезидента в Республике Казахстан признается постоянное место деятельности в Республике Казахстан, через которое он осуществля</w:t>
      </w:r>
      <w:r>
        <w:rPr>
          <w:rStyle w:val="s0"/>
        </w:rPr>
        <w:t>ет предпринимательскую деятельность, включая деятельность через уполномоченное лицо, в частности:</w:t>
      </w:r>
    </w:p>
    <w:p w:rsidR="00000000" w:rsidRDefault="00412A57">
      <w:pPr>
        <w:ind w:firstLine="400"/>
        <w:jc w:val="both"/>
      </w:pPr>
      <w:r>
        <w:rPr>
          <w:rStyle w:val="s0"/>
        </w:rPr>
        <w:t>1) любое место осуществления деятельности, связанной с производством, переработкой, комплектацией, фасовкой, упаковкой, поставкой товаров;</w:t>
      </w:r>
    </w:p>
    <w:p w:rsidR="00000000" w:rsidRDefault="00412A57">
      <w:pPr>
        <w:ind w:firstLine="400"/>
        <w:jc w:val="both"/>
      </w:pPr>
      <w:r>
        <w:rPr>
          <w:rStyle w:val="s0"/>
        </w:rPr>
        <w:t>2) любое место упра</w:t>
      </w:r>
      <w:r>
        <w:rPr>
          <w:rStyle w:val="s0"/>
        </w:rPr>
        <w:t>вления;</w:t>
      </w:r>
    </w:p>
    <w:p w:rsidR="00000000" w:rsidRDefault="00412A57">
      <w:pPr>
        <w:ind w:firstLine="400"/>
        <w:jc w:val="both"/>
      </w:pPr>
      <w:r>
        <w:rPr>
          <w:rStyle w:val="s0"/>
        </w:rPr>
        <w:t xml:space="preserve">3) любое место осуществления деятельности, связанной </w:t>
      </w:r>
      <w:r>
        <w:t>с добычей природных ресурсов, включая любое место добычи углеводородов;</w:t>
      </w:r>
    </w:p>
    <w:p w:rsidR="00000000" w:rsidRDefault="00412A57">
      <w:pPr>
        <w:ind w:firstLine="400"/>
        <w:jc w:val="both"/>
      </w:pPr>
      <w:r>
        <w:t>4) любое место осуществления деятельности (в том числе контрольной или наблюдательной деятельности), связанной с трубопрово</w:t>
      </w:r>
      <w:r>
        <w:t>дом, газопроводом, разведкой природных ресурсов;</w:t>
      </w:r>
    </w:p>
    <w:p w:rsidR="00000000" w:rsidRDefault="00412A57">
      <w:pPr>
        <w:ind w:firstLine="400"/>
        <w:jc w:val="both"/>
      </w:pPr>
      <w:r>
        <w:t>5) любое место осуществления деятельности, связанной с установкой, монтажом, сборкой, наладкой, пуском и (или) обслуживанием оборудования, за исключением монтажа энергетического и технологического оборудован</w:t>
      </w:r>
      <w:r>
        <w:t>ия;</w:t>
      </w:r>
    </w:p>
    <w:p w:rsidR="00000000" w:rsidRDefault="00412A57">
      <w:pPr>
        <w:ind w:firstLine="400"/>
        <w:jc w:val="both"/>
      </w:pPr>
      <w:r>
        <w:t>6) любое место осуществления деятельности, связанной с установкой, наладкой и эксплуатацией игровых автоматов (включая приставки), компьютерных сетей и каналов связи, аттракционов, а также связанной с транспортной или иной инфраструктурой.</w:t>
      </w:r>
    </w:p>
    <w:p w:rsidR="00000000" w:rsidRDefault="00412A57">
      <w:pPr>
        <w:ind w:firstLine="400"/>
        <w:jc w:val="both"/>
      </w:pPr>
      <w:r>
        <w:t>При осуществлении деятельности, указанной в подпунктах 3) и 4) настоящего пункта, постоянное учреждение нерезидента считается образованным с более ранней из двух дат: даты вступления в силу документа, удостоверяющего право этого нерезидента на осуществлени</w:t>
      </w:r>
      <w:r>
        <w:t xml:space="preserve">е соответствующей деятельности (контракта, договора), или даты фактического начала такой деятельности. </w:t>
      </w:r>
    </w:p>
    <w:p w:rsidR="00000000" w:rsidRDefault="00412A57">
      <w:pPr>
        <w:jc w:val="both"/>
      </w:pPr>
      <w:bookmarkStart w:id="265" w:name="SUB1910200"/>
      <w:bookmarkEnd w:id="265"/>
      <w:r>
        <w:rPr>
          <w:rStyle w:val="s3"/>
        </w:rPr>
        <w:t xml:space="preserve">В пункт 2 внесены изменения в соответствии с </w:t>
      </w:r>
      <w:hyperlink r:id="rId875" w:anchor="sub_id=54" w:history="1">
        <w:r>
          <w:rPr>
            <w:rStyle w:val="a3"/>
            <w:i/>
            <w:iCs/>
            <w:bdr w:val="none" w:sz="0" w:space="0" w:color="auto" w:frame="1"/>
          </w:rPr>
          <w:t>Законом</w:t>
        </w:r>
      </w:hyperlink>
      <w:r>
        <w:rPr>
          <w:rStyle w:val="s3"/>
        </w:rPr>
        <w:t xml:space="preserve"> РК от 12.02.09 г. №</w:t>
      </w:r>
      <w:r>
        <w:rPr>
          <w:rStyle w:val="s3"/>
        </w:rPr>
        <w:t xml:space="preserve"> 133-IV (введен в действие с 1 января 2009 г.) (</w:t>
      </w:r>
      <w:hyperlink r:id="rId876" w:anchor="sub_id=1910200" w:history="1">
        <w:r>
          <w:rPr>
            <w:rStyle w:val="a3"/>
            <w:i/>
            <w:iCs/>
            <w:bdr w:val="none" w:sz="0" w:space="0" w:color="auto" w:frame="1"/>
          </w:rPr>
          <w:t>см. стар. ред.</w:t>
        </w:r>
      </w:hyperlink>
      <w:r>
        <w:rPr>
          <w:rStyle w:val="s3"/>
        </w:rPr>
        <w:t xml:space="preserve">); </w:t>
      </w:r>
      <w:hyperlink r:id="rId877" w:anchor="sub_id=372" w:history="1">
        <w:r>
          <w:rPr>
            <w:rStyle w:val="a3"/>
            <w:i/>
            <w:iCs/>
            <w:bdr w:val="none" w:sz="0" w:space="0" w:color="auto" w:frame="1"/>
          </w:rPr>
          <w:t>Законом</w:t>
        </w:r>
      </w:hyperlink>
      <w:r>
        <w:rPr>
          <w:rStyle w:val="s3"/>
        </w:rPr>
        <w:t xml:space="preserve"> РК от 16.11.09 г.</w:t>
      </w:r>
      <w:r>
        <w:rPr>
          <w:rStyle w:val="s3"/>
        </w:rPr>
        <w:t xml:space="preserve"> № 200-IV (введены в действие с 1 января 2010 г.) (</w:t>
      </w:r>
      <w:hyperlink r:id="rId878" w:anchor="sub_id=1910200" w:history="1">
        <w:r>
          <w:rPr>
            <w:rStyle w:val="a3"/>
            <w:i/>
            <w:iCs/>
            <w:bdr w:val="none" w:sz="0" w:space="0" w:color="auto" w:frame="1"/>
          </w:rPr>
          <w:t>см. стар. ред.</w:t>
        </w:r>
      </w:hyperlink>
      <w:r>
        <w:rPr>
          <w:rStyle w:val="s3"/>
        </w:rPr>
        <w:t>)</w:t>
      </w:r>
    </w:p>
    <w:p w:rsidR="00000000" w:rsidRDefault="00412A57">
      <w:pPr>
        <w:ind w:firstLine="400"/>
        <w:jc w:val="both"/>
      </w:pPr>
      <w:r>
        <w:t>2. Постоянным местом деятельности при оказании услуг в Республике Казахстан признается место оказания ус</w:t>
      </w:r>
      <w:r>
        <w:t xml:space="preserve">луг через служащих или другой </w:t>
      </w:r>
      <w:r>
        <w:rPr>
          <w:rStyle w:val="s0"/>
        </w:rPr>
        <w:t>персонал, нанятый нерезидентом для таких целей, если деятельность такого характера продолжается в Республике Казахстан более ста восьмидесяти трех календарных дней в пределах любого последовательного двенадцатимесячного период</w:t>
      </w:r>
      <w:r>
        <w:rPr>
          <w:rStyle w:val="s0"/>
        </w:rPr>
        <w:t xml:space="preserve">а с даты начала осуществления предпринимательской деятельности в рамках одного проекта или связанных проектов. </w:t>
      </w:r>
    </w:p>
    <w:p w:rsidR="00000000" w:rsidRDefault="00412A57">
      <w:pPr>
        <w:ind w:firstLine="400"/>
        <w:jc w:val="both"/>
      </w:pPr>
      <w:r>
        <w:rPr>
          <w:rStyle w:val="s0"/>
        </w:rPr>
        <w:t xml:space="preserve">Связанными проектами признаются проекты, контракты по которым являются </w:t>
      </w:r>
      <w:r>
        <w:t>взаимосвязанными или взаимозависимыми. Взаимосвязанными контрактами призн</w:t>
      </w:r>
      <w:r>
        <w:t>аются контракты, по которым нерезидентом или дочерними компаниями нерезидента или его учредителя (акционера, участника) оказываются идентичные или однородные услуги (работы) одному и тому же налоговому агенту или его взаимосвязанной стороне. Взаимозависимы</w:t>
      </w:r>
      <w:r>
        <w:t>ми признаются контракты, неисполнение обязательств по одному из которых физическим или юридическим лицом влияет на осуществление обязательств по другому контракту.</w:t>
      </w:r>
    </w:p>
    <w:p w:rsidR="00000000" w:rsidRDefault="00412A57">
      <w:pPr>
        <w:ind w:firstLine="400"/>
        <w:jc w:val="both"/>
      </w:pPr>
      <w:r>
        <w:t>В случае осуществления в рамках одного проекта или связанных проектов предпринимательской де</w:t>
      </w:r>
      <w:r>
        <w:t>ятельности, которая привела к образованию постоянного учреждения в соответствии с настоящим пунктом, постоянное учреждение признается образованным в отношении каждого нерезидента-участника проекта.</w:t>
      </w:r>
    </w:p>
    <w:p w:rsidR="00000000" w:rsidRDefault="00412A57">
      <w:pPr>
        <w:ind w:firstLine="400"/>
        <w:jc w:val="both"/>
      </w:pPr>
      <w:r>
        <w:rPr>
          <w:rStyle w:val="s0"/>
        </w:rPr>
        <w:t xml:space="preserve">Если генеральный подрядчик, который несет ответственность </w:t>
      </w:r>
      <w:r>
        <w:rPr>
          <w:rStyle w:val="s0"/>
        </w:rPr>
        <w:t>за выполнение проекта (контракта), нанимает в субподряд другое юридическое лицо, то период времени, затраченный субподрядчиком на выполнение проекта (контракта), считается временем, затраченным генеральным подрядчиком на выполнение проекта (контракта).</w:t>
      </w:r>
    </w:p>
    <w:p w:rsidR="00000000" w:rsidRDefault="00412A57">
      <w:pPr>
        <w:jc w:val="both"/>
      </w:pPr>
      <w:r>
        <w:rPr>
          <w:rStyle w:val="s3"/>
        </w:rPr>
        <w:t>См.</w:t>
      </w:r>
      <w:r>
        <w:rPr>
          <w:rStyle w:val="s3"/>
        </w:rPr>
        <w:t xml:space="preserve"> </w:t>
      </w:r>
      <w:hyperlink r:id="rId879" w:history="1">
        <w:r>
          <w:rPr>
            <w:rStyle w:val="a3"/>
            <w:i/>
            <w:iCs/>
            <w:bdr w:val="none" w:sz="0" w:space="0" w:color="auto" w:frame="1"/>
          </w:rPr>
          <w:t>Ответ</w:t>
        </w:r>
      </w:hyperlink>
      <w:r>
        <w:rPr>
          <w:rStyle w:val="s3"/>
        </w:rPr>
        <w:t xml:space="preserve"> Председателя НК МФ РК от 6 февраля 2010 года на вопрос от 22 января 2010 года № 29306 (e.gov.kz)</w:t>
      </w:r>
    </w:p>
    <w:p w:rsidR="00000000" w:rsidRDefault="00412A57">
      <w:pPr>
        <w:ind w:firstLine="400"/>
        <w:jc w:val="both"/>
      </w:pPr>
      <w:r>
        <w:t>3. Нерезидент также образует постоянное учреждение в Республике Казахстан при:</w:t>
      </w:r>
    </w:p>
    <w:p w:rsidR="00000000" w:rsidRDefault="00412A57">
      <w:pPr>
        <w:jc w:val="both"/>
      </w:pPr>
      <w:r>
        <w:rPr>
          <w:rStyle w:val="s3"/>
        </w:rPr>
        <w:t>Подпункт</w:t>
      </w:r>
      <w:r>
        <w:rPr>
          <w:rStyle w:val="s3"/>
        </w:rPr>
        <w:t xml:space="preserve"> 1 изложен в редакции </w:t>
      </w:r>
      <w:hyperlink r:id="rId880" w:anchor="sub_id=372"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881" w:anchor="sub_id=1910301" w:history="1">
        <w:r>
          <w:rPr>
            <w:rStyle w:val="a3"/>
            <w:i/>
            <w:iCs/>
            <w:bdr w:val="none" w:sz="0" w:space="0" w:color="auto" w:frame="1"/>
          </w:rPr>
          <w:t>см. стар. ред.</w:t>
        </w:r>
      </w:hyperlink>
      <w:r>
        <w:rPr>
          <w:rStyle w:val="s3"/>
        </w:rPr>
        <w:t>)</w:t>
      </w:r>
    </w:p>
    <w:p w:rsidR="00000000" w:rsidRDefault="00412A57">
      <w:pPr>
        <w:ind w:firstLine="400"/>
        <w:jc w:val="both"/>
      </w:pPr>
      <w:r>
        <w:t xml:space="preserve">1) </w:t>
      </w:r>
      <w:r>
        <w:rPr>
          <w:rStyle w:val="s0"/>
        </w:rPr>
        <w:t>осуществлении страховой деятельности в Республике Казахстан через уполномоченное лицо;</w:t>
      </w:r>
    </w:p>
    <w:p w:rsidR="00000000" w:rsidRDefault="00412A57">
      <w:pPr>
        <w:jc w:val="both"/>
      </w:pPr>
      <w:r>
        <w:rPr>
          <w:rStyle w:val="s3"/>
        </w:rPr>
        <w:t xml:space="preserve">В подпункт 2 внесены изменения в соответствии с </w:t>
      </w:r>
      <w:hyperlink r:id="rId882" w:anchor="sub_id=372"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883" w:anchor="sub_id=1910302" w:history="1">
        <w:r>
          <w:rPr>
            <w:rStyle w:val="a3"/>
            <w:i/>
            <w:iCs/>
            <w:bdr w:val="none" w:sz="0" w:space="0" w:color="auto" w:frame="1"/>
          </w:rPr>
          <w:t>см. стар. ред.</w:t>
        </w:r>
      </w:hyperlink>
      <w:r>
        <w:rPr>
          <w:rStyle w:val="s3"/>
        </w:rPr>
        <w:t>)</w:t>
      </w:r>
    </w:p>
    <w:p w:rsidR="00000000" w:rsidRDefault="00412A57">
      <w:pPr>
        <w:ind w:firstLine="400"/>
        <w:jc w:val="both"/>
      </w:pPr>
      <w:r>
        <w:t>2) реализации т</w:t>
      </w:r>
      <w:r>
        <w:t xml:space="preserve">оваров с определенного места на территории Республики Казахстан. При этом постоянное учреждение образуется с даты начала осуществления такой деятельности, </w:t>
      </w:r>
      <w:r>
        <w:rPr>
          <w:rStyle w:val="s0"/>
        </w:rPr>
        <w:t>за исключением деятельности, указанной в подпункте 3)</w:t>
      </w:r>
      <w:r>
        <w:t xml:space="preserve"> настоящего пункта;</w:t>
      </w:r>
    </w:p>
    <w:p w:rsidR="00000000" w:rsidRDefault="00412A57">
      <w:pPr>
        <w:ind w:firstLine="400"/>
        <w:jc w:val="both"/>
      </w:pPr>
      <w:r>
        <w:t>3) проведении выставок в Рес</w:t>
      </w:r>
      <w:r>
        <w:t>публике Казахстан, на которых реализуются товары, если такая деятельность длится более десяти дней;</w:t>
      </w:r>
    </w:p>
    <w:p w:rsidR="00000000" w:rsidRDefault="00412A57">
      <w:pPr>
        <w:ind w:firstLine="400"/>
        <w:jc w:val="both"/>
      </w:pPr>
      <w:r>
        <w:t>4) открытии филиала или представительства, за исключением представительства, осуществляющего деятельность, указанную в пункте 6 настоящей статьи.</w:t>
      </w:r>
    </w:p>
    <w:p w:rsidR="00000000" w:rsidRDefault="00412A57">
      <w:pPr>
        <w:ind w:firstLine="400"/>
        <w:jc w:val="both"/>
      </w:pPr>
      <w:r>
        <w:t>4. Строите</w:t>
      </w:r>
      <w:r>
        <w:t xml:space="preserve">льная площадка, в том числе монтажный или сборочный объект, проведение проектных работ образуют постоянное учреждение независимо от сроков осуществления работ. </w:t>
      </w:r>
    </w:p>
    <w:p w:rsidR="00000000" w:rsidRDefault="00412A57">
      <w:pPr>
        <w:ind w:firstLine="400"/>
        <w:jc w:val="both"/>
      </w:pPr>
      <w:r>
        <w:t>При этом под строительной площадкой (объектом), в частности, понимается место осуществления дея</w:t>
      </w:r>
      <w:r>
        <w:t>тельности по возведению и (или) реконструкции объектов недвижимости, в том числе строительство зданий, сооружений и (или) проведение строительных монтажных работ, строительство и (или) реконструкция мостов, дорог, каналов, укладка трубопроводов, монтаж эне</w:t>
      </w:r>
      <w:r>
        <w:t>ргетического, технологического оборудования.</w:t>
      </w:r>
    </w:p>
    <w:p w:rsidR="00000000" w:rsidRDefault="00412A57">
      <w:pPr>
        <w:ind w:firstLine="400"/>
        <w:jc w:val="both"/>
      </w:pPr>
      <w:r>
        <w:t>Строительная площадка (объект) прекращает свое существование со дня, следующего за днем подписания акта приемки объекта в эксплуатацию (объемов выполненных работ) и полной оплаты строительства.</w:t>
      </w:r>
    </w:p>
    <w:p w:rsidR="00000000" w:rsidRDefault="00412A57">
      <w:pPr>
        <w:ind w:firstLine="400"/>
        <w:jc w:val="both"/>
      </w:pPr>
      <w:r>
        <w:t>5. Временные пере</w:t>
      </w:r>
      <w:r>
        <w:t>рывы в пределах двенадцатимесячного периода и сезонные перерывы при осуществлении деятельности, указанной в настоящей статье, не приводят к ликвидации постоянного учреждения.</w:t>
      </w:r>
    </w:p>
    <w:p w:rsidR="00000000" w:rsidRDefault="00412A57">
      <w:pPr>
        <w:ind w:firstLine="400"/>
        <w:jc w:val="both"/>
      </w:pPr>
      <w:bookmarkStart w:id="266" w:name="SUB1910600"/>
      <w:bookmarkEnd w:id="266"/>
      <w:r>
        <w:t>6. Осуществление нерезидентом на территории Республики Казахстан деятельности под</w:t>
      </w:r>
      <w:r>
        <w:t>готовительного и вспомогательного характера, отличающейся от основной (обычной) деятельности нерезидента, не приводит к образованию постоянного учреждения, если такая деятельность длится не более трех лет. При этом деятельность подготовительного и вспомога</w:t>
      </w:r>
      <w:r>
        <w:t>тельного характера должна осуществляться для самого нерезидента, а не для других (третьих) лиц. К подготовительной и вспомогательной деятельности относятся:</w:t>
      </w:r>
    </w:p>
    <w:p w:rsidR="00000000" w:rsidRDefault="00412A57">
      <w:pPr>
        <w:ind w:firstLine="400"/>
        <w:jc w:val="both"/>
      </w:pPr>
      <w:r>
        <w:t>1) использование любого места исключительно для целей хранения, демонстрации и (или) поставки товар</w:t>
      </w:r>
      <w:r>
        <w:t>ов, принадлежащих нерезиденту, до начала их реализации;</w:t>
      </w:r>
    </w:p>
    <w:p w:rsidR="00000000" w:rsidRDefault="00412A57">
      <w:pPr>
        <w:ind w:firstLine="400"/>
        <w:jc w:val="both"/>
      </w:pPr>
      <w:r>
        <w:t>2) содержание постоянного места деятельности исключительно для целей закупки товаров без их реализации;</w:t>
      </w:r>
    </w:p>
    <w:p w:rsidR="00000000" w:rsidRDefault="00412A57">
      <w:pPr>
        <w:ind w:firstLine="400"/>
        <w:jc w:val="both"/>
      </w:pPr>
      <w:r>
        <w:t>3) содержание постоянного места деятельности исключительно для сбора, обработки и (или) распрост</w:t>
      </w:r>
      <w:r>
        <w:t>ранения информации, рекламы или изучения рынка товаров (работ, услуг), реализуемых нерезидентом, если такая деятельность не является основной (обычной) деятельностью этого нерезидента.</w:t>
      </w:r>
    </w:p>
    <w:p w:rsidR="00000000" w:rsidRDefault="00412A57">
      <w:pPr>
        <w:ind w:firstLine="400"/>
        <w:jc w:val="both"/>
      </w:pPr>
      <w:r>
        <w:t>7. Нерезидент, осуществляющий предпринимательскую деятельность в Респуб</w:t>
      </w:r>
      <w:r>
        <w:t>лике Казахстан через независимого агента (брокера и (или) иного независимого посредника, действующего на основании договора поручения, комиссии, консигнации или другого аналогичного договора), не рассматривается как образующий постоянное учреждение.</w:t>
      </w:r>
    </w:p>
    <w:p w:rsidR="00000000" w:rsidRDefault="00412A57">
      <w:pPr>
        <w:ind w:firstLine="400"/>
        <w:jc w:val="both"/>
      </w:pPr>
      <w:r>
        <w:t>Под не</w:t>
      </w:r>
      <w:r>
        <w:t>зависимым агентом понимается лицо, которое отвечает одновременно следующим условиям:</w:t>
      </w:r>
    </w:p>
    <w:p w:rsidR="00000000" w:rsidRDefault="00412A57">
      <w:pPr>
        <w:ind w:firstLine="400"/>
        <w:jc w:val="both"/>
      </w:pPr>
      <w:r>
        <w:t>1) не уполномочено заключать контракты от имени нерезидента;</w:t>
      </w:r>
    </w:p>
    <w:p w:rsidR="00000000" w:rsidRDefault="00412A57">
      <w:pPr>
        <w:ind w:firstLine="400"/>
        <w:jc w:val="both"/>
      </w:pPr>
      <w:r>
        <w:t>2) действует в рамках своей основной (обычной) деятельности и является как юридически, так и экономически неза</w:t>
      </w:r>
      <w:r>
        <w:t xml:space="preserve">висимым от нерезидента; </w:t>
      </w:r>
    </w:p>
    <w:p w:rsidR="00000000" w:rsidRDefault="00412A57">
      <w:pPr>
        <w:ind w:firstLine="400"/>
        <w:jc w:val="both"/>
      </w:pPr>
      <w:r>
        <w:t xml:space="preserve">3) несет предпринимательский риск в силу того, что оно осуществляет деятельность самостоятельно. </w:t>
      </w:r>
    </w:p>
    <w:p w:rsidR="00000000" w:rsidRDefault="00412A57">
      <w:pPr>
        <w:ind w:firstLine="400"/>
        <w:jc w:val="both"/>
      </w:pPr>
      <w:bookmarkStart w:id="267" w:name="SUB1910800"/>
      <w:bookmarkEnd w:id="267"/>
      <w:r>
        <w:t>8. Несмотря на положения пунктов 1 и 2 настоящей статьи, если нерезидент осуществляет предпринимательскую деятельность в Республике Казахстан через зависимого агента (физическое или юридическое лицо), то такой нерезидент будет рассматриваться как имеющий п</w:t>
      </w:r>
      <w:r>
        <w:t xml:space="preserve">остоянное учреждение в связи с любой деятельностью, которую зависимый агент осуществляет для этого нерезидента. При этом зависимый агент должен отвечать одновременно следующим условиям: </w:t>
      </w:r>
    </w:p>
    <w:p w:rsidR="00000000" w:rsidRDefault="00412A57">
      <w:pPr>
        <w:ind w:firstLine="400"/>
        <w:jc w:val="both"/>
      </w:pPr>
      <w:r>
        <w:t>1) не являться независимым агентом в соответствии с пунктом 7 настоящ</w:t>
      </w:r>
      <w:r>
        <w:t>ей статьи;</w:t>
      </w:r>
    </w:p>
    <w:p w:rsidR="00000000" w:rsidRDefault="00412A57">
      <w:pPr>
        <w:ind w:firstLine="400"/>
        <w:jc w:val="both"/>
      </w:pPr>
      <w:r>
        <w:t>2) иметь право на основании договорных отношений представлять его интересы в Республике Казахстан, действовать и заключать от его имени контракты (договоры, соглашения);</w:t>
      </w:r>
    </w:p>
    <w:p w:rsidR="00000000" w:rsidRDefault="00412A57">
      <w:pPr>
        <w:ind w:firstLine="400"/>
        <w:jc w:val="both"/>
      </w:pPr>
      <w:r>
        <w:t>3) его деятельность не должна ограничиваться видами деятельности, перечисле</w:t>
      </w:r>
      <w:r>
        <w:t>нными в пункте 6 настоящей статьи.</w:t>
      </w:r>
    </w:p>
    <w:p w:rsidR="00000000" w:rsidRDefault="00412A57">
      <w:pPr>
        <w:ind w:firstLine="400"/>
        <w:jc w:val="both"/>
      </w:pPr>
      <w:r>
        <w:t>9. Дочерняя организация юридического лица-нерезидента, созданная в соответствии с законодательством Республики Казахстан, рассматривается как постоянное учреждение юридического лица-нерезидента, если между дочерней органи</w:t>
      </w:r>
      <w:r>
        <w:t>зацией и юридическим лицом-нерезидентом возникают отношения, отвечающие положениям пункта 8 настоящей статьи. В иных случаях дочерняя организация юридического лица-нерезидента не рассматривается как постоянное учреждение юридического лица-нерезидента.</w:t>
      </w:r>
    </w:p>
    <w:p w:rsidR="00000000" w:rsidRDefault="00412A57">
      <w:pPr>
        <w:ind w:firstLine="400"/>
        <w:jc w:val="both"/>
      </w:pPr>
      <w:bookmarkStart w:id="268" w:name="SUB1911000"/>
      <w:bookmarkEnd w:id="268"/>
      <w:r>
        <w:t xml:space="preserve">10. </w:t>
      </w:r>
      <w:r>
        <w:t>Нерезидент, оказывающий услуги по предоставлению иностранного персонала для работы на территории Республики Казахстан иному юридическому лицу, в том числе нерезиденту, осуществляющему деятельность в Республике Казахстан через постоянное учреждение, не обра</w:t>
      </w:r>
      <w:r>
        <w:t>зует постоянного учреждения по таким услугам в Республике Казахстан при одновременном выполнении следующих условий:</w:t>
      </w:r>
    </w:p>
    <w:p w:rsidR="00000000" w:rsidRDefault="00412A57">
      <w:pPr>
        <w:ind w:firstLine="400"/>
        <w:jc w:val="both"/>
      </w:pPr>
      <w:r>
        <w:t xml:space="preserve">1) если такой персонал действует исключительно от имени и в интересах юридического лица, которому он предоставлен; </w:t>
      </w:r>
    </w:p>
    <w:p w:rsidR="00000000" w:rsidRDefault="00412A57">
      <w:pPr>
        <w:ind w:firstLine="400"/>
        <w:jc w:val="both"/>
      </w:pPr>
      <w:r>
        <w:t>2) нерезидент, оказывающ</w:t>
      </w:r>
      <w:r>
        <w:t xml:space="preserve">ий услуги по предоставлению иностранного персонала, не несет ответственности за результаты работы такого персонала, выполняемой в Республике Казахстан; </w:t>
      </w:r>
    </w:p>
    <w:p w:rsidR="00000000" w:rsidRDefault="00412A57">
      <w:pPr>
        <w:ind w:firstLine="400"/>
        <w:jc w:val="both"/>
      </w:pPr>
      <w:r>
        <w:t>3) доход нерезидента от оказания услуг по предоставлению иностранного персонала определяется с учетом в</w:t>
      </w:r>
      <w:r>
        <w:t xml:space="preserve">ремени выполнения таким персоналом своих обязанностей от имени и в интересах юридического лица, которому он предоставлен, и не должен превышать десять процентов от общей суммы затрат нерезидента по предоставлению такого персонала. </w:t>
      </w:r>
    </w:p>
    <w:p w:rsidR="00000000" w:rsidRDefault="00412A57">
      <w:pPr>
        <w:ind w:firstLine="400"/>
        <w:jc w:val="both"/>
      </w:pPr>
      <w:r>
        <w:t xml:space="preserve">Для подтверждения общей </w:t>
      </w:r>
      <w:r>
        <w:t xml:space="preserve">суммы затрат на оказание таких услуг, включая доходы иностранного персонала, нерезидент обязан представить получателю услуг копии учетной документации. </w:t>
      </w:r>
    </w:p>
    <w:p w:rsidR="00000000" w:rsidRDefault="00412A57">
      <w:pPr>
        <w:ind w:firstLine="400"/>
        <w:jc w:val="both"/>
      </w:pPr>
      <w:r>
        <w:t>При невыполнении вышеуказанных условий такие услуги нерезидента приводят к образованию постоянного учре</w:t>
      </w:r>
      <w:r>
        <w:t>ждения в Республике Казахстан.</w:t>
      </w:r>
    </w:p>
    <w:p w:rsidR="00000000" w:rsidRDefault="00412A57">
      <w:pPr>
        <w:ind w:firstLine="400"/>
        <w:jc w:val="both"/>
      </w:pPr>
      <w:r>
        <w:t>11. Нерезидент, осуществляющий предпринимательскую деятельность в Республике Казахстан, приводящую к образованию постоянного учреждения, обязан зарегистрироваться в качестве налогоплательщика в налоговом органе в порядке, уст</w:t>
      </w:r>
      <w:r>
        <w:t xml:space="preserve">ановленном </w:t>
      </w:r>
      <w:hyperlink w:anchor="sub5620000" w:history="1">
        <w:r>
          <w:rPr>
            <w:rStyle w:val="a3"/>
          </w:rPr>
          <w:t>статьей 562</w:t>
        </w:r>
      </w:hyperlink>
      <w:r>
        <w:t xml:space="preserve"> настоящего Кодекса.</w:t>
      </w:r>
    </w:p>
    <w:p w:rsidR="00000000" w:rsidRDefault="00412A57">
      <w:pPr>
        <w:ind w:firstLine="400"/>
        <w:jc w:val="both"/>
      </w:pPr>
      <w:r>
        <w:t>12. Деятельность нерезидента образует постоянное учреждение в соответствии с положениями настоящей статьи независимо от отсутствия регистрации нерезидента в качестве налогоплательщ</w:t>
      </w:r>
      <w:r>
        <w:t>ика в налоговых органах или учетной регистрации в органах юстиции.</w:t>
      </w:r>
    </w:p>
    <w:p w:rsidR="00000000" w:rsidRDefault="00412A57">
      <w:pPr>
        <w:ind w:firstLine="400"/>
        <w:jc w:val="both"/>
      </w:pPr>
      <w:bookmarkStart w:id="269" w:name="SUB1911300"/>
      <w:bookmarkEnd w:id="269"/>
      <w:r>
        <w:t xml:space="preserve">13. Датой начала осуществления деятельности нерезидентом в Республике Казахстан в целях применения настоящего Кодекса признается дата: </w:t>
      </w:r>
    </w:p>
    <w:p w:rsidR="00000000" w:rsidRDefault="00412A57">
      <w:pPr>
        <w:ind w:firstLine="400"/>
        <w:jc w:val="both"/>
      </w:pPr>
      <w:r>
        <w:t>1) заключения одного из следующих контракта (договора</w:t>
      </w:r>
      <w:r>
        <w:t xml:space="preserve">, соглашения) на: </w:t>
      </w:r>
    </w:p>
    <w:p w:rsidR="00000000" w:rsidRDefault="00412A57">
      <w:pPr>
        <w:ind w:firstLine="400"/>
        <w:jc w:val="both"/>
      </w:pPr>
      <w:r>
        <w:t xml:space="preserve">выполнение работ, оказание услуг в Республике Казахстан; </w:t>
      </w:r>
    </w:p>
    <w:p w:rsidR="00000000" w:rsidRDefault="00412A57">
      <w:pPr>
        <w:ind w:firstLine="400"/>
        <w:jc w:val="both"/>
      </w:pPr>
      <w:r>
        <w:t xml:space="preserve">предоставление полномочий на совершение от его имени действий в Республике Казахстан; </w:t>
      </w:r>
    </w:p>
    <w:p w:rsidR="00000000" w:rsidRDefault="00412A57">
      <w:pPr>
        <w:ind w:firstLine="400"/>
        <w:jc w:val="both"/>
      </w:pPr>
      <w:r>
        <w:t>приобретение товаров в Республике Казахстан в целях реализации, осуществление совместной дея</w:t>
      </w:r>
      <w:r>
        <w:t xml:space="preserve">тельности (участие в простом товариществе) в Республике Казахстан; </w:t>
      </w:r>
    </w:p>
    <w:p w:rsidR="00000000" w:rsidRDefault="00412A57">
      <w:pPr>
        <w:ind w:firstLine="400"/>
        <w:jc w:val="both"/>
      </w:pPr>
      <w:r>
        <w:t>приобретение работ, услуг в целях осуществления деятельности в Республике Казахстан;</w:t>
      </w:r>
    </w:p>
    <w:p w:rsidR="00000000" w:rsidRDefault="00412A57">
      <w:pPr>
        <w:ind w:firstLine="400"/>
        <w:jc w:val="both"/>
      </w:pPr>
      <w:r>
        <w:t>2) заключения первого трудового договора или иного договора гражданско-правового характера с физическим</w:t>
      </w:r>
      <w:r>
        <w:t xml:space="preserve"> лицом в Республике Казахстан либо дата прибытия в Республику Казахстан работника для выполнения условий контракта, указанного в подпункте 1) настоящего пункта. При этом дата начала осуществления деятельности нерезидента в Республике Казахстан не может быт</w:t>
      </w:r>
      <w:r>
        <w:t>ь более ранней, чем одна из первых дат, указанных в настоящем подпункте.</w:t>
      </w:r>
    </w:p>
    <w:p w:rsidR="00000000" w:rsidRDefault="00412A57">
      <w:pPr>
        <w:ind w:firstLine="400"/>
        <w:jc w:val="both"/>
      </w:pPr>
      <w:r>
        <w:t>В случае наличи</w:t>
      </w:r>
      <w:r>
        <w:rPr>
          <w:rStyle w:val="s0"/>
        </w:rPr>
        <w:t>я нескольких условий настоящего пункта датой начала осуществления деятельности в Республике Казахстан признается наиболее ранняя из дат, указанных в настоящем пункте.</w:t>
      </w:r>
    </w:p>
    <w:p w:rsidR="00000000" w:rsidRDefault="00412A57">
      <w:pPr>
        <w:jc w:val="both"/>
      </w:pPr>
      <w:r>
        <w:rPr>
          <w:rStyle w:val="s3"/>
        </w:rPr>
        <w:t>С</w:t>
      </w:r>
      <w:r>
        <w:rPr>
          <w:rStyle w:val="s3"/>
        </w:rPr>
        <w:t xml:space="preserve">м. </w:t>
      </w:r>
      <w:hyperlink r:id="rId884" w:history="1">
        <w:r>
          <w:rPr>
            <w:rStyle w:val="a3"/>
            <w:i/>
            <w:iCs/>
            <w:bdr w:val="none" w:sz="0" w:space="0" w:color="auto" w:frame="1"/>
          </w:rPr>
          <w:t>Ответ</w:t>
        </w:r>
      </w:hyperlink>
      <w:r>
        <w:rPr>
          <w:rStyle w:val="s3"/>
        </w:rPr>
        <w:t xml:space="preserve"> Председателя НК МФ РК от 6 февраля 2010 года на вопрос от 22 января 2010 года № 29306 (e.gov.kz)</w:t>
      </w:r>
    </w:p>
    <w:p w:rsidR="00000000" w:rsidRDefault="00412A57">
      <w:pPr>
        <w:ind w:firstLine="400"/>
        <w:jc w:val="both"/>
      </w:pPr>
      <w:r>
        <w:rPr>
          <w:rStyle w:val="s0"/>
        </w:rPr>
        <w:t>14. В случае если нерезидент осуществляет деятельность через филиал или представитель</w:t>
      </w:r>
      <w:r>
        <w:rPr>
          <w:rStyle w:val="s0"/>
        </w:rPr>
        <w:t xml:space="preserve">ство, которые не приводят к образованию постоянного учреждения в соответствии с международным договором об избежании двойного налогообложения или пунктом 6 настоящей статьи, то к такому филиалу или представительству нерезидента будут применяться положения </w:t>
      </w:r>
      <w:r>
        <w:rPr>
          <w:rStyle w:val="s0"/>
        </w:rPr>
        <w:t xml:space="preserve">настоящего Кодекса, предусмотренные для постоянного учреждения нерезидента, если иное не установлено </w:t>
      </w:r>
      <w:hyperlink w:anchor="sub260000" w:history="1">
        <w:r>
          <w:rPr>
            <w:rStyle w:val="a3"/>
          </w:rPr>
          <w:t>главой 26</w:t>
        </w:r>
      </w:hyperlink>
      <w:r>
        <w:rPr>
          <w:rStyle w:val="s0"/>
        </w:rPr>
        <w:t xml:space="preserve"> настоящего Кодекса.</w:t>
      </w:r>
    </w:p>
    <w:p w:rsidR="00000000" w:rsidRDefault="00412A57">
      <w:pPr>
        <w:ind w:firstLine="400"/>
        <w:jc w:val="both"/>
      </w:pPr>
      <w:r>
        <w:t> </w:t>
      </w:r>
    </w:p>
    <w:p w:rsidR="00000000" w:rsidRDefault="00412A57">
      <w:pPr>
        <w:ind w:left="1200" w:hanging="800"/>
        <w:jc w:val="both"/>
      </w:pPr>
      <w:bookmarkStart w:id="270" w:name="SUB1920000"/>
      <w:bookmarkEnd w:id="270"/>
      <w:r>
        <w:rPr>
          <w:rStyle w:val="s1"/>
        </w:rPr>
        <w:t>Статья 192. Доходы нерезидента из источников в Республике Казахстан</w:t>
      </w:r>
    </w:p>
    <w:p w:rsidR="00000000" w:rsidRDefault="00412A57">
      <w:pPr>
        <w:ind w:firstLine="400"/>
        <w:jc w:val="both"/>
      </w:pPr>
      <w:r>
        <w:rPr>
          <w:rStyle w:val="s0"/>
        </w:rPr>
        <w:t>1. Доходами нерезидента</w:t>
      </w:r>
      <w:r>
        <w:rPr>
          <w:rStyle w:val="s0"/>
        </w:rPr>
        <w:t xml:space="preserve"> из источников в Республике Казахстан признаются следующие виды доходов:</w:t>
      </w:r>
    </w:p>
    <w:p w:rsidR="00000000" w:rsidRDefault="00412A57">
      <w:pPr>
        <w:ind w:firstLine="400"/>
        <w:jc w:val="both"/>
      </w:pPr>
      <w:r>
        <w:rPr>
          <w:rStyle w:val="s0"/>
        </w:rPr>
        <w:t>1) доходы от реализации товаров на территории Республики Казахстан, а также доходы от реализации товаров, находящихся в Республике Казахстан, за ее пределы в рамках осуществления внешнеторговой деятельности;</w:t>
      </w:r>
    </w:p>
    <w:p w:rsidR="00000000" w:rsidRDefault="00412A57">
      <w:pPr>
        <w:jc w:val="both"/>
      </w:pPr>
      <w:r>
        <w:rPr>
          <w:rStyle w:val="s3"/>
        </w:rPr>
        <w:t xml:space="preserve">В подпункт 2 внесены изменения в соответствии с </w:t>
      </w:r>
      <w:hyperlink r:id="rId885" w:anchor="sub_id=373"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886" w:anchor="sub_id=1920102"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2) доходы от выполнения работ, оказания услуг на территории Республики Казахстан;</w:t>
      </w:r>
    </w:p>
    <w:p w:rsidR="00000000" w:rsidRDefault="00412A57">
      <w:pPr>
        <w:jc w:val="both"/>
      </w:pPr>
      <w:r>
        <w:rPr>
          <w:rStyle w:val="s3"/>
        </w:rPr>
        <w:t xml:space="preserve">См. </w:t>
      </w:r>
      <w:hyperlink r:id="rId887" w:history="1">
        <w:r>
          <w:rPr>
            <w:rStyle w:val="a3"/>
            <w:i/>
            <w:iCs/>
            <w:bdr w:val="none" w:sz="0" w:space="0" w:color="auto" w:frame="1"/>
          </w:rPr>
          <w:t>Письмо</w:t>
        </w:r>
      </w:hyperlink>
      <w:r>
        <w:rPr>
          <w:rStyle w:val="s3"/>
        </w:rPr>
        <w:t xml:space="preserve"> НК МФ РК от 20 марта 2008 года № НК-13-18/2543</w:t>
      </w:r>
    </w:p>
    <w:p w:rsidR="00000000" w:rsidRDefault="00412A57">
      <w:pPr>
        <w:ind w:firstLine="400"/>
        <w:jc w:val="both"/>
      </w:pPr>
      <w:r>
        <w:rPr>
          <w:rStyle w:val="s0"/>
        </w:rPr>
        <w:t xml:space="preserve">3) доходы от оказания управленческих, финансовых </w:t>
      </w:r>
      <w:r>
        <w:rPr>
          <w:rStyle w:val="s0"/>
        </w:rPr>
        <w:t xml:space="preserve">(за исключением услуг по страхованию и (или) перестрахованию рисков), консультационных, аудиторских, юридических (за исключением услуг </w:t>
      </w:r>
      <w:r>
        <w:t>по представительству и защите интересов в судах и арбитражных органах, а также нотариальных услуг) услуг за пределами Рес</w:t>
      </w:r>
      <w:r>
        <w:t>публики Казахстан:</w:t>
      </w:r>
    </w:p>
    <w:p w:rsidR="00000000" w:rsidRDefault="00412A57">
      <w:pPr>
        <w:ind w:firstLine="400"/>
        <w:jc w:val="both"/>
      </w:pPr>
      <w:r>
        <w:t>резиденту;</w:t>
      </w:r>
    </w:p>
    <w:p w:rsidR="00000000" w:rsidRDefault="00412A57">
      <w:pPr>
        <w:ind w:firstLine="400"/>
        <w:jc w:val="both"/>
      </w:pPr>
      <w:r>
        <w:t>нерезиденту, имеющему постоянное учреждение в Республике Казахстан, если получаемые услуги связаны с деятельностью такого постоянного учреждения;</w:t>
      </w:r>
    </w:p>
    <w:p w:rsidR="00000000" w:rsidRDefault="00412A57">
      <w:pPr>
        <w:jc w:val="both"/>
      </w:pPr>
      <w:r>
        <w:rPr>
          <w:rStyle w:val="s3"/>
        </w:rPr>
        <w:t xml:space="preserve">См. </w:t>
      </w:r>
      <w:hyperlink r:id="rId888" w:history="1">
        <w:r>
          <w:rPr>
            <w:rStyle w:val="a3"/>
            <w:i/>
            <w:iCs/>
            <w:bdr w:val="none" w:sz="0" w:space="0" w:color="auto" w:frame="1"/>
          </w:rPr>
          <w:t>Письмо</w:t>
        </w:r>
      </w:hyperlink>
      <w:r>
        <w:rPr>
          <w:rStyle w:val="s3"/>
        </w:rPr>
        <w:t xml:space="preserve"> </w:t>
      </w:r>
      <w:r>
        <w:rPr>
          <w:rStyle w:val="s3"/>
        </w:rPr>
        <w:t xml:space="preserve">НК МФ РК от 7 июля 2009 года № НК-13-18/6354 </w:t>
      </w:r>
    </w:p>
    <w:p w:rsidR="00000000" w:rsidRDefault="00412A57">
      <w:pPr>
        <w:ind w:firstLine="400"/>
        <w:jc w:val="both"/>
      </w:pPr>
      <w:bookmarkStart w:id="271" w:name="SUB1920104"/>
      <w:bookmarkEnd w:id="271"/>
      <w:r>
        <w:t xml:space="preserve">4) доходы лица, зарегистрированного в государстве с льготным налогообложением, определяемом в соответствии со </w:t>
      </w:r>
      <w:hyperlink w:anchor="sub2240000" w:history="1">
        <w:r>
          <w:rPr>
            <w:rStyle w:val="a3"/>
          </w:rPr>
          <w:t>статьей 224</w:t>
        </w:r>
      </w:hyperlink>
      <w:r>
        <w:t xml:space="preserve"> настоящего Кодекса, от выполнения работ, оказания услуг</w:t>
      </w:r>
      <w:r>
        <w:t>, реализации товаров независимо от места их фактического выполнения (оказания, реализации), а также иные доходы, установленные настоящей статьей, получаемые указанным лицом от:</w:t>
      </w:r>
    </w:p>
    <w:p w:rsidR="00000000" w:rsidRDefault="00412A57">
      <w:pPr>
        <w:ind w:firstLine="400"/>
        <w:jc w:val="both"/>
      </w:pPr>
      <w:r>
        <w:t>резидента;</w:t>
      </w:r>
    </w:p>
    <w:p w:rsidR="00000000" w:rsidRDefault="00412A57">
      <w:pPr>
        <w:ind w:firstLine="400"/>
        <w:jc w:val="both"/>
      </w:pPr>
      <w:r>
        <w:t xml:space="preserve">нерезидента, имеющего постоянное учреждение в Республике Казахстан, </w:t>
      </w:r>
      <w:r>
        <w:t>если получаемые работы, услуги, товары связаны с деятельностью такого постоянного учреждения;</w:t>
      </w:r>
    </w:p>
    <w:p w:rsidR="00000000" w:rsidRDefault="00412A57">
      <w:pPr>
        <w:jc w:val="both"/>
      </w:pPr>
      <w:r>
        <w:rPr>
          <w:rStyle w:val="s3"/>
        </w:rPr>
        <w:t xml:space="preserve">См. </w:t>
      </w:r>
      <w:hyperlink r:id="rId889" w:history="1">
        <w:r>
          <w:rPr>
            <w:rStyle w:val="a3"/>
            <w:i/>
            <w:iCs/>
            <w:bdr w:val="none" w:sz="0" w:space="0" w:color="auto" w:frame="1"/>
          </w:rPr>
          <w:t>Ответ</w:t>
        </w:r>
      </w:hyperlink>
      <w:r>
        <w:rPr>
          <w:rStyle w:val="s3"/>
        </w:rPr>
        <w:t xml:space="preserve"> Председателя НК МФ РК от 6 февраля 2010 года на вопрос от 6 ноября 2009 года № 23039 (e</w:t>
      </w:r>
      <w:r>
        <w:rPr>
          <w:rStyle w:val="s3"/>
        </w:rPr>
        <w:t>.gov.kz)</w:t>
      </w:r>
    </w:p>
    <w:p w:rsidR="00000000" w:rsidRDefault="00412A57">
      <w:pPr>
        <w:jc w:val="both"/>
      </w:pPr>
      <w:r>
        <w:rPr>
          <w:rStyle w:val="s3"/>
        </w:rPr>
        <w:t xml:space="preserve">Подпункт 5 изложен в редакции </w:t>
      </w:r>
      <w:hyperlink r:id="rId890" w:anchor="sub_id=373"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891" w:anchor="sub_id=1920105"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5) доходы от прироста стоимости при реализации:</w:t>
      </w:r>
    </w:p>
    <w:p w:rsidR="00000000" w:rsidRDefault="00412A57">
      <w:pPr>
        <w:ind w:firstLine="400"/>
        <w:jc w:val="both"/>
      </w:pPr>
      <w:r>
        <w:rPr>
          <w:rStyle w:val="s0"/>
        </w:rPr>
        <w:t>находящегося на территории Республики Казахстан имущества, права на которое или сделки по которому подлежат государственной регистрации в соответствии с законодательным</w:t>
      </w:r>
      <w:r>
        <w:rPr>
          <w:rStyle w:val="s0"/>
        </w:rPr>
        <w:t>и актами Республики Казахстан;</w:t>
      </w:r>
    </w:p>
    <w:p w:rsidR="00000000" w:rsidRDefault="00412A57">
      <w:pPr>
        <w:ind w:firstLine="400"/>
        <w:jc w:val="both"/>
      </w:pPr>
      <w:r>
        <w:rPr>
          <w:rStyle w:val="s0"/>
        </w:rPr>
        <w:t>находящегося на территории Республики Казахстан имущества, подлежащего государственной регистрации в соответствии с законодательными актами Республики Казахстан;</w:t>
      </w:r>
    </w:p>
    <w:p w:rsidR="00000000" w:rsidRDefault="00412A57">
      <w:pPr>
        <w:ind w:firstLine="400"/>
        <w:jc w:val="both"/>
      </w:pPr>
      <w:r>
        <w:rPr>
          <w:rStyle w:val="s0"/>
        </w:rPr>
        <w:t>ценных бумаг, выпущенных резидентом, а также долей участия в ус</w:t>
      </w:r>
      <w:r>
        <w:rPr>
          <w:rStyle w:val="s0"/>
        </w:rPr>
        <w:t>тавном капитале юридического лица-резидента, консорциума, расположенного в Республике Казахстан;</w:t>
      </w:r>
    </w:p>
    <w:p w:rsidR="00000000" w:rsidRDefault="00412A57">
      <w:pPr>
        <w:ind w:firstLine="400"/>
        <w:jc w:val="both"/>
      </w:pPr>
      <w:r>
        <w:rPr>
          <w:rStyle w:val="s0"/>
        </w:rPr>
        <w:t>акций, выпущенных нерезидентом, а также долей участия в уставном капитале юридического лица-нерезидента, консорциума, если 50 и более процентов стоимости таких</w:t>
      </w:r>
      <w:r>
        <w:rPr>
          <w:rStyle w:val="s0"/>
        </w:rPr>
        <w:t xml:space="preserve"> акций, долей участия или активов юридического лица-нерезидента составляет имущество, находящееся в Республике Казахстан;</w:t>
      </w:r>
    </w:p>
    <w:p w:rsidR="00000000" w:rsidRDefault="00412A57">
      <w:pPr>
        <w:jc w:val="both"/>
      </w:pPr>
      <w:r>
        <w:rPr>
          <w:rStyle w:val="s3"/>
        </w:rPr>
        <w:t xml:space="preserve">См. </w:t>
      </w:r>
      <w:hyperlink r:id="rId892" w:history="1">
        <w:r>
          <w:rPr>
            <w:rStyle w:val="a3"/>
            <w:i/>
            <w:iCs/>
            <w:bdr w:val="none" w:sz="0" w:space="0" w:color="auto" w:frame="1"/>
          </w:rPr>
          <w:t>Ответ</w:t>
        </w:r>
      </w:hyperlink>
      <w:r>
        <w:rPr>
          <w:rStyle w:val="s3"/>
        </w:rPr>
        <w:t xml:space="preserve"> Председателя НК МФ РК от 6 февраля 2010 года на вопрос от 2</w:t>
      </w:r>
      <w:r>
        <w:rPr>
          <w:rStyle w:val="s3"/>
        </w:rPr>
        <w:t>7 января 2010 года № 29879 (e.gov.kz)</w:t>
      </w:r>
    </w:p>
    <w:p w:rsidR="00000000" w:rsidRDefault="00412A57">
      <w:pPr>
        <w:ind w:firstLine="400"/>
        <w:jc w:val="both"/>
      </w:pPr>
      <w:r>
        <w:t>6) доходы от уступки прав требования долга резиденту или нерезиденту, осуществляющему деятельность в Республике Казахстан через постоянное учреждение, - для налогоплательщика, уступившего право требования;</w:t>
      </w:r>
    </w:p>
    <w:p w:rsidR="00000000" w:rsidRDefault="00412A57">
      <w:pPr>
        <w:ind w:firstLine="400"/>
        <w:jc w:val="both"/>
      </w:pPr>
      <w:r>
        <w:t>7) доходы от</w:t>
      </w:r>
      <w:r>
        <w:t xml:space="preserve"> уступки прав требования долга у резидента или нерезидента, осуществляющего деятельность в Республике Казахстан через постоянное учреждение, - для налогоплательщика, приобретающего право требования;</w:t>
      </w:r>
    </w:p>
    <w:p w:rsidR="00000000" w:rsidRDefault="00412A57">
      <w:pPr>
        <w:ind w:firstLine="400"/>
        <w:jc w:val="both"/>
      </w:pPr>
      <w:r>
        <w:t>8) неустойки (штрафы, пени) за неисполнение или ненадлежа</w:t>
      </w:r>
      <w:r>
        <w:t>щее исполнение обязательств резидентом или нерезидентом, возникших в ходе деятельности такого нерезидента в Республике Казахстан, в том числе по заключенным контрактам (договорам, соглашениям) на выполнение работ, оказание услуг и (или) по внешнеторговым к</w:t>
      </w:r>
      <w:r>
        <w:t>онтрактам на поставку товаров;</w:t>
      </w:r>
    </w:p>
    <w:p w:rsidR="00000000" w:rsidRDefault="00412A57">
      <w:pPr>
        <w:ind w:firstLine="400"/>
        <w:jc w:val="both"/>
      </w:pPr>
      <w:r>
        <w:t>9) доходы в форме дивидендов, поступающие от юридического лица-резидента, а также от паевых инвестиционных фондов, расположенных в Республике Казахстан;</w:t>
      </w:r>
    </w:p>
    <w:p w:rsidR="00000000" w:rsidRDefault="00412A57">
      <w:pPr>
        <w:ind w:firstLine="400"/>
        <w:jc w:val="both"/>
      </w:pPr>
      <w:r>
        <w:t>10) доходы в форме вознаграждений, за исключением вознаграждений по долг</w:t>
      </w:r>
      <w:r>
        <w:t>овым ценным бумагам, получаемые от:</w:t>
      </w:r>
    </w:p>
    <w:p w:rsidR="00000000" w:rsidRDefault="00412A57">
      <w:pPr>
        <w:ind w:firstLine="400"/>
        <w:jc w:val="both"/>
      </w:pPr>
      <w:r>
        <w:t>резидента;</w:t>
      </w:r>
    </w:p>
    <w:p w:rsidR="00000000" w:rsidRDefault="00412A57">
      <w:pPr>
        <w:ind w:firstLine="400"/>
        <w:jc w:val="both"/>
      </w:pPr>
      <w:r>
        <w:t>нерезидента, имеющего постоянное учреждение или имущество, расположенное в Республике Казахстан, если задолженность этого нерезидента относится к его постоянному учреждению или имуществу;</w:t>
      </w:r>
    </w:p>
    <w:p w:rsidR="00000000" w:rsidRDefault="00412A57">
      <w:pPr>
        <w:jc w:val="both"/>
      </w:pPr>
      <w:r>
        <w:rPr>
          <w:rStyle w:val="s3"/>
        </w:rPr>
        <w:t xml:space="preserve">См.: </w:t>
      </w:r>
      <w:hyperlink r:id="rId893" w:history="1">
        <w:r>
          <w:rPr>
            <w:rStyle w:val="a3"/>
            <w:i/>
            <w:iCs/>
            <w:bdr w:val="none" w:sz="0" w:space="0" w:color="auto" w:frame="1"/>
          </w:rPr>
          <w:t>Ответ</w:t>
        </w:r>
      </w:hyperlink>
      <w:r>
        <w:rPr>
          <w:rStyle w:val="s3"/>
        </w:rPr>
        <w:t xml:space="preserve"> Председателя НК МФ РК от 5 сентября 2009 года на вопрос от 16 июля 2009 года № 15277</w:t>
      </w:r>
    </w:p>
    <w:p w:rsidR="00000000" w:rsidRDefault="00412A57">
      <w:pPr>
        <w:ind w:firstLine="400"/>
        <w:jc w:val="both"/>
      </w:pPr>
      <w:r>
        <w:t>11) доходы в форме вознаграждений по долговым ценным бумагам, получаемые от:</w:t>
      </w:r>
    </w:p>
    <w:p w:rsidR="00000000" w:rsidRDefault="00412A57">
      <w:pPr>
        <w:ind w:firstLine="400"/>
        <w:jc w:val="both"/>
      </w:pPr>
      <w:r>
        <w:t>эмитента-резидента;</w:t>
      </w:r>
    </w:p>
    <w:p w:rsidR="00000000" w:rsidRDefault="00412A57">
      <w:pPr>
        <w:ind w:firstLine="400"/>
        <w:jc w:val="both"/>
      </w:pPr>
      <w:r>
        <w:t>эмитента-нерезидента, имеющего постоянное учреждение или имущество, расположенное в Республике Казахстан, если задолженность этого нерезидента относится к его постоянному учреждению или имуществу;</w:t>
      </w:r>
    </w:p>
    <w:p w:rsidR="00000000" w:rsidRDefault="00412A57">
      <w:pPr>
        <w:ind w:firstLine="400"/>
        <w:jc w:val="both"/>
      </w:pPr>
      <w:r>
        <w:t>12) доходы в форме роялти, получаемые от резидента или нере</w:t>
      </w:r>
      <w:r>
        <w:t>зидента, имеющего постоянное учреждение в Республике Казахстан, если расходы по выплате роялти связаны с деятельностью такого постоянного учреждения;</w:t>
      </w:r>
    </w:p>
    <w:p w:rsidR="00000000" w:rsidRDefault="00412A57">
      <w:pPr>
        <w:jc w:val="both"/>
      </w:pPr>
      <w:r>
        <w:rPr>
          <w:rStyle w:val="s3"/>
        </w:rPr>
        <w:t xml:space="preserve">См. </w:t>
      </w:r>
      <w:hyperlink r:id="rId894" w:history="1">
        <w:r>
          <w:rPr>
            <w:rStyle w:val="a3"/>
            <w:i/>
            <w:iCs/>
            <w:bdr w:val="none" w:sz="0" w:space="0" w:color="auto" w:frame="1"/>
          </w:rPr>
          <w:t>Письмо</w:t>
        </w:r>
      </w:hyperlink>
      <w:r>
        <w:rPr>
          <w:rStyle w:val="s3"/>
        </w:rPr>
        <w:t xml:space="preserve"> НК МФ РК от 8 июня 2009 года №</w:t>
      </w:r>
      <w:r>
        <w:rPr>
          <w:rStyle w:val="s3"/>
        </w:rPr>
        <w:t xml:space="preserve"> НК-13-26/5350</w:t>
      </w:r>
    </w:p>
    <w:p w:rsidR="00000000" w:rsidRDefault="00412A57">
      <w:pPr>
        <w:ind w:firstLine="400"/>
        <w:jc w:val="both"/>
      </w:pPr>
      <w:r>
        <w:t>13) доходы от сдачи в аренду имущества, находящегося в Республике Казахстан;</w:t>
      </w:r>
    </w:p>
    <w:p w:rsidR="00000000" w:rsidRDefault="00412A57">
      <w:pPr>
        <w:ind w:firstLine="400"/>
        <w:jc w:val="both"/>
      </w:pPr>
      <w:r>
        <w:t>14) доходы, получаемые от недвижимого имущества, находящегося в Республике Казахстан;</w:t>
      </w:r>
    </w:p>
    <w:p w:rsidR="00000000" w:rsidRDefault="00412A57">
      <w:pPr>
        <w:ind w:firstLine="400"/>
        <w:jc w:val="both"/>
      </w:pPr>
      <w:r>
        <w:t>15) доходы в форме страховых премий, выплачиваемых по договорам страхования ил</w:t>
      </w:r>
      <w:r>
        <w:t>и перестрахования рисков, возникающих в Республике Казахстан;</w:t>
      </w:r>
    </w:p>
    <w:p w:rsidR="00000000" w:rsidRDefault="00412A57">
      <w:pPr>
        <w:ind w:firstLine="400"/>
        <w:jc w:val="both"/>
      </w:pPr>
      <w:r>
        <w:t>16) доходы от оказания тра</w:t>
      </w:r>
      <w:r>
        <w:rPr>
          <w:rStyle w:val="s0"/>
        </w:rPr>
        <w:t>нспортных услуг в международных перевозках, а также внутри Республики Казахстан.</w:t>
      </w:r>
    </w:p>
    <w:p w:rsidR="00000000" w:rsidRDefault="00412A57">
      <w:pPr>
        <w:ind w:firstLine="400"/>
        <w:jc w:val="both"/>
      </w:pPr>
      <w:r>
        <w:rPr>
          <w:rStyle w:val="s0"/>
        </w:rPr>
        <w:t>В целях настоящего раздела международными перевозками признаются любые перевозки пассаж</w:t>
      </w:r>
      <w:r>
        <w:rPr>
          <w:rStyle w:val="s0"/>
        </w:rPr>
        <w:t>иров, багажа, товаров, в том числе почты, морским, речным или воздушным судном, автотранспортным средством или железнодорожным транспортом, осуществляемые между пунктами, находящимися в разных государствах, одним из которых является Республика Казахстан.</w:t>
      </w:r>
    </w:p>
    <w:p w:rsidR="00000000" w:rsidRDefault="00412A57">
      <w:pPr>
        <w:ind w:firstLine="400"/>
        <w:jc w:val="both"/>
      </w:pPr>
      <w:r>
        <w:rPr>
          <w:rStyle w:val="s0"/>
        </w:rPr>
        <w:t>М</w:t>
      </w:r>
      <w:r>
        <w:rPr>
          <w:rStyle w:val="s0"/>
        </w:rPr>
        <w:t>еждународными перевозками в целях настоящего раздела не признаются:</w:t>
      </w:r>
    </w:p>
    <w:p w:rsidR="00000000" w:rsidRDefault="00412A57">
      <w:pPr>
        <w:ind w:firstLine="400"/>
        <w:jc w:val="both"/>
      </w:pPr>
      <w:r>
        <w:rPr>
          <w:rStyle w:val="s0"/>
        </w:rPr>
        <w:t>перевозка, осуществляемая исключительно между пунктами, находящимися за пределами Республики Казахстан, а также исключительно между пунктами внутри Республики Казахстан;</w:t>
      </w:r>
    </w:p>
    <w:p w:rsidR="00000000" w:rsidRDefault="00412A57">
      <w:pPr>
        <w:ind w:firstLine="400"/>
        <w:jc w:val="both"/>
      </w:pPr>
      <w:r>
        <w:rPr>
          <w:rStyle w:val="s0"/>
        </w:rPr>
        <w:t>перемещение продук</w:t>
      </w:r>
      <w:r>
        <w:rPr>
          <w:rStyle w:val="s0"/>
        </w:rPr>
        <w:t>ции по трубопроводам;</w:t>
      </w:r>
    </w:p>
    <w:p w:rsidR="00000000" w:rsidRDefault="00412A57">
      <w:pPr>
        <w:ind w:firstLine="400"/>
        <w:jc w:val="both"/>
      </w:pPr>
      <w:r>
        <w:t>17) доходы, получаемые от эксплуатации трубопроводов, линий электропередачи, линий оптико-волоконной связи, находящихся на территории Республики Казахстан;</w:t>
      </w:r>
    </w:p>
    <w:p w:rsidR="00000000" w:rsidRDefault="00412A57">
      <w:pPr>
        <w:ind w:firstLine="400"/>
        <w:jc w:val="both"/>
      </w:pPr>
      <w:bookmarkStart w:id="272" w:name="SUB1920118"/>
      <w:bookmarkEnd w:id="272"/>
      <w:r>
        <w:t>18) доходы физического лица-нерезидента от деятельности в Республике Казахстан</w:t>
      </w:r>
      <w:r>
        <w:t xml:space="preserve"> по трудовому договору (контракту), заключенному с </w:t>
      </w:r>
      <w:r>
        <w:rPr>
          <w:rStyle w:val="s0"/>
        </w:rPr>
        <w:t>резидентом или нерезидентом, являющимся работодателем;</w:t>
      </w:r>
    </w:p>
    <w:p w:rsidR="00000000" w:rsidRDefault="00412A57">
      <w:pPr>
        <w:jc w:val="both"/>
      </w:pPr>
      <w:r>
        <w:rPr>
          <w:rStyle w:val="s3"/>
        </w:rPr>
        <w:t xml:space="preserve">Подпункт 19 изложен в редакции </w:t>
      </w:r>
      <w:hyperlink r:id="rId895" w:anchor="sub_id=373" w:history="1">
        <w:r>
          <w:rPr>
            <w:rStyle w:val="a3"/>
            <w:i/>
            <w:iCs/>
            <w:bdr w:val="none" w:sz="0" w:space="0" w:color="auto" w:frame="1"/>
          </w:rPr>
          <w:t>Закона</w:t>
        </w:r>
      </w:hyperlink>
      <w:r>
        <w:rPr>
          <w:rStyle w:val="s3"/>
        </w:rPr>
        <w:t xml:space="preserve"> </w:t>
      </w:r>
      <w:r>
        <w:rPr>
          <w:rStyle w:val="s3"/>
        </w:rPr>
        <w:t>РК от 16.11.09 г. № 200-IV (введено в действие с 1 января 2010 г.) (</w:t>
      </w:r>
      <w:hyperlink r:id="rId896" w:anchor="sub_id=1920119"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19) гонорары руководителя и (или) иные выплаты членам органа управления (совета директо</w:t>
      </w:r>
      <w:r>
        <w:rPr>
          <w:rStyle w:val="s0"/>
        </w:rPr>
        <w:t>ров или иного органа), получаемые указанными лицами в связи с выполнением возложенных на них управленческих обязанностей в отношении резидента, независимо от места фактического выполнения таких обязанностей;</w:t>
      </w:r>
    </w:p>
    <w:p w:rsidR="00000000" w:rsidRDefault="00412A57">
      <w:pPr>
        <w:ind w:firstLine="400"/>
        <w:jc w:val="both"/>
      </w:pPr>
      <w:r>
        <w:rPr>
          <w:rStyle w:val="s0"/>
        </w:rPr>
        <w:t>20) надбавки физического лица-нерезидента, выпла</w:t>
      </w:r>
      <w:r>
        <w:rPr>
          <w:rStyle w:val="s0"/>
        </w:rPr>
        <w:t>чиваемые ему в связи с проживанием в Республике Казахстан резидентом или нерезидентом, являющимся работодателем;</w:t>
      </w:r>
    </w:p>
    <w:p w:rsidR="00000000" w:rsidRDefault="00412A57">
      <w:pPr>
        <w:ind w:firstLine="400"/>
        <w:jc w:val="both"/>
      </w:pPr>
      <w:r>
        <w:rPr>
          <w:rStyle w:val="s0"/>
        </w:rPr>
        <w:t>21) доходы физического лица-нерезидента от деятельности в Республике Казахстан в виде материальной выгоды, включая расходы на обеспечение матер</w:t>
      </w:r>
      <w:r>
        <w:rPr>
          <w:rStyle w:val="s0"/>
        </w:rPr>
        <w:t>иальных, социальных благ такому физическому лицу, понесенные работодателем (резидентом или нерезидентом) на основании трудового договора (контракта) или иным лицом на основании договора на оказание услуг (выполнение работ). При этом к таким расходам относя</w:t>
      </w:r>
      <w:r>
        <w:rPr>
          <w:rStyle w:val="s0"/>
        </w:rPr>
        <w:t>тся расходы на питание, проживание такого физического лица, обучение его детей в учебных заведениях, расходы, связанные с его отдыхом, включая поездки членов его семьи в отпуск;</w:t>
      </w:r>
    </w:p>
    <w:p w:rsidR="00000000" w:rsidRDefault="00412A57">
      <w:pPr>
        <w:jc w:val="both"/>
      </w:pPr>
      <w:r>
        <w:rPr>
          <w:rStyle w:val="s3"/>
        </w:rPr>
        <w:t xml:space="preserve">См.: </w:t>
      </w:r>
      <w:hyperlink r:id="rId897" w:history="1">
        <w:r>
          <w:rPr>
            <w:rStyle w:val="a3"/>
            <w:i/>
            <w:iCs/>
            <w:bdr w:val="none" w:sz="0" w:space="0" w:color="auto" w:frame="1"/>
          </w:rPr>
          <w:t>Ответ</w:t>
        </w:r>
      </w:hyperlink>
      <w:r>
        <w:rPr>
          <w:rStyle w:val="s3"/>
        </w:rPr>
        <w:t xml:space="preserve"> Пр</w:t>
      </w:r>
      <w:r>
        <w:rPr>
          <w:rStyle w:val="s3"/>
        </w:rPr>
        <w:t>едседателя НК МФ РК от 5 сентября 2009 года на вопрос от 24 июля 2009 года № 22404</w:t>
      </w:r>
    </w:p>
    <w:p w:rsidR="00000000" w:rsidRDefault="00412A57">
      <w:pPr>
        <w:ind w:firstLine="400"/>
        <w:jc w:val="both"/>
      </w:pPr>
      <w:r>
        <w:rPr>
          <w:rStyle w:val="s0"/>
        </w:rPr>
        <w:t>22) пенсионные выплаты, осуществляемые накопительными пенсионными фондами-резидентами;</w:t>
      </w:r>
    </w:p>
    <w:p w:rsidR="00000000" w:rsidRDefault="00412A57">
      <w:pPr>
        <w:jc w:val="both"/>
      </w:pPr>
      <w:r>
        <w:rPr>
          <w:rStyle w:val="s3"/>
        </w:rPr>
        <w:t xml:space="preserve">См.: </w:t>
      </w:r>
      <w:hyperlink r:id="rId898" w:history="1">
        <w:r>
          <w:rPr>
            <w:rStyle w:val="a3"/>
            <w:i/>
            <w:iCs/>
            <w:bdr w:val="none" w:sz="0" w:space="0" w:color="auto" w:frame="1"/>
          </w:rPr>
          <w:t>Письмо</w:t>
        </w:r>
      </w:hyperlink>
      <w:r>
        <w:rPr>
          <w:rStyle w:val="s3"/>
        </w:rPr>
        <w:t xml:space="preserve"> НК МФ РК </w:t>
      </w:r>
      <w:r>
        <w:rPr>
          <w:rStyle w:val="s3"/>
        </w:rPr>
        <w:t xml:space="preserve">от 9 февраля 2009 года № НК-13-26/959, </w:t>
      </w:r>
      <w:hyperlink r:id="rId899" w:history="1">
        <w:r>
          <w:rPr>
            <w:rStyle w:val="a3"/>
            <w:i/>
            <w:iCs/>
            <w:bdr w:val="none" w:sz="0" w:space="0" w:color="auto" w:frame="1"/>
          </w:rPr>
          <w:t>Письмо</w:t>
        </w:r>
      </w:hyperlink>
      <w:r>
        <w:rPr>
          <w:rStyle w:val="s3"/>
        </w:rPr>
        <w:t xml:space="preserve"> республиканского НК № 32 </w:t>
      </w:r>
    </w:p>
    <w:p w:rsidR="00000000" w:rsidRDefault="00412A57">
      <w:pPr>
        <w:ind w:firstLine="400"/>
        <w:jc w:val="both"/>
      </w:pPr>
      <w:r>
        <w:rPr>
          <w:rStyle w:val="s0"/>
        </w:rPr>
        <w:t>23) доходы, выплачиваемые работнику культуры и искусства: артисту театра, кино, радио, телевидения, музыканту, художник</w:t>
      </w:r>
      <w:r>
        <w:rPr>
          <w:rStyle w:val="s0"/>
        </w:rPr>
        <w:t>у, спортсмену, - от деятельности в Республике Казахстан независимо от того, как и кому осуществляются выплаты;</w:t>
      </w:r>
    </w:p>
    <w:p w:rsidR="00000000" w:rsidRDefault="00412A57">
      <w:pPr>
        <w:ind w:firstLine="400"/>
        <w:jc w:val="both"/>
      </w:pPr>
      <w:r>
        <w:rPr>
          <w:rStyle w:val="s0"/>
        </w:rPr>
        <w:t>24) выигрыши, выплачиваемые резидентом или нерезидентом, имеющим постоянное учреждение в Республике Казахстан, если выплата выигрыша связана с де</w:t>
      </w:r>
      <w:r>
        <w:rPr>
          <w:rStyle w:val="s0"/>
        </w:rPr>
        <w:t>ятельностью такого постоянного учреждения;</w:t>
      </w:r>
    </w:p>
    <w:p w:rsidR="00000000" w:rsidRDefault="00412A57">
      <w:pPr>
        <w:ind w:firstLine="400"/>
        <w:jc w:val="both"/>
      </w:pPr>
      <w:r>
        <w:rPr>
          <w:rStyle w:val="s0"/>
        </w:rPr>
        <w:t>25) доходы, получаемые от оказания независимых личных (профессиональных) услуг в Республике Казахстан;</w:t>
      </w:r>
    </w:p>
    <w:p w:rsidR="00000000" w:rsidRDefault="00412A57">
      <w:pPr>
        <w:ind w:firstLine="400"/>
        <w:jc w:val="both"/>
      </w:pPr>
      <w:r>
        <w:rPr>
          <w:rStyle w:val="s0"/>
        </w:rPr>
        <w:t xml:space="preserve">26) доходы в форме безвозмездного получения имущества, находящегося в Республике Казахстан, включая доходы от </w:t>
      </w:r>
      <w:r>
        <w:rPr>
          <w:rStyle w:val="s0"/>
        </w:rPr>
        <w:t>такого имущества;</w:t>
      </w:r>
    </w:p>
    <w:p w:rsidR="00000000" w:rsidRDefault="00412A57">
      <w:pPr>
        <w:ind w:firstLine="400"/>
        <w:jc w:val="both"/>
      </w:pPr>
      <w:r>
        <w:rPr>
          <w:rStyle w:val="s0"/>
        </w:rPr>
        <w:t>27) доходы по производным финансовым инструментам;</w:t>
      </w:r>
    </w:p>
    <w:p w:rsidR="00000000" w:rsidRDefault="00412A57">
      <w:pPr>
        <w:jc w:val="both"/>
      </w:pPr>
      <w:r>
        <w:rPr>
          <w:rStyle w:val="s3"/>
        </w:rPr>
        <w:t xml:space="preserve">См. </w:t>
      </w:r>
      <w:hyperlink r:id="rId900" w:history="1">
        <w:r>
          <w:rPr>
            <w:rStyle w:val="a3"/>
            <w:i/>
            <w:iCs/>
            <w:bdr w:val="none" w:sz="0" w:space="0" w:color="auto" w:frame="1"/>
          </w:rPr>
          <w:t>Письмо</w:t>
        </w:r>
      </w:hyperlink>
      <w:r>
        <w:rPr>
          <w:rStyle w:val="s3"/>
        </w:rPr>
        <w:t xml:space="preserve"> НК МФ РК НК-21-17/1099 </w:t>
      </w:r>
    </w:p>
    <w:p w:rsidR="00000000" w:rsidRDefault="00412A57">
      <w:pPr>
        <w:ind w:firstLine="400"/>
        <w:jc w:val="both"/>
      </w:pPr>
      <w:r>
        <w:rPr>
          <w:rStyle w:val="s0"/>
        </w:rPr>
        <w:t>28) доходы, полученные по акту об учреждении доверительного управления имуществом от до</w:t>
      </w:r>
      <w:r>
        <w:rPr>
          <w:rStyle w:val="s0"/>
        </w:rPr>
        <w:t>верительного управляющего-резидента, на которого не возложено исполнение налогового обязательства в Республике Казахстан за нерезидента, являющегося учредителем доверительного управления по договору доверительного управления имуществом или выгодоприобретат</w:t>
      </w:r>
      <w:r>
        <w:rPr>
          <w:rStyle w:val="s0"/>
        </w:rPr>
        <w:t>елем в иных случаях возникновения доверительного управления;</w:t>
      </w:r>
    </w:p>
    <w:p w:rsidR="00000000" w:rsidRDefault="00412A57">
      <w:pPr>
        <w:jc w:val="both"/>
      </w:pPr>
      <w:r>
        <w:rPr>
          <w:rStyle w:val="s3"/>
        </w:rPr>
        <w:t xml:space="preserve">Пункт дополнен подпунктом 28-1 в соответствии с </w:t>
      </w:r>
      <w:hyperlink r:id="rId901" w:anchor="sub_id=55" w:history="1">
        <w:r>
          <w:rPr>
            <w:rStyle w:val="a3"/>
            <w:i/>
            <w:iCs/>
            <w:bdr w:val="none" w:sz="0" w:space="0" w:color="auto" w:frame="1"/>
          </w:rPr>
          <w:t>Законом</w:t>
        </w:r>
      </w:hyperlink>
      <w:r>
        <w:rPr>
          <w:rStyle w:val="s3"/>
        </w:rPr>
        <w:t xml:space="preserve"> РК от 12.02.09 г. № 133-IV </w:t>
      </w:r>
    </w:p>
    <w:p w:rsidR="00000000" w:rsidRDefault="00412A57">
      <w:pPr>
        <w:ind w:firstLine="400"/>
        <w:jc w:val="both"/>
      </w:pPr>
      <w:r>
        <w:rPr>
          <w:rStyle w:val="s0"/>
        </w:rPr>
        <w:t>28-1) доход по инвестиционному депозиту, размещенному в исламском банке;</w:t>
      </w:r>
    </w:p>
    <w:p w:rsidR="00000000" w:rsidRDefault="00412A57">
      <w:pPr>
        <w:jc w:val="both"/>
      </w:pPr>
      <w:r>
        <w:rPr>
          <w:rStyle w:val="s3"/>
        </w:rPr>
        <w:t xml:space="preserve">В подпункт 29 внесены изменения в соответствии с </w:t>
      </w:r>
      <w:hyperlink r:id="rId902" w:anchor="sub_id=373" w:history="1">
        <w:r>
          <w:rPr>
            <w:rStyle w:val="a3"/>
            <w:i/>
            <w:iCs/>
            <w:bdr w:val="none" w:sz="0" w:space="0" w:color="auto" w:frame="1"/>
          </w:rPr>
          <w:t>Законом</w:t>
        </w:r>
      </w:hyperlink>
      <w:r>
        <w:rPr>
          <w:rStyle w:val="s3"/>
        </w:rPr>
        <w:t xml:space="preserve"> РК от 16.11.09 г. № 200-IV (введены в действи</w:t>
      </w:r>
      <w:r>
        <w:rPr>
          <w:rStyle w:val="s3"/>
        </w:rPr>
        <w:t>е с 1 января 2010 г.) (</w:t>
      </w:r>
      <w:hyperlink r:id="rId903" w:anchor="sub_id=1920129"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29) другие доходы, возникающие в результате предпринимательской деятельности на территории Республики Казахстан.</w:t>
      </w:r>
    </w:p>
    <w:p w:rsidR="00000000" w:rsidRDefault="00412A57">
      <w:pPr>
        <w:jc w:val="both"/>
      </w:pPr>
      <w:r>
        <w:rPr>
          <w:rStyle w:val="s3"/>
        </w:rPr>
        <w:t xml:space="preserve">См. </w:t>
      </w:r>
      <w:hyperlink r:id="rId904" w:history="1">
        <w:r>
          <w:rPr>
            <w:rStyle w:val="a3"/>
            <w:i/>
            <w:iCs/>
            <w:bdr w:val="none" w:sz="0" w:space="0" w:color="auto" w:frame="1"/>
          </w:rPr>
          <w:t>Ответ</w:t>
        </w:r>
      </w:hyperlink>
      <w:r>
        <w:rPr>
          <w:rStyle w:val="s3"/>
        </w:rPr>
        <w:t xml:space="preserve"> Председателя НК МФ РК от 2 сентября 2009 года на вопрос от 18 августа 2009 года № 17515 (e.gov.kz) </w:t>
      </w:r>
    </w:p>
    <w:p w:rsidR="00000000" w:rsidRDefault="00412A57">
      <w:pPr>
        <w:ind w:firstLine="400"/>
        <w:jc w:val="both"/>
      </w:pPr>
      <w:r>
        <w:rPr>
          <w:rStyle w:val="s0"/>
        </w:rPr>
        <w:t>2. Доходом нерезидента из источников в Республике Казахстан не является сумма подоходного налога, исчисленная с доходов нерезидента в соответствии с положениями настоящего Кодекса и уплаченная в бюджет Республики Казахстан налоговым агентом за счет собстве</w:t>
      </w:r>
      <w:r>
        <w:rPr>
          <w:rStyle w:val="s0"/>
        </w:rPr>
        <w:t>нных средств.</w:t>
      </w:r>
    </w:p>
    <w:p w:rsidR="00000000" w:rsidRDefault="00412A57">
      <w:pPr>
        <w:ind w:firstLine="400"/>
        <w:jc w:val="both"/>
      </w:pPr>
      <w:r>
        <w:t> </w:t>
      </w:r>
    </w:p>
    <w:p w:rsidR="00000000" w:rsidRDefault="00412A57">
      <w:pPr>
        <w:ind w:firstLine="400"/>
        <w:jc w:val="both"/>
      </w:pPr>
      <w:r>
        <w:t> </w:t>
      </w:r>
    </w:p>
    <w:p w:rsidR="00000000" w:rsidRDefault="00412A57">
      <w:pPr>
        <w:jc w:val="center"/>
      </w:pPr>
      <w:bookmarkStart w:id="273" w:name="SUB1930000"/>
      <w:bookmarkEnd w:id="273"/>
      <w:r>
        <w:rPr>
          <w:rStyle w:val="s1"/>
        </w:rPr>
        <w:t>Глава 23. ПОРЯДОК НАЛОГООБЛОЖЕНИЯ ДОХОДОВ</w:t>
      </w:r>
    </w:p>
    <w:p w:rsidR="00000000" w:rsidRDefault="00412A57">
      <w:pPr>
        <w:jc w:val="center"/>
      </w:pPr>
      <w:r>
        <w:rPr>
          <w:rStyle w:val="s1"/>
        </w:rPr>
        <w:t>ЮРИДИЧЕСКИХ ЛИЦ-НЕРЕЗИДЕНТОВ, ОСУЩЕСТВЛЯЮЩИХ ДЕЯТЕЛЬНОСТЬ БЕЗ</w:t>
      </w:r>
    </w:p>
    <w:p w:rsidR="00000000" w:rsidRDefault="00412A57">
      <w:pPr>
        <w:jc w:val="center"/>
      </w:pPr>
      <w:r>
        <w:rPr>
          <w:rStyle w:val="s1"/>
        </w:rPr>
        <w:t>ОБРАЗОВАНИЯ ПОСТОЯННОГО УЧРЕЖДЕНИЯ В РЕСПУБЛИКЕ КАЗАХСТАН</w:t>
      </w:r>
    </w:p>
    <w:p w:rsidR="00000000" w:rsidRDefault="00412A57">
      <w:pPr>
        <w:jc w:val="center"/>
      </w:pPr>
      <w:r>
        <w:rPr>
          <w:rStyle w:val="s1"/>
        </w:rPr>
        <w:t> </w:t>
      </w:r>
    </w:p>
    <w:p w:rsidR="00000000" w:rsidRDefault="00412A57">
      <w:pPr>
        <w:ind w:left="1200" w:hanging="800"/>
        <w:jc w:val="both"/>
      </w:pPr>
      <w:r>
        <w:rPr>
          <w:rStyle w:val="s1"/>
        </w:rPr>
        <w:t xml:space="preserve">Статья 193. Порядок исчисления и удержания подоходного налога у источника </w:t>
      </w:r>
      <w:r>
        <w:rPr>
          <w:rStyle w:val="s1"/>
        </w:rPr>
        <w:t xml:space="preserve">выплаты </w:t>
      </w:r>
    </w:p>
    <w:p w:rsidR="00000000" w:rsidRDefault="00412A57">
      <w:pPr>
        <w:jc w:val="both"/>
      </w:pPr>
      <w:r>
        <w:rPr>
          <w:rStyle w:val="s3"/>
        </w:rPr>
        <w:t xml:space="preserve">Пункт 1 изложен в редакции </w:t>
      </w:r>
      <w:hyperlink r:id="rId905" w:anchor="sub_id=374"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906" w:anchor="sub_id=19300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 xml:space="preserve">1. Доходы юридического лица-нерезидента, осуществляющего деятельность без образования постоянного учреждения, определенные </w:t>
      </w:r>
      <w:hyperlink w:anchor="sub1920000" w:history="1">
        <w:r>
          <w:rPr>
            <w:rStyle w:val="a3"/>
          </w:rPr>
          <w:t>статьей 192</w:t>
        </w:r>
      </w:hyperlink>
      <w:r>
        <w:rPr>
          <w:rStyle w:val="s0"/>
        </w:rPr>
        <w:t xml:space="preserve"> настоящего Кодекса, облагаются подоходным налогом у</w:t>
      </w:r>
      <w:r>
        <w:rPr>
          <w:rStyle w:val="s0"/>
        </w:rPr>
        <w:t xml:space="preserve"> источника выплаты без осуществления вычетов.</w:t>
      </w:r>
    </w:p>
    <w:p w:rsidR="00000000" w:rsidRDefault="00412A57">
      <w:pPr>
        <w:ind w:firstLine="400"/>
        <w:jc w:val="both"/>
      </w:pPr>
      <w:r>
        <w:rPr>
          <w:rStyle w:val="s0"/>
        </w:rPr>
        <w:t xml:space="preserve">При этом сумма корпоративного подоходного налога, удерживаемого у источника выплаты, исчисляется налоговым агентом путем применения ставок, установленных </w:t>
      </w:r>
      <w:hyperlink w:anchor="sub1940000" w:history="1">
        <w:r>
          <w:rPr>
            <w:rStyle w:val="a3"/>
          </w:rPr>
          <w:t>статьей 194</w:t>
        </w:r>
      </w:hyperlink>
      <w:r>
        <w:rPr>
          <w:rStyle w:val="s0"/>
        </w:rPr>
        <w:t xml:space="preserve"> настоящего </w:t>
      </w:r>
      <w:r>
        <w:rPr>
          <w:rStyle w:val="s0"/>
        </w:rPr>
        <w:t>Кодекса, к сумме доходов, облагаемых у источника выплаты, указанных в статье 192 настоящего Кодекса.</w:t>
      </w:r>
    </w:p>
    <w:p w:rsidR="00000000" w:rsidRDefault="00412A57">
      <w:pPr>
        <w:ind w:firstLine="400"/>
        <w:jc w:val="both"/>
      </w:pPr>
      <w:r>
        <w:rPr>
          <w:rStyle w:val="s0"/>
        </w:rPr>
        <w:t>2. Подоходный налог у источника выплаты удерживается налоговым агентом в момент выплаты дохода юридическому лицу-нерезиденту независимо от формы и места ос</w:t>
      </w:r>
      <w:r>
        <w:rPr>
          <w:rStyle w:val="s0"/>
        </w:rPr>
        <w:t xml:space="preserve">уществления выплаты дохода. </w:t>
      </w:r>
    </w:p>
    <w:p w:rsidR="00000000" w:rsidRDefault="00412A57">
      <w:pPr>
        <w:jc w:val="both"/>
      </w:pPr>
      <w:r>
        <w:rPr>
          <w:rStyle w:val="s3"/>
        </w:rPr>
        <w:t xml:space="preserve">В пункт 3 внесены изменения в соответствии с </w:t>
      </w:r>
      <w:hyperlink r:id="rId907" w:anchor="sub_id=374"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908" w:anchor="sub_id=19303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3. Обязанность и ответственность по исчислению, удержанию и перечислению в бюджет подоходного налога у источника выплаты возлагаются на следующих лиц, выплачивающих доход нерезиден</w:t>
      </w:r>
      <w:r>
        <w:rPr>
          <w:rStyle w:val="s0"/>
        </w:rPr>
        <w:t>ту и признанных налоговыми агентами:</w:t>
      </w:r>
    </w:p>
    <w:p w:rsidR="00000000" w:rsidRDefault="00412A57">
      <w:pPr>
        <w:ind w:firstLine="400"/>
        <w:jc w:val="both"/>
      </w:pPr>
      <w:r>
        <w:rPr>
          <w:rStyle w:val="s0"/>
        </w:rPr>
        <w:t>1) индивидуального предпринимателя;</w:t>
      </w:r>
    </w:p>
    <w:p w:rsidR="00000000" w:rsidRDefault="00412A57">
      <w:pPr>
        <w:ind w:firstLine="400"/>
        <w:jc w:val="both"/>
      </w:pPr>
      <w:r>
        <w:rPr>
          <w:rStyle w:val="s0"/>
        </w:rPr>
        <w:t xml:space="preserve">2) юридическое лицо-нерезидента, осуществляющего деятельность в Республике Казахстан через филиал, представительство, в случае, если филиал, представительство не образуют постоянного </w:t>
      </w:r>
      <w:r>
        <w:rPr>
          <w:rStyle w:val="s0"/>
        </w:rPr>
        <w:t xml:space="preserve">учреждения в соответствии с международным договором об избежании двойного налогообложения или </w:t>
      </w:r>
      <w:hyperlink w:anchor="sub1910600" w:history="1">
        <w:r>
          <w:rPr>
            <w:rStyle w:val="a3"/>
          </w:rPr>
          <w:t>пунктом 6 статьи 191</w:t>
        </w:r>
      </w:hyperlink>
      <w:r>
        <w:rPr>
          <w:rStyle w:val="s0"/>
        </w:rPr>
        <w:t xml:space="preserve"> настоящего Кодекса;</w:t>
      </w:r>
    </w:p>
    <w:p w:rsidR="00000000" w:rsidRDefault="00412A57">
      <w:pPr>
        <w:jc w:val="both"/>
      </w:pPr>
      <w:r>
        <w:rPr>
          <w:rStyle w:val="s3"/>
        </w:rPr>
        <w:t xml:space="preserve">Подпункт 3 изложен в редакции </w:t>
      </w:r>
      <w:hyperlink r:id="rId909" w:anchor="sub_id=374"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910" w:anchor="sub_id=1930303"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3) юридическое лицо, в том числе нерезидента, осуществляющего деятельность в Республике Казахстан через постоянное учреждение.</w:t>
      </w:r>
    </w:p>
    <w:p w:rsidR="00000000" w:rsidRDefault="00412A57">
      <w:pPr>
        <w:ind w:firstLine="400"/>
        <w:jc w:val="both"/>
      </w:pPr>
      <w:r>
        <w:rPr>
          <w:rStyle w:val="s0"/>
        </w:rPr>
        <w:t>При этом юридическое лицо-нерезидент признается налоговым агентом с даты постановки его филиала, представительства или постоянног</w:t>
      </w:r>
      <w:r>
        <w:rPr>
          <w:rStyle w:val="s0"/>
        </w:rPr>
        <w:t xml:space="preserve">о учреждения без открытия филиала или представительства на регистрационный учет в налоговых органах Республики Казахстан; </w:t>
      </w:r>
    </w:p>
    <w:p w:rsidR="00000000" w:rsidRDefault="00412A57">
      <w:pPr>
        <w:ind w:firstLine="400"/>
        <w:jc w:val="both"/>
      </w:pPr>
      <w:r>
        <w:rPr>
          <w:rStyle w:val="s0"/>
        </w:rPr>
        <w:t>4) эмитента-резидента базового актива депозитарных расписок.</w:t>
      </w:r>
    </w:p>
    <w:p w:rsidR="00000000" w:rsidRDefault="00412A57">
      <w:pPr>
        <w:ind w:firstLine="400"/>
        <w:jc w:val="both"/>
      </w:pPr>
      <w:r>
        <w:rPr>
          <w:rStyle w:val="s0"/>
        </w:rPr>
        <w:t>4. Под выплатой дохода понимается передача денег в наличной и (или) безн</w:t>
      </w:r>
      <w:r>
        <w:rPr>
          <w:rStyle w:val="s0"/>
        </w:rPr>
        <w:t>аличной формах, ценных бумаг, доли участия, товаров, имущества, выполнение работ, оказание услуг, списание или зачет требования долга, производимые в счет погашения задолженности перед нерезидентом по выплате доходов из источников в Республике Казахстан.</w:t>
      </w:r>
    </w:p>
    <w:p w:rsidR="00000000" w:rsidRDefault="00412A57">
      <w:pPr>
        <w:ind w:firstLine="400"/>
        <w:jc w:val="both"/>
      </w:pPr>
      <w:bookmarkStart w:id="274" w:name="SUB1930500"/>
      <w:bookmarkEnd w:id="274"/>
      <w:r>
        <w:t>5. Налогообложению не подлежат:</w:t>
      </w:r>
    </w:p>
    <w:p w:rsidR="00000000" w:rsidRDefault="00412A57">
      <w:pPr>
        <w:ind w:firstLine="400"/>
        <w:jc w:val="both"/>
      </w:pPr>
      <w:r>
        <w:t>1) выплаты, связанные с поставкой товаров на территорию Республики Казахстан в рамках внешнеторговой деятельности;</w:t>
      </w:r>
    </w:p>
    <w:p w:rsidR="00000000" w:rsidRDefault="00412A57">
      <w:pPr>
        <w:jc w:val="both"/>
      </w:pPr>
      <w:r>
        <w:rPr>
          <w:rStyle w:val="s3"/>
        </w:rPr>
        <w:t xml:space="preserve">См.: </w:t>
      </w:r>
      <w:hyperlink r:id="rId911" w:history="1">
        <w:r>
          <w:rPr>
            <w:rStyle w:val="a3"/>
            <w:i/>
            <w:iCs/>
            <w:bdr w:val="none" w:sz="0" w:space="0" w:color="auto" w:frame="1"/>
          </w:rPr>
          <w:t>Ответ</w:t>
        </w:r>
      </w:hyperlink>
      <w:r>
        <w:rPr>
          <w:rStyle w:val="s3"/>
        </w:rPr>
        <w:t xml:space="preserve"> Председателя НК МФ РК от 7 сентяб</w:t>
      </w:r>
      <w:r>
        <w:rPr>
          <w:rStyle w:val="s3"/>
        </w:rPr>
        <w:t>ря 2009 года на вопрос от 19 августа 2009 года № 22404</w:t>
      </w:r>
    </w:p>
    <w:p w:rsidR="00000000" w:rsidRDefault="00412A57">
      <w:pPr>
        <w:ind w:firstLine="400"/>
        <w:jc w:val="both"/>
      </w:pPr>
      <w:r>
        <w:t xml:space="preserve">2) доходы от оказания услуг по открытию и ведению корреспондентских счетов банков-резидентов и проведению расчетов по ним, а также расчетов </w:t>
      </w:r>
      <w:r>
        <w:rPr>
          <w:rStyle w:val="s0"/>
        </w:rPr>
        <w:t xml:space="preserve">посредством международных платежных карточек; </w:t>
      </w:r>
    </w:p>
    <w:p w:rsidR="00000000" w:rsidRDefault="00412A57">
      <w:pPr>
        <w:jc w:val="both"/>
      </w:pPr>
      <w:r>
        <w:rPr>
          <w:rStyle w:val="s3"/>
        </w:rPr>
        <w:t>Подпункт 3 изл</w:t>
      </w:r>
      <w:r>
        <w:rPr>
          <w:rStyle w:val="s3"/>
        </w:rPr>
        <w:t xml:space="preserve">ожен в редакции </w:t>
      </w:r>
      <w:hyperlink r:id="rId912" w:anchor="sub_id=374"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913" w:anchor="sub_id=1930503"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3) дивиденды при одновременном выполнении следующих условий:</w:t>
      </w:r>
    </w:p>
    <w:p w:rsidR="00000000" w:rsidRDefault="00412A57">
      <w:pPr>
        <w:ind w:firstLine="400"/>
        <w:jc w:val="both"/>
      </w:pPr>
      <w:r>
        <w:rPr>
          <w:rStyle w:val="s0"/>
        </w:rPr>
        <w:t>владение более трех лет акциями или долями участия;</w:t>
      </w:r>
    </w:p>
    <w:p w:rsidR="00000000" w:rsidRDefault="00412A57">
      <w:pPr>
        <w:ind w:firstLine="400"/>
        <w:jc w:val="both"/>
      </w:pPr>
      <w:r>
        <w:rPr>
          <w:rStyle w:val="s0"/>
        </w:rPr>
        <w:t>50 и более процентов стоимости уставного капитала или акций (долей участия) юридического лица или консорциума, выплачивающих д</w:t>
      </w:r>
      <w:r>
        <w:rPr>
          <w:rStyle w:val="s0"/>
        </w:rPr>
        <w:t>ивиденды, на день выплаты дивидендов составляет имущество лиц (лица), не являющихся (не являющегося) недропользователями (недропользователем) в Республике Казахстан.</w:t>
      </w:r>
    </w:p>
    <w:p w:rsidR="00000000" w:rsidRDefault="00412A57">
      <w:pPr>
        <w:ind w:firstLine="400"/>
        <w:jc w:val="both"/>
      </w:pPr>
      <w:r>
        <w:rPr>
          <w:rStyle w:val="s0"/>
        </w:rPr>
        <w:t>Положения настоящего подпункта применяются только к дивидендам, полученным от юридического</w:t>
      </w:r>
      <w:r>
        <w:rPr>
          <w:rStyle w:val="s0"/>
        </w:rPr>
        <w:t xml:space="preserve"> лица-резидента в виде:</w:t>
      </w:r>
    </w:p>
    <w:p w:rsidR="00000000" w:rsidRDefault="00412A57">
      <w:pPr>
        <w:ind w:firstLine="400"/>
        <w:jc w:val="both"/>
      </w:pPr>
      <w:r>
        <w:rPr>
          <w:rStyle w:val="s0"/>
        </w:rPr>
        <w:t>дохода, подлежащего выплате по акциям, в том числе по акциям, являющимся базовыми активами депозитарных расписок;</w:t>
      </w:r>
    </w:p>
    <w:p w:rsidR="00000000" w:rsidRDefault="00412A57">
      <w:pPr>
        <w:ind w:firstLine="400"/>
        <w:jc w:val="both"/>
      </w:pPr>
      <w:r>
        <w:rPr>
          <w:rStyle w:val="s0"/>
        </w:rPr>
        <w:t>части чистого дохода, распределяемого юридическим лицом между его учредителями, участниками;</w:t>
      </w:r>
    </w:p>
    <w:p w:rsidR="00000000" w:rsidRDefault="00412A57">
      <w:pPr>
        <w:ind w:firstLine="400"/>
        <w:jc w:val="both"/>
      </w:pPr>
      <w:r>
        <w:rPr>
          <w:rStyle w:val="s0"/>
        </w:rPr>
        <w:t>дохода от распределения и</w:t>
      </w:r>
      <w:r>
        <w:rPr>
          <w:rStyle w:val="s0"/>
        </w:rPr>
        <w:t>мущества при ликвидации юридического лица или при уменьшении уставного капитала путем пропорционального уменьшения размера вкладов участников либо путем полного или частичного погашения долей участников (участника), а также при изъятии учредителем, участни</w:t>
      </w:r>
      <w:r>
        <w:rPr>
          <w:rStyle w:val="s0"/>
        </w:rPr>
        <w:t>ком доли участия в юридическом лице;</w:t>
      </w:r>
    </w:p>
    <w:p w:rsidR="00000000" w:rsidRDefault="00412A57">
      <w:pPr>
        <w:ind w:firstLine="400"/>
        <w:jc w:val="both"/>
      </w:pPr>
      <w:r>
        <w:rPr>
          <w:rStyle w:val="s0"/>
        </w:rPr>
        <w:t>4) доходы по паям открытых паевых инвестиционных фондов при их выкупе управляющей компанией данного фонда;</w:t>
      </w:r>
    </w:p>
    <w:p w:rsidR="00000000" w:rsidRDefault="00412A57">
      <w:pPr>
        <w:ind w:firstLine="400"/>
        <w:jc w:val="both"/>
      </w:pPr>
      <w:r>
        <w:rPr>
          <w:rStyle w:val="s0"/>
        </w:rPr>
        <w:t>5) дивиденды и вознаграждения по ценным бумагам, находящимся на дату начисления таких дивидендов и вознаграждени</w:t>
      </w:r>
      <w:r>
        <w:rPr>
          <w:rStyle w:val="s0"/>
        </w:rPr>
        <w:t>й в официальном списке фондовой биржи, функционирующей на территории Республики Казахстан;</w:t>
      </w:r>
    </w:p>
    <w:p w:rsidR="00000000" w:rsidRDefault="00412A57">
      <w:pPr>
        <w:ind w:firstLine="400"/>
        <w:jc w:val="both"/>
      </w:pPr>
      <w:r>
        <w:rPr>
          <w:rStyle w:val="s0"/>
        </w:rPr>
        <w:t>6) вознаграждения по государственным эмиссионным ценным бумагам, агентским облигациям и доходы от прироста стоимости при реализации государственных эмиссионных ценны</w:t>
      </w:r>
      <w:r>
        <w:rPr>
          <w:rStyle w:val="s0"/>
        </w:rPr>
        <w:t xml:space="preserve">х </w:t>
      </w:r>
      <w:r>
        <w:t>бумаг и агентских облигаций;</w:t>
      </w:r>
    </w:p>
    <w:p w:rsidR="00000000" w:rsidRDefault="00412A57">
      <w:pPr>
        <w:jc w:val="both"/>
      </w:pPr>
      <w:r>
        <w:rPr>
          <w:rStyle w:val="s3"/>
        </w:rPr>
        <w:t xml:space="preserve">В подпункт 7 внесены изменения в соответствии с </w:t>
      </w:r>
      <w:hyperlink r:id="rId914" w:anchor="sub_id=374"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915" w:anchor="sub_id=1935007" w:history="1">
        <w:r>
          <w:rPr>
            <w:rStyle w:val="a3"/>
            <w:i/>
            <w:iCs/>
            <w:bdr w:val="none" w:sz="0" w:space="0" w:color="auto" w:frame="1"/>
          </w:rPr>
          <w:t>см. стар. ред.</w:t>
        </w:r>
      </w:hyperlink>
      <w:r>
        <w:rPr>
          <w:rStyle w:val="s3"/>
        </w:rPr>
        <w:t>)</w:t>
      </w:r>
    </w:p>
    <w:p w:rsidR="00000000" w:rsidRDefault="00412A57">
      <w:pPr>
        <w:ind w:firstLine="400"/>
        <w:jc w:val="both"/>
      </w:pPr>
      <w:r>
        <w:t xml:space="preserve">7) доходы от прироста стоимости при реализации акций или долей участия, указанные в </w:t>
      </w:r>
      <w:hyperlink w:anchor="sub1920000" w:history="1">
        <w:r>
          <w:rPr>
            <w:rStyle w:val="a3"/>
          </w:rPr>
          <w:t>подпункте 5) пункта 1 статьи 192</w:t>
        </w:r>
      </w:hyperlink>
      <w:r>
        <w:t xml:space="preserve"> настоящего Кодекса, за ис</w:t>
      </w:r>
      <w:r>
        <w:t xml:space="preserve">ключением указанных в </w:t>
      </w:r>
      <w:hyperlink w:anchor="sub1970000" w:history="1">
        <w:r>
          <w:rPr>
            <w:rStyle w:val="a3"/>
          </w:rPr>
          <w:t>статье 197</w:t>
        </w:r>
      </w:hyperlink>
      <w:r>
        <w:t xml:space="preserve"> настоящего Кодекса</w:t>
      </w:r>
      <w:r>
        <w:rPr>
          <w:rStyle w:val="s0"/>
        </w:rPr>
        <w:t>, если иное не установлено подпунктом 8) настоящего пункта</w:t>
      </w:r>
      <w:r>
        <w:t>;</w:t>
      </w:r>
    </w:p>
    <w:p w:rsidR="00000000" w:rsidRDefault="00412A57">
      <w:pPr>
        <w:ind w:firstLine="400"/>
        <w:jc w:val="both"/>
      </w:pPr>
      <w:r>
        <w:t xml:space="preserve">8) доходы от прироста стоимости при реализации </w:t>
      </w:r>
      <w:hyperlink r:id="rId916" w:anchor="sub_id=30300" w:history="1">
        <w:r>
          <w:rPr>
            <w:rStyle w:val="a3"/>
          </w:rPr>
          <w:t>методом открытых торгов</w:t>
        </w:r>
      </w:hyperlink>
      <w:r>
        <w:t xml:space="preserve"> на фондовой бирже, функционирующей на территории Республики Казахстан, или иностранной фондовой бирже ценных бумаг, находящихся на день реализации в официальных списках данной фондовой биржи;</w:t>
      </w:r>
    </w:p>
    <w:p w:rsidR="00000000" w:rsidRDefault="00412A57">
      <w:pPr>
        <w:ind w:firstLine="400"/>
        <w:jc w:val="both"/>
      </w:pPr>
      <w:r>
        <w:t>9) вознаграждения по у</w:t>
      </w:r>
      <w:r>
        <w:t xml:space="preserve">словным банковским вкладам юридического лица-нерезидента, указанным в </w:t>
      </w:r>
      <w:hyperlink w:anchor="sub2160000" w:history="1">
        <w:r>
          <w:rPr>
            <w:rStyle w:val="a3"/>
          </w:rPr>
          <w:t>статье 216</w:t>
        </w:r>
      </w:hyperlink>
      <w:r>
        <w:t xml:space="preserve"> настоящего Кодекса;</w:t>
      </w:r>
    </w:p>
    <w:p w:rsidR="00000000" w:rsidRDefault="00412A57">
      <w:pPr>
        <w:ind w:firstLine="400"/>
        <w:jc w:val="both"/>
      </w:pPr>
      <w:r>
        <w:t xml:space="preserve">10) выплаты, связанные с корректировкой стоимости по качеству реализации сырой нефти, транспортируемой по единой трубопроводной системе за пределы Республики Казахстан; </w:t>
      </w:r>
    </w:p>
    <w:p w:rsidR="00000000" w:rsidRDefault="00412A57">
      <w:pPr>
        <w:ind w:firstLine="400"/>
        <w:jc w:val="both"/>
      </w:pPr>
      <w:r>
        <w:t>11) суммы накопленных (начисленных) вознаграждений по долговым ценным бумагам, оплачен</w:t>
      </w:r>
      <w:r>
        <w:t xml:space="preserve">ные при их покупке покупателями- резидентами; </w:t>
      </w:r>
    </w:p>
    <w:p w:rsidR="00000000" w:rsidRDefault="00412A57">
      <w:pPr>
        <w:ind w:firstLine="400"/>
        <w:jc w:val="both"/>
      </w:pPr>
      <w:r>
        <w:t xml:space="preserve">12) доходы от передачи основных средств в финансовый лизинг по договорам международного финансового лизинга; </w:t>
      </w:r>
    </w:p>
    <w:p w:rsidR="00000000" w:rsidRDefault="00412A57">
      <w:pPr>
        <w:ind w:firstLine="400"/>
        <w:jc w:val="both"/>
      </w:pPr>
      <w:r>
        <w:t>13) доходы от выполнения работ, оказания услуг за пределами Республики Казахстан, за исключением до</w:t>
      </w:r>
      <w:r>
        <w:t xml:space="preserve">ходов, указанных в </w:t>
      </w:r>
      <w:hyperlink w:anchor="sub1920000" w:history="1">
        <w:r>
          <w:rPr>
            <w:rStyle w:val="a3"/>
          </w:rPr>
          <w:t>подпунктах 3), 4) пункта 1 статьи 192</w:t>
        </w:r>
      </w:hyperlink>
      <w:r>
        <w:rPr>
          <w:rStyle w:val="s0"/>
        </w:rPr>
        <w:t xml:space="preserve"> настоящего Кодекса.</w:t>
      </w:r>
    </w:p>
    <w:p w:rsidR="00000000" w:rsidRDefault="00412A57">
      <w:pPr>
        <w:jc w:val="both"/>
      </w:pPr>
      <w:r>
        <w:rPr>
          <w:rStyle w:val="s3"/>
        </w:rPr>
        <w:t xml:space="preserve">См.: </w:t>
      </w:r>
      <w:hyperlink r:id="rId917" w:history="1">
        <w:r>
          <w:rPr>
            <w:rStyle w:val="a3"/>
            <w:i/>
            <w:iCs/>
            <w:bdr w:val="none" w:sz="0" w:space="0" w:color="auto" w:frame="1"/>
          </w:rPr>
          <w:t>Ответ</w:t>
        </w:r>
      </w:hyperlink>
      <w:r>
        <w:rPr>
          <w:rStyle w:val="s3"/>
        </w:rPr>
        <w:t xml:space="preserve"> Председателя НК МФ РК от 7 сентября 2009 года на вопрос от 19 августа </w:t>
      </w:r>
      <w:r>
        <w:rPr>
          <w:rStyle w:val="s3"/>
        </w:rPr>
        <w:t xml:space="preserve">2009 года № 22404; </w:t>
      </w:r>
      <w:hyperlink r:id="rId918" w:history="1">
        <w:r>
          <w:rPr>
            <w:rStyle w:val="a3"/>
            <w:i/>
            <w:iCs/>
            <w:bdr w:val="none" w:sz="0" w:space="0" w:color="auto" w:frame="1"/>
          </w:rPr>
          <w:t>Ответ</w:t>
        </w:r>
      </w:hyperlink>
      <w:r>
        <w:rPr>
          <w:rStyle w:val="s3"/>
        </w:rPr>
        <w:t xml:space="preserve"> Председателя НК МФ РК от 6 февраля 2010 года на вопрос от 18 августа 2009 года № 17542 (e.gov.kz)</w:t>
      </w:r>
    </w:p>
    <w:p w:rsidR="00000000" w:rsidRDefault="00412A57">
      <w:pPr>
        <w:ind w:firstLine="400"/>
        <w:jc w:val="both"/>
      </w:pPr>
      <w:r>
        <w:rPr>
          <w:rStyle w:val="s0"/>
        </w:rPr>
        <w:t>6. Налогообложение доходов юридического лица-нерезидента у источника</w:t>
      </w:r>
      <w:r>
        <w:rPr>
          <w:rStyle w:val="s0"/>
        </w:rPr>
        <w:t xml:space="preserve"> выплаты производится независимо от распоряжения данным нерезидентом своими доходами в пользу третьих лиц и (или) своих структурных подразделений в других государствах. </w:t>
      </w:r>
    </w:p>
    <w:p w:rsidR="00000000" w:rsidRDefault="00412A57">
      <w:pPr>
        <w:ind w:firstLine="400"/>
        <w:jc w:val="both"/>
      </w:pPr>
      <w:r>
        <w:t> </w:t>
      </w:r>
    </w:p>
    <w:p w:rsidR="00000000" w:rsidRDefault="00412A57">
      <w:pPr>
        <w:ind w:left="1200" w:hanging="800"/>
        <w:jc w:val="both"/>
      </w:pPr>
      <w:bookmarkStart w:id="275" w:name="SUB1940000"/>
      <w:bookmarkEnd w:id="275"/>
      <w:r>
        <w:rPr>
          <w:rStyle w:val="s1"/>
        </w:rPr>
        <w:t>Статья 194. Ставки подоходного налога у источника выплаты</w:t>
      </w:r>
    </w:p>
    <w:p w:rsidR="00000000" w:rsidRDefault="00412A57">
      <w:pPr>
        <w:ind w:firstLine="400"/>
        <w:jc w:val="both"/>
      </w:pPr>
      <w:r>
        <w:rPr>
          <w:rStyle w:val="s0"/>
        </w:rPr>
        <w:t>Доходы нерезидента, осуществляющего деятельность без образования постоянного учреждения, из источников в Республике Казахстан подлежат налогообложению у источника выплаты по следующим ставкам:</w:t>
      </w:r>
    </w:p>
    <w:p w:rsidR="00000000" w:rsidRDefault="00412A57">
      <w:pPr>
        <w:jc w:val="both"/>
      </w:pPr>
      <w:r>
        <w:rPr>
          <w:rStyle w:val="s3"/>
        </w:rPr>
        <w:t>Действие подпункта 1) статьи 194 приостановлено до 1 января 201</w:t>
      </w:r>
      <w:r>
        <w:rPr>
          <w:rStyle w:val="s3"/>
        </w:rPr>
        <w:t xml:space="preserve">4 года в части размера ставки подоходного налога у источника выплаты в соответствии со </w:t>
      </w:r>
      <w:hyperlink r:id="rId919" w:anchor="sub_id=60000" w:history="1">
        <w:r>
          <w:rPr>
            <w:rStyle w:val="a3"/>
            <w:i/>
            <w:iCs/>
            <w:bdr w:val="none" w:sz="0" w:space="0" w:color="auto" w:frame="1"/>
          </w:rPr>
          <w:t>статьей 6</w:t>
        </w:r>
      </w:hyperlink>
      <w:r>
        <w:rPr>
          <w:rStyle w:val="s3"/>
        </w:rPr>
        <w:t xml:space="preserve"> Закона РК от 10 декабря 2008 года № 100-IV</w:t>
      </w:r>
    </w:p>
    <w:p w:rsidR="00000000" w:rsidRDefault="00412A57">
      <w:pPr>
        <w:ind w:firstLine="400"/>
        <w:jc w:val="both"/>
      </w:pPr>
      <w:r>
        <w:rPr>
          <w:rStyle w:val="s0"/>
        </w:rPr>
        <w:t xml:space="preserve">1) доходы, определенные </w:t>
      </w:r>
      <w:hyperlink w:anchor="sub1920000" w:history="1">
        <w:r>
          <w:rPr>
            <w:rStyle w:val="a3"/>
          </w:rPr>
          <w:t>статьей 192</w:t>
        </w:r>
      </w:hyperlink>
      <w:r>
        <w:rPr>
          <w:rStyle w:val="s0"/>
        </w:rPr>
        <w:t xml:space="preserve"> настоящего Кодекса, за исключением доходов, указанных в подпунктах 2) - 6) настоящей статьи, - 15 процентов;</w:t>
      </w:r>
    </w:p>
    <w:p w:rsidR="00000000" w:rsidRDefault="00412A57">
      <w:pPr>
        <w:jc w:val="both"/>
      </w:pPr>
      <w:r>
        <w:rPr>
          <w:rStyle w:val="s3"/>
        </w:rPr>
        <w:t xml:space="preserve">В подпункт 2 внесены изменения в соответствии с </w:t>
      </w:r>
      <w:hyperlink r:id="rId920" w:anchor="sub_id=375"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921" w:anchor="sub_id=1940002"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 xml:space="preserve">2) доходы, указанные в </w:t>
      </w:r>
      <w:hyperlink w:anchor="sub1920104" w:history="1">
        <w:r>
          <w:rPr>
            <w:rStyle w:val="a3"/>
          </w:rPr>
          <w:t>подпу</w:t>
        </w:r>
        <w:r>
          <w:rPr>
            <w:rStyle w:val="a3"/>
          </w:rPr>
          <w:t>нкте 4) пункта 1 статьи 192</w:t>
        </w:r>
      </w:hyperlink>
      <w:r>
        <w:rPr>
          <w:rStyle w:val="s0"/>
        </w:rPr>
        <w:t xml:space="preserve"> настоящего Кодекса, - 20 процентов;</w:t>
      </w:r>
    </w:p>
    <w:p w:rsidR="00000000" w:rsidRDefault="00412A57">
      <w:pPr>
        <w:jc w:val="both"/>
      </w:pPr>
      <w:r>
        <w:rPr>
          <w:rStyle w:val="s3"/>
        </w:rPr>
        <w:t xml:space="preserve">См. </w:t>
      </w:r>
      <w:hyperlink r:id="rId922" w:history="1">
        <w:r>
          <w:rPr>
            <w:rStyle w:val="a3"/>
            <w:i/>
            <w:iCs/>
            <w:bdr w:val="none" w:sz="0" w:space="0" w:color="auto" w:frame="1"/>
          </w:rPr>
          <w:t>Письмо</w:t>
        </w:r>
      </w:hyperlink>
      <w:r>
        <w:rPr>
          <w:rStyle w:val="s3"/>
        </w:rPr>
        <w:t xml:space="preserve"> НК МФ РК от 3 декабря 2009 года № НК-13-18/12235; </w:t>
      </w:r>
      <w:hyperlink r:id="rId923" w:history="1">
        <w:r>
          <w:rPr>
            <w:rStyle w:val="a3"/>
            <w:i/>
            <w:iCs/>
            <w:bdr w:val="none" w:sz="0" w:space="0" w:color="auto" w:frame="1"/>
          </w:rPr>
          <w:t>О</w:t>
        </w:r>
        <w:r>
          <w:rPr>
            <w:rStyle w:val="a3"/>
            <w:i/>
            <w:iCs/>
            <w:bdr w:val="none" w:sz="0" w:space="0" w:color="auto" w:frame="1"/>
          </w:rPr>
          <w:t>твет</w:t>
        </w:r>
      </w:hyperlink>
      <w:r>
        <w:rPr>
          <w:rStyle w:val="s3"/>
        </w:rPr>
        <w:t xml:space="preserve"> Председателя НК МФ РК от 6 февраля 2010 года на вопрос от 6 ноября 2009 года № 23039 (e.gov.kz); </w:t>
      </w:r>
      <w:hyperlink r:id="rId924" w:history="1">
        <w:r>
          <w:rPr>
            <w:rStyle w:val="a3"/>
            <w:i/>
            <w:iCs/>
            <w:bdr w:val="none" w:sz="0" w:space="0" w:color="auto" w:frame="1"/>
          </w:rPr>
          <w:t>Ответ</w:t>
        </w:r>
      </w:hyperlink>
      <w:r>
        <w:rPr>
          <w:rStyle w:val="s3"/>
        </w:rPr>
        <w:t xml:space="preserve"> </w:t>
      </w:r>
      <w:r>
        <w:rPr>
          <w:rStyle w:val="s3"/>
        </w:rPr>
        <w:t>Председателя НК МФ РК от 6 февраля 2010 года на вопрос от 29 сентября 2009 года № 20161 (e.gov.kz)</w:t>
      </w:r>
    </w:p>
    <w:p w:rsidR="00000000" w:rsidRDefault="00412A57">
      <w:pPr>
        <w:jc w:val="both"/>
      </w:pPr>
      <w:r>
        <w:rPr>
          <w:rStyle w:val="s3"/>
        </w:rPr>
        <w:t xml:space="preserve">Действие подпункта 3) статьи 194 приостановлено до 1 января 2012 года в соответствии со </w:t>
      </w:r>
      <w:hyperlink r:id="rId925" w:anchor="sub_id=170000" w:history="1">
        <w:r>
          <w:rPr>
            <w:rStyle w:val="a3"/>
            <w:i/>
            <w:iCs/>
            <w:bdr w:val="none" w:sz="0" w:space="0" w:color="auto" w:frame="1"/>
          </w:rPr>
          <w:t>статьей 17</w:t>
        </w:r>
      </w:hyperlink>
      <w:r>
        <w:rPr>
          <w:rStyle w:val="s3"/>
        </w:rPr>
        <w:t xml:space="preserve"> Закона РК от 10 декабря 2008 года № 100-IV</w:t>
      </w:r>
    </w:p>
    <w:p w:rsidR="00000000" w:rsidRDefault="00412A57">
      <w:pPr>
        <w:ind w:firstLine="400"/>
        <w:jc w:val="both"/>
      </w:pPr>
      <w:r>
        <w:rPr>
          <w:rStyle w:val="s0"/>
        </w:rPr>
        <w:t>3) страховые премии по договорам страхования рисков - 15 процентов;</w:t>
      </w:r>
    </w:p>
    <w:p w:rsidR="00000000" w:rsidRDefault="00412A57">
      <w:pPr>
        <w:ind w:firstLine="400"/>
        <w:jc w:val="both"/>
      </w:pPr>
      <w:r>
        <w:rPr>
          <w:rStyle w:val="s0"/>
        </w:rPr>
        <w:t>4) страховые премии по договорам перестрахования рисков - 5 процентов;</w:t>
      </w:r>
    </w:p>
    <w:p w:rsidR="00000000" w:rsidRDefault="00412A57">
      <w:pPr>
        <w:ind w:firstLine="400"/>
        <w:jc w:val="both"/>
      </w:pPr>
      <w:r>
        <w:rPr>
          <w:rStyle w:val="s0"/>
        </w:rPr>
        <w:t>5) доходы от оказания транспортных услуг в между</w:t>
      </w:r>
      <w:r>
        <w:rPr>
          <w:rStyle w:val="s0"/>
        </w:rPr>
        <w:t>народных перевозках - 5 процентов;</w:t>
      </w:r>
    </w:p>
    <w:p w:rsidR="00000000" w:rsidRDefault="00412A57">
      <w:pPr>
        <w:ind w:firstLine="400"/>
        <w:jc w:val="both"/>
      </w:pPr>
      <w:r>
        <w:rPr>
          <w:rStyle w:val="s0"/>
        </w:rPr>
        <w:t>6) доходы от прироста стоимости, дивиденды, вознаграждения, роялти - 15 процентов.</w:t>
      </w:r>
    </w:p>
    <w:p w:rsidR="00000000" w:rsidRDefault="00412A57">
      <w:pPr>
        <w:ind w:firstLine="400"/>
        <w:jc w:val="both"/>
      </w:pPr>
      <w:r>
        <w:t> </w:t>
      </w:r>
    </w:p>
    <w:p w:rsidR="00000000" w:rsidRDefault="00412A57">
      <w:pPr>
        <w:ind w:left="1200" w:hanging="800"/>
        <w:jc w:val="both"/>
      </w:pPr>
      <w:bookmarkStart w:id="276" w:name="SUB1950000"/>
      <w:bookmarkEnd w:id="276"/>
      <w:r>
        <w:rPr>
          <w:rStyle w:val="s1"/>
        </w:rPr>
        <w:t>Статья 195. Порядок и сроки перечисления подоходного налога у источника выплаты</w:t>
      </w:r>
    </w:p>
    <w:p w:rsidR="00000000" w:rsidRDefault="00412A57">
      <w:pPr>
        <w:ind w:firstLine="400"/>
        <w:jc w:val="both"/>
      </w:pPr>
      <w:r>
        <w:rPr>
          <w:rStyle w:val="s0"/>
        </w:rPr>
        <w:t xml:space="preserve">1. Подоходный налог у источника выплаты, удерживаемый </w:t>
      </w:r>
      <w:r>
        <w:t xml:space="preserve">с </w:t>
      </w:r>
      <w:r>
        <w:t>доходов юридического лица-нерезидента, подлежит перечислению налоговым агентом в бюджет:</w:t>
      </w:r>
    </w:p>
    <w:p w:rsidR="00000000" w:rsidRDefault="00412A57">
      <w:pPr>
        <w:ind w:firstLine="400"/>
        <w:jc w:val="both"/>
      </w:pPr>
      <w:r>
        <w:t>1) по начисленным и выплаченным суммам дохода, кроме случая, указанного в подпункте 3) настоящего пункта, - не позднее двадцати пяти календарных дней после окончания м</w:t>
      </w:r>
      <w:r>
        <w:t>есяца, в котором производилась выплата дохода, по рыночному курсу обмена валюты на дату его выплаты;</w:t>
      </w:r>
    </w:p>
    <w:p w:rsidR="00000000" w:rsidRDefault="00412A57">
      <w:pPr>
        <w:ind w:firstLine="400"/>
        <w:jc w:val="both"/>
      </w:pPr>
      <w:r>
        <w:t>2) по начисленным, но невыплаченным суммам дохода при отнесении их на вычеты - не позднее десяти календарных дней после срока, установленного для сдачи дек</w:t>
      </w:r>
      <w:r>
        <w:t>ларации по корпоративному подоходному налогу, по рыночному курсу обмена валюты на тридцать первое декабря отчетного налогового периода, в котором доходы нерезидента отнесены на вычеты.</w:t>
      </w:r>
    </w:p>
    <w:p w:rsidR="00000000" w:rsidRDefault="00412A57">
      <w:pPr>
        <w:ind w:firstLine="400"/>
        <w:jc w:val="both"/>
      </w:pPr>
      <w:r>
        <w:t>Положение настоящего подпункта не распространяется на вознаграждения по</w:t>
      </w:r>
      <w:r>
        <w:t xml:space="preserve"> долговым ценным бумагам и депозитам, сроки погашения которых наступают по истечении десяти календарных дней после срока, установленного для сдачи декларации по корпоративному подоходному налогу. В таком случае применяются положения подпункта 1) пункта 1 н</w:t>
      </w:r>
      <w:r>
        <w:t xml:space="preserve">астоящей статьи; </w:t>
      </w:r>
    </w:p>
    <w:p w:rsidR="00000000" w:rsidRDefault="00412A57">
      <w:pPr>
        <w:ind w:firstLine="400"/>
        <w:jc w:val="both"/>
      </w:pPr>
      <w:r>
        <w:t>3) по выплаченной предоплате - не позднее двадцати пяти календарных дней после окончания месяца, в котором был начислен доход нерезидента, по рыночному курсу обмена валюты на дату его начисления.</w:t>
      </w:r>
    </w:p>
    <w:p w:rsidR="00000000" w:rsidRDefault="00412A57">
      <w:pPr>
        <w:ind w:firstLine="400"/>
        <w:jc w:val="both"/>
      </w:pPr>
      <w:r>
        <w:t>2. Если начисленная сумма дохода нерезиден</w:t>
      </w:r>
      <w:r>
        <w:t>та была отнесена на вычеты в текущем налоговом периоде, но при этом выплата такого дохода нерезиденту была произведена в последующих налоговых периодах, то подоходный налог у источника выплаты подлежит перечислению налоговым агентом в бюджет в сроки, устан</w:t>
      </w:r>
      <w:r>
        <w:t>овленные подпунктом 2) пункта 1 настоящей статьи.</w:t>
      </w:r>
    </w:p>
    <w:p w:rsidR="00000000" w:rsidRDefault="00412A57">
      <w:pPr>
        <w:ind w:firstLine="400"/>
        <w:jc w:val="both"/>
      </w:pPr>
      <w:r>
        <w:t>3. Перечисление сумм подоходного налога с доходов юридического лица-нерезидента у источника выплаты в бюджет осуществляется налоговым агентом по месту своего нахождения.</w:t>
      </w:r>
    </w:p>
    <w:p w:rsidR="00000000" w:rsidRDefault="00412A57">
      <w:pPr>
        <w:ind w:firstLine="400"/>
        <w:jc w:val="both"/>
      </w:pPr>
      <w:r>
        <w:t>Юридическое лицо-нерезидент, осущест</w:t>
      </w:r>
      <w:r>
        <w:t xml:space="preserve">вляющее деятельность в Республике Казахстан через постоянное учреждение, производит </w:t>
      </w:r>
      <w:r>
        <w:rPr>
          <w:rStyle w:val="s0"/>
        </w:rPr>
        <w:t>перечисление сумм подоходного налога у источника выплаты с доходов нерезидента в бюджет по месту нахождения своего постоянного учреждения.</w:t>
      </w:r>
    </w:p>
    <w:p w:rsidR="00000000" w:rsidRDefault="00412A57">
      <w:pPr>
        <w:jc w:val="both"/>
      </w:pPr>
      <w:r>
        <w:rPr>
          <w:rStyle w:val="s3"/>
        </w:rPr>
        <w:t xml:space="preserve">См. </w:t>
      </w:r>
      <w:hyperlink r:id="rId926" w:history="1">
        <w:r>
          <w:rPr>
            <w:rStyle w:val="a3"/>
            <w:i/>
            <w:iCs/>
            <w:bdr w:val="none" w:sz="0" w:space="0" w:color="auto" w:frame="1"/>
          </w:rPr>
          <w:t>Письмо</w:t>
        </w:r>
      </w:hyperlink>
      <w:r>
        <w:rPr>
          <w:rStyle w:val="s3"/>
        </w:rPr>
        <w:t xml:space="preserve"> НК МФ РК от 1 марта 2010 года № НК-15-19/2359</w:t>
      </w:r>
    </w:p>
    <w:p w:rsidR="00000000" w:rsidRDefault="00412A57">
      <w:pPr>
        <w:ind w:firstLine="400"/>
        <w:jc w:val="both"/>
      </w:pPr>
      <w:r>
        <w:t> </w:t>
      </w:r>
    </w:p>
    <w:p w:rsidR="00000000" w:rsidRDefault="00412A57">
      <w:pPr>
        <w:ind w:left="1200" w:hanging="800"/>
        <w:jc w:val="both"/>
      </w:pPr>
      <w:bookmarkStart w:id="277" w:name="SUB1960000"/>
      <w:bookmarkEnd w:id="277"/>
      <w:r>
        <w:rPr>
          <w:rStyle w:val="s1"/>
        </w:rPr>
        <w:t>Статья 196. Представление налоговой отчетности</w:t>
      </w:r>
    </w:p>
    <w:p w:rsidR="00000000" w:rsidRDefault="00412A57">
      <w:pPr>
        <w:ind w:firstLine="400"/>
        <w:jc w:val="both"/>
      </w:pPr>
      <w:r>
        <w:rPr>
          <w:rStyle w:val="s0"/>
        </w:rPr>
        <w:t xml:space="preserve">Налоговый агент обязан представлять в налоговый орган по месту своего нахождения </w:t>
      </w:r>
      <w:hyperlink r:id="rId927" w:history="1">
        <w:r>
          <w:rPr>
            <w:rStyle w:val="a3"/>
          </w:rPr>
          <w:t>расчет по корпоративному подоходному налогу</w:t>
        </w:r>
      </w:hyperlink>
      <w:r>
        <w:t xml:space="preserve">, удерживаемому у источника выплаты с дохода нерезидента, </w:t>
      </w:r>
      <w:r>
        <w:rPr>
          <w:rStyle w:val="s0"/>
        </w:rPr>
        <w:t>в следующие сроки:</w:t>
      </w:r>
    </w:p>
    <w:p w:rsidR="00000000" w:rsidRDefault="00412A57">
      <w:pPr>
        <w:ind w:firstLine="400"/>
        <w:jc w:val="both"/>
      </w:pPr>
      <w:r>
        <w:rPr>
          <w:rStyle w:val="s0"/>
        </w:rPr>
        <w:t>1) не позднее 15 числа второго месяца, следующего за отчетным кварталом, в котором возникло обязательство по</w:t>
      </w:r>
      <w:r>
        <w:rPr>
          <w:rStyle w:val="s0"/>
        </w:rPr>
        <w:t xml:space="preserve"> удержанию подоходного налога у источника выплаты;</w:t>
      </w:r>
    </w:p>
    <w:p w:rsidR="00000000" w:rsidRDefault="00412A57">
      <w:pPr>
        <w:ind w:firstLine="400"/>
        <w:jc w:val="both"/>
      </w:pPr>
      <w:r>
        <w:rPr>
          <w:rStyle w:val="s0"/>
        </w:rPr>
        <w:t>2) не позднее 15 февраля года, следующего за отчетным налоговым периодом, в котором начисленные, но невыплаченные доходы нерезидента отнесены на вычеты.</w:t>
      </w:r>
    </w:p>
    <w:p w:rsidR="00000000" w:rsidRDefault="00412A57">
      <w:pPr>
        <w:ind w:firstLine="400"/>
        <w:jc w:val="both"/>
      </w:pPr>
      <w:r>
        <w:rPr>
          <w:rStyle w:val="s0"/>
        </w:rPr>
        <w:t>При этом датой отнесения на вычеты начисленных, но невыплаченных доходов нерезидента признается 31 декабря отчетного налогового периода.</w:t>
      </w:r>
    </w:p>
    <w:p w:rsidR="00000000" w:rsidRDefault="00412A57">
      <w:pPr>
        <w:ind w:firstLine="400"/>
        <w:jc w:val="both"/>
      </w:pPr>
      <w:r>
        <w:t> </w:t>
      </w:r>
    </w:p>
    <w:p w:rsidR="00000000" w:rsidRDefault="00412A57">
      <w:pPr>
        <w:jc w:val="both"/>
      </w:pPr>
      <w:bookmarkStart w:id="278" w:name="SUB1970000"/>
      <w:bookmarkEnd w:id="278"/>
      <w:r>
        <w:rPr>
          <w:rStyle w:val="s3"/>
        </w:rPr>
        <w:t xml:space="preserve">Заголовок изложен в редакции </w:t>
      </w:r>
      <w:hyperlink r:id="rId928" w:anchor="sub_id=376" w:history="1">
        <w:r>
          <w:rPr>
            <w:rStyle w:val="a3"/>
            <w:i/>
            <w:iCs/>
            <w:bdr w:val="none" w:sz="0" w:space="0" w:color="auto" w:frame="1"/>
          </w:rPr>
          <w:t>Закона</w:t>
        </w:r>
      </w:hyperlink>
      <w:r>
        <w:rPr>
          <w:rStyle w:val="s3"/>
        </w:rPr>
        <w:t xml:space="preserve"> </w:t>
      </w:r>
      <w:r>
        <w:rPr>
          <w:rStyle w:val="s3"/>
        </w:rPr>
        <w:t>РК от 16.11.09 г. № 200-IV (введено в действие с 1 января 2009 г.) (</w:t>
      </w:r>
      <w:hyperlink r:id="rId929" w:anchor="sub_id=1970000" w:history="1">
        <w:r>
          <w:rPr>
            <w:rStyle w:val="a3"/>
            <w:i/>
            <w:iCs/>
            <w:bdr w:val="none" w:sz="0" w:space="0" w:color="auto" w:frame="1"/>
          </w:rPr>
          <w:t>см. стар. ред.</w:t>
        </w:r>
      </w:hyperlink>
      <w:r>
        <w:rPr>
          <w:rStyle w:val="s3"/>
        </w:rPr>
        <w:t>)</w:t>
      </w:r>
    </w:p>
    <w:p w:rsidR="00000000" w:rsidRDefault="00412A57">
      <w:pPr>
        <w:ind w:left="1200" w:hanging="800"/>
        <w:jc w:val="both"/>
      </w:pPr>
      <w:r>
        <w:rPr>
          <w:rStyle w:val="s1"/>
        </w:rPr>
        <w:t>Статья 197. Исчисление, удержание и перечисление налога с доходов от прироста стоимости</w:t>
      </w:r>
      <w:r>
        <w:rPr>
          <w:rStyle w:val="s1"/>
        </w:rPr>
        <w:t xml:space="preserve"> при реализации имущества, находящегося в Республике Казахстан, и акций, долей участия, связанных с недропользованием в Республике Казахстан</w:t>
      </w:r>
    </w:p>
    <w:p w:rsidR="00000000" w:rsidRDefault="00412A57">
      <w:pPr>
        <w:jc w:val="both"/>
      </w:pPr>
      <w:r>
        <w:rPr>
          <w:rStyle w:val="s3"/>
        </w:rPr>
        <w:t xml:space="preserve">Пункт 1 изложен в редакции </w:t>
      </w:r>
      <w:hyperlink r:id="rId930" w:anchor="sub_id=376" w:history="1">
        <w:r>
          <w:rPr>
            <w:rStyle w:val="a3"/>
            <w:i/>
            <w:iCs/>
            <w:bdr w:val="none" w:sz="0" w:space="0" w:color="auto" w:frame="1"/>
          </w:rPr>
          <w:t>Закона</w:t>
        </w:r>
      </w:hyperlink>
      <w:r>
        <w:rPr>
          <w:rStyle w:val="s3"/>
        </w:rPr>
        <w:t xml:space="preserve"> </w:t>
      </w:r>
      <w:r>
        <w:rPr>
          <w:rStyle w:val="s3"/>
        </w:rPr>
        <w:t>РК от 16.11.09 г. № 200-IV (введено в действие с 1 января 2009 г.) (</w:t>
      </w:r>
      <w:hyperlink r:id="rId931" w:anchor="sub_id=19700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1. Настоящая статья применяется к доходам нерезидента от прироста стоимости при реализа</w:t>
      </w:r>
      <w:r>
        <w:rPr>
          <w:rStyle w:val="s0"/>
        </w:rPr>
        <w:t>ции:</w:t>
      </w:r>
    </w:p>
    <w:p w:rsidR="00000000" w:rsidRDefault="00412A57">
      <w:pPr>
        <w:ind w:firstLine="400"/>
        <w:jc w:val="both"/>
      </w:pPr>
      <w:r>
        <w:rPr>
          <w:rStyle w:val="s0"/>
        </w:rPr>
        <w:t>1) находящегося на территории Республики Казахстан имущества, права на которое или сделки по которому подлежат государственной регистрации в соответствии с законодательными актами Республики Казахстан;</w:t>
      </w:r>
    </w:p>
    <w:p w:rsidR="00000000" w:rsidRDefault="00412A57">
      <w:pPr>
        <w:ind w:firstLine="400"/>
        <w:jc w:val="both"/>
      </w:pPr>
      <w:r>
        <w:rPr>
          <w:rStyle w:val="s0"/>
        </w:rPr>
        <w:t>2) находящегося на территории Республики Казахстан имущества, подлежащего государственной регистрации в соответствии с законодательными актами Республики Казахстан;</w:t>
      </w:r>
    </w:p>
    <w:p w:rsidR="00000000" w:rsidRDefault="00412A57">
      <w:pPr>
        <w:ind w:firstLine="400"/>
        <w:jc w:val="both"/>
      </w:pPr>
      <w:r>
        <w:rPr>
          <w:rStyle w:val="s0"/>
        </w:rPr>
        <w:t>3) акций, выпущенных резидентом, и долей участия в уставном капитале юридического лица-рези</w:t>
      </w:r>
      <w:r>
        <w:rPr>
          <w:rStyle w:val="s0"/>
        </w:rPr>
        <w:t>дента, являющегося недропользователем в соответствии с законодательством Республики Казахстан, или консорциума, участником (участниками) которого является (являются) недропользователь (недропользователи) в соответствии с законодательством Республики Казахс</w:t>
      </w:r>
      <w:r>
        <w:rPr>
          <w:rStyle w:val="s0"/>
        </w:rPr>
        <w:t>тан;</w:t>
      </w:r>
    </w:p>
    <w:p w:rsidR="00000000" w:rsidRDefault="00412A57">
      <w:pPr>
        <w:ind w:firstLine="400"/>
        <w:jc w:val="both"/>
      </w:pPr>
      <w:r>
        <w:rPr>
          <w:rStyle w:val="s0"/>
        </w:rPr>
        <w:t>4) акций, выпущенных резидентом, и долей участия в уставном капитале юридического лица-резидента или консорциума, если 50 и более процентов стоимости уставного капитала или акций (долей участия) указанного юридического лица или консорциума на дату так</w:t>
      </w:r>
      <w:r>
        <w:rPr>
          <w:rStyle w:val="s0"/>
        </w:rPr>
        <w:t>ой реализации составляет имущество лица (лиц), являющегося (являющихся) недропользователем (недропользователями) в соответствии с законодательством Республики Казахстан;</w:t>
      </w:r>
    </w:p>
    <w:p w:rsidR="00000000" w:rsidRDefault="00412A57">
      <w:pPr>
        <w:ind w:firstLine="400"/>
        <w:jc w:val="both"/>
      </w:pPr>
      <w:r>
        <w:rPr>
          <w:rStyle w:val="s0"/>
        </w:rPr>
        <w:t>5) акций, выпущенных нерезидентом, и долей участия в уставном капитале юридического ли</w:t>
      </w:r>
      <w:r>
        <w:rPr>
          <w:rStyle w:val="s0"/>
        </w:rPr>
        <w:t>ца-нерезидента или консорциума, если 50 и более процентов стоимости уставного капитала или акций (долей участия) указанного юридического лица-нерезидента или консорциума на дату такой реализации составляет имущество лица (лиц), являющегося (являющихся) нед</w:t>
      </w:r>
      <w:r>
        <w:rPr>
          <w:rStyle w:val="s0"/>
        </w:rPr>
        <w:t>ропользователем (недропользователями) в соответствии с законодательством Республики Казахстан.</w:t>
      </w:r>
    </w:p>
    <w:p w:rsidR="00000000" w:rsidRDefault="00412A57">
      <w:pPr>
        <w:ind w:firstLine="400"/>
        <w:jc w:val="both"/>
      </w:pPr>
      <w:r>
        <w:rPr>
          <w:rStyle w:val="s0"/>
        </w:rPr>
        <w:t xml:space="preserve">При этом прирост стоимости определяется в соответствии со </w:t>
      </w:r>
      <w:hyperlink w:anchor="sub870000" w:history="1">
        <w:r>
          <w:rPr>
            <w:rStyle w:val="a3"/>
          </w:rPr>
          <w:t>статьей 87</w:t>
        </w:r>
      </w:hyperlink>
      <w:r>
        <w:rPr>
          <w:rStyle w:val="s0"/>
        </w:rPr>
        <w:t xml:space="preserve"> настоящего Кодекса.</w:t>
      </w:r>
    </w:p>
    <w:p w:rsidR="00000000" w:rsidRDefault="00412A57">
      <w:pPr>
        <w:jc w:val="both"/>
      </w:pPr>
      <w:r>
        <w:rPr>
          <w:rStyle w:val="s3"/>
        </w:rPr>
        <w:t>Статья дополнена пунктом 1-1 в соответст</w:t>
      </w:r>
      <w:r>
        <w:rPr>
          <w:rStyle w:val="s3"/>
        </w:rPr>
        <w:t xml:space="preserve">вии с </w:t>
      </w:r>
      <w:hyperlink r:id="rId932" w:anchor="sub_id=376"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412A57">
      <w:pPr>
        <w:ind w:firstLine="400"/>
        <w:jc w:val="both"/>
      </w:pPr>
      <w:r>
        <w:rPr>
          <w:rStyle w:val="s0"/>
        </w:rPr>
        <w:t xml:space="preserve">1-1. Для целей настоящей статьи и </w:t>
      </w:r>
      <w:hyperlink w:anchor="sub1330000" w:history="1">
        <w:r>
          <w:rPr>
            <w:rStyle w:val="a3"/>
          </w:rPr>
          <w:t>статей 133</w:t>
        </w:r>
      </w:hyperlink>
      <w:r>
        <w:rPr>
          <w:rStyle w:val="s0"/>
        </w:rPr>
        <w:t xml:space="preserve">, </w:t>
      </w:r>
      <w:hyperlink w:anchor="sub1560000" w:history="1">
        <w:r>
          <w:rPr>
            <w:rStyle w:val="a3"/>
          </w:rPr>
          <w:t>156</w:t>
        </w:r>
      </w:hyperlink>
      <w:r>
        <w:rPr>
          <w:rStyle w:val="s0"/>
        </w:rPr>
        <w:t xml:space="preserve">, </w:t>
      </w:r>
      <w:hyperlink w:anchor="sub1930000" w:history="1">
        <w:r>
          <w:rPr>
            <w:rStyle w:val="a3"/>
          </w:rPr>
          <w:t>193</w:t>
        </w:r>
      </w:hyperlink>
      <w:r>
        <w:rPr>
          <w:rStyle w:val="s0"/>
        </w:rPr>
        <w:t xml:space="preserve"> и </w:t>
      </w:r>
      <w:hyperlink w:anchor="sub2010000" w:history="1">
        <w:r>
          <w:rPr>
            <w:rStyle w:val="a3"/>
          </w:rPr>
          <w:t>201</w:t>
        </w:r>
      </w:hyperlink>
      <w:r>
        <w:rPr>
          <w:rStyle w:val="s0"/>
        </w:rPr>
        <w:t xml:space="preserve"> настоящего Кодекса доля имущества недропользователя (недропользователей) в стоимости уставного капитала или акций (долей участия) юридического лица на дату р</w:t>
      </w:r>
      <w:r>
        <w:rPr>
          <w:rStyle w:val="s0"/>
        </w:rPr>
        <w:t>еализации акций (долей участия) определяется как отношение суммы стоимости (стоимостей) имущества недропользователя (недропользователей) Республики Казахстан, акциями (долями участия) которого (которых) владеет юридическое лицо, акции (доли участия) которо</w:t>
      </w:r>
      <w:r>
        <w:rPr>
          <w:rStyle w:val="s0"/>
        </w:rPr>
        <w:t>го реализуются, к общей стоимости активов такого юридического лица.</w:t>
      </w:r>
    </w:p>
    <w:p w:rsidR="00000000" w:rsidRDefault="00412A57">
      <w:pPr>
        <w:ind w:firstLine="400"/>
        <w:jc w:val="both"/>
      </w:pPr>
      <w:r>
        <w:rPr>
          <w:rStyle w:val="s0"/>
        </w:rPr>
        <w:t>Для целей настоящей статьи и статей 133, 156, 193 и 201 настоящего Кодекса доля имущества недропользователя (недропользователей) в стоимости долей участия консорциума на дату реализации до</w:t>
      </w:r>
      <w:r>
        <w:rPr>
          <w:rStyle w:val="s0"/>
        </w:rPr>
        <w:t>лей участия определяется как отношение суммы стоимости (стоимостей) имущества недропользователя (недропользователей) Республики Казахстан, акциями (долями участия) которых владеют участники консорциума, доли участия в котором реализуются, к сумме общих сто</w:t>
      </w:r>
      <w:r>
        <w:rPr>
          <w:rStyle w:val="s0"/>
        </w:rPr>
        <w:t>имостей активов таких участников.</w:t>
      </w:r>
    </w:p>
    <w:p w:rsidR="00000000" w:rsidRDefault="00412A57">
      <w:pPr>
        <w:ind w:firstLine="400"/>
        <w:jc w:val="both"/>
      </w:pPr>
      <w:r>
        <w:rPr>
          <w:rStyle w:val="s0"/>
        </w:rPr>
        <w:t>Стоимостью имущества недропользователя Республики Казахстан (в зависимости от его организационно-правовой формы) признается балансовая стоимость:</w:t>
      </w:r>
    </w:p>
    <w:p w:rsidR="00000000" w:rsidRDefault="00412A57">
      <w:pPr>
        <w:ind w:firstLine="400"/>
        <w:jc w:val="both"/>
      </w:pPr>
      <w:r>
        <w:rPr>
          <w:rStyle w:val="s0"/>
        </w:rPr>
        <w:t>доли участия в таком недропользователе Республики Казахстан, которой владеет</w:t>
      </w:r>
      <w:r>
        <w:rPr>
          <w:rStyle w:val="s0"/>
        </w:rPr>
        <w:t xml:space="preserve"> юридическое лицо, акции (доли участия) которого реализуются;</w:t>
      </w:r>
    </w:p>
    <w:p w:rsidR="00000000" w:rsidRDefault="00412A57">
      <w:pPr>
        <w:ind w:firstLine="400"/>
        <w:jc w:val="both"/>
      </w:pPr>
      <w:r>
        <w:rPr>
          <w:rStyle w:val="s0"/>
        </w:rPr>
        <w:t>акций, выпущенных таким недропользователем Республики Казахстан, которыми владеет юридическое лицо, акции (доли участия) которого реализуются.</w:t>
      </w:r>
    </w:p>
    <w:p w:rsidR="00000000" w:rsidRDefault="00412A57">
      <w:pPr>
        <w:ind w:firstLine="400"/>
        <w:jc w:val="both"/>
      </w:pPr>
      <w:r>
        <w:rPr>
          <w:rStyle w:val="s0"/>
        </w:rPr>
        <w:t>Общей стоимостью активов юридического лица, акции (</w:t>
      </w:r>
      <w:r>
        <w:rPr>
          <w:rStyle w:val="s0"/>
        </w:rPr>
        <w:t>доли участия) которого реализуются, признается сумма балансовых стоимостей всех активов такого юридического лица.</w:t>
      </w:r>
    </w:p>
    <w:p w:rsidR="00000000" w:rsidRDefault="00412A57">
      <w:pPr>
        <w:ind w:firstLine="400"/>
        <w:jc w:val="both"/>
      </w:pPr>
      <w:r>
        <w:rPr>
          <w:rStyle w:val="s0"/>
        </w:rPr>
        <w:t>Балансовая стоимость активов определяется на основе данных отдельной финансовой отчетности юридического лица, акции (доли участия) которого ре</w:t>
      </w:r>
      <w:r>
        <w:rPr>
          <w:rStyle w:val="s0"/>
        </w:rPr>
        <w:t>ализуются, или участников консорциума, доли участия в котором реализуются, составленной и утвержденной в соответствии с требованиями законодательства государства, в котором создано такое юридическое лицо или такой консорциум:</w:t>
      </w:r>
    </w:p>
    <w:p w:rsidR="00000000" w:rsidRDefault="00412A57">
      <w:pPr>
        <w:ind w:firstLine="400"/>
        <w:jc w:val="both"/>
      </w:pPr>
      <w:r>
        <w:rPr>
          <w:rStyle w:val="s0"/>
        </w:rPr>
        <w:t>на дату передачи права собстве</w:t>
      </w:r>
      <w:r>
        <w:rPr>
          <w:rStyle w:val="s0"/>
        </w:rPr>
        <w:t>нности на акции (доли участия) покупателю;</w:t>
      </w:r>
    </w:p>
    <w:p w:rsidR="00000000" w:rsidRDefault="00412A57">
      <w:pPr>
        <w:ind w:firstLine="400"/>
        <w:jc w:val="both"/>
      </w:pPr>
      <w:r>
        <w:rPr>
          <w:rStyle w:val="s0"/>
        </w:rPr>
        <w:t xml:space="preserve">при отсутствии отдельной финансовой отчетности на дату передачи права собственности на акции (доли участия) покупателю - на последнюю отчетную дату, предшествующую дате передачи права собственности на акции (доли </w:t>
      </w:r>
      <w:r>
        <w:rPr>
          <w:rStyle w:val="s0"/>
        </w:rPr>
        <w:t>участия) покупателю.</w:t>
      </w:r>
    </w:p>
    <w:p w:rsidR="00000000" w:rsidRDefault="00412A57">
      <w:pPr>
        <w:ind w:firstLine="400"/>
        <w:jc w:val="both"/>
      </w:pPr>
      <w:r>
        <w:rPr>
          <w:rStyle w:val="s0"/>
        </w:rPr>
        <w:t>Положения настоящего пункта и подпунктов 3) и 4) пункта 1 настоящей статьи применяются лицами (резидентами и нерезидентами) при реализации акций (долей участия) юридического лица или консорциума, владеющего акциями (долями участия) нед</w:t>
      </w:r>
      <w:r>
        <w:rPr>
          <w:rStyle w:val="s0"/>
        </w:rPr>
        <w:t>ропользователей (недропользователя) Республики Казахстан.</w:t>
      </w:r>
    </w:p>
    <w:p w:rsidR="00000000" w:rsidRDefault="00412A57">
      <w:pPr>
        <w:ind w:firstLine="400"/>
        <w:jc w:val="both"/>
      </w:pPr>
      <w:r>
        <w:rPr>
          <w:rStyle w:val="s0"/>
        </w:rPr>
        <w:t>Для целей настоящего Кодекса порядок определения доли имущества лица (лиц), являющегося (являющихся) недропользователем (недропользователями), в стоимости уставного капитала или акций (долей участия</w:t>
      </w:r>
      <w:r>
        <w:rPr>
          <w:rStyle w:val="s0"/>
        </w:rPr>
        <w:t xml:space="preserve">) юридического лица или консорциума на дату реализации акций (долей участия) </w:t>
      </w:r>
      <w:hyperlink r:id="rId933" w:history="1">
        <w:r>
          <w:rPr>
            <w:rStyle w:val="a3"/>
          </w:rPr>
          <w:t>устанавливается Правительством Республики Казахстан</w:t>
        </w:r>
      </w:hyperlink>
      <w:r>
        <w:rPr>
          <w:rStyle w:val="s0"/>
        </w:rPr>
        <w:t>.</w:t>
      </w:r>
    </w:p>
    <w:p w:rsidR="00000000" w:rsidRDefault="00412A57">
      <w:pPr>
        <w:ind w:firstLine="400"/>
        <w:jc w:val="both"/>
      </w:pPr>
      <w:r>
        <w:t>2. Доходы нерезидента, указанные в пункте 1 настоящей статьи,</w:t>
      </w:r>
      <w:r>
        <w:t xml:space="preserve"> за исключением доходов, указанных в </w:t>
      </w:r>
      <w:hyperlink w:anchor="sub1930500" w:history="1">
        <w:r>
          <w:rPr>
            <w:rStyle w:val="a3"/>
          </w:rPr>
          <w:t>подпункте 8) пункта 5 статьи 193</w:t>
        </w:r>
      </w:hyperlink>
      <w:r>
        <w:t xml:space="preserve"> </w:t>
      </w:r>
      <w:r>
        <w:rPr>
          <w:rStyle w:val="s0"/>
        </w:rPr>
        <w:t>настоящего Кодекса</w:t>
      </w:r>
      <w:r>
        <w:t xml:space="preserve">, подлежат обложению подоходным налогом у источника выплаты по ставке, установленной </w:t>
      </w:r>
      <w:hyperlink w:anchor="sub1940000" w:history="1">
        <w:r>
          <w:rPr>
            <w:rStyle w:val="a3"/>
          </w:rPr>
          <w:t>статьей 194</w:t>
        </w:r>
      </w:hyperlink>
      <w:r>
        <w:t xml:space="preserve"> </w:t>
      </w:r>
      <w:r>
        <w:t>настоящего Кодекса.</w:t>
      </w:r>
    </w:p>
    <w:p w:rsidR="00000000" w:rsidRDefault="00412A57">
      <w:pPr>
        <w:ind w:firstLine="400"/>
        <w:jc w:val="both"/>
      </w:pPr>
      <w:r>
        <w:t xml:space="preserve">3. Налоговый орган при получении сведений от </w:t>
      </w:r>
      <w:hyperlink r:id="rId934" w:history="1">
        <w:r>
          <w:rPr>
            <w:rStyle w:val="a3"/>
          </w:rPr>
          <w:t>уполномоченного государственного органа по регулированию и надзору за энергетикой и минеральными ресурсами</w:t>
        </w:r>
      </w:hyperlink>
      <w:r>
        <w:rPr>
          <w:rStyle w:val="s0"/>
        </w:rPr>
        <w:t xml:space="preserve"> </w:t>
      </w:r>
      <w:r>
        <w:rPr>
          <w:rStyle w:val="s0"/>
        </w:rPr>
        <w:t>о сделке по купле-продаже ценных бумаг, долей участия, связанных с имуществом юридического лица-резидента или консорциума, обладающего правом недропользования в Республике Казахстан, обязан направить такому</w:t>
      </w:r>
      <w:r>
        <w:t xml:space="preserve"> резиденту или консорциуму</w:t>
      </w:r>
      <w:r>
        <w:rPr>
          <w:b/>
          <w:bCs/>
        </w:rPr>
        <w:t xml:space="preserve"> </w:t>
      </w:r>
      <w:r>
        <w:t>уведомление с указанием</w:t>
      </w:r>
      <w:r>
        <w:t xml:space="preserve"> сведений о приобретателе ценных бумаг, долей участия, а также о цене приобретения таких ценных бумаг, долей участия.</w:t>
      </w:r>
    </w:p>
    <w:p w:rsidR="00000000" w:rsidRDefault="00412A57">
      <w:pPr>
        <w:ind w:firstLine="400"/>
        <w:jc w:val="both"/>
      </w:pPr>
      <w:r>
        <w:t>4. Лицо, реализующее акции, доли участия, недвижимое имущество, обязано представить покупателю - налоговому агенту копию документа, подтве</w:t>
      </w:r>
      <w:r>
        <w:t xml:space="preserve">рждающего стоимость приобретения (вклада). </w:t>
      </w:r>
    </w:p>
    <w:p w:rsidR="00000000" w:rsidRDefault="00412A57">
      <w:pPr>
        <w:ind w:firstLine="400"/>
        <w:jc w:val="both"/>
      </w:pPr>
      <w:r>
        <w:t xml:space="preserve">В случае непредставления налоговому агенту документа, подтверждающего стоимость приобретения (вклада), обложению подоходным налогом у источника выплаты подлежит стоимость реализации. </w:t>
      </w:r>
    </w:p>
    <w:p w:rsidR="00000000" w:rsidRDefault="00412A57">
      <w:pPr>
        <w:ind w:firstLine="400"/>
        <w:jc w:val="both"/>
      </w:pPr>
      <w:bookmarkStart w:id="279" w:name="SUB1970500"/>
      <w:bookmarkEnd w:id="279"/>
      <w:r>
        <w:t>5. Обязанность и ответственн</w:t>
      </w:r>
      <w:r>
        <w:t>ость по исчислению, удержанию и перечислению подоходного налога у источника выплаты в бюджет возлагаются на лицо, выплачивающее доход, в том числе нерезидента, независимо от наличия или отсутствия у нерезидента постоянного учреждения в Республике Казахстан</w:t>
      </w:r>
      <w:r>
        <w:t>. Такое лицо признается налоговым агентом.</w:t>
      </w:r>
    </w:p>
    <w:p w:rsidR="00000000" w:rsidRDefault="00412A57">
      <w:pPr>
        <w:ind w:firstLine="400"/>
        <w:jc w:val="both"/>
      </w:pPr>
      <w:r>
        <w:t xml:space="preserve">6. Нерезидент, являющийся налоговым агентом, обязан зарегистрироваться в качестве налогоплательщика в налоговом органе в порядке, установленном </w:t>
      </w:r>
      <w:hyperlink w:anchor="sub5620000" w:history="1">
        <w:r>
          <w:rPr>
            <w:rStyle w:val="a3"/>
          </w:rPr>
          <w:t>статьей 562</w:t>
        </w:r>
      </w:hyperlink>
      <w:r>
        <w:t xml:space="preserve"> настоящего Кодекса.</w:t>
      </w:r>
    </w:p>
    <w:p w:rsidR="00000000" w:rsidRDefault="00412A57">
      <w:pPr>
        <w:ind w:firstLine="400"/>
        <w:jc w:val="both"/>
      </w:pPr>
      <w:r>
        <w:t>7. П</w:t>
      </w:r>
      <w:r>
        <w:t>одоходный налог у источника выплаты удерживается налоговым агентом в момент выплаты дохода нерезиденту независимо от формы и места осуществления выплаты дохода.</w:t>
      </w:r>
    </w:p>
    <w:p w:rsidR="00000000" w:rsidRDefault="00412A57">
      <w:pPr>
        <w:ind w:firstLine="400"/>
        <w:jc w:val="both"/>
      </w:pPr>
      <w:r>
        <w:t>8. Перечисление суммы корпоративного подоходного налога производится налоговым агентом в сроки,</w:t>
      </w:r>
      <w:r>
        <w:t xml:space="preserve"> установленные </w:t>
      </w:r>
      <w:hyperlink w:anchor="sub1950000" w:history="1">
        <w:r>
          <w:rPr>
            <w:rStyle w:val="a3"/>
          </w:rPr>
          <w:t>статьей 195</w:t>
        </w:r>
      </w:hyperlink>
      <w:r>
        <w:t xml:space="preserve"> настоящего Кодекса, с представлением расчета по корпоративному подоходному налогу, удерживаемому у источника выплаты с доходов нерезидентов, в сроки, установленные </w:t>
      </w:r>
      <w:hyperlink w:anchor="sub1960000" w:history="1">
        <w:r>
          <w:rPr>
            <w:rStyle w:val="a3"/>
          </w:rPr>
          <w:t>статьей 196</w:t>
        </w:r>
      </w:hyperlink>
      <w:r>
        <w:t xml:space="preserve"> настоящего Кодекса, в налоговый орган по месту регистрационного учета налогового агента в Республике Казахстан. </w:t>
      </w:r>
    </w:p>
    <w:p w:rsidR="00000000" w:rsidRDefault="00412A57">
      <w:pPr>
        <w:ind w:firstLine="400"/>
        <w:jc w:val="both"/>
      </w:pPr>
      <w:r>
        <w:t>9. Налог также может быть уплачен за счет средств налогового агента юридическим лицом-резидентом или консорциумом, обладающим прав</w:t>
      </w:r>
      <w:r>
        <w:t xml:space="preserve">ом недропользования в Республике Казахстан, указанным в подпунктах 2) - 4) пункта 1 настоящей статьи. При этом налог подлежит перечислению таким юридическим лицом-резидентом или консорциумом в сроки, установленные </w:t>
      </w:r>
      <w:hyperlink w:anchor="sub1950000" w:history="1">
        <w:r>
          <w:rPr>
            <w:rStyle w:val="a3"/>
          </w:rPr>
          <w:t>статьей 1</w:t>
        </w:r>
        <w:r>
          <w:rPr>
            <w:rStyle w:val="a3"/>
          </w:rPr>
          <w:t>95</w:t>
        </w:r>
      </w:hyperlink>
      <w:r>
        <w:t xml:space="preserve"> настоящего Кодекса, с представлением расчета по корпоративному подоходному налогу, удерживаемому у источника выплаты с доходов нерезидента, в сроки, установленные </w:t>
      </w:r>
      <w:hyperlink w:anchor="sub1960000" w:history="1">
        <w:r>
          <w:rPr>
            <w:rStyle w:val="a3"/>
          </w:rPr>
          <w:t>статьей 196</w:t>
        </w:r>
      </w:hyperlink>
      <w:r>
        <w:t xml:space="preserve"> настоящего Кодекса, в налоговый орган по мест</w:t>
      </w:r>
      <w:r>
        <w:t>у нахождения юридического лица-резидента или консорциума в Республике Казахстан.</w:t>
      </w:r>
    </w:p>
    <w:p w:rsidR="00000000" w:rsidRDefault="00412A57">
      <w:pPr>
        <w:ind w:firstLine="400"/>
        <w:jc w:val="both"/>
      </w:pPr>
      <w:r>
        <w:t xml:space="preserve">Сумма налога, перечисленная налоговым агентом юридическому лицу-резиденту или консорциуму, обладающему правом недропользования в Республике Казахстан, указанному в подпунктах </w:t>
      </w:r>
      <w:r>
        <w:t>2) - 4) пункта 1 настоящей статьи, не признается доходом такого юридического лица-резидента или консорциума.</w:t>
      </w:r>
    </w:p>
    <w:p w:rsidR="00000000" w:rsidRDefault="00412A57">
      <w:pPr>
        <w:ind w:firstLine="400"/>
        <w:jc w:val="both"/>
      </w:pPr>
      <w:r>
        <w:rPr>
          <w:rStyle w:val="s0"/>
        </w:rPr>
        <w:t>10. В случае неприменения налоговым агентом пунктов 8 и 9 настоящей статьи юридическое лицо-резидент или консорциум, обладающий правом недропользов</w:t>
      </w:r>
      <w:r>
        <w:rPr>
          <w:rStyle w:val="s0"/>
        </w:rPr>
        <w:t>ания в Республике Казахстан, имеет право самостоятельно за счет своих средств произвести уплату подоходного налога с доходов от прироста стоимости за нерезидента в порядке и сроки, которые установлены в пункте 9 настоящей статьи.</w:t>
      </w:r>
    </w:p>
    <w:p w:rsidR="00000000" w:rsidRDefault="00412A57">
      <w:pPr>
        <w:ind w:firstLine="400"/>
        <w:jc w:val="both"/>
      </w:pPr>
      <w:r>
        <w:t>При этом сумма налога, упл</w:t>
      </w:r>
      <w:r>
        <w:t xml:space="preserve">аченная за нерезидента, не подлежит вычету при определении налогооблагаемого дохода юридического лица-резидента или консорциума, обладающего правом недропользования в Республике Казахстан. </w:t>
      </w:r>
    </w:p>
    <w:p w:rsidR="00000000" w:rsidRDefault="00412A57">
      <w:pPr>
        <w:ind w:firstLine="400"/>
        <w:jc w:val="both"/>
      </w:pPr>
      <w:r>
        <w:t>11. В случае неприменения налоговым агентом, юридическим лицом-рез</w:t>
      </w:r>
      <w:r>
        <w:t>идентом или консорциумом, обладающим правом недропользования в Республике Казахстан, указанным в подпунктах 2) - 4) пункта 1 настоящей статьи, положений пунктов 7 - 10 настоящей статьи сумма налоговой задолженности подлежит взысканию с юридического лица-ре</w:t>
      </w:r>
      <w:r>
        <w:t>зидента или консорциума, обладающего правом недропользования в Республике Казахстан.</w:t>
      </w:r>
    </w:p>
    <w:p w:rsidR="00000000" w:rsidRDefault="00412A57">
      <w:pPr>
        <w:ind w:firstLine="400"/>
        <w:jc w:val="both"/>
      </w:pPr>
      <w:r>
        <w:t>12. В случае неперечисления или неполного перечисления налоговым агентом подоходного налога с дохода нерезидента от прироста стоимости при реализации недвижимого имущества</w:t>
      </w:r>
      <w:r>
        <w:t xml:space="preserve">, расположенного в Республике Казахстан, налоговая задолженность подлежит погашению за счет реализации недвижимого имущества в порядке, установленном настоящим Кодексом. </w:t>
      </w:r>
    </w:p>
    <w:p w:rsidR="00000000" w:rsidRDefault="00412A57">
      <w:pPr>
        <w:ind w:firstLine="400"/>
        <w:jc w:val="both"/>
      </w:pPr>
      <w:r>
        <w:t> </w:t>
      </w:r>
    </w:p>
    <w:p w:rsidR="00000000" w:rsidRDefault="00412A57">
      <w:pPr>
        <w:ind w:firstLine="400"/>
        <w:jc w:val="both"/>
      </w:pPr>
      <w:r>
        <w:t> </w:t>
      </w:r>
    </w:p>
    <w:p w:rsidR="00000000" w:rsidRDefault="00412A57">
      <w:pPr>
        <w:jc w:val="center"/>
      </w:pPr>
      <w:bookmarkStart w:id="280" w:name="SUB1980000"/>
      <w:bookmarkEnd w:id="280"/>
      <w:r>
        <w:rPr>
          <w:rStyle w:val="s1"/>
        </w:rPr>
        <w:t xml:space="preserve">Глава 24. ПОРЯДОК НАЛОГООБЛОЖЕНИЯ ДОХОДОВ </w:t>
      </w:r>
    </w:p>
    <w:p w:rsidR="00000000" w:rsidRDefault="00412A57">
      <w:pPr>
        <w:jc w:val="center"/>
      </w:pPr>
      <w:r>
        <w:rPr>
          <w:rStyle w:val="s1"/>
        </w:rPr>
        <w:t>ЮРИДИЧЕСКИХ ЛИЦ-НЕРЕЗИДЕНТОВ, ОСУЩЕСТВ</w:t>
      </w:r>
      <w:r>
        <w:rPr>
          <w:rStyle w:val="s1"/>
        </w:rPr>
        <w:t xml:space="preserve">ЛЯЮЩИХ ДЕЯТЕЛЬНОСТЬ </w:t>
      </w:r>
    </w:p>
    <w:p w:rsidR="00000000" w:rsidRDefault="00412A57">
      <w:pPr>
        <w:jc w:val="center"/>
      </w:pPr>
      <w:r>
        <w:rPr>
          <w:rStyle w:val="s1"/>
        </w:rPr>
        <w:t>В РЕСПУБЛИКЕ КАЗАХСТАН ЧЕРЕЗ ПОСТОЯННОЕ УЧРЕЖДЕНИЕ</w:t>
      </w:r>
    </w:p>
    <w:p w:rsidR="00000000" w:rsidRDefault="00412A57">
      <w:pPr>
        <w:jc w:val="center"/>
      </w:pPr>
      <w:r>
        <w:rPr>
          <w:rStyle w:val="s1"/>
        </w:rPr>
        <w:t> </w:t>
      </w:r>
    </w:p>
    <w:p w:rsidR="00000000" w:rsidRDefault="00412A57">
      <w:pPr>
        <w:ind w:left="1200" w:hanging="800"/>
        <w:jc w:val="both"/>
      </w:pPr>
      <w:r>
        <w:rPr>
          <w:rStyle w:val="s1"/>
        </w:rPr>
        <w:t xml:space="preserve">Статья 198. Определение налогооблагаемого дохода </w:t>
      </w:r>
    </w:p>
    <w:p w:rsidR="00000000" w:rsidRDefault="00412A57">
      <w:pPr>
        <w:jc w:val="both"/>
      </w:pPr>
      <w:r>
        <w:rPr>
          <w:rStyle w:val="s3"/>
        </w:rPr>
        <w:t xml:space="preserve">Пункт 1 изложен в редакции </w:t>
      </w:r>
      <w:hyperlink r:id="rId935" w:anchor="sub_id=377" w:history="1">
        <w:r>
          <w:rPr>
            <w:rStyle w:val="a3"/>
            <w:i/>
            <w:iCs/>
            <w:bdr w:val="none" w:sz="0" w:space="0" w:color="auto" w:frame="1"/>
          </w:rPr>
          <w:t>Закона</w:t>
        </w:r>
      </w:hyperlink>
      <w:r>
        <w:rPr>
          <w:rStyle w:val="s3"/>
        </w:rPr>
        <w:t xml:space="preserve"> РК от 16.11.09 г.</w:t>
      </w:r>
      <w:r>
        <w:rPr>
          <w:rStyle w:val="s3"/>
        </w:rPr>
        <w:t xml:space="preserve"> № 200-IV (введено в действие с 1 января 2010 г.) (</w:t>
      </w:r>
      <w:hyperlink r:id="rId936" w:anchor="sub_id=19800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 xml:space="preserve">1. Если иное не установлено </w:t>
      </w:r>
      <w:hyperlink w:anchor="sub2000000" w:history="1">
        <w:r>
          <w:rPr>
            <w:rStyle w:val="a3"/>
          </w:rPr>
          <w:t>статьей 200</w:t>
        </w:r>
      </w:hyperlink>
      <w:r>
        <w:rPr>
          <w:rStyle w:val="s0"/>
        </w:rPr>
        <w:t xml:space="preserve"> настоящего Кодекса, определение</w:t>
      </w:r>
      <w:r>
        <w:rPr>
          <w:rStyle w:val="s0"/>
        </w:rPr>
        <w:t xml:space="preserve"> налогооблагаемого дохода, исчисление и уплата корпоративного подоходного налога с дохода юридического лица-нерезидента от осуществления деятельности в Республике Казахстан через постоянное учреждение производятся в соответствии с положениями настоящей ста</w:t>
      </w:r>
      <w:r>
        <w:rPr>
          <w:rStyle w:val="s0"/>
        </w:rPr>
        <w:t xml:space="preserve">тьи и </w:t>
      </w:r>
      <w:hyperlink w:anchor="sub830000" w:history="1">
        <w:r>
          <w:rPr>
            <w:rStyle w:val="a3"/>
          </w:rPr>
          <w:t>статей 83-149</w:t>
        </w:r>
      </w:hyperlink>
      <w:r>
        <w:rPr>
          <w:rStyle w:val="s0"/>
        </w:rPr>
        <w:t xml:space="preserve"> настоящего Кодекса.</w:t>
      </w:r>
    </w:p>
    <w:p w:rsidR="00000000" w:rsidRDefault="00412A57">
      <w:pPr>
        <w:ind w:firstLine="400"/>
        <w:jc w:val="both"/>
      </w:pPr>
      <w:r>
        <w:rPr>
          <w:rStyle w:val="s0"/>
        </w:rPr>
        <w:t xml:space="preserve">2. Совокупный годовой доход юридического лица-нерезидента от осуществления деятельности в Республике Казахстан через постоянное учреждение составляют следующие виды доходов, связанных </w:t>
      </w:r>
      <w:r>
        <w:rPr>
          <w:rStyle w:val="s0"/>
        </w:rPr>
        <w:t>с деятельностью постоянного учреждения, полученных (подлежащих получению) с даты начала осуществления деятельности в Республике Казахстан:</w:t>
      </w:r>
    </w:p>
    <w:p w:rsidR="00000000" w:rsidRDefault="00412A57">
      <w:pPr>
        <w:ind w:firstLine="400"/>
        <w:jc w:val="both"/>
      </w:pPr>
      <w:r>
        <w:rPr>
          <w:rStyle w:val="s0"/>
        </w:rPr>
        <w:t xml:space="preserve">1) доходы из источников в Республике Казахстан, предусмотренные </w:t>
      </w:r>
      <w:hyperlink w:anchor="sub1920000" w:history="1">
        <w:r>
          <w:rPr>
            <w:rStyle w:val="a3"/>
          </w:rPr>
          <w:t>пунктом 1 статьи 192</w:t>
        </w:r>
      </w:hyperlink>
      <w:r>
        <w:rPr>
          <w:rStyle w:val="s0"/>
        </w:rPr>
        <w:t xml:space="preserve"> настоящего Кодекса;</w:t>
      </w:r>
    </w:p>
    <w:p w:rsidR="00000000" w:rsidRDefault="00412A57">
      <w:pPr>
        <w:ind w:firstLine="400"/>
        <w:jc w:val="both"/>
      </w:pPr>
      <w:r>
        <w:rPr>
          <w:rStyle w:val="s0"/>
        </w:rPr>
        <w:t xml:space="preserve">2) доходы, указанные в </w:t>
      </w:r>
      <w:hyperlink w:anchor="sub850000" w:history="1">
        <w:r>
          <w:rPr>
            <w:rStyle w:val="a3"/>
          </w:rPr>
          <w:t>пункте 1 статьи 85</w:t>
        </w:r>
      </w:hyperlink>
      <w:r>
        <w:rPr>
          <w:rStyle w:val="s0"/>
        </w:rPr>
        <w:t xml:space="preserve"> настоящего </w:t>
      </w:r>
      <w:r>
        <w:t>Кодекса, не включенные в подпункт 1) настоящего пункта;</w:t>
      </w:r>
    </w:p>
    <w:p w:rsidR="00000000" w:rsidRDefault="00412A57">
      <w:pPr>
        <w:ind w:firstLine="400"/>
        <w:jc w:val="both"/>
      </w:pPr>
      <w:r>
        <w:t xml:space="preserve">3) доходы, полученные постоянным учреждением юридического лица-нерезидента из источников за пределами Республики Казахстан, в том числе через служащих или другой нанятый персонал; </w:t>
      </w:r>
    </w:p>
    <w:p w:rsidR="00000000" w:rsidRDefault="00412A57">
      <w:pPr>
        <w:ind w:firstLine="400"/>
        <w:jc w:val="both"/>
      </w:pPr>
      <w:bookmarkStart w:id="281" w:name="SUB1980204"/>
      <w:bookmarkEnd w:id="281"/>
      <w:r>
        <w:t xml:space="preserve">4) доходы юридического лица-нерезидента, включая доходы его структурных подразделений в других государствах, получаемые от осуществления деятельности в Республике Казахстан, идентичной или однородной той, которая осуществляется через постоянное учреждение </w:t>
      </w:r>
      <w:r>
        <w:t>этого юридического лица-нерезидента в Республике Казахстан.</w:t>
      </w:r>
    </w:p>
    <w:p w:rsidR="00000000" w:rsidRDefault="00412A57">
      <w:pPr>
        <w:ind w:firstLine="400"/>
        <w:jc w:val="both"/>
      </w:pPr>
      <w:r>
        <w:t>3. В случае, если нерезидент осуществляет предпринимательскую деятельность как в Республике Казахстан, так и за ее пределами в рамках одного проекта или связанных проектов, выполняемых совместно с</w:t>
      </w:r>
      <w:r>
        <w:t>о своим постоянным учреждением в Республике Казахстан, доходом такого постоянного учреждения будет считаться доход, который оно могло бы получить, если бы оно было обособленным и отдельным юридическим лицом, занятым такой же или идентичной деятельностью пр</w:t>
      </w:r>
      <w:r>
        <w:t xml:space="preserve">и таких же или аналогичных условиях, и действовало независимо от юридического лица- нерезидента, постоянным учреждением которого оно является. Понятие «связанные проекты» определено </w:t>
      </w:r>
      <w:hyperlink w:anchor="sub1910200" w:history="1">
        <w:r>
          <w:rPr>
            <w:rStyle w:val="a3"/>
          </w:rPr>
          <w:t>пунктом 2 статьи 191</w:t>
        </w:r>
      </w:hyperlink>
      <w:r>
        <w:t xml:space="preserve"> настоящего Кодекса. </w:t>
      </w:r>
    </w:p>
    <w:p w:rsidR="00000000" w:rsidRDefault="00412A57">
      <w:pPr>
        <w:ind w:firstLine="400"/>
        <w:jc w:val="both"/>
      </w:pPr>
      <w:r>
        <w:t xml:space="preserve">Доход постоянного учреждения в целях применения настоящего пункта определяется в соответствии с </w:t>
      </w:r>
      <w:hyperlink r:id="rId937" w:history="1">
        <w:r>
          <w:rPr>
            <w:rStyle w:val="a3"/>
          </w:rPr>
          <w:t>законодательством Республики Казахстан о трансфертном ценообразовании</w:t>
        </w:r>
      </w:hyperlink>
      <w:r>
        <w:t>.</w:t>
      </w:r>
    </w:p>
    <w:p w:rsidR="00000000" w:rsidRDefault="00412A57">
      <w:pPr>
        <w:ind w:firstLine="400"/>
        <w:jc w:val="both"/>
      </w:pPr>
      <w:r>
        <w:t>4. Если товары, произве</w:t>
      </w:r>
      <w:r>
        <w:t xml:space="preserve">денные постоянным учреждением юридического лица-нерезидента в Республике Казахстан, реализует другое структурное подразделение юридического лица-нерезидента, находящееся за пределами Республики Казахстан, доходом такого постоянного учреждения юридического </w:t>
      </w:r>
      <w:r>
        <w:t>лица-нерезидента признается доход, который оно могло бы получить, если бы оно было обособленным и отдельным юридическим лицом, занятым такой же или идентичной деятельностью при таких же или аналогичных условиях, и действовало независимо от юридического лиц</w:t>
      </w:r>
      <w:r>
        <w:t xml:space="preserve">а-нерезидента, постоянным учреждением которого оно является. </w:t>
      </w:r>
    </w:p>
    <w:p w:rsidR="00000000" w:rsidRDefault="00412A57">
      <w:pPr>
        <w:ind w:firstLine="400"/>
        <w:jc w:val="both"/>
      </w:pPr>
      <w:r>
        <w:t xml:space="preserve">Доход постоянного учреждения в целях применения настоящего пункта определяется в соответствии с </w:t>
      </w:r>
      <w:hyperlink r:id="rId938" w:history="1">
        <w:r>
          <w:rPr>
            <w:rStyle w:val="a3"/>
          </w:rPr>
          <w:t>законодательством Республики Каза</w:t>
        </w:r>
        <w:r>
          <w:rPr>
            <w:rStyle w:val="a3"/>
          </w:rPr>
          <w:t>хстан о трансфертном ценообразовании</w:t>
        </w:r>
      </w:hyperlink>
      <w:r>
        <w:t>.</w:t>
      </w:r>
    </w:p>
    <w:p w:rsidR="00000000" w:rsidRDefault="00412A57">
      <w:pPr>
        <w:ind w:firstLine="400"/>
        <w:jc w:val="both"/>
      </w:pPr>
      <w:r>
        <w:t>5. На вычеты относятся расходы, непосредственно связанные с получением доходов от деятельности в Республике Казахстан через постоянное учреждение, независимо от того, понесены они в Республике Казахстан или за ее преде</w:t>
      </w:r>
      <w:r>
        <w:t xml:space="preserve">лами, за исключением расходов, не подлежащих вычету в соответствии с настоящим Кодексом. </w:t>
      </w:r>
    </w:p>
    <w:p w:rsidR="00000000" w:rsidRDefault="00412A57">
      <w:pPr>
        <w:ind w:firstLine="400"/>
        <w:jc w:val="both"/>
      </w:pPr>
      <w:r>
        <w:t xml:space="preserve">6. Юридическое лицо-нерезидент не имеет права относить на вычеты постоянному учреждению суммы, предъявленные постоянному учреждению в качестве: </w:t>
      </w:r>
    </w:p>
    <w:p w:rsidR="00000000" w:rsidRDefault="00412A57">
      <w:pPr>
        <w:ind w:firstLine="400"/>
        <w:jc w:val="both"/>
      </w:pPr>
      <w:r>
        <w:t>1) роялти, гонораров,</w:t>
      </w:r>
      <w:r>
        <w:t xml:space="preserve"> сборов и других платежей за пользование или предоставление права пользования собственностью или интеллектуальной собственностью этого юридического лица-нерезидента; </w:t>
      </w:r>
    </w:p>
    <w:p w:rsidR="00000000" w:rsidRDefault="00412A57">
      <w:pPr>
        <w:ind w:firstLine="400"/>
        <w:jc w:val="both"/>
      </w:pPr>
      <w:r>
        <w:t>2) доходов за услуги, оказанные юридическим лицом-нерезидентом своему постоянному учрежде</w:t>
      </w:r>
      <w:r>
        <w:t xml:space="preserve">нию; </w:t>
      </w:r>
    </w:p>
    <w:p w:rsidR="00000000" w:rsidRDefault="00412A57">
      <w:pPr>
        <w:ind w:firstLine="400"/>
        <w:jc w:val="both"/>
      </w:pPr>
      <w:r>
        <w:t xml:space="preserve">3) вознаграждений по займам, предоставленным этим юридическим лицом-нерезидентом своему постоянному учреждению; </w:t>
      </w:r>
    </w:p>
    <w:p w:rsidR="00000000" w:rsidRDefault="00412A57">
      <w:pPr>
        <w:ind w:firstLine="400"/>
        <w:jc w:val="both"/>
      </w:pPr>
      <w:r>
        <w:t>4) расходов, не связанных с получением доходов от деятельности юридического лица-нерезидента через постоянное учреждение в Республике Каз</w:t>
      </w:r>
      <w:r>
        <w:t xml:space="preserve">ахстан; </w:t>
      </w:r>
    </w:p>
    <w:p w:rsidR="00000000" w:rsidRDefault="00412A57">
      <w:pPr>
        <w:ind w:firstLine="400"/>
        <w:jc w:val="both"/>
      </w:pPr>
      <w:r>
        <w:t>5) документально непод</w:t>
      </w:r>
      <w:r>
        <w:rPr>
          <w:rStyle w:val="s0"/>
        </w:rPr>
        <w:t xml:space="preserve">твержденных расходов; </w:t>
      </w:r>
    </w:p>
    <w:p w:rsidR="00000000" w:rsidRDefault="00412A57">
      <w:pPr>
        <w:ind w:firstLine="400"/>
        <w:jc w:val="both"/>
      </w:pPr>
      <w:r>
        <w:rPr>
          <w:rStyle w:val="s0"/>
        </w:rPr>
        <w:t xml:space="preserve">6) управленческих и общеадминистративных расходов юридического лица-нерезидента, определенных </w:t>
      </w:r>
      <w:hyperlink w:anchor="sub2080200" w:history="1">
        <w:r>
          <w:rPr>
            <w:rStyle w:val="a3"/>
          </w:rPr>
          <w:t>пунктом 2 статьи 208</w:t>
        </w:r>
      </w:hyperlink>
      <w:r>
        <w:rPr>
          <w:rStyle w:val="s0"/>
        </w:rPr>
        <w:t xml:space="preserve"> настоящего Кодекса, понесенных не на территории Респуб</w:t>
      </w:r>
      <w:r>
        <w:rPr>
          <w:rStyle w:val="s0"/>
        </w:rPr>
        <w:t>лики Казахстан.</w:t>
      </w:r>
    </w:p>
    <w:p w:rsidR="00000000" w:rsidRDefault="00412A57">
      <w:pPr>
        <w:ind w:firstLine="400"/>
        <w:jc w:val="both"/>
      </w:pPr>
      <w:r>
        <w:t> </w:t>
      </w:r>
    </w:p>
    <w:p w:rsidR="00000000" w:rsidRDefault="00412A57">
      <w:pPr>
        <w:ind w:left="1200" w:hanging="800"/>
        <w:jc w:val="both"/>
      </w:pPr>
      <w:bookmarkStart w:id="282" w:name="SUB1990000"/>
      <w:bookmarkEnd w:id="282"/>
      <w:r>
        <w:rPr>
          <w:rStyle w:val="s1"/>
        </w:rPr>
        <w:t xml:space="preserve">Статья 199. Порядок налогообложения чистого дохода </w:t>
      </w:r>
    </w:p>
    <w:p w:rsidR="00000000" w:rsidRDefault="00412A57">
      <w:pPr>
        <w:ind w:firstLine="400"/>
        <w:jc w:val="both"/>
      </w:pPr>
      <w:r>
        <w:rPr>
          <w:rStyle w:val="s0"/>
        </w:rPr>
        <w:t xml:space="preserve">1. Чистый доход юридического лица-нерезидента от деятельности в Республике Казахстан через постоянное учреждение облагается корпоративным подоходным налогом на чистый доход по ставке 15 </w:t>
      </w:r>
      <w:r>
        <w:rPr>
          <w:rStyle w:val="s0"/>
        </w:rPr>
        <w:t xml:space="preserve">процентов. </w:t>
      </w:r>
    </w:p>
    <w:p w:rsidR="00000000" w:rsidRDefault="00412A57">
      <w:pPr>
        <w:ind w:firstLine="400"/>
        <w:jc w:val="both"/>
      </w:pPr>
      <w:r>
        <w:rPr>
          <w:rStyle w:val="s0"/>
        </w:rPr>
        <w:t xml:space="preserve">Чистым доходом признается налогооблагаемый доход, уменьшенный на сумму доходов и расходов, предусмотренных </w:t>
      </w:r>
      <w:hyperlink w:anchor="sub1330000" w:history="1">
        <w:r>
          <w:rPr>
            <w:rStyle w:val="a3"/>
          </w:rPr>
          <w:t>статьей 133</w:t>
        </w:r>
      </w:hyperlink>
      <w:r>
        <w:rPr>
          <w:rStyle w:val="s0"/>
        </w:rPr>
        <w:t xml:space="preserve"> настоящего Кодекса, а также на сумму убытков, переносимых в соответствии со </w:t>
      </w:r>
      <w:hyperlink w:anchor="sub1370000" w:history="1">
        <w:r>
          <w:rPr>
            <w:rStyle w:val="a3"/>
          </w:rPr>
          <w:t>статьей 137</w:t>
        </w:r>
      </w:hyperlink>
      <w:r>
        <w:rPr>
          <w:rStyle w:val="s0"/>
        </w:rPr>
        <w:t xml:space="preserve"> настоящего Кодекса, за минусом суммы исчисленного корпоративного подоходного налога. </w:t>
      </w:r>
    </w:p>
    <w:p w:rsidR="00000000" w:rsidRDefault="00412A57">
      <w:pPr>
        <w:ind w:firstLine="400"/>
        <w:jc w:val="both"/>
      </w:pPr>
      <w:r>
        <w:rPr>
          <w:rStyle w:val="s0"/>
        </w:rPr>
        <w:t xml:space="preserve">2. Исчисленная сумма корпоративного подоходного налога на чистый доход отражается в декларации по корпоративному подоходному налогу. </w:t>
      </w:r>
    </w:p>
    <w:p w:rsidR="00000000" w:rsidRDefault="00412A57">
      <w:pPr>
        <w:ind w:firstLine="400"/>
        <w:jc w:val="both"/>
      </w:pPr>
      <w:r>
        <w:rPr>
          <w:rStyle w:val="s0"/>
        </w:rPr>
        <w:t>3. Юрид</w:t>
      </w:r>
      <w:r>
        <w:rPr>
          <w:rStyle w:val="s0"/>
        </w:rPr>
        <w:t>ическое лицо-нерезидент обязано произвести уплату корпоративного подоходного налога на чистый доход от деятельности через постоянное учреждение в течение десяти календарных дней после срока, установленного для сдачи декларации по корпоративному подоходному</w:t>
      </w:r>
      <w:r>
        <w:rPr>
          <w:rStyle w:val="s0"/>
        </w:rPr>
        <w:t xml:space="preserve"> налогу.</w:t>
      </w:r>
    </w:p>
    <w:p w:rsidR="00000000" w:rsidRDefault="00412A57">
      <w:pPr>
        <w:ind w:firstLine="400"/>
        <w:jc w:val="both"/>
      </w:pPr>
      <w:r>
        <w:t> </w:t>
      </w:r>
    </w:p>
    <w:p w:rsidR="00000000" w:rsidRDefault="00412A57">
      <w:pPr>
        <w:jc w:val="both"/>
      </w:pPr>
      <w:bookmarkStart w:id="283" w:name="SUB2000000"/>
      <w:bookmarkEnd w:id="283"/>
      <w:r>
        <w:rPr>
          <w:rStyle w:val="s3"/>
        </w:rPr>
        <w:t xml:space="preserve">Статья 200 изложена в редакции </w:t>
      </w:r>
      <w:hyperlink r:id="rId939" w:anchor="sub_id=378"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940" w:anchor="sub_id=2000000" w:history="1">
        <w:r>
          <w:rPr>
            <w:rStyle w:val="a3"/>
            <w:i/>
            <w:iCs/>
            <w:bdr w:val="none" w:sz="0" w:space="0" w:color="auto" w:frame="1"/>
          </w:rPr>
          <w:t>см. стар. ред.</w:t>
        </w:r>
      </w:hyperlink>
      <w:r>
        <w:rPr>
          <w:rStyle w:val="s3"/>
        </w:rPr>
        <w:t>)</w:t>
      </w:r>
    </w:p>
    <w:p w:rsidR="00000000" w:rsidRDefault="00412A57">
      <w:pPr>
        <w:ind w:left="1200" w:hanging="800"/>
        <w:jc w:val="both"/>
      </w:pPr>
      <w:r>
        <w:rPr>
          <w:rStyle w:val="s1"/>
        </w:rPr>
        <w:t>Статья 200. Порядок налогообложения доходов в отдельных случаях</w:t>
      </w:r>
    </w:p>
    <w:p w:rsidR="00000000" w:rsidRDefault="00412A57">
      <w:pPr>
        <w:ind w:firstLine="400"/>
        <w:jc w:val="both"/>
      </w:pPr>
      <w:r>
        <w:rPr>
          <w:rStyle w:val="s0"/>
        </w:rPr>
        <w:t>1. В случае наличия у юридического лица-нерезидента на территории Республики Казахстан более одного постоянного учреждения нерезидент вправе уплачива</w:t>
      </w:r>
      <w:r>
        <w:rPr>
          <w:rStyle w:val="s0"/>
        </w:rPr>
        <w:t>ть корпоративный подоходный налог совокупно по группе постоянных учреждений этого юридического лица-нерезидента через одно из его постоянных учреждений.</w:t>
      </w:r>
    </w:p>
    <w:p w:rsidR="00000000" w:rsidRDefault="00412A57">
      <w:pPr>
        <w:ind w:firstLine="400"/>
        <w:jc w:val="both"/>
      </w:pPr>
      <w:r>
        <w:rPr>
          <w:rStyle w:val="s0"/>
        </w:rPr>
        <w:t>При этом юридическое лицо-нерезидент не позднее 31 декабря года, предшествующего отчетному налоговому п</w:t>
      </w:r>
      <w:r>
        <w:rPr>
          <w:rStyle w:val="s0"/>
        </w:rPr>
        <w:t>ериоду, должно в письменной форме уведомить:</w:t>
      </w:r>
    </w:p>
    <w:p w:rsidR="00000000" w:rsidRDefault="00412A57">
      <w:pPr>
        <w:ind w:firstLine="400"/>
        <w:jc w:val="both"/>
      </w:pPr>
      <w:r>
        <w:rPr>
          <w:rStyle w:val="s0"/>
        </w:rPr>
        <w:t>1) уполномоченный орган о том, какое из постоянных учреждений будет производить исчисление и уплату корпоративного подоходного налога;</w:t>
      </w:r>
    </w:p>
    <w:p w:rsidR="00000000" w:rsidRDefault="00412A57">
      <w:pPr>
        <w:ind w:firstLine="400"/>
        <w:jc w:val="both"/>
      </w:pPr>
      <w:r>
        <w:rPr>
          <w:rStyle w:val="s0"/>
        </w:rPr>
        <w:t>2) налоговые органы по месту нахождения постоянных учреждений о том, что выб</w:t>
      </w:r>
      <w:r>
        <w:rPr>
          <w:rStyle w:val="s0"/>
        </w:rPr>
        <w:t>ранное постоянное учреждение будет производить уплату налога в бюджет по всем его постоянным учреждениям.</w:t>
      </w:r>
    </w:p>
    <w:p w:rsidR="00000000" w:rsidRDefault="00412A57">
      <w:pPr>
        <w:ind w:firstLine="400"/>
        <w:jc w:val="both"/>
      </w:pPr>
      <w:r>
        <w:rPr>
          <w:rStyle w:val="s0"/>
        </w:rPr>
        <w:t>Сумма корпоративного подоходного налога, подлежащая уплате в бюджет, в таком случае исчисляется из совокупности налогооблагаемых доходов постоянных учреждений юридического лица-нерезидента, находящихся на территории Республики Казахстан.</w:t>
      </w:r>
    </w:p>
    <w:p w:rsidR="00000000" w:rsidRDefault="00412A57">
      <w:pPr>
        <w:ind w:firstLine="400"/>
        <w:jc w:val="both"/>
      </w:pPr>
      <w:r>
        <w:rPr>
          <w:rStyle w:val="s0"/>
        </w:rPr>
        <w:t>При этом выбранное</w:t>
      </w:r>
      <w:r>
        <w:rPr>
          <w:rStyle w:val="s0"/>
        </w:rPr>
        <w:t xml:space="preserve"> постоянное учреждение по месту нахождения должно представлять общую декларацию по корпоративному подоходному налогу по всей группе таких постоянных учреждений юридического лица-нерезидента.</w:t>
      </w:r>
    </w:p>
    <w:p w:rsidR="00000000" w:rsidRDefault="00412A57">
      <w:pPr>
        <w:ind w:firstLine="400"/>
        <w:jc w:val="both"/>
      </w:pPr>
      <w:r>
        <w:rPr>
          <w:rStyle w:val="s0"/>
        </w:rPr>
        <w:t xml:space="preserve">2. Налоговый агент, осуществляющий выплату доходов, указанных в </w:t>
      </w:r>
      <w:hyperlink w:anchor="sub1980204" w:history="1">
        <w:r>
          <w:rPr>
            <w:rStyle w:val="a3"/>
          </w:rPr>
          <w:t>подпункте 4) пункта 2 и пункте 3 статьи 198</w:t>
        </w:r>
      </w:hyperlink>
      <w:r>
        <w:rPr>
          <w:rStyle w:val="s0"/>
        </w:rPr>
        <w:t xml:space="preserve"> настоящего Кодекса, производит исчисление, удержание и перечисление подоходного налога с указанных доходов без осуществления вычетов по ставке, установленной </w:t>
      </w:r>
      <w:hyperlink w:anchor="sub1940000" w:history="1">
        <w:r>
          <w:rPr>
            <w:rStyle w:val="a3"/>
          </w:rPr>
          <w:t>подпунктом 1) статьи 194</w:t>
        </w:r>
      </w:hyperlink>
      <w:r>
        <w:rPr>
          <w:rStyle w:val="s0"/>
        </w:rPr>
        <w:t xml:space="preserve"> настоящего Кодекса, при наличии одновременно следующих условий:</w:t>
      </w:r>
    </w:p>
    <w:p w:rsidR="00000000" w:rsidRDefault="00412A57">
      <w:pPr>
        <w:ind w:firstLine="400"/>
        <w:jc w:val="both"/>
      </w:pPr>
      <w:r>
        <w:rPr>
          <w:rStyle w:val="s0"/>
        </w:rPr>
        <w:t>1) отсутствие контракта, заключенного с филиалом, представительством юридического лица-нерезидента, юридическим лицом-нерезидентом, ос</w:t>
      </w:r>
      <w:r>
        <w:rPr>
          <w:rStyle w:val="s0"/>
        </w:rPr>
        <w:t>уществляющим деятельность в Республике Казахстан через постоянное учреждение без открытия филиала, представительства;</w:t>
      </w:r>
    </w:p>
    <w:p w:rsidR="00000000" w:rsidRDefault="00412A57">
      <w:pPr>
        <w:ind w:firstLine="400"/>
        <w:jc w:val="both"/>
      </w:pPr>
      <w:r>
        <w:rPr>
          <w:rStyle w:val="s0"/>
        </w:rPr>
        <w:t>2) отсутствие счета-фактуры по реализованным товарам, работам, услугам, выписанного филиалом, представительством, постоянным учреждением ю</w:t>
      </w:r>
      <w:r>
        <w:rPr>
          <w:rStyle w:val="s0"/>
        </w:rPr>
        <w:t>ридического лица-нерезидента без открытия филиала, представительства.</w:t>
      </w:r>
    </w:p>
    <w:p w:rsidR="00000000" w:rsidRDefault="00412A57">
      <w:pPr>
        <w:ind w:firstLine="400"/>
        <w:jc w:val="both"/>
      </w:pPr>
      <w:r>
        <w:rPr>
          <w:rStyle w:val="s0"/>
        </w:rPr>
        <w:t>Подоходный налог у источника выплаты, удержанный налоговым агентом с доходов юридического лица-нерезидента, подлежит зачету в счет погашения налоговых обязательств постоянного учреждения</w:t>
      </w:r>
      <w:r>
        <w:rPr>
          <w:rStyle w:val="s0"/>
        </w:rPr>
        <w:t xml:space="preserve"> указанного юридического лица-нерезидента.</w:t>
      </w:r>
    </w:p>
    <w:p w:rsidR="00000000" w:rsidRDefault="00412A57">
      <w:pPr>
        <w:ind w:firstLine="400"/>
        <w:jc w:val="both"/>
      </w:pPr>
      <w:r>
        <w:rPr>
          <w:rStyle w:val="s0"/>
        </w:rPr>
        <w:t xml:space="preserve">При этом юридическое лицо-нерезидент, осуществляющее деятельность в Республике Казахстан через постоянное учреждение, исчисляет корпоративный подоходный налог в ретроспективном порядке в соответствии со </w:t>
      </w:r>
      <w:hyperlink w:anchor="sub1980000" w:history="1">
        <w:r>
          <w:rPr>
            <w:rStyle w:val="a3"/>
          </w:rPr>
          <w:t>статьями 198 и 199</w:t>
        </w:r>
      </w:hyperlink>
      <w:r>
        <w:rPr>
          <w:rStyle w:val="s0"/>
        </w:rPr>
        <w:t xml:space="preserve"> настоящего Кодекса, начиная с даты образования постоянного учреждения, и представляет декларацию по корпоративному подоходному налогу в налоговый орган по месту нахождения постоянного учреждения с включением указан</w:t>
      </w:r>
      <w:r>
        <w:rPr>
          <w:rStyle w:val="s0"/>
        </w:rPr>
        <w:t>ных доходов.</w:t>
      </w:r>
    </w:p>
    <w:p w:rsidR="00000000" w:rsidRDefault="00412A57">
      <w:pPr>
        <w:ind w:firstLine="400"/>
        <w:jc w:val="both"/>
      </w:pPr>
      <w:r>
        <w:rPr>
          <w:rStyle w:val="s0"/>
        </w:rPr>
        <w:t>Сумма корпоративного подоходного налога, исчисленного юридическим лицом-нерезидентом, осуществляющим деятельность в Республике Казахстан через постоянное учреждение, уменьшается на сумму корпоративного подоходного налога, удержанного у источни</w:t>
      </w:r>
      <w:r>
        <w:rPr>
          <w:rStyle w:val="s0"/>
        </w:rPr>
        <w:t>ка выплаты с доходов такого юридического лица-нерезидента в соответствии с настоящим пунктом. Уменьшение производится при наличии документов, подтверждающих удержание налога налоговым агентом.</w:t>
      </w:r>
    </w:p>
    <w:p w:rsidR="00000000" w:rsidRDefault="00412A57">
      <w:pPr>
        <w:ind w:firstLine="400"/>
        <w:jc w:val="both"/>
      </w:pPr>
      <w:r>
        <w:rPr>
          <w:rStyle w:val="s0"/>
        </w:rPr>
        <w:t>Положительная разница между суммой корпоративного подоходного н</w:t>
      </w:r>
      <w:r>
        <w:rPr>
          <w:rStyle w:val="s0"/>
        </w:rPr>
        <w:t>алога, удержанного у источника выплаты с доходов юридического лица-нерезидента в соответствии с настоящим пунктом, и суммой корпоративного подоходного налога, исчисленного юридическим лицом-нерезидентом, осуществляющим деятельность в Республике Казахстан ч</w:t>
      </w:r>
      <w:r>
        <w:rPr>
          <w:rStyle w:val="s0"/>
        </w:rPr>
        <w:t>ерез постоянное учреждение, переносится на последующие десять налоговых периодов включительно и последовательно уменьшает суммы корпоративного подоходного налога, подлежащие уплате в бюджет, данных налоговых периодов.</w:t>
      </w:r>
    </w:p>
    <w:p w:rsidR="00000000" w:rsidRDefault="00412A57">
      <w:pPr>
        <w:jc w:val="center"/>
      </w:pPr>
      <w:r>
        <w:rPr>
          <w:rStyle w:val="s1"/>
        </w:rPr>
        <w:t> </w:t>
      </w:r>
    </w:p>
    <w:p w:rsidR="00000000" w:rsidRDefault="00412A57">
      <w:pPr>
        <w:jc w:val="center"/>
      </w:pPr>
      <w:r>
        <w:rPr>
          <w:rStyle w:val="s1"/>
        </w:rPr>
        <w:t> </w:t>
      </w:r>
    </w:p>
    <w:p w:rsidR="00000000" w:rsidRDefault="00412A57">
      <w:pPr>
        <w:jc w:val="center"/>
      </w:pPr>
      <w:bookmarkStart w:id="284" w:name="SUB2010000"/>
      <w:bookmarkEnd w:id="284"/>
      <w:r>
        <w:rPr>
          <w:rStyle w:val="s1"/>
        </w:rPr>
        <w:t xml:space="preserve">Глава 25. ПОРЯДОК НАЛОГООБЛОЖЕНИЯ </w:t>
      </w:r>
      <w:r>
        <w:rPr>
          <w:rStyle w:val="s1"/>
        </w:rPr>
        <w:t>ДОХОДОВ</w:t>
      </w:r>
    </w:p>
    <w:p w:rsidR="00000000" w:rsidRDefault="00412A57">
      <w:pPr>
        <w:jc w:val="center"/>
      </w:pPr>
      <w:r>
        <w:rPr>
          <w:rStyle w:val="s1"/>
        </w:rPr>
        <w:t>ФИЗИЧЕСКИХ ЛИЦ-НЕРЕЗИДЕНТОВ</w:t>
      </w:r>
    </w:p>
    <w:p w:rsidR="00000000" w:rsidRDefault="00412A57">
      <w:pPr>
        <w:ind w:firstLine="400"/>
        <w:jc w:val="both"/>
      </w:pPr>
      <w:r>
        <w:t> </w:t>
      </w:r>
    </w:p>
    <w:p w:rsidR="00000000" w:rsidRDefault="00412A57">
      <w:pPr>
        <w:ind w:left="1200" w:hanging="800"/>
        <w:jc w:val="both"/>
      </w:pPr>
      <w:r>
        <w:rPr>
          <w:rStyle w:val="s1"/>
        </w:rPr>
        <w:t>Статья 201. Порядок исчисления, удержания и перечисления подоходного налога у источника выплаты</w:t>
      </w:r>
    </w:p>
    <w:p w:rsidR="00000000" w:rsidRDefault="00412A57">
      <w:pPr>
        <w:jc w:val="both"/>
      </w:pPr>
      <w:r>
        <w:rPr>
          <w:rStyle w:val="s3"/>
        </w:rPr>
        <w:t xml:space="preserve">В пункт 1 внесены изменения в соответствии с </w:t>
      </w:r>
      <w:hyperlink r:id="rId941" w:anchor="sub_id=379"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942" w:anchor="sub_id=20100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 xml:space="preserve">1. Доходы физического лица-нерезидента, определенные </w:t>
      </w:r>
      <w:hyperlink w:anchor="sub1920000" w:history="1">
        <w:r>
          <w:rPr>
            <w:rStyle w:val="a3"/>
          </w:rPr>
          <w:t>пунктом 1 статьи 192</w:t>
        </w:r>
      </w:hyperlink>
      <w:r>
        <w:rPr>
          <w:rStyle w:val="s0"/>
        </w:rPr>
        <w:t xml:space="preserve"> настоящего Кодекса, облагаются подоходным налогом у источника выплаты по ставкам, указанным в </w:t>
      </w:r>
      <w:hyperlink w:anchor="sub1940000" w:history="1">
        <w:r>
          <w:rPr>
            <w:rStyle w:val="a3"/>
          </w:rPr>
          <w:t>статье 194</w:t>
        </w:r>
      </w:hyperlink>
      <w:r>
        <w:rPr>
          <w:rStyle w:val="s0"/>
        </w:rPr>
        <w:t xml:space="preserve"> настоящего Кодекса, без осуществления налоговых вычетов, если иное не установлено наст</w:t>
      </w:r>
      <w:r>
        <w:rPr>
          <w:rStyle w:val="s0"/>
        </w:rPr>
        <w:t>оящей статьей.</w:t>
      </w:r>
    </w:p>
    <w:p w:rsidR="00000000" w:rsidRDefault="00412A57">
      <w:pPr>
        <w:ind w:firstLine="400"/>
        <w:jc w:val="both"/>
      </w:pPr>
      <w:r>
        <w:t xml:space="preserve">При этом исчисление, удержание и перечисление подоходного налога с доходов физического лица-нерезидента у источника выплаты производятся налоговым агентом в порядке и сроки, которые установлены настоящей статьей и </w:t>
      </w:r>
      <w:hyperlink w:anchor="sub1950000" w:history="1">
        <w:r>
          <w:rPr>
            <w:rStyle w:val="a3"/>
          </w:rPr>
          <w:t>статьей 195</w:t>
        </w:r>
      </w:hyperlink>
      <w:r>
        <w:t xml:space="preserve"> настоящего Кодекса. </w:t>
      </w:r>
    </w:p>
    <w:p w:rsidR="00000000" w:rsidRDefault="00412A57">
      <w:pPr>
        <w:ind w:firstLine="400"/>
        <w:jc w:val="both"/>
      </w:pPr>
      <w:r>
        <w:t xml:space="preserve">2. Несмотря на положения настоящей статьи, исчисление, удержание и перечисление подоходного налога у источника выплаты в бюджет с доходов физического лица-нерезидента, указанных в </w:t>
      </w:r>
      <w:hyperlink w:anchor="sub1970000" w:history="1">
        <w:r>
          <w:rPr>
            <w:rStyle w:val="a3"/>
          </w:rPr>
          <w:t>пунк</w:t>
        </w:r>
        <w:r>
          <w:rPr>
            <w:rStyle w:val="a3"/>
          </w:rPr>
          <w:t>те 1 статьи 197</w:t>
        </w:r>
      </w:hyperlink>
      <w:r>
        <w:t xml:space="preserve"> настоящего Кодекса, за исключением доходов, указанных в </w:t>
      </w:r>
      <w:hyperlink w:anchor="sub2010809" w:history="1">
        <w:r>
          <w:rPr>
            <w:rStyle w:val="a3"/>
          </w:rPr>
          <w:t>подпунктах 9), 10) пункта 8</w:t>
        </w:r>
      </w:hyperlink>
      <w:r>
        <w:t xml:space="preserve"> настоящей статьи, производятся в соответствии со </w:t>
      </w:r>
      <w:hyperlink w:anchor="sub1970000" w:history="1">
        <w:r>
          <w:rPr>
            <w:rStyle w:val="a3"/>
          </w:rPr>
          <w:t>статьей 197</w:t>
        </w:r>
      </w:hyperlink>
      <w:r>
        <w:t xml:space="preserve"> настоящего Кодекса.</w:t>
      </w:r>
    </w:p>
    <w:p w:rsidR="00000000" w:rsidRDefault="00412A57">
      <w:pPr>
        <w:ind w:firstLine="400"/>
        <w:jc w:val="both"/>
      </w:pPr>
      <w:r>
        <w:t xml:space="preserve">3. Исчисление, удержание и перечисление подоходного налога с доходов физического лица-нерезидента у источника выплаты, определенных </w:t>
      </w:r>
      <w:hyperlink w:anchor="sub1920000" w:history="1">
        <w:r>
          <w:rPr>
            <w:rStyle w:val="a3"/>
          </w:rPr>
          <w:t>подпунктами 18) - 22) пункта 1 статьи 192</w:t>
        </w:r>
      </w:hyperlink>
      <w:r>
        <w:t xml:space="preserve"> настоящего Кодекса, включая доходы, определенные </w:t>
      </w:r>
      <w:hyperlink w:anchor="sub1630000" w:history="1">
        <w:r>
          <w:rPr>
            <w:rStyle w:val="a3"/>
          </w:rPr>
          <w:t>статьями 163 - 165</w:t>
        </w:r>
      </w:hyperlink>
      <w:r>
        <w:t xml:space="preserve"> настоящего Кодекса, производятся налоговым агентом без осуществления налоговых вычетов в порядке и сроки, которые установлены </w:t>
      </w:r>
      <w:hyperlink w:anchor="sub1610000" w:history="1">
        <w:r>
          <w:rPr>
            <w:rStyle w:val="a3"/>
          </w:rPr>
          <w:t>статьями 161</w:t>
        </w:r>
      </w:hyperlink>
      <w:r>
        <w:t xml:space="preserve">, </w:t>
      </w:r>
      <w:hyperlink w:anchor="sub1670000" w:history="1">
        <w:r>
          <w:rPr>
            <w:rStyle w:val="a3"/>
          </w:rPr>
          <w:t>167</w:t>
        </w:r>
      </w:hyperlink>
      <w:r>
        <w:t xml:space="preserve"> настоящего Кодекса.</w:t>
      </w:r>
    </w:p>
    <w:p w:rsidR="00000000" w:rsidRDefault="00412A57">
      <w:pPr>
        <w:ind w:firstLine="400"/>
        <w:jc w:val="both"/>
      </w:pPr>
      <w:r>
        <w:t xml:space="preserve">4. Подоходный налог у источника выплаты удерживается налоговым агентом в момент выплаты дохода физическому лицу-нерезиденту, за исключением случая, указанного в пункте 5 настоящей статьи, независимо от формы и места осуществления </w:t>
      </w:r>
      <w:r>
        <w:t>выплаты дохода.</w:t>
      </w:r>
    </w:p>
    <w:p w:rsidR="00000000" w:rsidRDefault="00412A57">
      <w:pPr>
        <w:ind w:firstLine="400"/>
        <w:jc w:val="both"/>
      </w:pPr>
      <w:bookmarkStart w:id="285" w:name="SUB2010500"/>
      <w:bookmarkEnd w:id="285"/>
      <w:r>
        <w:t xml:space="preserve">5. Удержание индивидуального подоходного налога у источника выплаты с дохода иностранного персонала, предоставленного для работы нерезидентом, деятельность которого не образует постоянного учреждения в соответствии с положениями </w:t>
      </w:r>
      <w:hyperlink w:anchor="sub1911000" w:history="1">
        <w:r>
          <w:rPr>
            <w:rStyle w:val="a3"/>
          </w:rPr>
          <w:t>пункта 10 статьи 191</w:t>
        </w:r>
      </w:hyperlink>
      <w:r>
        <w:t xml:space="preserve"> настоящего Кодекса, производится налоговым агентом в момент выплаты дохода юридическому лицу-нерезиденту, предоставившему персонал. При этом исчисление и перечисление индивидуального подоходного налога у источника</w:t>
      </w:r>
      <w:r>
        <w:t xml:space="preserve"> выплаты с дохода такого иностранного персонала производятся налоговым агентом ежемесячно в сроки, установленные </w:t>
      </w:r>
      <w:hyperlink w:anchor="sub1610000" w:history="1">
        <w:r>
          <w:rPr>
            <w:rStyle w:val="a3"/>
          </w:rPr>
          <w:t>статьей 161</w:t>
        </w:r>
      </w:hyperlink>
      <w:r>
        <w:t xml:space="preserve"> настоящего Кодекса. </w:t>
      </w:r>
    </w:p>
    <w:p w:rsidR="00000000" w:rsidRDefault="00412A57">
      <w:pPr>
        <w:ind w:firstLine="400"/>
        <w:jc w:val="both"/>
      </w:pPr>
      <w:r>
        <w:t xml:space="preserve">6. </w:t>
      </w:r>
      <w:r>
        <w:rPr>
          <w:rStyle w:val="s0"/>
        </w:rPr>
        <w:t>Обязанность и ответственность по исчислению, удержанию и перечислению подо</w:t>
      </w:r>
      <w:r>
        <w:rPr>
          <w:rStyle w:val="s0"/>
        </w:rPr>
        <w:t xml:space="preserve">ходного налога у источника выплаты в бюджет возлагаются на следующих лиц, выплачивающих доход нерезиденту и признанных налоговыми агентами: </w:t>
      </w:r>
    </w:p>
    <w:p w:rsidR="00000000" w:rsidRDefault="00412A57">
      <w:pPr>
        <w:ind w:firstLine="400"/>
        <w:jc w:val="both"/>
      </w:pPr>
      <w:r>
        <w:rPr>
          <w:rStyle w:val="s0"/>
        </w:rPr>
        <w:t>1) индивидуального предпринимателя;</w:t>
      </w:r>
    </w:p>
    <w:p w:rsidR="00000000" w:rsidRDefault="00412A57">
      <w:pPr>
        <w:ind w:firstLine="400"/>
        <w:jc w:val="both"/>
      </w:pPr>
      <w:r>
        <w:rPr>
          <w:rStyle w:val="s0"/>
        </w:rPr>
        <w:t>2) юридическое лицо-нерезидента, осуществляющего деятельность в Республике Каза</w:t>
      </w:r>
      <w:r>
        <w:rPr>
          <w:rStyle w:val="s0"/>
        </w:rPr>
        <w:t xml:space="preserve">хстан через филиал, представительство, в случае, если филиал, представительство не образуют постоянного учреждения в соответствии с международным договором об избежании двойного налогообложения или </w:t>
      </w:r>
      <w:hyperlink w:anchor="sub1910600" w:history="1">
        <w:r>
          <w:rPr>
            <w:rStyle w:val="a3"/>
          </w:rPr>
          <w:t>пунктом 6 статьи 191</w:t>
        </w:r>
      </w:hyperlink>
      <w:r>
        <w:rPr>
          <w:rStyle w:val="s0"/>
        </w:rPr>
        <w:t xml:space="preserve"> наст</w:t>
      </w:r>
      <w:r>
        <w:rPr>
          <w:rStyle w:val="s0"/>
        </w:rPr>
        <w:t>оящего Кодекса;</w:t>
      </w:r>
    </w:p>
    <w:p w:rsidR="00000000" w:rsidRDefault="00412A57">
      <w:pPr>
        <w:jc w:val="both"/>
      </w:pPr>
      <w:r>
        <w:rPr>
          <w:rStyle w:val="s3"/>
        </w:rPr>
        <w:t xml:space="preserve">Подпункт 3 изложен в редакции </w:t>
      </w:r>
      <w:hyperlink r:id="rId943" w:anchor="sub_id=379"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944" w:anchor="sub_id=2010603"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3) юридическое лицо, в том числе нерезидента, осуществляющего деятельность в Республике Казахстан через постоянное учреждение.</w:t>
      </w:r>
    </w:p>
    <w:p w:rsidR="00000000" w:rsidRDefault="00412A57">
      <w:pPr>
        <w:ind w:firstLine="400"/>
        <w:jc w:val="both"/>
      </w:pPr>
      <w:r>
        <w:rPr>
          <w:rStyle w:val="s0"/>
        </w:rPr>
        <w:t>При этом юридическое лицо-нерезидент признается налоговым агентом с даты постановки его филиала, представительства или постоянного учреждения без открытия филиала или представительства на регистрационный учет в налоговых органах Республики Казахстан;</w:t>
      </w:r>
    </w:p>
    <w:p w:rsidR="00000000" w:rsidRDefault="00412A57">
      <w:pPr>
        <w:ind w:firstLine="400"/>
        <w:jc w:val="both"/>
      </w:pPr>
      <w:r>
        <w:rPr>
          <w:rStyle w:val="s0"/>
        </w:rPr>
        <w:t>4) юр</w:t>
      </w:r>
      <w:r>
        <w:rPr>
          <w:rStyle w:val="s0"/>
        </w:rPr>
        <w:t>идическое лицо, в том числе нерезидента, осуществляющее деятельность в Республике Казахстан через постоянное учреждение, которому предоставлен иностранный персонал нерезидентом, деятельность которого не образует постоянного учреждения в соответствии с поло</w:t>
      </w:r>
      <w:r>
        <w:rPr>
          <w:rStyle w:val="s0"/>
        </w:rPr>
        <w:t xml:space="preserve">жениями </w:t>
      </w:r>
      <w:hyperlink w:anchor="sub1911000" w:history="1">
        <w:r>
          <w:rPr>
            <w:rStyle w:val="a3"/>
          </w:rPr>
          <w:t>пункта 10 статьи 191</w:t>
        </w:r>
      </w:hyperlink>
      <w:r>
        <w:rPr>
          <w:rStyle w:val="s0"/>
        </w:rPr>
        <w:t xml:space="preserve"> настоящего Кодекса;</w:t>
      </w:r>
    </w:p>
    <w:p w:rsidR="00000000" w:rsidRDefault="00412A57">
      <w:pPr>
        <w:ind w:firstLine="400"/>
        <w:jc w:val="both"/>
      </w:pPr>
      <w:r>
        <w:rPr>
          <w:rStyle w:val="s0"/>
        </w:rPr>
        <w:t>5) эмитента-резидента базового актива депозитарных расписок.</w:t>
      </w:r>
    </w:p>
    <w:p w:rsidR="00000000" w:rsidRDefault="00412A57">
      <w:pPr>
        <w:ind w:firstLine="400"/>
        <w:jc w:val="both"/>
      </w:pPr>
      <w:r>
        <w:rPr>
          <w:rStyle w:val="s0"/>
        </w:rPr>
        <w:t>7. Перечисление сумм подоходного налога с доходов физического лица-нерезидента у источника выплаты в бюджет осуще</w:t>
      </w:r>
      <w:r>
        <w:rPr>
          <w:rStyle w:val="s0"/>
        </w:rPr>
        <w:t>ствляется налоговым агентом по месту своего нахождения.</w:t>
      </w:r>
    </w:p>
    <w:p w:rsidR="00000000" w:rsidRDefault="00412A57">
      <w:pPr>
        <w:ind w:firstLine="400"/>
        <w:jc w:val="both"/>
      </w:pPr>
      <w:r>
        <w:rPr>
          <w:rStyle w:val="s0"/>
        </w:rPr>
        <w:t>Юридическое лицо-нерезидент, осуществляющее деятельность в Республике Казахстан через постоянное учреждение, производит перечисление сумм подоходного налога с доходов физического лица-нерезидента у ис</w:t>
      </w:r>
      <w:r>
        <w:rPr>
          <w:rStyle w:val="s0"/>
        </w:rPr>
        <w:t>точника выплаты в бюджет по месту нахождения постоянного учреждения.</w:t>
      </w:r>
    </w:p>
    <w:p w:rsidR="00000000" w:rsidRDefault="00412A57">
      <w:pPr>
        <w:ind w:firstLine="400"/>
        <w:jc w:val="both"/>
      </w:pPr>
      <w:r>
        <w:rPr>
          <w:rStyle w:val="s0"/>
        </w:rPr>
        <w:t>8. Налогообложению не подлежат:</w:t>
      </w:r>
    </w:p>
    <w:p w:rsidR="00000000" w:rsidRDefault="00412A57">
      <w:pPr>
        <w:ind w:firstLine="400"/>
        <w:jc w:val="both"/>
      </w:pPr>
      <w:r>
        <w:rPr>
          <w:rStyle w:val="s0"/>
        </w:rPr>
        <w:t>1) вознаграждения по банковским депозитам;</w:t>
      </w:r>
    </w:p>
    <w:p w:rsidR="00000000" w:rsidRDefault="00412A57">
      <w:pPr>
        <w:ind w:firstLine="400"/>
        <w:jc w:val="both"/>
      </w:pPr>
      <w:r>
        <w:rPr>
          <w:rStyle w:val="s0"/>
        </w:rPr>
        <w:t>2) выплаты, связанные с поставкой товаров на территорию Республики Казахстан в рамках внешнеторговой деятельност</w:t>
      </w:r>
      <w:r>
        <w:rPr>
          <w:rStyle w:val="s0"/>
        </w:rPr>
        <w:t>и;</w:t>
      </w:r>
    </w:p>
    <w:p w:rsidR="00000000" w:rsidRDefault="00412A57">
      <w:pPr>
        <w:ind w:firstLine="400"/>
        <w:jc w:val="both"/>
      </w:pPr>
      <w:r>
        <w:rPr>
          <w:rStyle w:val="s0"/>
        </w:rPr>
        <w:t>3) суммы накопленных (начисленных) вознаграждений по долговым ценным бумагам при их покупке, оплаченные покупателями-резидентами;</w:t>
      </w:r>
    </w:p>
    <w:p w:rsidR="00000000" w:rsidRDefault="00412A57">
      <w:pPr>
        <w:jc w:val="both"/>
      </w:pPr>
      <w:r>
        <w:rPr>
          <w:rStyle w:val="s3"/>
        </w:rPr>
        <w:t xml:space="preserve">Подпункт 4 изложен в редакции </w:t>
      </w:r>
      <w:hyperlink r:id="rId945" w:anchor="sub_id=379" w:history="1">
        <w:r>
          <w:rPr>
            <w:rStyle w:val="a3"/>
            <w:i/>
            <w:iCs/>
            <w:bdr w:val="none" w:sz="0" w:space="0" w:color="auto" w:frame="1"/>
          </w:rPr>
          <w:t>Закона</w:t>
        </w:r>
      </w:hyperlink>
      <w:r>
        <w:rPr>
          <w:rStyle w:val="s3"/>
        </w:rPr>
        <w:t xml:space="preserve"> </w:t>
      </w:r>
      <w:r>
        <w:rPr>
          <w:rStyle w:val="s3"/>
        </w:rPr>
        <w:t>РК от 16.11.09 г. № 200-IV (введено в действие с 1 января 2010 г.) (</w:t>
      </w:r>
      <w:hyperlink r:id="rId946" w:anchor="sub_id=2010804"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4) дивиденды при одновременном выполнении следующих условий:</w:t>
      </w:r>
    </w:p>
    <w:p w:rsidR="00000000" w:rsidRDefault="00412A57">
      <w:pPr>
        <w:ind w:firstLine="400"/>
        <w:jc w:val="both"/>
      </w:pPr>
      <w:r>
        <w:rPr>
          <w:rStyle w:val="s0"/>
        </w:rPr>
        <w:t>владение более трех лет ак</w:t>
      </w:r>
      <w:r>
        <w:rPr>
          <w:rStyle w:val="s0"/>
        </w:rPr>
        <w:t>циями или долями участия;</w:t>
      </w:r>
    </w:p>
    <w:p w:rsidR="00000000" w:rsidRDefault="00412A57">
      <w:pPr>
        <w:ind w:firstLine="400"/>
        <w:jc w:val="both"/>
      </w:pPr>
      <w:r>
        <w:rPr>
          <w:rStyle w:val="s0"/>
        </w:rPr>
        <w:t>50 и более процентов стоимости уставного капитала или акций (долей участия) юридического лица или консорциума, выплачивающих дивиденды, на день выплаты дивидендов составляет имущество лица (лиц), не являющегося (не являющихся) нед</w:t>
      </w:r>
      <w:r>
        <w:rPr>
          <w:rStyle w:val="s0"/>
        </w:rPr>
        <w:t>ропользователем (недропользователями) в Республике Казахстан.</w:t>
      </w:r>
    </w:p>
    <w:p w:rsidR="00000000" w:rsidRDefault="00412A57">
      <w:pPr>
        <w:ind w:firstLine="400"/>
        <w:jc w:val="both"/>
      </w:pPr>
      <w:r>
        <w:rPr>
          <w:rStyle w:val="s0"/>
        </w:rPr>
        <w:t>Положения настоящего подпункта применяются только к дивидендам, полученным от юридического лица-резидента в виде:</w:t>
      </w:r>
    </w:p>
    <w:p w:rsidR="00000000" w:rsidRDefault="00412A57">
      <w:pPr>
        <w:ind w:firstLine="400"/>
        <w:jc w:val="both"/>
      </w:pPr>
      <w:r>
        <w:rPr>
          <w:rStyle w:val="s0"/>
        </w:rPr>
        <w:t>дохода, подлежащего выплате по акциям, в том числе по акциям, являющимся базовым</w:t>
      </w:r>
      <w:r>
        <w:rPr>
          <w:rStyle w:val="s0"/>
        </w:rPr>
        <w:t>и активами депозитарных расписок;</w:t>
      </w:r>
    </w:p>
    <w:p w:rsidR="00000000" w:rsidRDefault="00412A57">
      <w:pPr>
        <w:ind w:firstLine="400"/>
        <w:jc w:val="both"/>
      </w:pPr>
      <w:r>
        <w:rPr>
          <w:rStyle w:val="s0"/>
        </w:rPr>
        <w:t>части чистого дохода, распределяемого юридическим лицом между его учредителями, участниками;</w:t>
      </w:r>
    </w:p>
    <w:p w:rsidR="00000000" w:rsidRDefault="00412A57">
      <w:pPr>
        <w:ind w:firstLine="400"/>
        <w:jc w:val="both"/>
      </w:pPr>
      <w:r>
        <w:rPr>
          <w:rStyle w:val="s0"/>
        </w:rPr>
        <w:t xml:space="preserve">дохода от распределения имущества при ликвидации юридического лица или при уменьшении уставного капитала путем пропорционального </w:t>
      </w:r>
      <w:r>
        <w:rPr>
          <w:rStyle w:val="s0"/>
        </w:rPr>
        <w:t>уменьшения размера вкладов участников либо путем полного или частичного погашения долей участников (участника), а также при изъятии учредителем, участником доли участия в уставном капитале юридического лица;</w:t>
      </w:r>
    </w:p>
    <w:p w:rsidR="00000000" w:rsidRDefault="00412A57">
      <w:pPr>
        <w:ind w:firstLine="400"/>
        <w:jc w:val="both"/>
      </w:pPr>
      <w:r>
        <w:t>5) доходы по паям открытых паевых инвестиционных</w:t>
      </w:r>
      <w:r>
        <w:t xml:space="preserve"> фондов при их выкупе управляющей компанией данного фонда; </w:t>
      </w:r>
    </w:p>
    <w:p w:rsidR="00000000" w:rsidRDefault="00412A57">
      <w:pPr>
        <w:ind w:firstLine="400"/>
        <w:jc w:val="both"/>
      </w:pPr>
      <w:r>
        <w:t xml:space="preserve">6) </w:t>
      </w:r>
      <w:r>
        <w:rPr>
          <w:rStyle w:val="s0"/>
        </w:rPr>
        <w:t>дивиденды и вознаграждения по ценным бумагам, находящимся на дату начисления таких дивидендов и вознаграждений в официальном списке фондовой биржи, функционирующей на территории Республики Каза</w:t>
      </w:r>
      <w:r>
        <w:rPr>
          <w:rStyle w:val="s0"/>
        </w:rPr>
        <w:t xml:space="preserve">хстан; </w:t>
      </w:r>
    </w:p>
    <w:p w:rsidR="00000000" w:rsidRDefault="00412A57">
      <w:pPr>
        <w:ind w:firstLine="400"/>
        <w:jc w:val="both"/>
      </w:pPr>
      <w:r>
        <w:rPr>
          <w:rStyle w:val="s0"/>
        </w:rPr>
        <w:t>7) вознаграждения по государственным эмиссионным ценным бумагам, агентским облигациям и доходы от прироста стоимости при реализации государственных эмиссионных ценных бумаг и агентских облигаций;</w:t>
      </w:r>
    </w:p>
    <w:p w:rsidR="00000000" w:rsidRDefault="00412A57">
      <w:pPr>
        <w:ind w:firstLine="400"/>
        <w:jc w:val="both"/>
      </w:pPr>
      <w:r>
        <w:rPr>
          <w:rStyle w:val="s0"/>
        </w:rPr>
        <w:t>8) доходы от прироста стоимости при реализации акций</w:t>
      </w:r>
      <w:r>
        <w:rPr>
          <w:rStyle w:val="s0"/>
        </w:rPr>
        <w:t xml:space="preserve"> или долей участия, указанные в </w:t>
      </w:r>
      <w:hyperlink w:anchor="sub1920000" w:history="1">
        <w:r>
          <w:rPr>
            <w:rStyle w:val="a3"/>
          </w:rPr>
          <w:t>подпункте 5) пункта 1 статьи 192</w:t>
        </w:r>
      </w:hyperlink>
      <w:r>
        <w:rPr>
          <w:rStyle w:val="s0"/>
        </w:rPr>
        <w:t xml:space="preserve"> настоящего Кодекса, за исключением указанных в </w:t>
      </w:r>
      <w:hyperlink w:anchor="sub1970000" w:history="1">
        <w:r>
          <w:rPr>
            <w:rStyle w:val="a3"/>
          </w:rPr>
          <w:t>статье 197</w:t>
        </w:r>
      </w:hyperlink>
      <w:r>
        <w:rPr>
          <w:rStyle w:val="s0"/>
        </w:rPr>
        <w:t xml:space="preserve"> настоящего Кодекса;</w:t>
      </w:r>
    </w:p>
    <w:p w:rsidR="00000000" w:rsidRDefault="00412A57">
      <w:pPr>
        <w:ind w:firstLine="400"/>
        <w:jc w:val="both"/>
      </w:pPr>
      <w:bookmarkStart w:id="286" w:name="SUB2010809"/>
      <w:bookmarkEnd w:id="286"/>
      <w:r>
        <w:rPr>
          <w:rStyle w:val="s0"/>
        </w:rPr>
        <w:t xml:space="preserve">9) доходы от прироста стоимости при реализации </w:t>
      </w:r>
      <w:r>
        <w:rPr>
          <w:rStyle w:val="s0"/>
        </w:rPr>
        <w:t>методом открытых торгов на фондовой бирже, функционирующей на территории Республики Казахстан, или иностранной фондовой бирже ценных бумаг, находящихся на день реализации в официальных списках данной фондовой биржи;</w:t>
      </w:r>
    </w:p>
    <w:p w:rsidR="00000000" w:rsidRDefault="00412A57">
      <w:pPr>
        <w:ind w:firstLine="400"/>
        <w:jc w:val="both"/>
      </w:pPr>
      <w:r>
        <w:rPr>
          <w:rStyle w:val="s0"/>
        </w:rPr>
        <w:t>10) доходы от прироста стоимости при реа</w:t>
      </w:r>
      <w:r>
        <w:rPr>
          <w:rStyle w:val="s0"/>
        </w:rPr>
        <w:t>лизации жилых помещений, дачных строений, гаражей, находящихся на праве собственности более одного года с момента регистрации права собственности;</w:t>
      </w:r>
    </w:p>
    <w:p w:rsidR="00000000" w:rsidRDefault="00412A57">
      <w:pPr>
        <w:ind w:firstLine="400"/>
        <w:jc w:val="both"/>
      </w:pPr>
      <w:r>
        <w:rPr>
          <w:rStyle w:val="s0"/>
        </w:rPr>
        <w:t>11) доходы от выполнения работ, оказания услуг за пределами Республики Казахстан, за исключением доходов, ука</w:t>
      </w:r>
      <w:r>
        <w:rPr>
          <w:rStyle w:val="s0"/>
        </w:rPr>
        <w:t xml:space="preserve">занных в </w:t>
      </w:r>
      <w:hyperlink w:anchor="sub1920000" w:history="1">
        <w:r>
          <w:rPr>
            <w:rStyle w:val="a3"/>
          </w:rPr>
          <w:t>подпунктах 3), 4) пункта 1 статьи 192</w:t>
        </w:r>
      </w:hyperlink>
      <w:r>
        <w:rPr>
          <w:rStyle w:val="s0"/>
        </w:rPr>
        <w:t xml:space="preserve"> настоящего Кодекса;</w:t>
      </w:r>
    </w:p>
    <w:p w:rsidR="00000000" w:rsidRDefault="00412A57">
      <w:pPr>
        <w:jc w:val="both"/>
      </w:pPr>
      <w:r>
        <w:rPr>
          <w:rStyle w:val="s3"/>
        </w:rPr>
        <w:t xml:space="preserve">Пункт  дополнен подпунктом 12 в соответствии с </w:t>
      </w:r>
      <w:hyperlink r:id="rId947" w:anchor="sub_id=56" w:history="1">
        <w:r>
          <w:rPr>
            <w:rStyle w:val="a3"/>
            <w:i/>
            <w:iCs/>
            <w:bdr w:val="none" w:sz="0" w:space="0" w:color="auto" w:frame="1"/>
          </w:rPr>
          <w:t>Законом</w:t>
        </w:r>
      </w:hyperlink>
      <w:r>
        <w:rPr>
          <w:rStyle w:val="s3"/>
        </w:rPr>
        <w:t xml:space="preserve"> РК от 12.02.09 г. № 1</w:t>
      </w:r>
      <w:r>
        <w:rPr>
          <w:rStyle w:val="s3"/>
        </w:rPr>
        <w:t xml:space="preserve">33-IV </w:t>
      </w:r>
    </w:p>
    <w:p w:rsidR="00000000" w:rsidRDefault="00412A57">
      <w:pPr>
        <w:ind w:firstLine="400"/>
        <w:jc w:val="both"/>
      </w:pPr>
      <w:r>
        <w:rPr>
          <w:rStyle w:val="s0"/>
        </w:rPr>
        <w:t>12) доход по инвестиционному депозиту, размещенному в исламском банке.</w:t>
      </w:r>
    </w:p>
    <w:p w:rsidR="00000000" w:rsidRDefault="00412A57">
      <w:pPr>
        <w:ind w:firstLine="400"/>
        <w:jc w:val="both"/>
      </w:pPr>
      <w:r>
        <w:t> </w:t>
      </w:r>
    </w:p>
    <w:p w:rsidR="00000000" w:rsidRDefault="00412A57">
      <w:pPr>
        <w:ind w:left="1200" w:hanging="800"/>
        <w:jc w:val="both"/>
      </w:pPr>
      <w:bookmarkStart w:id="287" w:name="SUB2020000"/>
      <w:bookmarkEnd w:id="287"/>
      <w:r>
        <w:rPr>
          <w:rStyle w:val="s1"/>
        </w:rPr>
        <w:t>Статья 202. Порядок налогообложения доходов иностранных работников юридического лица-нерезидента, не имеющего постоянного учреждения в Республике Казахстан</w:t>
      </w:r>
    </w:p>
    <w:p w:rsidR="00000000" w:rsidRDefault="00412A57">
      <w:pPr>
        <w:ind w:firstLine="400"/>
        <w:jc w:val="both"/>
      </w:pPr>
      <w:r>
        <w:rPr>
          <w:rStyle w:val="s0"/>
        </w:rPr>
        <w:t xml:space="preserve">1. Положения настоящей статьи применяются к налогообложению доходов физического лица-нерезидента, определенных </w:t>
      </w:r>
      <w:hyperlink w:anchor="sub1920118" w:history="1">
        <w:r>
          <w:rPr>
            <w:rStyle w:val="a3"/>
          </w:rPr>
          <w:t>подпунктами 18), 20), 21) пункта 1 статьи 192</w:t>
        </w:r>
      </w:hyperlink>
      <w:r>
        <w:rPr>
          <w:rStyle w:val="s0"/>
        </w:rPr>
        <w:t xml:space="preserve"> настоящего Кодекса, включая доходы, определенные </w:t>
      </w:r>
      <w:hyperlink w:anchor="sub1630000" w:history="1">
        <w:r>
          <w:rPr>
            <w:rStyle w:val="a3"/>
          </w:rPr>
          <w:t>статьями 163 - 165</w:t>
        </w:r>
      </w:hyperlink>
      <w:r>
        <w:rPr>
          <w:rStyle w:val="s0"/>
        </w:rPr>
        <w:t xml:space="preserve"> настоящего Кодекса, если иное не установлено </w:t>
      </w:r>
      <w:hyperlink w:anchor="sub2010500" w:history="1">
        <w:r>
          <w:rPr>
            <w:rStyle w:val="a3"/>
          </w:rPr>
          <w:t>пунктом 5 статьи 201</w:t>
        </w:r>
      </w:hyperlink>
      <w:r>
        <w:rPr>
          <w:rStyle w:val="s0"/>
        </w:rPr>
        <w:t xml:space="preserve"> настоящего Кодекса. При этом положения настоящей статьи применяются при одновременном выполнении следующих условий:</w:t>
      </w:r>
    </w:p>
    <w:p w:rsidR="00000000" w:rsidRDefault="00412A57">
      <w:pPr>
        <w:ind w:firstLine="400"/>
        <w:jc w:val="both"/>
      </w:pPr>
      <w:r>
        <w:t>1) физ</w:t>
      </w:r>
      <w:r>
        <w:t>ическое лицо-нерезидент является работником юридического лица-нерезидента, не имеющего постоянного учреждения в Республике Казахстан;</w:t>
      </w:r>
    </w:p>
    <w:p w:rsidR="00000000" w:rsidRDefault="00412A57">
      <w:pPr>
        <w:ind w:firstLine="400"/>
        <w:jc w:val="both"/>
      </w:pPr>
      <w:r>
        <w:t>2) физическое лицо-нерезидент признается для текущего налогового периода постоянно пребывающим в Республике Казахстан в со</w:t>
      </w:r>
      <w:r>
        <w:t xml:space="preserve">ответствии с </w:t>
      </w:r>
      <w:hyperlink w:anchor="sub1890200" w:history="1">
        <w:r>
          <w:rPr>
            <w:rStyle w:val="a3"/>
          </w:rPr>
          <w:t>пунктом 2 статьи 189</w:t>
        </w:r>
      </w:hyperlink>
      <w:r>
        <w:t xml:space="preserve"> настоящего Кодекса.</w:t>
      </w:r>
    </w:p>
    <w:p w:rsidR="00000000" w:rsidRDefault="00412A57">
      <w:pPr>
        <w:ind w:firstLine="400"/>
        <w:jc w:val="both"/>
      </w:pPr>
      <w:r>
        <w:t xml:space="preserve">В случае если физическое лицо-нерезидент не признается для текущего налогового периода постоянно пребывающим в Республике Казахстан, то доходы такого лица, указанные в </w:t>
      </w:r>
      <w:hyperlink w:anchor="sub1920118" w:history="1">
        <w:r>
          <w:rPr>
            <w:rStyle w:val="a3"/>
          </w:rPr>
          <w:t>подпунктах 18), 20), 21) пункта 1 статьи 192</w:t>
        </w:r>
      </w:hyperlink>
      <w:r>
        <w:t xml:space="preserve"> настоящего Кодекса, включая доходы, указанные в </w:t>
      </w:r>
      <w:hyperlink w:anchor="sub1630000" w:history="1">
        <w:r>
          <w:rPr>
            <w:rStyle w:val="a3"/>
          </w:rPr>
          <w:t>статьях 163 - 165</w:t>
        </w:r>
      </w:hyperlink>
      <w:r>
        <w:t xml:space="preserve"> настоящего Кодекса, не подлежат налогообложению. </w:t>
      </w:r>
    </w:p>
    <w:p w:rsidR="00000000" w:rsidRDefault="00412A57">
      <w:pPr>
        <w:ind w:firstLine="400"/>
        <w:jc w:val="both"/>
      </w:pPr>
      <w:r>
        <w:t>2. Обязанность и ответственно</w:t>
      </w:r>
      <w:r>
        <w:t>сть по исчислению, удержанию и перечислению индивидуального подоходного налога у источника выплаты в бюджет с доходов физического лица-нерезидента, указанного в пункте</w:t>
      </w:r>
    </w:p>
    <w:p w:rsidR="00000000" w:rsidRDefault="00412A57">
      <w:pPr>
        <w:ind w:firstLine="400"/>
        <w:jc w:val="both"/>
      </w:pPr>
      <w:r>
        <w:t>1 настоящей статьи, возлагаются на юридическое лицо (в том числе нерезидента, осуществля</w:t>
      </w:r>
      <w:r>
        <w:t>ющего деятельность через постоянное учреждение), в пользу которого выполняются работы, оказываются услуги юридическим лицом-нерезидентом. Такое лицо признается налоговым агентом.</w:t>
      </w:r>
    </w:p>
    <w:p w:rsidR="00000000" w:rsidRDefault="00412A57">
      <w:pPr>
        <w:ind w:firstLine="400"/>
        <w:jc w:val="both"/>
      </w:pPr>
      <w:r>
        <w:t>3. Исчисление индивидуального подоходного налога производится с дохода физиче</w:t>
      </w:r>
      <w:r>
        <w:t xml:space="preserve">ского лица-нерезидента, указанного в трудовом договоре (контракте), заключенном между физическим лицом-нерезидентом и юридическим лицом-нерезидентом, без осуществления налоговых вычетов по ставке, установленной </w:t>
      </w:r>
      <w:hyperlink w:anchor="sub1580000" w:history="1">
        <w:r>
          <w:rPr>
            <w:rStyle w:val="a3"/>
          </w:rPr>
          <w:t>статьей 158</w:t>
        </w:r>
      </w:hyperlink>
      <w:r>
        <w:t xml:space="preserve"> </w:t>
      </w:r>
      <w:r>
        <w:t>настоящего Кодекса. При этом юридическое лицо-нерезидент обязано представить налоговому агенту нотариально засвидетельствованные копии индивидуальных трудовых договоров (контрактов), заключенных с физическими лицами-нерезидентами, командированными в Респуб</w:t>
      </w:r>
      <w:r>
        <w:t xml:space="preserve">лику Казахстан. </w:t>
      </w:r>
    </w:p>
    <w:p w:rsidR="00000000" w:rsidRDefault="00412A57">
      <w:pPr>
        <w:ind w:firstLine="400"/>
        <w:jc w:val="both"/>
      </w:pPr>
      <w:r>
        <w:t xml:space="preserve">4. Исчисление и перечисление индивидуального подоходного налога с доходов физического лица-нерезидента в бюджет производятся налоговым агентом по месту своего нахождения не позднее 25 числа каждого месяца. </w:t>
      </w:r>
    </w:p>
    <w:p w:rsidR="00000000" w:rsidRDefault="00412A57">
      <w:pPr>
        <w:ind w:firstLine="400"/>
        <w:jc w:val="both"/>
      </w:pPr>
      <w:r>
        <w:t xml:space="preserve">5. </w:t>
      </w:r>
      <w:r>
        <w:rPr>
          <w:rStyle w:val="s0"/>
        </w:rPr>
        <w:t>Индивидуальный подоходный нал</w:t>
      </w:r>
      <w:r>
        <w:rPr>
          <w:rStyle w:val="s0"/>
        </w:rPr>
        <w:t xml:space="preserve">ог у источника выплаты удерживается налоговым агентом в момент выплаты дохода юридическому лицу-нерезиденту независимо от формы и места осуществления выплаты дохода. </w:t>
      </w:r>
    </w:p>
    <w:p w:rsidR="00000000" w:rsidRDefault="00412A57">
      <w:pPr>
        <w:ind w:firstLine="400"/>
        <w:jc w:val="both"/>
      </w:pPr>
      <w:r>
        <w:t> </w:t>
      </w:r>
    </w:p>
    <w:p w:rsidR="00000000" w:rsidRDefault="00412A57">
      <w:pPr>
        <w:jc w:val="both"/>
      </w:pPr>
      <w:bookmarkStart w:id="288" w:name="SUB2030000"/>
      <w:bookmarkEnd w:id="288"/>
      <w:r>
        <w:rPr>
          <w:rStyle w:val="s3"/>
        </w:rPr>
        <w:t xml:space="preserve">В статью 203 внесены изменения в соответствии с </w:t>
      </w:r>
      <w:hyperlink r:id="rId948" w:anchor="sub_id=380"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949" w:anchor="sub_id=2030000" w:history="1">
        <w:r>
          <w:rPr>
            <w:rStyle w:val="a3"/>
            <w:i/>
            <w:iCs/>
            <w:bdr w:val="none" w:sz="0" w:space="0" w:color="auto" w:frame="1"/>
          </w:rPr>
          <w:t>см. стар. ред.</w:t>
        </w:r>
      </w:hyperlink>
      <w:r>
        <w:rPr>
          <w:rStyle w:val="s3"/>
        </w:rPr>
        <w:t>)</w:t>
      </w:r>
    </w:p>
    <w:p w:rsidR="00000000" w:rsidRDefault="00412A57">
      <w:pPr>
        <w:ind w:left="1200" w:hanging="800"/>
        <w:jc w:val="both"/>
      </w:pPr>
      <w:r>
        <w:rPr>
          <w:rStyle w:val="s1"/>
        </w:rPr>
        <w:t xml:space="preserve">Статья 203. Представление декларации </w:t>
      </w:r>
      <w:r>
        <w:rPr>
          <w:rStyle w:val="s1"/>
        </w:rPr>
        <w:t xml:space="preserve">по индивидуальному подоходному налогу и социальному налогу по иностранцам и лицам без гражданства </w:t>
      </w:r>
    </w:p>
    <w:p w:rsidR="00000000" w:rsidRDefault="00412A57">
      <w:pPr>
        <w:ind w:firstLine="400"/>
        <w:jc w:val="both"/>
      </w:pPr>
      <w:hyperlink r:id="rId950" w:history="1">
        <w:r>
          <w:rPr>
            <w:rStyle w:val="a3"/>
          </w:rPr>
          <w:t>Декларация</w:t>
        </w:r>
      </w:hyperlink>
      <w:r>
        <w:rPr>
          <w:rStyle w:val="s0"/>
        </w:rPr>
        <w:t xml:space="preserve"> по индивидуальному подоходному налогу и социальному налогу по иностранцам и ли</w:t>
      </w:r>
      <w:r>
        <w:rPr>
          <w:rStyle w:val="s0"/>
        </w:rPr>
        <w:t xml:space="preserve">цам без гражданства представляется налоговым агентом в налоговый орган по месту своего нахождения в сроки, установленные </w:t>
      </w:r>
      <w:hyperlink w:anchor="sub1960000" w:history="1">
        <w:r>
          <w:rPr>
            <w:rStyle w:val="a3"/>
          </w:rPr>
          <w:t>статьей 196</w:t>
        </w:r>
      </w:hyperlink>
      <w:r>
        <w:rPr>
          <w:rStyle w:val="s0"/>
        </w:rPr>
        <w:t xml:space="preserve"> настоящего Кодекса. </w:t>
      </w:r>
    </w:p>
    <w:p w:rsidR="00000000" w:rsidRDefault="00412A57">
      <w:pPr>
        <w:jc w:val="both"/>
      </w:pPr>
      <w:r>
        <w:rPr>
          <w:rStyle w:val="s3"/>
        </w:rPr>
        <w:t xml:space="preserve">См. </w:t>
      </w:r>
      <w:hyperlink r:id="rId951" w:history="1">
        <w:r>
          <w:rPr>
            <w:rStyle w:val="a3"/>
            <w:i/>
            <w:iCs/>
            <w:bdr w:val="none" w:sz="0" w:space="0" w:color="auto" w:frame="1"/>
          </w:rPr>
          <w:t>Письмо</w:t>
        </w:r>
      </w:hyperlink>
      <w:r>
        <w:rPr>
          <w:rStyle w:val="s3"/>
        </w:rPr>
        <w:t xml:space="preserve"> НК МФ РК от 07.10.09 г. № НК-13-18/9917; </w:t>
      </w:r>
      <w:hyperlink r:id="rId952" w:history="1">
        <w:r>
          <w:rPr>
            <w:rStyle w:val="a3"/>
            <w:i/>
            <w:iCs/>
            <w:bdr w:val="none" w:sz="0" w:space="0" w:color="auto" w:frame="1"/>
          </w:rPr>
          <w:t>Письмо</w:t>
        </w:r>
      </w:hyperlink>
      <w:r>
        <w:rPr>
          <w:rStyle w:val="s3"/>
        </w:rPr>
        <w:t xml:space="preserve"> НК МФ РК от 25.05.09 г. № НК-13-24/4898; </w:t>
      </w:r>
      <w:hyperlink r:id="rId953" w:history="1">
        <w:r>
          <w:rPr>
            <w:rStyle w:val="a3"/>
            <w:i/>
            <w:iCs/>
            <w:bdr w:val="none" w:sz="0" w:space="0" w:color="auto" w:frame="1"/>
          </w:rPr>
          <w:t>Письмо</w:t>
        </w:r>
      </w:hyperlink>
      <w:r>
        <w:rPr>
          <w:rStyle w:val="s3"/>
        </w:rPr>
        <w:t xml:space="preserve"> НК МФ РК от 14.05.09 г.</w:t>
      </w:r>
      <w:r>
        <w:rPr>
          <w:rStyle w:val="s3"/>
        </w:rPr>
        <w:t xml:space="preserve"> № НК-06-26/4509, </w:t>
      </w:r>
      <w:hyperlink r:id="rId954" w:history="1">
        <w:r>
          <w:rPr>
            <w:rStyle w:val="a3"/>
            <w:i/>
            <w:iCs/>
            <w:bdr w:val="none" w:sz="0" w:space="0" w:color="auto" w:frame="1"/>
          </w:rPr>
          <w:t>Письмо</w:t>
        </w:r>
      </w:hyperlink>
      <w:r>
        <w:rPr>
          <w:rStyle w:val="s3"/>
        </w:rPr>
        <w:t xml:space="preserve"> НД по г. Алматы от 09.04.09 г. № НД-07-08/4343</w:t>
      </w:r>
    </w:p>
    <w:p w:rsidR="00000000" w:rsidRDefault="00412A57">
      <w:pPr>
        <w:ind w:firstLine="400"/>
        <w:jc w:val="both"/>
      </w:pPr>
      <w:r>
        <w:t> </w:t>
      </w:r>
    </w:p>
    <w:p w:rsidR="00000000" w:rsidRDefault="00412A57">
      <w:pPr>
        <w:ind w:left="1200" w:hanging="800"/>
        <w:jc w:val="both"/>
      </w:pPr>
      <w:bookmarkStart w:id="289" w:name="SUB2040000"/>
      <w:bookmarkEnd w:id="289"/>
      <w:r>
        <w:rPr>
          <w:rStyle w:val="s1"/>
        </w:rPr>
        <w:t>Статья 204. Порядок налогообложения доходов физического лица-нерезидента в отдельных случаях</w:t>
      </w:r>
    </w:p>
    <w:p w:rsidR="00000000" w:rsidRDefault="00412A57">
      <w:pPr>
        <w:ind w:firstLine="400"/>
        <w:jc w:val="both"/>
      </w:pPr>
      <w:r>
        <w:rPr>
          <w:rStyle w:val="s0"/>
        </w:rPr>
        <w:t>1. Положения настоящей с</w:t>
      </w:r>
      <w:r>
        <w:rPr>
          <w:rStyle w:val="s0"/>
        </w:rPr>
        <w:t xml:space="preserve">татьи распространяются на доходы физического лица-нерезидента, полученные из источников в Республике Казахстан от лиц, не являющихся налоговыми агентами в соответствии с положениями настоящего Кодекса. </w:t>
      </w:r>
    </w:p>
    <w:p w:rsidR="00000000" w:rsidRDefault="00412A57">
      <w:pPr>
        <w:ind w:firstLine="400"/>
        <w:jc w:val="both"/>
      </w:pPr>
      <w:r>
        <w:rPr>
          <w:rStyle w:val="s0"/>
        </w:rPr>
        <w:t>2. Исчисление индивидуального подоходного налога с до</w:t>
      </w:r>
      <w:r>
        <w:rPr>
          <w:rStyle w:val="s0"/>
        </w:rPr>
        <w:t xml:space="preserve">ходов физического лица-нерезидента, указанных в пункте 1 настоящей статьи, производится путем применения ставки, установленной </w:t>
      </w:r>
      <w:hyperlink w:anchor="sub1940000" w:history="1">
        <w:r>
          <w:rPr>
            <w:rStyle w:val="a3"/>
          </w:rPr>
          <w:t>статьей 194</w:t>
        </w:r>
      </w:hyperlink>
      <w:r>
        <w:rPr>
          <w:rStyle w:val="s0"/>
        </w:rPr>
        <w:t xml:space="preserve"> настоящего Кодекса, к начисленной сумме дохода без осуществления налоговых вычетов. </w:t>
      </w:r>
    </w:p>
    <w:p w:rsidR="00000000" w:rsidRDefault="00412A57">
      <w:pPr>
        <w:ind w:firstLine="400"/>
        <w:jc w:val="both"/>
      </w:pPr>
      <w:r>
        <w:rPr>
          <w:rStyle w:val="s0"/>
        </w:rPr>
        <w:t>3. Уплата индивидуального подоходного налога производится физическим лицом-нерезидентом самостоятельно не позднее десяти календарных дней после срока, установленного для сдачи декларации по индивидуальному подоходному налогу за налоговый период.</w:t>
      </w:r>
    </w:p>
    <w:p w:rsidR="00000000" w:rsidRDefault="00412A57">
      <w:pPr>
        <w:ind w:firstLine="400"/>
        <w:jc w:val="both"/>
      </w:pPr>
      <w:r>
        <w:rPr>
          <w:rStyle w:val="s0"/>
        </w:rPr>
        <w:t>4. Деклар</w:t>
      </w:r>
      <w:r>
        <w:rPr>
          <w:rStyle w:val="s0"/>
        </w:rPr>
        <w:t xml:space="preserve">ация по индивидуальному подоходному налогу по итогам налогового периода представляется физическим лицом-нерезидентом самостоятельно в налоговый орган по месту своего пребывания (жительства) не позднее срока, установленного статьей 205 настоящего Кодекса. </w:t>
      </w:r>
    </w:p>
    <w:p w:rsidR="00000000" w:rsidRDefault="00412A57">
      <w:pPr>
        <w:ind w:firstLine="400"/>
        <w:jc w:val="both"/>
      </w:pPr>
      <w:r>
        <w:t> </w:t>
      </w:r>
    </w:p>
    <w:p w:rsidR="00000000" w:rsidRDefault="00412A57">
      <w:pPr>
        <w:ind w:left="1200" w:hanging="800"/>
        <w:jc w:val="both"/>
      </w:pPr>
      <w:bookmarkStart w:id="290" w:name="SUB2050000"/>
      <w:bookmarkEnd w:id="290"/>
      <w:r>
        <w:rPr>
          <w:rStyle w:val="s1"/>
        </w:rPr>
        <w:t xml:space="preserve">Статья 205. Представление декларации по индивидуальному подоходному налогу </w:t>
      </w:r>
    </w:p>
    <w:p w:rsidR="00000000" w:rsidRDefault="00412A57">
      <w:pPr>
        <w:ind w:firstLine="400"/>
        <w:jc w:val="both"/>
      </w:pPr>
      <w:hyperlink r:id="rId955" w:history="1">
        <w:r>
          <w:rPr>
            <w:rStyle w:val="a3"/>
          </w:rPr>
          <w:t>Декларация</w:t>
        </w:r>
      </w:hyperlink>
      <w:r>
        <w:rPr>
          <w:rStyle w:val="s0"/>
        </w:rPr>
        <w:t xml:space="preserve"> по индивидуальному подоходному налогу представляется в налоговый орган по месту пребывания (жительс</w:t>
      </w:r>
      <w:r>
        <w:rPr>
          <w:rStyle w:val="s0"/>
        </w:rPr>
        <w:t>тва) налогоплательщика не позднее 31 марта года, следующего за отчетным налоговым периодом, физическим лицом-нерезидентом, получающим доходы из источников в Республике Казахстан, не облагаемые индивидуальным подоходным налогом у источника выплаты в соответ</w:t>
      </w:r>
      <w:r>
        <w:rPr>
          <w:rStyle w:val="s0"/>
        </w:rPr>
        <w:t xml:space="preserve">ствии с настоящим Кодексом. </w:t>
      </w:r>
    </w:p>
    <w:p w:rsidR="00000000" w:rsidRDefault="00412A57">
      <w:pPr>
        <w:ind w:firstLine="400"/>
        <w:jc w:val="both"/>
      </w:pPr>
      <w:r>
        <w:rPr>
          <w:rStyle w:val="s0"/>
        </w:rPr>
        <w:t> </w:t>
      </w:r>
    </w:p>
    <w:p w:rsidR="00000000" w:rsidRDefault="00412A57">
      <w:pPr>
        <w:jc w:val="center"/>
      </w:pPr>
      <w:r>
        <w:rPr>
          <w:rStyle w:val="s1"/>
        </w:rPr>
        <w:t> </w:t>
      </w:r>
    </w:p>
    <w:p w:rsidR="00000000" w:rsidRDefault="00412A57">
      <w:pPr>
        <w:jc w:val="center"/>
      </w:pPr>
      <w:bookmarkStart w:id="291" w:name="SUB2060000"/>
      <w:bookmarkEnd w:id="291"/>
      <w:r>
        <w:rPr>
          <w:rStyle w:val="s1"/>
        </w:rPr>
        <w:t>Глава 26. СПЕЦИАЛЬНЫЕ ПОЛОЖЕНИЯ ПО</w:t>
      </w:r>
    </w:p>
    <w:p w:rsidR="00000000" w:rsidRDefault="00412A57">
      <w:pPr>
        <w:jc w:val="center"/>
      </w:pPr>
      <w:r>
        <w:rPr>
          <w:rStyle w:val="s1"/>
        </w:rPr>
        <w:t>МЕЖДУНАРОДНЫМ ДОГОВОРАМ</w:t>
      </w:r>
    </w:p>
    <w:p w:rsidR="00000000" w:rsidRDefault="00412A57">
      <w:pPr>
        <w:jc w:val="center"/>
      </w:pPr>
      <w:r>
        <w:rPr>
          <w:rStyle w:val="s1"/>
        </w:rPr>
        <w:t> </w:t>
      </w:r>
    </w:p>
    <w:p w:rsidR="00000000" w:rsidRDefault="00412A57">
      <w:pPr>
        <w:ind w:left="1200" w:hanging="800"/>
        <w:jc w:val="both"/>
      </w:pPr>
      <w:r>
        <w:rPr>
          <w:rStyle w:val="s1"/>
        </w:rPr>
        <w:t>Статья 206. Условия применения международного договора</w:t>
      </w:r>
    </w:p>
    <w:p w:rsidR="00000000" w:rsidRDefault="00412A57">
      <w:pPr>
        <w:ind w:firstLine="400"/>
        <w:jc w:val="both"/>
      </w:pPr>
      <w:r>
        <w:rPr>
          <w:rStyle w:val="s0"/>
        </w:rPr>
        <w:t xml:space="preserve">1. Положения международного договора об избежании двойного налогообложения и предотвращении уклонения от налогообложения доходов или имущества (капитала), одной из сторон которого является Республика Казахстан (далее в целях настоящей главы и </w:t>
      </w:r>
      <w:hyperlink w:anchor="sub2210000" w:history="1">
        <w:r>
          <w:rPr>
            <w:rStyle w:val="a3"/>
          </w:rPr>
          <w:t>главы 27</w:t>
        </w:r>
      </w:hyperlink>
      <w:r>
        <w:rPr>
          <w:rStyle w:val="s0"/>
        </w:rPr>
        <w:t xml:space="preserve"> настоящего Кодекса - международный договор), применяются к лицам, которые являются резидентами одного или обоих государств, заключивших такой договор. </w:t>
      </w:r>
    </w:p>
    <w:p w:rsidR="00000000" w:rsidRDefault="00412A57">
      <w:pPr>
        <w:ind w:firstLine="400"/>
        <w:jc w:val="both"/>
      </w:pPr>
      <w:r>
        <w:rPr>
          <w:rStyle w:val="s0"/>
        </w:rPr>
        <w:t xml:space="preserve">2. Положение </w:t>
      </w:r>
      <w:r>
        <w:t>пункта 1</w:t>
      </w:r>
      <w:r>
        <w:rPr>
          <w:rStyle w:val="s0"/>
        </w:rPr>
        <w:t xml:space="preserve"> настоящей статьи не распространяется на резидента гос</w:t>
      </w:r>
      <w:r>
        <w:rPr>
          <w:rStyle w:val="s0"/>
        </w:rPr>
        <w:t>ударства, с которым заключен международный договор, если этот резидент использует положения данного международного договора в интересах другого лица, не являющегося резидентом государства, с которым заключен международный договор.</w:t>
      </w:r>
    </w:p>
    <w:p w:rsidR="00000000" w:rsidRDefault="00412A57">
      <w:pPr>
        <w:ind w:firstLine="400"/>
        <w:jc w:val="both"/>
      </w:pPr>
      <w:r>
        <w:t> </w:t>
      </w:r>
    </w:p>
    <w:p w:rsidR="00000000" w:rsidRDefault="00412A57">
      <w:pPr>
        <w:ind w:left="1200" w:hanging="800"/>
        <w:jc w:val="both"/>
      </w:pPr>
      <w:bookmarkStart w:id="292" w:name="SUB2070000"/>
      <w:bookmarkEnd w:id="292"/>
      <w:r>
        <w:rPr>
          <w:rStyle w:val="s1"/>
        </w:rPr>
        <w:t>Статья 207. Порядок при</w:t>
      </w:r>
      <w:r>
        <w:rPr>
          <w:rStyle w:val="s1"/>
        </w:rPr>
        <w:t>менения международных договоров</w:t>
      </w:r>
    </w:p>
    <w:p w:rsidR="00000000" w:rsidRDefault="00412A57">
      <w:pPr>
        <w:ind w:firstLine="400"/>
        <w:jc w:val="both"/>
      </w:pPr>
      <w:r>
        <w:rPr>
          <w:rStyle w:val="s0"/>
        </w:rPr>
        <w:t>Применение положений международных договоров осуществляется в порядке, установленном настоящим Кодексом и соответствующим международным договором.</w:t>
      </w:r>
    </w:p>
    <w:p w:rsidR="00000000" w:rsidRDefault="00412A57">
      <w:pPr>
        <w:ind w:firstLine="400"/>
        <w:jc w:val="both"/>
      </w:pPr>
      <w:r>
        <w:t> </w:t>
      </w:r>
    </w:p>
    <w:p w:rsidR="00000000" w:rsidRDefault="00412A57">
      <w:pPr>
        <w:ind w:left="1200" w:hanging="800"/>
        <w:jc w:val="both"/>
      </w:pPr>
      <w:bookmarkStart w:id="293" w:name="SUB2080000"/>
      <w:bookmarkEnd w:id="293"/>
      <w:r>
        <w:rPr>
          <w:rStyle w:val="s1"/>
        </w:rPr>
        <w:t>Статья 208. Методы отнесения на вычеты управленческих и общеадминистративны</w:t>
      </w:r>
      <w:r>
        <w:rPr>
          <w:rStyle w:val="s1"/>
        </w:rPr>
        <w:t>х расходов юридического лица-нерезидента в целях налогообложения доходов из источников в Республике Казахстан</w:t>
      </w:r>
    </w:p>
    <w:p w:rsidR="00000000" w:rsidRDefault="00412A57">
      <w:pPr>
        <w:ind w:firstLine="400"/>
        <w:jc w:val="both"/>
      </w:pPr>
      <w:r>
        <w:rPr>
          <w:rStyle w:val="s0"/>
        </w:rPr>
        <w:t>1. В случае, если положениями международного договора при определении налогооблагаемого дохода юридического лица-нерезидента от деятельности в Рес</w:t>
      </w:r>
      <w:r>
        <w:rPr>
          <w:rStyle w:val="s0"/>
        </w:rPr>
        <w:t>публике Казахстан через постоянное учреждение допускается вычет управленческих и общеадминистративных расходов, фактически понесенных как в Республике Казахстан, так и за ее пределами в целях получения такого дохода, то сумма таких расходов определяется по</w:t>
      </w:r>
      <w:r>
        <w:rPr>
          <w:rStyle w:val="s0"/>
        </w:rPr>
        <w:t xml:space="preserve"> одному из следующих методов: </w:t>
      </w:r>
    </w:p>
    <w:p w:rsidR="00000000" w:rsidRDefault="00412A57">
      <w:pPr>
        <w:ind w:firstLine="400"/>
        <w:jc w:val="both"/>
      </w:pPr>
      <w:r>
        <w:rPr>
          <w:rStyle w:val="s0"/>
        </w:rPr>
        <w:t xml:space="preserve">1) методу пропорционального распределения расходов; </w:t>
      </w:r>
    </w:p>
    <w:p w:rsidR="00000000" w:rsidRDefault="00412A57">
      <w:pPr>
        <w:ind w:firstLine="400"/>
        <w:jc w:val="both"/>
      </w:pPr>
      <w:r>
        <w:rPr>
          <w:rStyle w:val="s0"/>
        </w:rPr>
        <w:t xml:space="preserve">2) методу непосредственного (прямого) отнесения расходов на вычеты. </w:t>
      </w:r>
    </w:p>
    <w:p w:rsidR="00000000" w:rsidRDefault="00412A57">
      <w:pPr>
        <w:ind w:firstLine="400"/>
        <w:jc w:val="both"/>
      </w:pPr>
      <w:r>
        <w:rPr>
          <w:rStyle w:val="s0"/>
        </w:rPr>
        <w:t>При этом вычет указанных расходов допускается при наличии у юридического лица-нерезидента документа, по</w:t>
      </w:r>
      <w:r>
        <w:rPr>
          <w:rStyle w:val="s0"/>
        </w:rPr>
        <w:t xml:space="preserve">дтверждающего резидентство, соответствующего требованиям </w:t>
      </w:r>
      <w:hyperlink w:anchor="sub2190400" w:history="1">
        <w:r>
          <w:rPr>
            <w:rStyle w:val="a3"/>
          </w:rPr>
          <w:t>пункта 4 статьи 219</w:t>
        </w:r>
      </w:hyperlink>
      <w:r>
        <w:rPr>
          <w:rStyle w:val="s0"/>
        </w:rPr>
        <w:t xml:space="preserve"> настоящего Кодекса.</w:t>
      </w:r>
    </w:p>
    <w:p w:rsidR="00000000" w:rsidRDefault="00412A57">
      <w:pPr>
        <w:ind w:firstLine="400"/>
        <w:jc w:val="both"/>
      </w:pPr>
      <w:bookmarkStart w:id="294" w:name="SUB2080200"/>
      <w:bookmarkEnd w:id="294"/>
      <w:r>
        <w:rPr>
          <w:rStyle w:val="s0"/>
        </w:rPr>
        <w:t>2. Управленческие и общеадминистративные расходы - это расходы, связанные с управлением организацией, оплатой труда управленче</w:t>
      </w:r>
      <w:r>
        <w:rPr>
          <w:rStyle w:val="s0"/>
        </w:rPr>
        <w:t>ского персонала, не связанного с производственным процессом.</w:t>
      </w:r>
    </w:p>
    <w:p w:rsidR="00000000" w:rsidRDefault="00412A57">
      <w:pPr>
        <w:ind w:firstLine="400"/>
        <w:jc w:val="both"/>
      </w:pPr>
      <w:r>
        <w:rPr>
          <w:rStyle w:val="s0"/>
        </w:rPr>
        <w:t>3. Юридическое лицо-нерезидент по своему выбору применяет только один из указанных методов отнесения управленческих и общеадминистративных расходов на вычеты. Применяемый метод должен быть неизме</w:t>
      </w:r>
      <w:r>
        <w:rPr>
          <w:rStyle w:val="s0"/>
        </w:rPr>
        <w:t xml:space="preserve">нным в течение отчетного налогового периода. </w:t>
      </w:r>
    </w:p>
    <w:p w:rsidR="00000000" w:rsidRDefault="00412A57">
      <w:pPr>
        <w:ind w:firstLine="400"/>
        <w:jc w:val="both"/>
      </w:pPr>
      <w:r>
        <w:rPr>
          <w:rStyle w:val="s0"/>
        </w:rPr>
        <w:t>4. Выбранный метод отнесения управленческих и общеадминистративных расходов на вычеты постоянному учреждению (включая порядок исчисления расчетного показателя, используемого при методе пропорционального распред</w:t>
      </w:r>
      <w:r>
        <w:rPr>
          <w:rStyle w:val="s0"/>
        </w:rPr>
        <w:t>еления расходов) применяется ежегодно и может быть изменен только по согласованию с налоговым органом, являющимся вышестоящим по отношению к налоговому органу по месту нахождения постоянного учреждения (за исключением уполномоченного органа), до начала отч</w:t>
      </w:r>
      <w:r>
        <w:rPr>
          <w:rStyle w:val="s0"/>
        </w:rPr>
        <w:t>етного налогового периода.</w:t>
      </w:r>
    </w:p>
    <w:p w:rsidR="00000000" w:rsidRDefault="00412A57">
      <w:pPr>
        <w:ind w:firstLine="400"/>
        <w:jc w:val="both"/>
      </w:pPr>
      <w:r>
        <w:rPr>
          <w:rStyle w:val="s0"/>
        </w:rPr>
        <w:t>5. Юридическое лицо-нерезидент не имеет права применять одновременно два метода отнесения управленческих и общеадминистративных расходов на вычеты в течение отчетного налогового периода.</w:t>
      </w:r>
    </w:p>
    <w:p w:rsidR="00000000" w:rsidRDefault="00412A57">
      <w:pPr>
        <w:ind w:firstLine="400"/>
        <w:jc w:val="both"/>
      </w:pPr>
      <w:r>
        <w:rPr>
          <w:rStyle w:val="s0"/>
        </w:rPr>
        <w:t>6. С целью исчисления суммы указанных расх</w:t>
      </w:r>
      <w:r>
        <w:rPr>
          <w:rStyle w:val="s0"/>
        </w:rPr>
        <w:t xml:space="preserve">одов, относимых на вычеты, заполняется соответствующее приложение к декларации по корпоративному подоходному налогу, представляемой нерезидентом в налоговый орган по месту нахождения постоянного учреждения. </w:t>
      </w:r>
    </w:p>
    <w:p w:rsidR="00000000" w:rsidRDefault="00412A57">
      <w:pPr>
        <w:ind w:firstLine="400"/>
        <w:jc w:val="both"/>
      </w:pPr>
      <w:bookmarkStart w:id="295" w:name="SUB2080700"/>
      <w:bookmarkEnd w:id="295"/>
      <w:r>
        <w:rPr>
          <w:rStyle w:val="s0"/>
        </w:rPr>
        <w:t xml:space="preserve">7. Управленческие или общеадминистративные </w:t>
      </w:r>
      <w:r>
        <w:t>расхо</w:t>
      </w:r>
      <w:r>
        <w:t xml:space="preserve">ды относятся на вычеты постоянным учреждением в Республике Казахстан только при наличии у него следующих подтверждающих документов и их перевода на </w:t>
      </w:r>
      <w:r>
        <w:rPr>
          <w:rStyle w:val="s0"/>
        </w:rPr>
        <w:t>казахском или русском языке:</w:t>
      </w:r>
    </w:p>
    <w:p w:rsidR="00000000" w:rsidRDefault="00412A57">
      <w:pPr>
        <w:ind w:firstLine="400"/>
        <w:jc w:val="both"/>
      </w:pPr>
      <w:r>
        <w:rPr>
          <w:rStyle w:val="s0"/>
        </w:rPr>
        <w:t xml:space="preserve">1) </w:t>
      </w:r>
      <w:r>
        <w:t>нотариально засвидетельствованной копии документа, подтверждающего резидентс</w:t>
      </w:r>
      <w:r>
        <w:t>тво,</w:t>
      </w:r>
      <w:r>
        <w:rPr>
          <w:rStyle w:val="s0"/>
        </w:rPr>
        <w:t xml:space="preserve"> соответствующего требованиям </w:t>
      </w:r>
      <w:hyperlink w:anchor="sub2190400" w:history="1">
        <w:r>
          <w:rPr>
            <w:rStyle w:val="a3"/>
          </w:rPr>
          <w:t>пункта 4 статьи 219</w:t>
        </w:r>
      </w:hyperlink>
      <w:r>
        <w:rPr>
          <w:rStyle w:val="s0"/>
        </w:rPr>
        <w:t xml:space="preserve"> настоящего Кодекса;</w:t>
      </w:r>
    </w:p>
    <w:p w:rsidR="00000000" w:rsidRDefault="00412A57">
      <w:pPr>
        <w:ind w:firstLine="400"/>
        <w:jc w:val="both"/>
      </w:pPr>
      <w:r>
        <w:rPr>
          <w:rStyle w:val="s0"/>
        </w:rPr>
        <w:t xml:space="preserve">2) </w:t>
      </w:r>
      <w:r>
        <w:t>копии финансовой отчетности постоянного учреждения налогоплательщика в Республике Казахстан;</w:t>
      </w:r>
      <w:r>
        <w:rPr>
          <w:rStyle w:val="s0"/>
        </w:rPr>
        <w:t xml:space="preserve"> </w:t>
      </w:r>
    </w:p>
    <w:p w:rsidR="00000000" w:rsidRDefault="00412A57">
      <w:pPr>
        <w:ind w:firstLine="400"/>
        <w:jc w:val="both"/>
      </w:pPr>
      <w:r>
        <w:t xml:space="preserve">3) </w:t>
      </w:r>
      <w:r>
        <w:rPr>
          <w:rStyle w:val="s0"/>
        </w:rPr>
        <w:t>копии</w:t>
      </w:r>
      <w:r>
        <w:t xml:space="preserve"> финансовой отчетности юридического лица-нер</w:t>
      </w:r>
      <w:r>
        <w:t>езидента;</w:t>
      </w:r>
    </w:p>
    <w:p w:rsidR="00000000" w:rsidRDefault="00412A57">
      <w:pPr>
        <w:ind w:firstLine="400"/>
        <w:jc w:val="both"/>
      </w:pPr>
      <w:r>
        <w:t xml:space="preserve">4) копии аудиторского </w:t>
      </w:r>
      <w:r>
        <w:rPr>
          <w:rStyle w:val="s0"/>
        </w:rPr>
        <w:t xml:space="preserve">отчета </w:t>
      </w:r>
      <w:r>
        <w:t>по аудиту финансовой отчетности юридического лица-нерезидента (при осуществлении аудита финансовой отчетности такого лица).</w:t>
      </w:r>
    </w:p>
    <w:p w:rsidR="00000000" w:rsidRDefault="00412A57">
      <w:pPr>
        <w:ind w:firstLine="400"/>
        <w:jc w:val="both"/>
      </w:pPr>
      <w:r>
        <w:t>При этом в финансовых отчетностях, указанных в подпунктах 2) и 3) настоящего пункта, в зависи</w:t>
      </w:r>
      <w:r>
        <w:t>мости от выбранного способа определения расчетного показателя должны раскрываться следующие данные:</w:t>
      </w:r>
    </w:p>
    <w:p w:rsidR="00000000" w:rsidRDefault="00412A57">
      <w:pPr>
        <w:ind w:firstLine="400"/>
        <w:jc w:val="both"/>
      </w:pPr>
      <w:r>
        <w:t>1) общая сумма совокупного годового дохода в целом;</w:t>
      </w:r>
    </w:p>
    <w:p w:rsidR="00000000" w:rsidRDefault="00412A57">
      <w:pPr>
        <w:ind w:firstLine="400"/>
        <w:jc w:val="both"/>
      </w:pPr>
      <w:r>
        <w:t>2) общая сумма расходов по оплате труда персонала в целом;</w:t>
      </w:r>
    </w:p>
    <w:p w:rsidR="00000000" w:rsidRDefault="00412A57">
      <w:pPr>
        <w:ind w:firstLine="400"/>
        <w:jc w:val="both"/>
      </w:pPr>
      <w:r>
        <w:t xml:space="preserve">3) первоначальная </w:t>
      </w:r>
      <w:r>
        <w:rPr>
          <w:rStyle w:val="s0"/>
        </w:rPr>
        <w:t xml:space="preserve">(текущая) и балансовая </w:t>
      </w:r>
      <w:r>
        <w:t>стоимости основных средств в целом;</w:t>
      </w:r>
    </w:p>
    <w:p w:rsidR="00000000" w:rsidRDefault="00412A57">
      <w:pPr>
        <w:ind w:firstLine="400"/>
        <w:jc w:val="both"/>
      </w:pPr>
      <w:r>
        <w:t xml:space="preserve">4) </w:t>
      </w:r>
      <w:r>
        <w:rPr>
          <w:rStyle w:val="s0"/>
        </w:rPr>
        <w:t xml:space="preserve">Исключен в соответствии с </w:t>
      </w:r>
      <w:hyperlink r:id="rId956" w:anchor="sub_id=381" w:history="1">
        <w:r>
          <w:rPr>
            <w:rStyle w:val="a3"/>
          </w:rPr>
          <w:t>Законом</w:t>
        </w:r>
      </w:hyperlink>
      <w:r>
        <w:rPr>
          <w:rStyle w:val="s0"/>
        </w:rPr>
        <w:t xml:space="preserve"> РК от 16.11.09 г. № 200-IV </w:t>
      </w:r>
      <w:r>
        <w:rPr>
          <w:rStyle w:val="s3"/>
        </w:rPr>
        <w:t>(введено в действие с 1 января 2010 г.) (</w:t>
      </w:r>
      <w:hyperlink r:id="rId957" w:anchor="sub_id=2080704" w:history="1">
        <w:r>
          <w:rPr>
            <w:rStyle w:val="a3"/>
            <w:i/>
            <w:iCs/>
            <w:bdr w:val="none" w:sz="0" w:space="0" w:color="auto" w:frame="1"/>
          </w:rPr>
          <w:t>см. стар. ред.</w:t>
        </w:r>
      </w:hyperlink>
      <w:r>
        <w:rPr>
          <w:rStyle w:val="s3"/>
        </w:rPr>
        <w:t>)</w:t>
      </w:r>
    </w:p>
    <w:p w:rsidR="00000000" w:rsidRDefault="00412A57">
      <w:pPr>
        <w:ind w:firstLine="400"/>
        <w:jc w:val="both"/>
      </w:pPr>
      <w:r>
        <w:t xml:space="preserve">8. </w:t>
      </w:r>
      <w:r>
        <w:rPr>
          <w:rStyle w:val="s0"/>
        </w:rPr>
        <w:t>Перечень управленческих и общеадминистративных расходов юридического лица-нерезидента, относимых на вычеты постоянным учреждением в Республике Казахстан</w:t>
      </w:r>
      <w:r>
        <w:rPr>
          <w:rStyle w:val="s0"/>
        </w:rPr>
        <w:t>, а также метод их распределения между юридическим лицом-нерезидентом и его постоянным(-и) учреждением(-ями) утверждаются в налоговой учетной политике юридического лица-нерезидента.</w:t>
      </w:r>
    </w:p>
    <w:p w:rsidR="00000000" w:rsidRDefault="00412A57">
      <w:pPr>
        <w:ind w:firstLine="400"/>
        <w:jc w:val="both"/>
      </w:pPr>
      <w:r>
        <w:t>9. Юридическое лицо-нерезидент обязано представить в соответствующий налог</w:t>
      </w:r>
      <w:r>
        <w:t>овый орган в сроки, установленные для сдачи декларации по корпоративному подоходному налогу, нотариально засвидетельствованную копию документа, подтверждающего резидентство. П</w:t>
      </w:r>
      <w:r>
        <w:rPr>
          <w:rStyle w:val="s0"/>
        </w:rPr>
        <w:t xml:space="preserve">ри применении метода пропорционального распределения представляется </w:t>
      </w:r>
      <w:r>
        <w:t xml:space="preserve">составляемый </w:t>
      </w:r>
      <w:r>
        <w:t>в произвольной форме расчет суммы расходов, относимых на вычеты постоянным учреждением в Республике Казахстан.</w:t>
      </w:r>
    </w:p>
    <w:p w:rsidR="00000000" w:rsidRDefault="00412A57">
      <w:pPr>
        <w:ind w:firstLine="400"/>
        <w:jc w:val="both"/>
      </w:pPr>
      <w:r>
        <w:t>Документы, указанные в пункте 7 настоящей статьи, за исключением указанного в подпункте 1) части первой пункта 7 настоящей статьи, представляются</w:t>
      </w:r>
      <w:r>
        <w:t xml:space="preserve"> </w:t>
      </w:r>
      <w:r>
        <w:rPr>
          <w:rStyle w:val="s0"/>
        </w:rPr>
        <w:t>нерезидентом в налоговый орган по его требованию.</w:t>
      </w:r>
    </w:p>
    <w:p w:rsidR="00000000" w:rsidRDefault="00412A57">
      <w:pPr>
        <w:ind w:firstLine="400"/>
        <w:jc w:val="both"/>
      </w:pPr>
      <w:r>
        <w:rPr>
          <w:rStyle w:val="s0"/>
        </w:rPr>
        <w:t>10. В случае, если финансовая отчетность составлена на иностранном языке, налогоплательщик обязан приложить к ней ее перевод на казахском или русском языке, засвидетельствованный нотариусом в порядке, уста</w:t>
      </w:r>
      <w:r>
        <w:rPr>
          <w:rStyle w:val="s0"/>
        </w:rPr>
        <w:t>новленном законодательством Республики Казахстан.</w:t>
      </w:r>
    </w:p>
    <w:p w:rsidR="00000000" w:rsidRDefault="00412A57">
      <w:pPr>
        <w:ind w:firstLine="400"/>
        <w:jc w:val="both"/>
      </w:pPr>
      <w:r>
        <w:rPr>
          <w:rStyle w:val="s0"/>
        </w:rPr>
        <w:t>11. В случае неотражения в финансовой отчетности суммы управленческих и общеадминистративных расходов, подлежащих пропорциональному распределению, а также невыполнения требований, установленных настоящей ст</w:t>
      </w:r>
      <w:r>
        <w:rPr>
          <w:rStyle w:val="s0"/>
        </w:rPr>
        <w:t>атьей, такие расходы не принимаются на вычет постоянным учреждением.</w:t>
      </w:r>
    </w:p>
    <w:p w:rsidR="00000000" w:rsidRDefault="00412A57">
      <w:pPr>
        <w:ind w:firstLine="400"/>
        <w:jc w:val="both"/>
      </w:pPr>
      <w:r>
        <w:t> </w:t>
      </w:r>
    </w:p>
    <w:p w:rsidR="00000000" w:rsidRDefault="00412A57">
      <w:pPr>
        <w:ind w:left="1200" w:hanging="800"/>
        <w:jc w:val="both"/>
      </w:pPr>
      <w:bookmarkStart w:id="296" w:name="SUB2090000"/>
      <w:bookmarkEnd w:id="296"/>
      <w:r>
        <w:rPr>
          <w:rStyle w:val="s1"/>
        </w:rPr>
        <w:t>Статья 209. Метод пропорционального распределения расходов</w:t>
      </w:r>
    </w:p>
    <w:p w:rsidR="00000000" w:rsidRDefault="00412A57">
      <w:pPr>
        <w:ind w:firstLine="400"/>
        <w:jc w:val="both"/>
      </w:pPr>
      <w:r>
        <w:rPr>
          <w:rStyle w:val="s0"/>
        </w:rPr>
        <w:t xml:space="preserve">1. При использовании метода пропорционального распределения сумма управленческих и общеадминистративных расходов, указанных в </w:t>
      </w:r>
      <w:hyperlink w:anchor="sub2080200" w:history="1">
        <w:r>
          <w:rPr>
            <w:rStyle w:val="a3"/>
          </w:rPr>
          <w:t>пункте 2 статьи 208</w:t>
        </w:r>
      </w:hyperlink>
      <w:r>
        <w:rPr>
          <w:rStyle w:val="s0"/>
        </w:rPr>
        <w:t xml:space="preserve"> настоящего Кодекса, относимых на вычеты постоянным учреждением, определяется как произведение суммы таких расходов и расчетного показателя. </w:t>
      </w:r>
    </w:p>
    <w:p w:rsidR="00000000" w:rsidRDefault="00412A57">
      <w:pPr>
        <w:ind w:firstLine="400"/>
        <w:jc w:val="both"/>
      </w:pPr>
      <w:r>
        <w:rPr>
          <w:rStyle w:val="s0"/>
        </w:rPr>
        <w:t>2. Расчетный показатель исчисляется по одному из следующих спо</w:t>
      </w:r>
      <w:r>
        <w:rPr>
          <w:rStyle w:val="s0"/>
        </w:rPr>
        <w:t xml:space="preserve">собов по выбору юридического лица-нерезидента: </w:t>
      </w:r>
    </w:p>
    <w:p w:rsidR="00000000" w:rsidRDefault="00412A57">
      <w:pPr>
        <w:ind w:firstLine="400"/>
        <w:jc w:val="both"/>
      </w:pPr>
      <w:r>
        <w:rPr>
          <w:rStyle w:val="s0"/>
        </w:rPr>
        <w:t>1) соотношение суммы совокупного годового дохода, полученного юридическим лицом-нерезидентом от осуществления деятельности в Республике Казахстан через постоянное учреждение, за отчетный налоговый период к об</w:t>
      </w:r>
      <w:r>
        <w:rPr>
          <w:rStyle w:val="s0"/>
        </w:rPr>
        <w:t xml:space="preserve">щей сумме совокупного годового дохода юридического лица-нерезидента в целом за указанный налоговый период; </w:t>
      </w:r>
    </w:p>
    <w:p w:rsidR="00000000" w:rsidRDefault="00412A57">
      <w:pPr>
        <w:ind w:firstLine="400"/>
        <w:jc w:val="both"/>
      </w:pPr>
      <w:r>
        <w:rPr>
          <w:rStyle w:val="s0"/>
        </w:rPr>
        <w:t xml:space="preserve">2) определение средней величины (СВ) по трем </w:t>
      </w:r>
      <w:r>
        <w:t>показателям:</w:t>
      </w:r>
    </w:p>
    <w:p w:rsidR="00000000" w:rsidRDefault="00412A57">
      <w:pPr>
        <w:ind w:firstLine="400"/>
        <w:jc w:val="both"/>
      </w:pPr>
      <w:r>
        <w:t xml:space="preserve">соотношение суммы совокупного годового дохода, полученного юридическим лицом-нерезидентом </w:t>
      </w:r>
      <w:r>
        <w:t>от осуществления деятельности в Республике Казахстан через постоянное учреждение, за отчетный налоговый период к общей сумме совокупного годового дохода юридического лица-нерезидента в целом за указанный налоговый период (Д);</w:t>
      </w:r>
    </w:p>
    <w:p w:rsidR="00000000" w:rsidRDefault="00412A57">
      <w:pPr>
        <w:ind w:firstLine="400"/>
        <w:jc w:val="both"/>
      </w:pPr>
      <w:r>
        <w:t>соотношение первоначальной (те</w:t>
      </w:r>
      <w:r>
        <w:t xml:space="preserve">кущей) стоимости основных средств, учтенных в финансовой отчетности постоянного учреждения в Республике Казахстан, по состоянию на конец отчетного налогового периода к общей первоначальной (текущей) стоимости основных средств юридического лица-нерезидента </w:t>
      </w:r>
      <w:r>
        <w:t>в целом за такой же налоговый период (ОС);</w:t>
      </w:r>
    </w:p>
    <w:p w:rsidR="00000000" w:rsidRDefault="00412A57">
      <w:pPr>
        <w:ind w:firstLine="400"/>
        <w:jc w:val="both"/>
      </w:pPr>
      <w:r>
        <w:t>соотношение суммы расходов по оплате труда персонала, работающего в постоянном учреждении в Республике Казахстан, по состоянию на конец отчетного налогового периода к общей сумме расходов по оплате труда персонала</w:t>
      </w:r>
      <w:r>
        <w:t xml:space="preserve"> юридического лица-нерезидента в целом за такой же налоговый период (ОТ).</w:t>
      </w:r>
    </w:p>
    <w:p w:rsidR="00000000" w:rsidRDefault="00412A57">
      <w:pPr>
        <w:ind w:firstLine="400"/>
        <w:jc w:val="both"/>
      </w:pPr>
      <w:r>
        <w:t>Средняя величина определяется по формуле:</w:t>
      </w:r>
    </w:p>
    <w:p w:rsidR="00000000" w:rsidRDefault="00412A57">
      <w:pPr>
        <w:ind w:firstLine="400"/>
        <w:jc w:val="both"/>
      </w:pPr>
      <w:r>
        <w:t>СВ =</w:t>
      </w:r>
      <w:r>
        <w:rPr>
          <w:u w:val="single"/>
        </w:rPr>
        <w:t xml:space="preserve"> (Д + ОС + ОТ). </w:t>
      </w:r>
    </w:p>
    <w:p w:rsidR="00000000" w:rsidRDefault="00412A57">
      <w:pPr>
        <w:ind w:firstLine="1620"/>
        <w:jc w:val="both"/>
      </w:pPr>
      <w:r>
        <w:rPr>
          <w:rStyle w:val="s0"/>
        </w:rPr>
        <w:t>3</w:t>
      </w:r>
    </w:p>
    <w:p w:rsidR="00000000" w:rsidRDefault="00412A57">
      <w:pPr>
        <w:ind w:firstLine="400"/>
        <w:jc w:val="both"/>
      </w:pPr>
      <w:r>
        <w:t> </w:t>
      </w:r>
    </w:p>
    <w:p w:rsidR="00000000" w:rsidRDefault="00412A57">
      <w:pPr>
        <w:ind w:left="1200" w:hanging="800"/>
        <w:jc w:val="both"/>
      </w:pPr>
      <w:bookmarkStart w:id="297" w:name="SUB2100000"/>
      <w:bookmarkEnd w:id="297"/>
      <w:r>
        <w:rPr>
          <w:rStyle w:val="s1"/>
        </w:rPr>
        <w:t>Статья 210. Особенности исчисления расчетного показателя при применении метода пропорционального распределения расх</w:t>
      </w:r>
      <w:r>
        <w:rPr>
          <w:rStyle w:val="s1"/>
        </w:rPr>
        <w:t>одов в отдельных случаях</w:t>
      </w:r>
    </w:p>
    <w:p w:rsidR="00000000" w:rsidRDefault="00412A57">
      <w:pPr>
        <w:ind w:firstLine="400"/>
        <w:jc w:val="both"/>
      </w:pPr>
      <w:r>
        <w:rPr>
          <w:rStyle w:val="s0"/>
        </w:rPr>
        <w:t>1. В случае несоответствия продолжительности налоговых периодов в Республике Казахстан и стране резидентства налогоплательщика либо несоответствия дат начала и окончания налоговых периодов в Республике Казахстан и стране резидентст</w:t>
      </w:r>
      <w:r>
        <w:rPr>
          <w:rStyle w:val="s0"/>
        </w:rPr>
        <w:t>ва налогоплательщика при равной продолжительности указанных налоговых периодов налогоплательщик обязан скорректировать данные финансовой отчетности юридического лица-нерезидента в стране резидентства, используемые при исчислении суммы управленческих и обще</w:t>
      </w:r>
      <w:r>
        <w:rPr>
          <w:rStyle w:val="s0"/>
        </w:rPr>
        <w:t>административных расходов, подлежащих отнесению на вычеты постоянному учреждению.</w:t>
      </w:r>
    </w:p>
    <w:p w:rsidR="00000000" w:rsidRDefault="00412A57">
      <w:pPr>
        <w:ind w:firstLine="400"/>
        <w:jc w:val="both"/>
      </w:pPr>
      <w:r>
        <w:rPr>
          <w:rStyle w:val="s0"/>
        </w:rPr>
        <w:t xml:space="preserve">Для корректировки данных финансовой отчетности налогоплательщика в стране резидентства применяется поправочный коэффициент (К), который приводит </w:t>
      </w:r>
      <w:r>
        <w:t>в соответствие налоговый пери</w:t>
      </w:r>
      <w:r>
        <w:t>од налогоплательщика в стране резидентства с налоговым периодом в Республике Казахстан.</w:t>
      </w:r>
    </w:p>
    <w:p w:rsidR="00000000" w:rsidRDefault="00412A57">
      <w:pPr>
        <w:ind w:firstLine="400"/>
        <w:jc w:val="both"/>
      </w:pPr>
      <w:r>
        <w:t>2. Коэффициент (К) определяется как соотношение количества месяцев налогового периода налогоплательщика в стране резидентства, входящих в рамки налогового периода в Рес</w:t>
      </w:r>
      <w:r>
        <w:t xml:space="preserve">публике Казахстан, к количеству месяцев налогового периода налогоплательщика в стране резидентства. </w:t>
      </w:r>
    </w:p>
    <w:p w:rsidR="00000000" w:rsidRDefault="00412A57">
      <w:pPr>
        <w:ind w:firstLine="400"/>
        <w:jc w:val="both"/>
      </w:pPr>
      <w:r>
        <w:t>В случае, когда в рамки отчетного налогового периода в Республике Казахстан входят полностью или частично два налоговых периода налогоплательщика в стране резидентства, применяются два коэффициента (К1, К2).</w:t>
      </w:r>
    </w:p>
    <w:p w:rsidR="00000000" w:rsidRDefault="00412A57">
      <w:pPr>
        <w:ind w:firstLine="400"/>
        <w:jc w:val="both"/>
      </w:pPr>
      <w:r>
        <w:t>3. Данные финансовой отчетности налогоплательщик</w:t>
      </w:r>
      <w:r>
        <w:t>а в стране резидентства корректируются следующим образом:</w:t>
      </w:r>
    </w:p>
    <w:p w:rsidR="00000000" w:rsidRDefault="00412A57">
      <w:pPr>
        <w:ind w:firstLine="400"/>
        <w:jc w:val="both"/>
      </w:pPr>
      <w:r>
        <w:t xml:space="preserve">К1хФО(СР)1 + К2хФО(СР)2, </w:t>
      </w:r>
    </w:p>
    <w:p w:rsidR="00000000" w:rsidRDefault="00412A57">
      <w:pPr>
        <w:ind w:firstLine="400"/>
        <w:jc w:val="both"/>
      </w:pPr>
      <w:r>
        <w:t>где К1 = НП(СР)1/ НП(СР)3; К2 = НП(СР)2/ НП(СР)3,</w:t>
      </w:r>
    </w:p>
    <w:p w:rsidR="00000000" w:rsidRDefault="00412A57">
      <w:pPr>
        <w:ind w:firstLine="400"/>
        <w:jc w:val="both"/>
      </w:pPr>
      <w:r>
        <w:t>при этом:</w:t>
      </w:r>
    </w:p>
    <w:p w:rsidR="00000000" w:rsidRDefault="00412A57">
      <w:pPr>
        <w:ind w:firstLine="400"/>
        <w:jc w:val="both"/>
      </w:pPr>
      <w:r>
        <w:t>НП(СР)1 - количество месяцев одного налогового периода налогоплательщика в стране резидентства, входящих в рамки</w:t>
      </w:r>
      <w:r>
        <w:t xml:space="preserve"> налогового периода в Республике Казахстан;</w:t>
      </w:r>
    </w:p>
    <w:p w:rsidR="00000000" w:rsidRDefault="00412A57">
      <w:pPr>
        <w:ind w:firstLine="400"/>
        <w:jc w:val="both"/>
      </w:pPr>
      <w:r>
        <w:t xml:space="preserve">НП(СР)2 - количество месяцев другого налогового периода налогоплательщика в стране резидентства, входящих в рамки налогового периода в Республике Казахстан; </w:t>
      </w:r>
    </w:p>
    <w:p w:rsidR="00000000" w:rsidRDefault="00412A57">
      <w:pPr>
        <w:ind w:firstLine="400"/>
        <w:jc w:val="both"/>
      </w:pPr>
      <w:r>
        <w:t xml:space="preserve">НП(СР)3 - общее количество </w:t>
      </w:r>
      <w:r>
        <w:rPr>
          <w:rStyle w:val="s0"/>
        </w:rPr>
        <w:t xml:space="preserve">месяцев налогового периода </w:t>
      </w:r>
      <w:r>
        <w:rPr>
          <w:rStyle w:val="s0"/>
        </w:rPr>
        <w:t>налогоплательщика в стране резидентства;</w:t>
      </w:r>
    </w:p>
    <w:p w:rsidR="00000000" w:rsidRDefault="00412A57">
      <w:pPr>
        <w:ind w:firstLine="400"/>
        <w:jc w:val="both"/>
      </w:pPr>
      <w:r>
        <w:rPr>
          <w:rStyle w:val="s0"/>
        </w:rPr>
        <w:t>ФО(СР)1 - финансовая отчетность налогоплательщика в стране резидентства за один налоговый период налогоплательщика в стране резидентства, входящий в рамки налогового периода в Республике Казахстан;</w:t>
      </w:r>
    </w:p>
    <w:p w:rsidR="00000000" w:rsidRDefault="00412A57">
      <w:pPr>
        <w:ind w:firstLine="400"/>
        <w:jc w:val="both"/>
      </w:pPr>
      <w:r>
        <w:rPr>
          <w:rStyle w:val="s0"/>
        </w:rPr>
        <w:t>ФО(СР)2 - финансо</w:t>
      </w:r>
      <w:r>
        <w:rPr>
          <w:rStyle w:val="s0"/>
        </w:rPr>
        <w:t>вая отчетность налогоплательщика в стране резидентства за другой налоговый период налогоплательщика в стране резидентства, входящий в рамки налогового периода в Республике Казахстан.</w:t>
      </w:r>
    </w:p>
    <w:p w:rsidR="00000000" w:rsidRDefault="00412A57">
      <w:pPr>
        <w:ind w:firstLine="400"/>
        <w:jc w:val="both"/>
      </w:pPr>
      <w:r>
        <w:t> </w:t>
      </w:r>
    </w:p>
    <w:p w:rsidR="00000000" w:rsidRDefault="00412A57">
      <w:pPr>
        <w:ind w:left="1200" w:hanging="800"/>
        <w:jc w:val="both"/>
      </w:pPr>
      <w:bookmarkStart w:id="298" w:name="SUB2110000"/>
      <w:bookmarkEnd w:id="298"/>
      <w:r>
        <w:rPr>
          <w:rStyle w:val="s1"/>
        </w:rPr>
        <w:t>Статья 211. Метод непосредственного (прямого) отнесения расходов на выч</w:t>
      </w:r>
      <w:r>
        <w:rPr>
          <w:rStyle w:val="s1"/>
        </w:rPr>
        <w:t>еты</w:t>
      </w:r>
    </w:p>
    <w:p w:rsidR="00000000" w:rsidRDefault="00412A57">
      <w:pPr>
        <w:ind w:firstLine="400"/>
        <w:jc w:val="both"/>
      </w:pPr>
      <w:r>
        <w:rPr>
          <w:rStyle w:val="s0"/>
        </w:rPr>
        <w:t>1. Метод непосредственного (прямого) отнесения управленческих или общеадминистративных расходов нерезидента на вычеты используется в случае ведения юридическим лицом-нерезидентом раздельного учета доходов и затрат (включая управленческие и общеадминист</w:t>
      </w:r>
      <w:r>
        <w:rPr>
          <w:rStyle w:val="s0"/>
        </w:rPr>
        <w:t xml:space="preserve">ративные расходы) головного </w:t>
      </w:r>
      <w:r>
        <w:t>офиса и его постоянных учреждений, расположенных в Республике Казахстан и за ее пределами.</w:t>
      </w:r>
    </w:p>
    <w:p w:rsidR="00000000" w:rsidRDefault="00412A57">
      <w:pPr>
        <w:ind w:firstLine="400"/>
        <w:jc w:val="both"/>
      </w:pPr>
      <w:r>
        <w:t>2. Управленческие или общеадминистративные расходы относятся на вычет постоянным учреждением в Республике Казахстан, если они определяемы</w:t>
      </w:r>
      <w:r>
        <w:t xml:space="preserve"> и непосредственно понесены для целей получения доходов от деятельности в Республике Казахстан через постоянное учреждение.</w:t>
      </w:r>
    </w:p>
    <w:p w:rsidR="00000000" w:rsidRDefault="00412A57">
      <w:pPr>
        <w:ind w:firstLine="400"/>
        <w:jc w:val="both"/>
      </w:pPr>
      <w:r>
        <w:t xml:space="preserve">3. Указанные расходы относятся на вычет постоянным учреждением только при наличии подтверждающих документов и их перевода </w:t>
      </w:r>
      <w:r>
        <w:rPr>
          <w:rStyle w:val="s0"/>
        </w:rPr>
        <w:t>на казахск</w:t>
      </w:r>
      <w:r>
        <w:rPr>
          <w:rStyle w:val="s0"/>
        </w:rPr>
        <w:t>ом или русском языке.</w:t>
      </w:r>
    </w:p>
    <w:p w:rsidR="00000000" w:rsidRDefault="00412A57">
      <w:pPr>
        <w:ind w:firstLine="400"/>
        <w:jc w:val="both"/>
      </w:pPr>
      <w:r>
        <w:rPr>
          <w:rStyle w:val="s0"/>
        </w:rPr>
        <w:t>4. Подтверждающими документами являются:</w:t>
      </w:r>
    </w:p>
    <w:p w:rsidR="00000000" w:rsidRDefault="00412A57">
      <w:pPr>
        <w:ind w:firstLine="400"/>
        <w:jc w:val="both"/>
      </w:pPr>
      <w:r>
        <w:t xml:space="preserve">1) </w:t>
      </w:r>
      <w:r>
        <w:rPr>
          <w:rStyle w:val="s0"/>
        </w:rPr>
        <w:t>первичные учетные документы, подтверждающие расходы, понесенные юридическим лицом-нерезидентом на территории Республики Казахстан в целях получения доходов от деятельности через постоянное у</w:t>
      </w:r>
      <w:r>
        <w:rPr>
          <w:rStyle w:val="s0"/>
        </w:rPr>
        <w:t>чреждение;</w:t>
      </w:r>
    </w:p>
    <w:p w:rsidR="00000000" w:rsidRDefault="00412A57">
      <w:pPr>
        <w:ind w:firstLine="400"/>
        <w:jc w:val="both"/>
      </w:pPr>
      <w:r>
        <w:rPr>
          <w:rStyle w:val="s0"/>
        </w:rPr>
        <w:t>2) копии первичных учетных документов, подтверждающих расходы, понесенные юридическим лицом-нерезидентом за пределами Республики Казахстан в целях получения доходов от деятельности в Республике Казахстан через постоянное учреждение;</w:t>
      </w:r>
    </w:p>
    <w:p w:rsidR="00000000" w:rsidRDefault="00412A57">
      <w:pPr>
        <w:ind w:firstLine="400"/>
        <w:jc w:val="both"/>
      </w:pPr>
      <w:r>
        <w:rPr>
          <w:rStyle w:val="s0"/>
        </w:rPr>
        <w:t>3) копии док</w:t>
      </w:r>
      <w:r>
        <w:rPr>
          <w:rStyle w:val="s0"/>
        </w:rPr>
        <w:t xml:space="preserve">ументов, указанных в </w:t>
      </w:r>
      <w:hyperlink w:anchor="sub2080700" w:history="1">
        <w:r>
          <w:rPr>
            <w:rStyle w:val="a3"/>
          </w:rPr>
          <w:t>пункте 7 статьи 208</w:t>
        </w:r>
      </w:hyperlink>
      <w:r>
        <w:rPr>
          <w:rStyle w:val="s0"/>
        </w:rPr>
        <w:t xml:space="preserve"> настоящего Кодекса;</w:t>
      </w:r>
    </w:p>
    <w:p w:rsidR="00000000" w:rsidRDefault="00412A57">
      <w:pPr>
        <w:ind w:firstLine="400"/>
        <w:jc w:val="both"/>
      </w:pPr>
      <w:r>
        <w:t xml:space="preserve">4) </w:t>
      </w:r>
      <w:r>
        <w:rPr>
          <w:rStyle w:val="s0"/>
        </w:rPr>
        <w:t>налоговые регистры по учету расходов, понесенных юридическим лицом-нерезидентом за пределами Республики Казахстан, составленные на основе первичных учетных док</w:t>
      </w:r>
      <w:r>
        <w:rPr>
          <w:rStyle w:val="s0"/>
        </w:rPr>
        <w:t xml:space="preserve">ументов, подтверждающих данные расходы. </w:t>
      </w:r>
    </w:p>
    <w:p w:rsidR="00000000" w:rsidRDefault="00412A57">
      <w:pPr>
        <w:ind w:firstLine="400"/>
        <w:jc w:val="both"/>
      </w:pPr>
      <w:r>
        <w:rPr>
          <w:rStyle w:val="s0"/>
        </w:rPr>
        <w:t>Форма регистра по учету расходов, понесенных юридическим лицом-нерезидентом за пределами Республики Казахстан, порядок его заполнения утверждаются в налоговой учетной политике юридического лица-нерезидента.</w:t>
      </w:r>
    </w:p>
    <w:p w:rsidR="00000000" w:rsidRDefault="00412A57">
      <w:pPr>
        <w:ind w:firstLine="400"/>
        <w:jc w:val="both"/>
      </w:pPr>
      <w:r>
        <w:t> </w:t>
      </w:r>
    </w:p>
    <w:p w:rsidR="00000000" w:rsidRDefault="00412A57">
      <w:pPr>
        <w:ind w:left="1200" w:hanging="800"/>
        <w:jc w:val="both"/>
      </w:pPr>
      <w:bookmarkStart w:id="299" w:name="SUB2120000"/>
      <w:bookmarkEnd w:id="299"/>
      <w:r>
        <w:rPr>
          <w:rStyle w:val="s1"/>
        </w:rPr>
        <w:t>Статья</w:t>
      </w:r>
      <w:r>
        <w:rPr>
          <w:rStyle w:val="s1"/>
        </w:rPr>
        <w:t xml:space="preserve"> 212. Порядок применения международного договора в отношении полного или частичного освобождения от налогообложения доходов нерезидента, полученных из источников в Республике Казахстан</w:t>
      </w:r>
    </w:p>
    <w:p w:rsidR="00000000" w:rsidRDefault="00412A57">
      <w:pPr>
        <w:jc w:val="both"/>
      </w:pPr>
      <w:r>
        <w:rPr>
          <w:rStyle w:val="s3"/>
        </w:rPr>
        <w:t xml:space="preserve">Пункт 1 изложен в редакции </w:t>
      </w:r>
      <w:hyperlink r:id="rId958" w:anchor="sub_id=382"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959" w:anchor="sub_id=21200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1. Налоговый агент имеет право самостоятельно применить освобождение от налогообложения или сниженную ставку налога, предусмотренную соответствующим международным договором, в момент выплаты дохода нерезиденту или при отнесении дохода нерезидента на вычеты</w:t>
      </w:r>
      <w:r>
        <w:rPr>
          <w:rStyle w:val="s0"/>
        </w:rPr>
        <w:t>, если такой нерезидент является окончательным получателем дохода и является резидентом страны, с которой заключен международный договор.</w:t>
      </w:r>
    </w:p>
    <w:p w:rsidR="00000000" w:rsidRDefault="00412A57">
      <w:pPr>
        <w:ind w:firstLine="400"/>
        <w:jc w:val="both"/>
      </w:pPr>
      <w:r>
        <w:rPr>
          <w:rStyle w:val="s0"/>
        </w:rPr>
        <w:t>Применение международного договора в части освобождения от налогообложения или использования сниженной ставки налога р</w:t>
      </w:r>
      <w:r>
        <w:rPr>
          <w:rStyle w:val="s0"/>
        </w:rPr>
        <w:t xml:space="preserve">азрешается только при условии представления нерезидентом налоговому агенту документа, подтверждающего резидентство, соответствующего требованиям </w:t>
      </w:r>
      <w:hyperlink w:anchor="sub2190400" w:history="1">
        <w:r>
          <w:rPr>
            <w:rStyle w:val="a3"/>
          </w:rPr>
          <w:t>пункта 4 статьи 219</w:t>
        </w:r>
      </w:hyperlink>
      <w:r>
        <w:rPr>
          <w:rStyle w:val="s0"/>
        </w:rPr>
        <w:t xml:space="preserve"> настоящего Кодекса.</w:t>
      </w:r>
    </w:p>
    <w:p w:rsidR="00000000" w:rsidRDefault="00412A57">
      <w:pPr>
        <w:ind w:firstLine="400"/>
        <w:jc w:val="both"/>
      </w:pPr>
      <w:r>
        <w:rPr>
          <w:rStyle w:val="s0"/>
        </w:rPr>
        <w:t>При этом документ, подтверждающий резидентство, представляется нерезидентом налоговому агенту не позднее одной из следующих дат, которая наступит первой, за исключением случая, предусмотренного пунктом 2 настоящей статьи:</w:t>
      </w:r>
    </w:p>
    <w:p w:rsidR="00000000" w:rsidRDefault="00412A57">
      <w:pPr>
        <w:ind w:firstLine="400"/>
        <w:jc w:val="both"/>
      </w:pPr>
      <w:r>
        <w:rPr>
          <w:rStyle w:val="s0"/>
        </w:rPr>
        <w:t>1) 31 декабря календарного года, в</w:t>
      </w:r>
      <w:r>
        <w:rPr>
          <w:rStyle w:val="s0"/>
        </w:rPr>
        <w:t xml:space="preserve"> котором произошла выплата дохода нерезиденту или невыплаченные доходы нерезидента отнесены на вычеты;</w:t>
      </w:r>
    </w:p>
    <w:p w:rsidR="00000000" w:rsidRDefault="00412A57">
      <w:pPr>
        <w:ind w:firstLine="400"/>
        <w:jc w:val="both"/>
      </w:pPr>
      <w:r>
        <w:rPr>
          <w:rStyle w:val="s0"/>
        </w:rPr>
        <w:t>2) начала проведения плановой налоговой проверки отчетного налогового периода по вопросу исполнения налогового обязательства по подоходному налогу, удерж</w:t>
      </w:r>
      <w:r>
        <w:rPr>
          <w:rStyle w:val="s0"/>
        </w:rPr>
        <w:t>иваемому у источника выплаты;</w:t>
      </w:r>
    </w:p>
    <w:p w:rsidR="00000000" w:rsidRDefault="00412A57">
      <w:pPr>
        <w:ind w:firstLine="400"/>
        <w:jc w:val="both"/>
      </w:pPr>
      <w:r>
        <w:rPr>
          <w:rStyle w:val="s0"/>
        </w:rPr>
        <w:t>3) не позднее пяти рабочих дней до завершения внеплановой налоговой проверки отчетного налогового периода по вопросу исполнения налогового обязательства по подоходному налогу, удерживаемому у источника выплаты. Дата завершения</w:t>
      </w:r>
      <w:r>
        <w:rPr>
          <w:rStyle w:val="s0"/>
        </w:rPr>
        <w:t xml:space="preserve"> внеплановой налоговой проверки определяется в соответствии с предписанием.</w:t>
      </w:r>
    </w:p>
    <w:p w:rsidR="00000000" w:rsidRDefault="00412A57">
      <w:pPr>
        <w:jc w:val="both"/>
      </w:pPr>
      <w:r>
        <w:rPr>
          <w:rStyle w:val="s3"/>
        </w:rPr>
        <w:t xml:space="preserve">Пункт 2 изложен в редакции </w:t>
      </w:r>
      <w:hyperlink r:id="rId960" w:anchor="sub_id=382" w:history="1">
        <w:r>
          <w:rPr>
            <w:rStyle w:val="a3"/>
            <w:i/>
            <w:iCs/>
            <w:bdr w:val="none" w:sz="0" w:space="0" w:color="auto" w:frame="1"/>
          </w:rPr>
          <w:t>Закона</w:t>
        </w:r>
      </w:hyperlink>
      <w:r>
        <w:rPr>
          <w:rStyle w:val="s3"/>
        </w:rPr>
        <w:t xml:space="preserve"> РК от 16.11.09 г. № 200-IV (введено в действие с 1 января 2009 г.</w:t>
      </w:r>
      <w:r>
        <w:rPr>
          <w:rStyle w:val="s3"/>
        </w:rPr>
        <w:t>) (</w:t>
      </w:r>
      <w:hyperlink r:id="rId961" w:anchor="sub_id=21202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 xml:space="preserve">2. Под окончательным (фактическим) получателем (владельцем) доходов в целях применения сниженной ставки подоходного налога в соответствии с положениями </w:t>
      </w:r>
      <w:r>
        <w:rPr>
          <w:rStyle w:val="s0"/>
        </w:rPr>
        <w:t>международного договора к дивидендам, вознаграждениям и роялти нерезидента, полученным из источников в Республике Казахстан, следует понимать лицо, которое имеет право самостоятельно определять способы использования и распоряжения доходами.</w:t>
      </w:r>
    </w:p>
    <w:p w:rsidR="00000000" w:rsidRDefault="00412A57">
      <w:pPr>
        <w:ind w:firstLine="400"/>
        <w:jc w:val="both"/>
      </w:pPr>
      <w:r>
        <w:rPr>
          <w:rStyle w:val="s0"/>
        </w:rPr>
        <w:t>При этом оконча</w:t>
      </w:r>
      <w:r>
        <w:rPr>
          <w:rStyle w:val="s0"/>
        </w:rPr>
        <w:t>тельным (фактическим) получателем (владельцем) дохода не может быть лицо, у которого нет прав владения доходом, являющееся посредником в отношении такого дохода, в том числе агентом, номинальным держателем.</w:t>
      </w:r>
    </w:p>
    <w:p w:rsidR="00000000" w:rsidRDefault="00412A57">
      <w:pPr>
        <w:ind w:firstLine="400"/>
        <w:jc w:val="both"/>
      </w:pPr>
      <w:r>
        <w:rPr>
          <w:rStyle w:val="s0"/>
        </w:rPr>
        <w:t>В случае, если в соответствии с договором (контра</w:t>
      </w:r>
      <w:r>
        <w:rPr>
          <w:rStyle w:val="s0"/>
        </w:rPr>
        <w:t>ктом) выплата вознаграждения осуществляется через посредника, налоговый агент также имеет право применить сниженную ставку подоходного налога, предусмотренную соответствующим международным договором с государством, резидентом которого является окончательны</w:t>
      </w:r>
      <w:r>
        <w:rPr>
          <w:rStyle w:val="s0"/>
        </w:rPr>
        <w:t>й (фактический) получатель (владелец) такого дохода, при одновременном выполнении следующих условий:</w:t>
      </w:r>
    </w:p>
    <w:p w:rsidR="00000000" w:rsidRDefault="00412A57">
      <w:pPr>
        <w:ind w:firstLine="400"/>
        <w:jc w:val="both"/>
      </w:pPr>
      <w:r>
        <w:rPr>
          <w:rStyle w:val="s0"/>
        </w:rPr>
        <w:t>1) в договоре (контракте) отражены суммы вознаграждения по каждому лицу, являющемуся окончательным (фактическим) получателем (владельцем) вознаграждения че</w:t>
      </w:r>
      <w:r>
        <w:rPr>
          <w:rStyle w:val="s0"/>
        </w:rPr>
        <w:t>рез посредника, с указанием данных такого лица (фамилии, имени, отчества (при его наличии)) физического лица или наименования юридического лица; номера налоговой регистрации в стране инкорпорации (или его аналога) при его наличии; номера государственной ре</w:t>
      </w:r>
      <w:r>
        <w:rPr>
          <w:rStyle w:val="s0"/>
        </w:rPr>
        <w:t>гистрации в стране инкорпорации (или его аналога);</w:t>
      </w:r>
    </w:p>
    <w:p w:rsidR="00000000" w:rsidRDefault="00412A57">
      <w:pPr>
        <w:ind w:firstLine="400"/>
        <w:jc w:val="both"/>
      </w:pPr>
      <w:r>
        <w:rPr>
          <w:rStyle w:val="s0"/>
        </w:rPr>
        <w:t>2) окончательный (фактический) получатель (владелец) вознаграждения является резидентом страны, с которой Республикой Казахстан заключен международный договор;</w:t>
      </w:r>
    </w:p>
    <w:p w:rsidR="00000000" w:rsidRDefault="00412A57">
      <w:pPr>
        <w:ind w:firstLine="400"/>
        <w:jc w:val="both"/>
      </w:pPr>
      <w:r>
        <w:rPr>
          <w:rStyle w:val="s0"/>
        </w:rPr>
        <w:t>3) налоговому агенту представлен документ, по</w:t>
      </w:r>
      <w:r>
        <w:rPr>
          <w:rStyle w:val="s0"/>
        </w:rPr>
        <w:t xml:space="preserve">дтверждающий резидентство лица, являющегося окончательным (фактическим) получателем (владельцем) вознаграждения, соответствующий требованиям </w:t>
      </w:r>
      <w:hyperlink w:anchor="sub2190400" w:history="1">
        <w:r>
          <w:rPr>
            <w:rStyle w:val="a3"/>
          </w:rPr>
          <w:t>пункта 4 статьи 219</w:t>
        </w:r>
      </w:hyperlink>
      <w:r>
        <w:rPr>
          <w:rStyle w:val="s0"/>
        </w:rPr>
        <w:t xml:space="preserve"> настоящего Кодекса.</w:t>
      </w:r>
    </w:p>
    <w:p w:rsidR="00000000" w:rsidRDefault="00412A57">
      <w:pPr>
        <w:ind w:firstLine="400"/>
        <w:jc w:val="both"/>
      </w:pPr>
      <w:r>
        <w:rPr>
          <w:rStyle w:val="s0"/>
        </w:rPr>
        <w:t>При этом документ, подтверждающий резидент</w:t>
      </w:r>
      <w:r>
        <w:rPr>
          <w:rStyle w:val="s0"/>
        </w:rPr>
        <w:t>ство, представляется налоговому агенту не позднее одной из следующих дат, которая наступит первой:</w:t>
      </w:r>
    </w:p>
    <w:p w:rsidR="00000000" w:rsidRDefault="00412A57">
      <w:pPr>
        <w:ind w:firstLine="400"/>
        <w:jc w:val="both"/>
      </w:pPr>
      <w:r>
        <w:rPr>
          <w:rStyle w:val="s0"/>
        </w:rPr>
        <w:t>1) 31 декабря календарного года, в котором произошла выплата посреднику дохода нерезидента или невыплаченные посреднику доходы нерезидента отнесены на вычеты</w:t>
      </w:r>
      <w:r>
        <w:rPr>
          <w:rStyle w:val="s0"/>
        </w:rPr>
        <w:t>;</w:t>
      </w:r>
    </w:p>
    <w:p w:rsidR="00000000" w:rsidRDefault="00412A57">
      <w:pPr>
        <w:ind w:firstLine="400"/>
        <w:jc w:val="both"/>
      </w:pPr>
      <w:r>
        <w:rPr>
          <w:rStyle w:val="s0"/>
        </w:rPr>
        <w:t>2) начала проведения плановой налоговой проверки отчетного налогового периода по вопросу исполнения налогового обязательства по подоходному налогу, удерживаемому у источника выплаты;</w:t>
      </w:r>
    </w:p>
    <w:p w:rsidR="00000000" w:rsidRDefault="00412A57">
      <w:pPr>
        <w:ind w:firstLine="400"/>
        <w:jc w:val="both"/>
      </w:pPr>
      <w:r>
        <w:rPr>
          <w:rStyle w:val="s0"/>
        </w:rPr>
        <w:t>3) не позднее пяти рабочих дней до завершения внеплановой налоговой про</w:t>
      </w:r>
      <w:r>
        <w:rPr>
          <w:rStyle w:val="s0"/>
        </w:rPr>
        <w:t>верки отчетного налогового периода по вопросу исполнения налогового обязательства по подоходному налогу, удерживаемому у источника выплаты. Дата завершения внеплановой налоговой проверки определяется в соответствии с предписанием.</w:t>
      </w:r>
    </w:p>
    <w:p w:rsidR="00000000" w:rsidRDefault="00412A57">
      <w:pPr>
        <w:ind w:firstLine="400"/>
        <w:jc w:val="both"/>
      </w:pPr>
      <w:r>
        <w:rPr>
          <w:rStyle w:val="s0"/>
        </w:rPr>
        <w:t>3. Порядок применения пол</w:t>
      </w:r>
      <w:r>
        <w:rPr>
          <w:rStyle w:val="s0"/>
        </w:rPr>
        <w:t>ожений международного договора, установленный настоящей статьей, распространяется в отношении налогообложения следующих видов доходов нерезидента, полученных из источников в Республике Казахстан:</w:t>
      </w:r>
    </w:p>
    <w:p w:rsidR="00000000" w:rsidRDefault="00412A57">
      <w:pPr>
        <w:ind w:firstLine="400"/>
        <w:jc w:val="both"/>
      </w:pPr>
      <w:r>
        <w:rPr>
          <w:rStyle w:val="s0"/>
        </w:rPr>
        <w:t xml:space="preserve">1) дивидендов, в том числе получаемых по акциям, являющимся </w:t>
      </w:r>
      <w:r>
        <w:rPr>
          <w:rStyle w:val="s0"/>
        </w:rPr>
        <w:t>базовым активом депозитарных расписок;</w:t>
      </w:r>
      <w:r>
        <w:t xml:space="preserve"> </w:t>
      </w:r>
    </w:p>
    <w:p w:rsidR="00000000" w:rsidRDefault="00412A57">
      <w:pPr>
        <w:ind w:firstLine="400"/>
        <w:jc w:val="both"/>
      </w:pPr>
      <w:r>
        <w:rPr>
          <w:rStyle w:val="s0"/>
        </w:rPr>
        <w:t xml:space="preserve">2) доходов, указанных в </w:t>
      </w:r>
      <w:hyperlink w:anchor="sub1920118" w:history="1">
        <w:r>
          <w:rPr>
            <w:rStyle w:val="a3"/>
          </w:rPr>
          <w:t>подпунктах 18), 20), 21) пункта 1 статьи 192</w:t>
        </w:r>
      </w:hyperlink>
      <w:r>
        <w:rPr>
          <w:rStyle w:val="s0"/>
        </w:rPr>
        <w:t xml:space="preserve"> настоящего Кодекса, получаемых физическим лицом-нерезидентом, указанным в </w:t>
      </w:r>
      <w:hyperlink w:anchor="sub2010000" w:history="1">
        <w:r>
          <w:rPr>
            <w:rStyle w:val="a3"/>
          </w:rPr>
          <w:t>статьях</w:t>
        </w:r>
        <w:r>
          <w:rPr>
            <w:rStyle w:val="a3"/>
          </w:rPr>
          <w:t xml:space="preserve"> 201 - 202</w:t>
        </w:r>
      </w:hyperlink>
      <w:r>
        <w:rPr>
          <w:rStyle w:val="s0"/>
        </w:rPr>
        <w:t xml:space="preserve"> настоящего Кодекса, при одновременном выполнении следующих условий:</w:t>
      </w:r>
    </w:p>
    <w:p w:rsidR="00000000" w:rsidRDefault="00412A57">
      <w:pPr>
        <w:ind w:firstLine="400"/>
        <w:jc w:val="both"/>
      </w:pPr>
      <w:r>
        <w:rPr>
          <w:rStyle w:val="s0"/>
        </w:rPr>
        <w:t xml:space="preserve">физическое лицо-нерезидент находится в Республике Казахстан в течение периода или периодов, не превышающих в общей сложности ста восьмидесяти трех дней в любом последовательном </w:t>
      </w:r>
      <w:r>
        <w:rPr>
          <w:rStyle w:val="s0"/>
        </w:rPr>
        <w:t>двенадцатимесячном периоде, начинающемся или оканчивающемся в отчетном налоговом году;</w:t>
      </w:r>
    </w:p>
    <w:p w:rsidR="00000000" w:rsidRDefault="00412A57">
      <w:pPr>
        <w:ind w:firstLine="400"/>
        <w:jc w:val="both"/>
      </w:pPr>
      <w:r>
        <w:rPr>
          <w:rStyle w:val="s0"/>
        </w:rPr>
        <w:t xml:space="preserve">доходы выплачиваются работодателем, не являющимся резидентом Республики Казахстан, или от его имени; </w:t>
      </w:r>
    </w:p>
    <w:p w:rsidR="00000000" w:rsidRDefault="00412A57">
      <w:pPr>
        <w:ind w:firstLine="400"/>
        <w:jc w:val="both"/>
      </w:pPr>
      <w:r>
        <w:rPr>
          <w:rStyle w:val="s0"/>
        </w:rPr>
        <w:t>расходы по выплате доходов физического лица-нерезидента не несет расположенное в Республике Казахстан постоянное учреждение работодателя;</w:t>
      </w:r>
    </w:p>
    <w:p w:rsidR="00000000" w:rsidRDefault="00412A57">
      <w:pPr>
        <w:jc w:val="both"/>
      </w:pPr>
      <w:r>
        <w:rPr>
          <w:rStyle w:val="s3"/>
        </w:rPr>
        <w:t xml:space="preserve">В подпункт 3 внесены изменения в соответствии с </w:t>
      </w:r>
      <w:hyperlink r:id="rId962" w:anchor="sub_id=382"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963" w:anchor="sub_id=2120303"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3) доходов от оказания услуг (выполнения работ) на территории Респуб</w:t>
      </w:r>
      <w:r>
        <w:rPr>
          <w:rStyle w:val="s0"/>
        </w:rPr>
        <w:t>лики Казахстан при условии, если услуги (работы) оказываются (выполняются) нерезидентом на территории Республики Казахстан в пределах срока, не приводящего к образованию постоянного учреждения в Республике Казахстан в соответствии с международным договором</w:t>
      </w:r>
      <w:r>
        <w:rPr>
          <w:rStyle w:val="s0"/>
        </w:rPr>
        <w:t xml:space="preserve">. </w:t>
      </w:r>
    </w:p>
    <w:p w:rsidR="00000000" w:rsidRDefault="00412A57">
      <w:pPr>
        <w:ind w:firstLine="400"/>
        <w:jc w:val="both"/>
      </w:pPr>
      <w:r>
        <w:rPr>
          <w:rStyle w:val="s0"/>
        </w:rPr>
        <w:t>В целях применения настоящего подпункта нерезидент представляет налоговому агенту нотариально засвидетельствованные копии учредительных документов либо выписки из торгового реестра (реестра акционеров или иного аналогичного документа, предусмотренного з</w:t>
      </w:r>
      <w:r>
        <w:rPr>
          <w:rStyle w:val="s0"/>
        </w:rPr>
        <w:t xml:space="preserve">аконодательством государства, в котором зарегистрирован нерезидент) с </w:t>
      </w:r>
      <w:r>
        <w:t>указанием учредителей (участников) и мажоритарных акционеров юридического лица-нерезидента;</w:t>
      </w:r>
    </w:p>
    <w:p w:rsidR="00000000" w:rsidRDefault="00412A57">
      <w:pPr>
        <w:ind w:firstLine="400"/>
        <w:jc w:val="both"/>
      </w:pPr>
      <w:r>
        <w:rPr>
          <w:rStyle w:val="s0"/>
        </w:rPr>
        <w:t>4) прочих доходов, получаемых юридическим или физическим лицом, являющимся нерезидентом, из ис</w:t>
      </w:r>
      <w:r>
        <w:rPr>
          <w:rStyle w:val="s0"/>
        </w:rPr>
        <w:t xml:space="preserve">точников в Республике Казахстан, установленных </w:t>
      </w:r>
      <w:hyperlink w:anchor="sub1920000" w:history="1">
        <w:r>
          <w:rPr>
            <w:rStyle w:val="a3"/>
          </w:rPr>
          <w:t>пунктом 1 статьи 192</w:t>
        </w:r>
      </w:hyperlink>
      <w:r>
        <w:rPr>
          <w:rStyle w:val="s0"/>
        </w:rPr>
        <w:t xml:space="preserve"> настоящего Кодекса, не связанных с осуществлением деятельности в Республике Казахстан через постоянное учреждение, за исключением доходов, указанных в </w:t>
      </w:r>
      <w:hyperlink w:anchor="sub1970000" w:history="1">
        <w:r>
          <w:rPr>
            <w:rStyle w:val="a3"/>
          </w:rPr>
          <w:t>статье 197</w:t>
        </w:r>
      </w:hyperlink>
      <w:r>
        <w:rPr>
          <w:rStyle w:val="s0"/>
        </w:rPr>
        <w:t xml:space="preserve"> настоящего Кодекса.</w:t>
      </w:r>
    </w:p>
    <w:p w:rsidR="00000000" w:rsidRDefault="00412A57">
      <w:pPr>
        <w:ind w:firstLine="400"/>
        <w:jc w:val="both"/>
      </w:pPr>
      <w:r>
        <w:rPr>
          <w:rStyle w:val="s0"/>
        </w:rPr>
        <w:t>4. В целях применения сниженной ставки налога, предусмотренной соответствующим международным договором, к дивидендам, получаемым по акциям, являющимся базовым активом депозитарных расписок, налого</w:t>
      </w:r>
      <w:r>
        <w:rPr>
          <w:rStyle w:val="s0"/>
        </w:rPr>
        <w:t>вому агенту необходимо иметь в наличии на момент выплаты дохода следующие документы:</w:t>
      </w:r>
    </w:p>
    <w:p w:rsidR="00000000" w:rsidRDefault="00412A57">
      <w:pPr>
        <w:ind w:firstLine="400"/>
        <w:jc w:val="both"/>
      </w:pPr>
      <w:r>
        <w:rPr>
          <w:rStyle w:val="s0"/>
        </w:rPr>
        <w:t>1) список держателей депозитарных расписок, полученный от акционерного общества «Центральный депозитарий ценных бумаг», содержащий:</w:t>
      </w:r>
    </w:p>
    <w:p w:rsidR="00000000" w:rsidRDefault="00412A57">
      <w:pPr>
        <w:ind w:firstLine="400"/>
        <w:jc w:val="both"/>
      </w:pPr>
      <w:r>
        <w:rPr>
          <w:rStyle w:val="s0"/>
        </w:rPr>
        <w:t>фамилии, имена, отчества (при их наличи</w:t>
      </w:r>
      <w:r>
        <w:rPr>
          <w:rStyle w:val="s0"/>
        </w:rPr>
        <w:t xml:space="preserve">и) физических лиц или наименования юридических лиц, являющихся собственниками депозитарных расписок, базовым активом которых являются акции, выпущенные резидентом Республики Казахстан; </w:t>
      </w:r>
    </w:p>
    <w:p w:rsidR="00000000" w:rsidRDefault="00412A57">
      <w:pPr>
        <w:ind w:firstLine="400"/>
        <w:jc w:val="both"/>
      </w:pPr>
      <w:r>
        <w:rPr>
          <w:rStyle w:val="s0"/>
        </w:rPr>
        <w:t>информацию о количестве и виде депозитарных расписок;</w:t>
      </w:r>
    </w:p>
    <w:p w:rsidR="00000000" w:rsidRDefault="00412A57">
      <w:pPr>
        <w:ind w:firstLine="400"/>
        <w:jc w:val="both"/>
      </w:pPr>
      <w:r>
        <w:rPr>
          <w:rStyle w:val="s0"/>
        </w:rPr>
        <w:t>наименование и реквизиты документов, удостоверяющих личность физических лиц, или номера и даты государственных регистраций юридических лиц.</w:t>
      </w:r>
    </w:p>
    <w:p w:rsidR="00000000" w:rsidRDefault="00412A57">
      <w:pPr>
        <w:ind w:firstLine="400"/>
        <w:jc w:val="both"/>
      </w:pPr>
      <w:r>
        <w:rPr>
          <w:rStyle w:val="s0"/>
        </w:rPr>
        <w:t>Список составляется акционерным обществом «Центральный депозитарий ценных бумаг» на дату получения требования регист</w:t>
      </w:r>
      <w:r>
        <w:rPr>
          <w:rStyle w:val="s0"/>
        </w:rPr>
        <w:t>ратора, если в указанном требовании не определена иная дата;</w:t>
      </w:r>
    </w:p>
    <w:p w:rsidR="00000000" w:rsidRDefault="00412A57">
      <w:pPr>
        <w:ind w:firstLine="400"/>
        <w:jc w:val="both"/>
      </w:pPr>
      <w:r>
        <w:rPr>
          <w:rStyle w:val="s0"/>
        </w:rPr>
        <w:t xml:space="preserve">2) документ, подтверждающий резидентство нерезидента - окончательного (фактического) получателя (владельца) доходов по депозитарным распискам, соответствующий требованиям </w:t>
      </w:r>
      <w:hyperlink w:anchor="sub2190400" w:history="1">
        <w:r>
          <w:rPr>
            <w:rStyle w:val="a3"/>
          </w:rPr>
          <w:t>пункта 4 статьи 219</w:t>
        </w:r>
      </w:hyperlink>
      <w:r>
        <w:rPr>
          <w:rStyle w:val="s0"/>
        </w:rPr>
        <w:t xml:space="preserve"> настоящего Кодекса, полученный от нерезидента.</w:t>
      </w:r>
    </w:p>
    <w:p w:rsidR="00000000" w:rsidRDefault="00412A57">
      <w:pPr>
        <w:ind w:firstLine="400"/>
        <w:jc w:val="both"/>
      </w:pPr>
      <w:r>
        <w:t>5. Налоговый агент обязан указать в налоговой отчетности, представляемой в налоговый орган, суммы начисленных (выплаченных) доходов и удержанных, освобожденных от удержания налогов</w:t>
      </w:r>
      <w:r>
        <w:t xml:space="preserve"> в соответствии с положениями международных договоров, ставки подоходного налога и </w:t>
      </w:r>
      <w:r>
        <w:rPr>
          <w:rStyle w:val="s0"/>
        </w:rPr>
        <w:t>наименования</w:t>
      </w:r>
      <w:r>
        <w:t xml:space="preserve"> международных договоров.</w:t>
      </w:r>
    </w:p>
    <w:p w:rsidR="00000000" w:rsidRDefault="00412A57">
      <w:pPr>
        <w:ind w:firstLine="400"/>
        <w:jc w:val="both"/>
      </w:pPr>
      <w:r>
        <w:t>При этом налоговый агент при представлении налоговой отчетности обязан представить в налоговый орган по месту своего нахождения нотариа</w:t>
      </w:r>
      <w:r>
        <w:t>льно засвидетельствованную копию документа, подтверждающего резидентство налогоплательщика-нерезидента,</w:t>
      </w:r>
      <w:r>
        <w:rPr>
          <w:rStyle w:val="s0"/>
        </w:rPr>
        <w:t xml:space="preserve"> соответствующего требованиям </w:t>
      </w:r>
      <w:hyperlink w:anchor="sub2190400" w:history="1">
        <w:r>
          <w:rPr>
            <w:rStyle w:val="a3"/>
          </w:rPr>
          <w:t>пункта 4 статьи 219</w:t>
        </w:r>
      </w:hyperlink>
      <w:r>
        <w:rPr>
          <w:rStyle w:val="s0"/>
        </w:rPr>
        <w:t xml:space="preserve"> настоящего Кодекса</w:t>
      </w:r>
      <w:r>
        <w:t xml:space="preserve">. </w:t>
      </w:r>
    </w:p>
    <w:p w:rsidR="00000000" w:rsidRDefault="00412A57">
      <w:pPr>
        <w:ind w:firstLine="400"/>
        <w:jc w:val="both"/>
      </w:pPr>
      <w:r>
        <w:t>При этом не требуется повторное представление нал</w:t>
      </w:r>
      <w:r>
        <w:t xml:space="preserve">оговым агентом в налоговый орган нотариально засвидетельствованной копии документа, подтверждающего резидентство </w:t>
      </w:r>
      <w:r>
        <w:rPr>
          <w:rStyle w:val="s0"/>
        </w:rPr>
        <w:t>налогоплательщика, в случае если копия такого документа была представлена ранее, за исключением случаев представления указанного документа с уч</w:t>
      </w:r>
      <w:r>
        <w:rPr>
          <w:rStyle w:val="s0"/>
        </w:rPr>
        <w:t xml:space="preserve">етом измененных данных согласно </w:t>
      </w:r>
      <w:hyperlink w:anchor="sub2190000" w:history="1">
        <w:r>
          <w:rPr>
            <w:rStyle w:val="a3"/>
          </w:rPr>
          <w:t>подпункту 4) пункта 1 статьи 219</w:t>
        </w:r>
      </w:hyperlink>
      <w:r>
        <w:rPr>
          <w:rStyle w:val="s0"/>
        </w:rPr>
        <w:t xml:space="preserve"> настоящего Кодекса.</w:t>
      </w:r>
    </w:p>
    <w:p w:rsidR="00000000" w:rsidRDefault="00412A57">
      <w:pPr>
        <w:ind w:firstLine="400"/>
        <w:jc w:val="both"/>
      </w:pPr>
      <w:r>
        <w:rPr>
          <w:rStyle w:val="s0"/>
        </w:rPr>
        <w:t>6. При неправомерном применении положений международного договора, повлекшем неуплату или неполную уплату налога в государственный бюджет,</w:t>
      </w:r>
      <w:r>
        <w:rPr>
          <w:rStyle w:val="s0"/>
        </w:rPr>
        <w:t xml:space="preserve"> налоговый агент несет ответственность в соответствии с законами Республики Казахстан.</w:t>
      </w:r>
    </w:p>
    <w:p w:rsidR="00000000" w:rsidRDefault="00412A57">
      <w:pPr>
        <w:jc w:val="both"/>
      </w:pPr>
      <w:r>
        <w:rPr>
          <w:rStyle w:val="s3"/>
        </w:rPr>
        <w:t xml:space="preserve">См. </w:t>
      </w:r>
      <w:hyperlink r:id="rId964" w:history="1">
        <w:r>
          <w:rPr>
            <w:rStyle w:val="a3"/>
            <w:i/>
            <w:iCs/>
            <w:bdr w:val="none" w:sz="0" w:space="0" w:color="auto" w:frame="1"/>
          </w:rPr>
          <w:t>Письмо</w:t>
        </w:r>
      </w:hyperlink>
      <w:r>
        <w:rPr>
          <w:rStyle w:val="s3"/>
        </w:rPr>
        <w:t xml:space="preserve"> территориального НК № 1002</w:t>
      </w:r>
    </w:p>
    <w:p w:rsidR="00000000" w:rsidRDefault="00412A57">
      <w:pPr>
        <w:ind w:firstLine="400"/>
        <w:jc w:val="both"/>
      </w:pPr>
      <w:r>
        <w:t> </w:t>
      </w:r>
    </w:p>
    <w:p w:rsidR="00000000" w:rsidRDefault="00412A57">
      <w:pPr>
        <w:ind w:left="1200" w:hanging="800"/>
        <w:jc w:val="both"/>
      </w:pPr>
      <w:bookmarkStart w:id="300" w:name="SUB2130000"/>
      <w:bookmarkEnd w:id="300"/>
      <w:r>
        <w:rPr>
          <w:rStyle w:val="s1"/>
        </w:rPr>
        <w:t>Статья 213. Порядок применения международного договора в отношен</w:t>
      </w:r>
      <w:r>
        <w:rPr>
          <w:rStyle w:val="s1"/>
        </w:rPr>
        <w:t>ии освобождения от налогообложения доходов нерезидента от оказания транспортных услуг в международных перевозках через постоянное учреждение</w:t>
      </w:r>
    </w:p>
    <w:p w:rsidR="00000000" w:rsidRDefault="00412A57">
      <w:pPr>
        <w:ind w:firstLine="400"/>
        <w:jc w:val="both"/>
      </w:pPr>
      <w:r>
        <w:rPr>
          <w:rStyle w:val="s0"/>
        </w:rPr>
        <w:t>1. Нерезидент имеет право применить положения международного договора в части освобождения от налогообложения доход</w:t>
      </w:r>
      <w:r>
        <w:rPr>
          <w:rStyle w:val="s0"/>
        </w:rPr>
        <w:t>ов от оказания транспортных услуг в международной перевозке, одной из сторон которой является Республика Казахстан, если он является окончательным получателем дохода и резидентом страны, с которой заключен международный договор.</w:t>
      </w:r>
    </w:p>
    <w:p w:rsidR="00000000" w:rsidRDefault="00412A57">
      <w:pPr>
        <w:ind w:firstLine="400"/>
        <w:jc w:val="both"/>
      </w:pPr>
      <w:r>
        <w:rPr>
          <w:rStyle w:val="s0"/>
        </w:rPr>
        <w:t>Применение международного д</w:t>
      </w:r>
      <w:r>
        <w:rPr>
          <w:rStyle w:val="s0"/>
        </w:rPr>
        <w:t xml:space="preserve">оговора в части освобождения от налогообложения разрешается только при наличии у нерезидента на дату представления декларации по корпоративному подоходному </w:t>
      </w:r>
      <w:r>
        <w:t>налогу</w:t>
      </w:r>
      <w:r>
        <w:rPr>
          <w:rStyle w:val="s0"/>
        </w:rPr>
        <w:t xml:space="preserve"> документа, подтверждающего резидентство, соответствующего требованиям </w:t>
      </w:r>
      <w:hyperlink w:anchor="sub2190400" w:history="1">
        <w:r>
          <w:rPr>
            <w:rStyle w:val="a3"/>
          </w:rPr>
          <w:t>пункта 4 статьи 219</w:t>
        </w:r>
      </w:hyperlink>
      <w:r>
        <w:rPr>
          <w:rStyle w:val="s0"/>
        </w:rPr>
        <w:t xml:space="preserve"> настоящего Кодекса</w:t>
      </w:r>
      <w:r>
        <w:t xml:space="preserve">. </w:t>
      </w:r>
    </w:p>
    <w:p w:rsidR="00000000" w:rsidRDefault="00412A57">
      <w:pPr>
        <w:ind w:firstLine="400"/>
        <w:jc w:val="both"/>
      </w:pPr>
      <w:r>
        <w:t>Нотариально засвидетельствованная копия документа, подтверждающего резидентство,</w:t>
      </w:r>
      <w:r>
        <w:rPr>
          <w:rStyle w:val="s0"/>
        </w:rPr>
        <w:t xml:space="preserve"> </w:t>
      </w:r>
      <w:r>
        <w:t>представляется налогоплательщиком в налоговый орган по месту нахождения постоянного учреждения при по</w:t>
      </w:r>
      <w:r>
        <w:t xml:space="preserve">даче декларации по корпоративному подоходному налогу. </w:t>
      </w:r>
    </w:p>
    <w:p w:rsidR="00000000" w:rsidRDefault="00412A57">
      <w:pPr>
        <w:ind w:firstLine="400"/>
        <w:jc w:val="both"/>
      </w:pPr>
      <w:r>
        <w:t xml:space="preserve">2. Нерезидент обязан указать в декларации по корпоративному подоходному налогу сумму налога, ставку и </w:t>
      </w:r>
      <w:r>
        <w:rPr>
          <w:rStyle w:val="s0"/>
        </w:rPr>
        <w:t>наименование</w:t>
      </w:r>
      <w:r>
        <w:t xml:space="preserve"> международного договора, на основании которого применялась такая ставка. </w:t>
      </w:r>
    </w:p>
    <w:p w:rsidR="00000000" w:rsidRDefault="00412A57">
      <w:pPr>
        <w:ind w:firstLine="400"/>
        <w:jc w:val="both"/>
      </w:pPr>
      <w:r>
        <w:t xml:space="preserve">3. При этом </w:t>
      </w:r>
      <w:r>
        <w:t>юридическое лицо-нерезидент обязано вести раздельный учет сумм доходов от оказания транспортных услуг в международной перевозке (не подлежащих налогообложению согласно международному договору) и от оказания транспортных услуг на территории Республики Казах</w:t>
      </w:r>
      <w:r>
        <w:t xml:space="preserve">стан (подлежащих налогообложению). </w:t>
      </w:r>
    </w:p>
    <w:p w:rsidR="00000000" w:rsidRDefault="00412A57">
      <w:pPr>
        <w:ind w:firstLine="400"/>
        <w:jc w:val="both"/>
      </w:pPr>
      <w:r>
        <w:t>4. Сумма расходов, понесенных для получения доходов от оказания транспортных услуг в международной перевозке, определяется прямым или косвенным методом.</w:t>
      </w:r>
    </w:p>
    <w:p w:rsidR="00000000" w:rsidRDefault="00412A57">
      <w:pPr>
        <w:ind w:firstLine="400"/>
        <w:jc w:val="both"/>
      </w:pPr>
      <w:r>
        <w:t>При этом налогоплательщик вправе по своему выбору применить один из</w:t>
      </w:r>
      <w:r>
        <w:t xml:space="preserve"> указанных методов исчисления расходов. </w:t>
      </w:r>
      <w:r>
        <w:rPr>
          <w:rStyle w:val="s0"/>
        </w:rPr>
        <w:t xml:space="preserve">Выбранный метод используется ежегодно и может быть изменен только по согласованию с налоговым органом, являющимся вышестоящим </w:t>
      </w:r>
      <w:r>
        <w:t>по отношению к налоговому органу по месту нахождения налогоплательщика (за исключением упо</w:t>
      </w:r>
      <w:r>
        <w:t>лномоченного органа), до начала отчетного налогового периода</w:t>
      </w:r>
      <w:r>
        <w:rPr>
          <w:rStyle w:val="s0"/>
        </w:rPr>
        <w:t>.</w:t>
      </w:r>
    </w:p>
    <w:p w:rsidR="00000000" w:rsidRDefault="00412A57">
      <w:pPr>
        <w:ind w:firstLine="400"/>
        <w:jc w:val="both"/>
      </w:pPr>
      <w:r>
        <w:t>5. Прямой метод предусматривает определение соответствующих расходов на основании ведения раздельного учета расходов, понесенных от оказания транспортных услуг в международной перевозке, и расхо</w:t>
      </w:r>
      <w:r>
        <w:t>дов от оказания транспортных услуг на территории Республики Казахстан.</w:t>
      </w:r>
    </w:p>
    <w:p w:rsidR="00000000" w:rsidRDefault="00412A57">
      <w:pPr>
        <w:ind w:firstLine="400"/>
        <w:jc w:val="both"/>
      </w:pPr>
      <w:r>
        <w:t xml:space="preserve">6. Косвенный метод предусматривает определение указанных расходов как произведение доли и общей суммы расходов, понесенных нерезидентом для получения </w:t>
      </w:r>
      <w:r>
        <w:rPr>
          <w:rStyle w:val="s0"/>
        </w:rPr>
        <w:t xml:space="preserve">доходов из источников в Республике </w:t>
      </w:r>
      <w:r>
        <w:rPr>
          <w:rStyle w:val="s0"/>
        </w:rPr>
        <w:t>Казахстан, за отчетный налоговый период. Доля определяется как отношение суммы доходов от оказания транспортных услуг в международной перевозке к общей сумме доходов, полученных из источников в Республике Казахстан.</w:t>
      </w:r>
    </w:p>
    <w:p w:rsidR="00000000" w:rsidRDefault="00412A57">
      <w:pPr>
        <w:ind w:firstLine="400"/>
        <w:jc w:val="both"/>
      </w:pPr>
      <w:r>
        <w:rPr>
          <w:rStyle w:val="s0"/>
        </w:rPr>
        <w:t>7. При неправомерном применении положени</w:t>
      </w:r>
      <w:r>
        <w:rPr>
          <w:rStyle w:val="s0"/>
        </w:rPr>
        <w:t>й международного договора, повлекшем неуплату или неполную уплату налога в бюджет, налогоплательщик несет ответственность в соответствии с законами Республики Казахстан.</w:t>
      </w:r>
    </w:p>
    <w:p w:rsidR="00000000" w:rsidRDefault="00412A57">
      <w:pPr>
        <w:ind w:firstLine="400"/>
        <w:jc w:val="both"/>
      </w:pPr>
      <w:r>
        <w:t> </w:t>
      </w:r>
    </w:p>
    <w:p w:rsidR="00000000" w:rsidRDefault="00412A57">
      <w:pPr>
        <w:ind w:left="1200" w:hanging="800"/>
        <w:jc w:val="both"/>
      </w:pPr>
      <w:bookmarkStart w:id="301" w:name="SUB2140000"/>
      <w:bookmarkEnd w:id="301"/>
      <w:r>
        <w:rPr>
          <w:rStyle w:val="s1"/>
        </w:rPr>
        <w:t>Статья 214. Порядок применения международного договора в отношении частичного освобо</w:t>
      </w:r>
      <w:r>
        <w:rPr>
          <w:rStyle w:val="s1"/>
        </w:rPr>
        <w:t>ждения от налогообложения чистого дохода от деятельности нерезидента в Республике Казахстан через постоянное учреждение</w:t>
      </w:r>
    </w:p>
    <w:p w:rsidR="00000000" w:rsidRDefault="00412A57">
      <w:pPr>
        <w:ind w:firstLine="400"/>
        <w:jc w:val="both"/>
      </w:pPr>
      <w:r>
        <w:rPr>
          <w:rStyle w:val="s0"/>
        </w:rPr>
        <w:t>1. Нерезидент имеет право применить сниженную ставку налога на чистый доход от деятельности в Республике Казахстан через постоянное учре</w:t>
      </w:r>
      <w:r>
        <w:rPr>
          <w:rStyle w:val="s0"/>
        </w:rPr>
        <w:t>ждение, предусмотренную соответствующим международным договором, если он является резидентом страны, с которой заключен международный договор, и таким международным договором предусмотрен порядок налогообложения чистого дохода нерезидента, отличный от поря</w:t>
      </w:r>
      <w:r>
        <w:rPr>
          <w:rStyle w:val="s0"/>
        </w:rPr>
        <w:t xml:space="preserve">дка, установленного </w:t>
      </w:r>
      <w:hyperlink w:anchor="sub1990000" w:history="1">
        <w:r>
          <w:rPr>
            <w:rStyle w:val="a3"/>
          </w:rPr>
          <w:t>статьей 199</w:t>
        </w:r>
      </w:hyperlink>
      <w:r>
        <w:rPr>
          <w:rStyle w:val="s0"/>
        </w:rPr>
        <w:t xml:space="preserve"> настоящего Кодекса.</w:t>
      </w:r>
    </w:p>
    <w:p w:rsidR="00000000" w:rsidRDefault="00412A57">
      <w:pPr>
        <w:ind w:firstLine="400"/>
        <w:jc w:val="both"/>
      </w:pPr>
      <w:r>
        <w:rPr>
          <w:rStyle w:val="s0"/>
        </w:rPr>
        <w:t xml:space="preserve">Применение сниженной ставки налога разрешается только при наличии у нерезидента на дату представления декларации по </w:t>
      </w:r>
      <w:r>
        <w:t>корпоративному</w:t>
      </w:r>
      <w:r>
        <w:rPr>
          <w:rStyle w:val="s0"/>
        </w:rPr>
        <w:t xml:space="preserve"> </w:t>
      </w:r>
      <w:r>
        <w:t>подоходному налогу документа, подтвержда</w:t>
      </w:r>
      <w:r>
        <w:t xml:space="preserve">ющего резидентство, </w:t>
      </w:r>
      <w:r>
        <w:rPr>
          <w:rStyle w:val="s0"/>
        </w:rPr>
        <w:t xml:space="preserve">соответствующего требованиям </w:t>
      </w:r>
      <w:hyperlink w:anchor="sub2190400" w:history="1">
        <w:r>
          <w:rPr>
            <w:rStyle w:val="a3"/>
          </w:rPr>
          <w:t>пункта 4 статьи 219</w:t>
        </w:r>
      </w:hyperlink>
      <w:r>
        <w:rPr>
          <w:rStyle w:val="s0"/>
        </w:rPr>
        <w:t xml:space="preserve"> настоящего Кодекса.</w:t>
      </w:r>
    </w:p>
    <w:p w:rsidR="00000000" w:rsidRDefault="00412A57">
      <w:pPr>
        <w:ind w:firstLine="400"/>
        <w:jc w:val="both"/>
      </w:pPr>
      <w:r>
        <w:t>Нотариально засвидетельствованная копия документа, подтверждающего резидентство,</w:t>
      </w:r>
      <w:r>
        <w:rPr>
          <w:rStyle w:val="s0"/>
        </w:rPr>
        <w:t xml:space="preserve"> </w:t>
      </w:r>
      <w:r>
        <w:t>представляется нерезидентом в налоговый орган по мест</w:t>
      </w:r>
      <w:r>
        <w:t xml:space="preserve">у нахождения постоянного учреждения при подаче декларации по корпоративному подоходному налогу. </w:t>
      </w:r>
    </w:p>
    <w:p w:rsidR="00000000" w:rsidRDefault="00412A57">
      <w:pPr>
        <w:ind w:firstLine="400"/>
        <w:jc w:val="both"/>
      </w:pPr>
      <w:r>
        <w:t xml:space="preserve">2. Нерезидент обязан указать в декларации по корпоративному подоходному налогу сумму налога на чистый доход, ставку и </w:t>
      </w:r>
      <w:r>
        <w:rPr>
          <w:rStyle w:val="s0"/>
        </w:rPr>
        <w:t>наименование</w:t>
      </w:r>
      <w:r>
        <w:t xml:space="preserve"> </w:t>
      </w:r>
      <w:r>
        <w:t xml:space="preserve">международного договора, на основании которого применялась такая ставка. </w:t>
      </w:r>
    </w:p>
    <w:p w:rsidR="00000000" w:rsidRDefault="00412A57">
      <w:pPr>
        <w:ind w:firstLine="400"/>
        <w:jc w:val="both"/>
      </w:pPr>
      <w:r>
        <w:t>3. При неправомерном применении положений международного договора, повлекшем неуплату или неполную уплату налога в бюджет, налогоплательщик-</w:t>
      </w:r>
      <w:r>
        <w:rPr>
          <w:rStyle w:val="s0"/>
        </w:rPr>
        <w:t>нерезидент несет ответственность в соответ</w:t>
      </w:r>
      <w:r>
        <w:rPr>
          <w:rStyle w:val="s0"/>
        </w:rPr>
        <w:t>ствии с законами Республики Казахстан.</w:t>
      </w:r>
    </w:p>
    <w:p w:rsidR="00000000" w:rsidRDefault="00412A57">
      <w:pPr>
        <w:ind w:firstLine="400"/>
        <w:jc w:val="both"/>
      </w:pPr>
      <w:r>
        <w:t> </w:t>
      </w:r>
    </w:p>
    <w:p w:rsidR="00000000" w:rsidRDefault="00412A57">
      <w:pPr>
        <w:ind w:left="1200" w:hanging="800"/>
        <w:jc w:val="both"/>
      </w:pPr>
      <w:bookmarkStart w:id="302" w:name="SUB2150000"/>
      <w:bookmarkEnd w:id="302"/>
      <w:r>
        <w:rPr>
          <w:rStyle w:val="s1"/>
        </w:rPr>
        <w:t>Статья 215. Порядок применения международного договора в отношении освобождения от налогообложения доходов физического лица-нерезидента, полученных от лиц, не являющихся налоговыми агентами</w:t>
      </w:r>
    </w:p>
    <w:p w:rsidR="00000000" w:rsidRDefault="00412A57">
      <w:pPr>
        <w:ind w:firstLine="400"/>
        <w:jc w:val="both"/>
      </w:pPr>
      <w:r>
        <w:rPr>
          <w:rStyle w:val="s0"/>
        </w:rPr>
        <w:t>1. Физическое лицо-нерези</w:t>
      </w:r>
      <w:r>
        <w:rPr>
          <w:rStyle w:val="s0"/>
        </w:rPr>
        <w:t xml:space="preserve">дент имеет право применить положения международного договора в части освобождения от налогообложения доходов, указанных в </w:t>
      </w:r>
      <w:hyperlink w:anchor="sub2040000" w:history="1">
        <w:r>
          <w:rPr>
            <w:rStyle w:val="a3"/>
          </w:rPr>
          <w:t>статье 204</w:t>
        </w:r>
      </w:hyperlink>
      <w:r>
        <w:rPr>
          <w:rStyle w:val="s0"/>
        </w:rPr>
        <w:t xml:space="preserve"> настоящего Кодекса, если является окончательным получателем дохода и резидентом страны, с </w:t>
      </w:r>
      <w:r>
        <w:rPr>
          <w:rStyle w:val="s0"/>
        </w:rPr>
        <w:t>которой заключен международный договор.</w:t>
      </w:r>
    </w:p>
    <w:p w:rsidR="00000000" w:rsidRDefault="00412A57">
      <w:pPr>
        <w:ind w:firstLine="400"/>
        <w:jc w:val="both"/>
      </w:pPr>
      <w:r>
        <w:rPr>
          <w:rStyle w:val="s0"/>
        </w:rPr>
        <w:t>Применение международного договора в части освобождения от налогообложения разрешается только при наличии у нерезидента на дату представления декларации по индивидуальному подоходному налогу документа, подтверждающег</w:t>
      </w:r>
      <w:r>
        <w:rPr>
          <w:rStyle w:val="s0"/>
        </w:rPr>
        <w:t xml:space="preserve">о резидентство, соответствующего требованиям </w:t>
      </w:r>
      <w:hyperlink w:anchor="sub2190400" w:history="1">
        <w:r>
          <w:rPr>
            <w:rStyle w:val="a3"/>
          </w:rPr>
          <w:t>пункта 4 статьи 219</w:t>
        </w:r>
      </w:hyperlink>
      <w:r>
        <w:rPr>
          <w:rStyle w:val="s0"/>
        </w:rPr>
        <w:t xml:space="preserve"> настоящего Кодекса. </w:t>
      </w:r>
    </w:p>
    <w:p w:rsidR="00000000" w:rsidRDefault="00412A57">
      <w:pPr>
        <w:ind w:firstLine="400"/>
        <w:jc w:val="both"/>
      </w:pPr>
      <w:r>
        <w:rPr>
          <w:rStyle w:val="s0"/>
        </w:rPr>
        <w:t>Нотариально засвидетельствованная копия документа, подтверждающего резидентство, представляется налогоплательщиком-нерезидентом в налогов</w:t>
      </w:r>
      <w:r>
        <w:rPr>
          <w:rStyle w:val="s0"/>
        </w:rPr>
        <w:t xml:space="preserve">ый орган по месту своего пребывания (жительства) при подаче декларации по индивидуальному подоходному налогу. </w:t>
      </w:r>
    </w:p>
    <w:p w:rsidR="00000000" w:rsidRDefault="00412A57">
      <w:pPr>
        <w:ind w:firstLine="400"/>
        <w:jc w:val="both"/>
      </w:pPr>
      <w:r>
        <w:rPr>
          <w:rStyle w:val="s0"/>
        </w:rPr>
        <w:t>2. Суммы начисленных (полученных) доходов и уплаченных (освобожденных от уплаты) налогов в соответствии с положениями международного договора и н</w:t>
      </w:r>
      <w:r>
        <w:rPr>
          <w:rStyle w:val="s0"/>
        </w:rPr>
        <w:t xml:space="preserve">аименование международного договора указываются физическим лицом-нерезидентом в декларации по индивидуальному подоходному налогу. </w:t>
      </w:r>
    </w:p>
    <w:p w:rsidR="00000000" w:rsidRDefault="00412A57">
      <w:pPr>
        <w:ind w:firstLine="400"/>
        <w:jc w:val="both"/>
      </w:pPr>
      <w:r>
        <w:rPr>
          <w:rStyle w:val="s0"/>
        </w:rPr>
        <w:t>3. Физическое лицо-нерезидент при отсутствии документа, подтверждающего резидентство, на момент представления декларации по и</w:t>
      </w:r>
      <w:r>
        <w:rPr>
          <w:rStyle w:val="s0"/>
        </w:rPr>
        <w:t xml:space="preserve">ндивидуальному подоходному налогу обязано произвести уплату подоходного налога в бюджет в порядке и сроки, которые установлены </w:t>
      </w:r>
      <w:hyperlink w:anchor="sub2040000" w:history="1">
        <w:r>
          <w:rPr>
            <w:rStyle w:val="a3"/>
          </w:rPr>
          <w:t>статьей 204</w:t>
        </w:r>
      </w:hyperlink>
      <w:r>
        <w:rPr>
          <w:rStyle w:val="s0"/>
        </w:rPr>
        <w:t xml:space="preserve"> настоящего Кодекса.</w:t>
      </w:r>
    </w:p>
    <w:p w:rsidR="00000000" w:rsidRDefault="00412A57">
      <w:pPr>
        <w:ind w:firstLine="400"/>
        <w:jc w:val="both"/>
      </w:pPr>
      <w:r>
        <w:rPr>
          <w:rStyle w:val="s0"/>
        </w:rPr>
        <w:t xml:space="preserve">При этом в случае уплаты в бюджет подоходного налога с доходов, </w:t>
      </w:r>
      <w:r>
        <w:rPr>
          <w:rStyle w:val="s0"/>
        </w:rPr>
        <w:t>полученных из источников в Республике Казахстан физическим лицом-нерезидентом, имеющим право на применение положений соответствующего международного договора, такой нерезидент имеет право на возврат из бюджета уплаченного подоходного налога в порядке, уста</w:t>
      </w:r>
      <w:r>
        <w:rPr>
          <w:rStyle w:val="s0"/>
        </w:rPr>
        <w:t xml:space="preserve">новленном </w:t>
      </w:r>
      <w:hyperlink w:anchor="sub2170000" w:history="1">
        <w:r>
          <w:rPr>
            <w:rStyle w:val="a3"/>
          </w:rPr>
          <w:t>статьей 217</w:t>
        </w:r>
      </w:hyperlink>
      <w:r>
        <w:rPr>
          <w:rStyle w:val="s0"/>
        </w:rPr>
        <w:t xml:space="preserve"> настоящего Кодекса. </w:t>
      </w:r>
    </w:p>
    <w:p w:rsidR="00000000" w:rsidRDefault="00412A57">
      <w:pPr>
        <w:ind w:firstLine="400"/>
        <w:jc w:val="both"/>
      </w:pPr>
      <w:r>
        <w:t> </w:t>
      </w:r>
    </w:p>
    <w:p w:rsidR="00000000" w:rsidRDefault="00412A57">
      <w:pPr>
        <w:ind w:left="1200" w:hanging="800"/>
        <w:jc w:val="both"/>
      </w:pPr>
      <w:bookmarkStart w:id="303" w:name="SUB2160000"/>
      <w:bookmarkEnd w:id="303"/>
      <w:r>
        <w:rPr>
          <w:rStyle w:val="s1"/>
        </w:rPr>
        <w:t>Статья 216. Порядок перечисления подоходного налога с доходов нерезидента в бюджет или на условный банковский вклад</w:t>
      </w:r>
    </w:p>
    <w:p w:rsidR="00000000" w:rsidRDefault="00412A57">
      <w:pPr>
        <w:ind w:firstLine="400"/>
        <w:jc w:val="both"/>
      </w:pPr>
      <w:r>
        <w:rPr>
          <w:rStyle w:val="s0"/>
        </w:rPr>
        <w:t>1. В случае неприменения налоговым агентом порядка, установлен</w:t>
      </w:r>
      <w:r>
        <w:rPr>
          <w:rStyle w:val="s0"/>
        </w:rPr>
        <w:t xml:space="preserve">ного </w:t>
      </w:r>
      <w:hyperlink w:anchor="sub2120000" w:history="1">
        <w:r>
          <w:rPr>
            <w:rStyle w:val="a3"/>
          </w:rPr>
          <w:t>статьей 212</w:t>
        </w:r>
      </w:hyperlink>
      <w:r>
        <w:rPr>
          <w:rStyle w:val="s0"/>
        </w:rPr>
        <w:t xml:space="preserve"> настоящего Кодекса, налоговый агент обязан в момент выплаты дохода нерезиденту удержать подоходный налог у источника выплаты по ставке, определенной </w:t>
      </w:r>
      <w:hyperlink w:anchor="sub1580000" w:history="1">
        <w:r>
          <w:rPr>
            <w:rStyle w:val="a3"/>
          </w:rPr>
          <w:t>пунктом 1 статьи 158</w:t>
        </w:r>
      </w:hyperlink>
      <w:r>
        <w:rPr>
          <w:rStyle w:val="s0"/>
        </w:rPr>
        <w:t xml:space="preserve"> или</w:t>
      </w:r>
      <w:r>
        <w:rPr>
          <w:rStyle w:val="s0"/>
        </w:rPr>
        <w:t xml:space="preserve"> </w:t>
      </w:r>
      <w:hyperlink w:anchor="sub1940000" w:history="1">
        <w:r>
          <w:rPr>
            <w:rStyle w:val="a3"/>
          </w:rPr>
          <w:t>статьей 194</w:t>
        </w:r>
      </w:hyperlink>
      <w:r>
        <w:rPr>
          <w:rStyle w:val="s0"/>
        </w:rPr>
        <w:t xml:space="preserve"> настоящего Кодекса, и перечислить сумму удержанного подоходного налога в сроки, установленные </w:t>
      </w:r>
      <w:hyperlink w:anchor="sub1610000" w:history="1">
        <w:r>
          <w:rPr>
            <w:rStyle w:val="a3"/>
          </w:rPr>
          <w:t>статьями 161</w:t>
        </w:r>
      </w:hyperlink>
      <w:r>
        <w:rPr>
          <w:i/>
          <w:iCs/>
        </w:rPr>
        <w:t>,</w:t>
      </w:r>
      <w:r>
        <w:t xml:space="preserve"> </w:t>
      </w:r>
      <w:hyperlink w:anchor="sub1950000" w:history="1">
        <w:r>
          <w:rPr>
            <w:rStyle w:val="a3"/>
          </w:rPr>
          <w:t>195</w:t>
        </w:r>
      </w:hyperlink>
      <w:r>
        <w:t xml:space="preserve"> настоящего Кодекса, в бюджет или</w:t>
      </w:r>
      <w:r>
        <w:t xml:space="preserve"> на условный банковский вклад, открытый на нерезидента. </w:t>
      </w:r>
    </w:p>
    <w:p w:rsidR="00000000" w:rsidRDefault="00412A57">
      <w:pPr>
        <w:ind w:firstLine="400"/>
        <w:jc w:val="both"/>
      </w:pPr>
      <w:r>
        <w:t>Порядок перечисления подоходного налога на условный банковский вклад применяется только к подоходному налогу, удержанному с доходов нерезидента от выполнения работ, оказания услуг в Республике Казахс</w:t>
      </w:r>
      <w:r>
        <w:t>тан, не приводящих к образованию постоянного учреждения.</w:t>
      </w:r>
    </w:p>
    <w:p w:rsidR="00000000" w:rsidRDefault="00412A57">
      <w:pPr>
        <w:ind w:firstLine="400"/>
        <w:jc w:val="both"/>
      </w:pPr>
      <w:r>
        <w:t>2. Нерезидент, получающий доход, налоговый агент и банк-резидент, определенный налоговым агентом, заключают договор об открытии условного банковского вклада на нерезидента по форме, согласованной уча</w:t>
      </w:r>
      <w:r>
        <w:t xml:space="preserve">стниками договора, до установленного срока перечисления налоговым агентом подоходного налога с дохода нерезидента. </w:t>
      </w:r>
    </w:p>
    <w:p w:rsidR="00000000" w:rsidRDefault="00412A57">
      <w:pPr>
        <w:ind w:firstLine="400"/>
        <w:jc w:val="both"/>
      </w:pPr>
      <w:r>
        <w:t>3. Условный банковский вклад открывается в национальной или иностранной валюте. В случае открытия условного банковского вклада в иностранной</w:t>
      </w:r>
      <w:r>
        <w:t xml:space="preserve"> валюте в бюджет перечисляются суммы подоходного налога и банковских вознаграждений в национальной валюте, пересчитанные по </w:t>
      </w:r>
      <w:hyperlink w:anchor="sub120110" w:history="1">
        <w:r>
          <w:rPr>
            <w:rStyle w:val="a3"/>
          </w:rPr>
          <w:t>рыночному курсу обмена валюты</w:t>
        </w:r>
      </w:hyperlink>
      <w:r>
        <w:t xml:space="preserve"> на дату перечисления налога в бюджет.</w:t>
      </w:r>
    </w:p>
    <w:p w:rsidR="00000000" w:rsidRDefault="00412A57">
      <w:pPr>
        <w:ind w:firstLine="400"/>
        <w:jc w:val="both"/>
      </w:pPr>
      <w:bookmarkStart w:id="304" w:name="SUB2160400"/>
      <w:bookmarkEnd w:id="304"/>
      <w:r>
        <w:t>4. Банк, на счете которого разме</w:t>
      </w:r>
      <w:r>
        <w:t xml:space="preserve">щен условный банковский вклад, обязан представлять не позднее пятнадцатого числа второго месяца, </w:t>
      </w:r>
      <w:r>
        <w:rPr>
          <w:rStyle w:val="s0"/>
        </w:rPr>
        <w:t xml:space="preserve">следующего за отчетным кварталом, в налоговый орган по месту нахождения налогового агента отчет о движении денег в течение отчетного квартала по </w:t>
      </w:r>
      <w:hyperlink r:id="rId965" w:history="1">
        <w:r>
          <w:rPr>
            <w:rStyle w:val="a3"/>
          </w:rPr>
          <w:t>форме, установленной уполномоченным органом</w:t>
        </w:r>
      </w:hyperlink>
      <w:r>
        <w:rPr>
          <w:rStyle w:val="s0"/>
        </w:rPr>
        <w:t>. Отчет представляется за кварталы, в которых произошло движение денег на счете, на котором размещен условный банковский вклад.</w:t>
      </w:r>
    </w:p>
    <w:p w:rsidR="00000000" w:rsidRDefault="00412A57">
      <w:pPr>
        <w:ind w:firstLine="400"/>
        <w:jc w:val="both"/>
      </w:pPr>
      <w:r>
        <w:t>Внесение изменений и (или) дополне</w:t>
      </w:r>
      <w:r>
        <w:t>ний в отчет и его представление осуществляются в случаях и порядке, которые установлены настоящим Кодексом для налоговой отчетности.</w:t>
      </w:r>
    </w:p>
    <w:p w:rsidR="00000000" w:rsidRDefault="00412A57">
      <w:pPr>
        <w:ind w:firstLine="400"/>
        <w:jc w:val="both"/>
      </w:pPr>
      <w:r>
        <w:t xml:space="preserve">5. </w:t>
      </w:r>
      <w:r>
        <w:rPr>
          <w:rStyle w:val="s0"/>
        </w:rPr>
        <w:t>Налоговый агент обязан представить в налоговый орган по месту своего нахождения:</w:t>
      </w:r>
    </w:p>
    <w:p w:rsidR="00000000" w:rsidRDefault="00412A57">
      <w:pPr>
        <w:ind w:firstLine="400"/>
        <w:jc w:val="both"/>
      </w:pPr>
      <w:r>
        <w:rPr>
          <w:rStyle w:val="s0"/>
        </w:rPr>
        <w:t>1) договор об условном банковском вклад</w:t>
      </w:r>
      <w:r>
        <w:rPr>
          <w:rStyle w:val="s0"/>
        </w:rPr>
        <w:t>е в течение десяти календарных дней со дня его подписания (копия такого договора хранится в указанном налоговом органе);</w:t>
      </w:r>
    </w:p>
    <w:p w:rsidR="00000000" w:rsidRDefault="00412A57">
      <w:pPr>
        <w:ind w:firstLine="400"/>
        <w:jc w:val="both"/>
      </w:pPr>
      <w:r>
        <w:rPr>
          <w:rStyle w:val="s0"/>
        </w:rPr>
        <w:t xml:space="preserve">2) расчет </w:t>
      </w:r>
      <w:r>
        <w:t>по корпоративному подоходному налогу, удерживаемому у источника выплаты</w:t>
      </w:r>
      <w:r>
        <w:rPr>
          <w:rStyle w:val="s0"/>
        </w:rPr>
        <w:t xml:space="preserve"> с доходов нерезидентов, в сроки, установленные </w:t>
      </w:r>
      <w:hyperlink w:anchor="sub1960000" w:history="1">
        <w:r>
          <w:rPr>
            <w:rStyle w:val="a3"/>
          </w:rPr>
          <w:t>статьей 196</w:t>
        </w:r>
      </w:hyperlink>
      <w:r>
        <w:rPr>
          <w:rStyle w:val="s0"/>
        </w:rPr>
        <w:t xml:space="preserve"> настоящего Кодекса, в котором отражаются суммы подоходного налога, перечисленные на условный банковский вклад.</w:t>
      </w:r>
    </w:p>
    <w:p w:rsidR="00000000" w:rsidRDefault="00412A57">
      <w:pPr>
        <w:ind w:firstLine="400"/>
        <w:jc w:val="both"/>
      </w:pPr>
      <w:r>
        <w:rPr>
          <w:rStyle w:val="s0"/>
        </w:rPr>
        <w:t>6. Налоговый орган по месту нахождения налогового агента обязан зарегистрировать договор или отказать в ре</w:t>
      </w:r>
      <w:r>
        <w:rPr>
          <w:rStyle w:val="s0"/>
        </w:rPr>
        <w:t>гистрации договора об условном банковском вкладе в течение двух календарных дней с момента представления налоговым агентом такого договора. При этом регистрации подлежит только договор об условном банковском вкладе, условия которого не противоречат положен</w:t>
      </w:r>
      <w:r>
        <w:rPr>
          <w:rStyle w:val="s0"/>
        </w:rPr>
        <w:t>иям настоящей статьи. Основанием для отказа в регистрации является несоответствие условий договора об условном банковском вкладе положениям настоящей статьи.</w:t>
      </w:r>
    </w:p>
    <w:p w:rsidR="00000000" w:rsidRDefault="00412A57">
      <w:pPr>
        <w:ind w:firstLine="400"/>
        <w:jc w:val="both"/>
      </w:pPr>
      <w:r>
        <w:rPr>
          <w:rStyle w:val="s0"/>
        </w:rPr>
        <w:t>7. Нерезидент и налоговый агент не имеют права распоряжаться суммой подоходного налога, размещенно</w:t>
      </w:r>
      <w:r>
        <w:rPr>
          <w:rStyle w:val="s0"/>
        </w:rPr>
        <w:t xml:space="preserve">й на условном банковском вкладе, до принятия налоговым органом решения в пользу нерезидента. </w:t>
      </w:r>
    </w:p>
    <w:p w:rsidR="00000000" w:rsidRDefault="00412A57">
      <w:pPr>
        <w:ind w:firstLine="400"/>
        <w:jc w:val="both"/>
      </w:pPr>
      <w:r>
        <w:rPr>
          <w:rStyle w:val="s0"/>
        </w:rPr>
        <w:t>8. Положения настоящей статьи распространяются только на договор об условном банковском вкладе, зарегистрированный в налоговом органе.</w:t>
      </w:r>
    </w:p>
    <w:p w:rsidR="00000000" w:rsidRDefault="00412A57">
      <w:pPr>
        <w:ind w:firstLine="400"/>
        <w:jc w:val="both"/>
      </w:pPr>
      <w:r>
        <w:rPr>
          <w:rStyle w:val="s0"/>
        </w:rPr>
        <w:t>9. В случае отсутствия реги</w:t>
      </w:r>
      <w:r>
        <w:rPr>
          <w:rStyle w:val="s0"/>
        </w:rPr>
        <w:t xml:space="preserve">страции в налоговом органе договора об условном банковском вкладе на дату перечисления подоходного налога, удерживаемого у источника выплаты, определяемую в соответствии со </w:t>
      </w:r>
      <w:hyperlink w:anchor="sub1950000" w:history="1">
        <w:r>
          <w:rPr>
            <w:rStyle w:val="a3"/>
          </w:rPr>
          <w:t>статьей 195</w:t>
        </w:r>
      </w:hyperlink>
      <w:r>
        <w:rPr>
          <w:rStyle w:val="s0"/>
        </w:rPr>
        <w:t xml:space="preserve"> настоящего Кодекса, перечисление подох</w:t>
      </w:r>
      <w:r>
        <w:rPr>
          <w:rStyle w:val="s0"/>
        </w:rPr>
        <w:t>одного налога производится в бюджет в установленные сроки.</w:t>
      </w:r>
    </w:p>
    <w:p w:rsidR="00000000" w:rsidRDefault="00412A57">
      <w:pPr>
        <w:ind w:firstLine="400"/>
        <w:jc w:val="both"/>
      </w:pPr>
      <w:r>
        <w:rPr>
          <w:rStyle w:val="s0"/>
        </w:rPr>
        <w:t>10. Налоговый агент обязан указать в расчете, представляемом в налоговый орган, суммы начисленных (выплаченных) доходов и удержанных налогов, а также ставки, по которым исчислен подоходный налог.</w:t>
      </w:r>
    </w:p>
    <w:p w:rsidR="00000000" w:rsidRDefault="00412A57">
      <w:pPr>
        <w:ind w:firstLine="400"/>
        <w:jc w:val="both"/>
      </w:pPr>
      <w:r>
        <w:rPr>
          <w:rStyle w:val="s0"/>
        </w:rPr>
        <w:t>1</w:t>
      </w:r>
      <w:r>
        <w:rPr>
          <w:rStyle w:val="s0"/>
        </w:rPr>
        <w:t>1. Налоговый орган обязан вести учет сумм подоходного налога:</w:t>
      </w:r>
    </w:p>
    <w:p w:rsidR="00000000" w:rsidRDefault="00412A57">
      <w:pPr>
        <w:ind w:firstLine="400"/>
        <w:jc w:val="both"/>
      </w:pPr>
      <w:r>
        <w:rPr>
          <w:rStyle w:val="s0"/>
        </w:rPr>
        <w:t>размещенных на условных банковских вкладах;</w:t>
      </w:r>
    </w:p>
    <w:p w:rsidR="00000000" w:rsidRDefault="00412A57">
      <w:pPr>
        <w:ind w:firstLine="400"/>
        <w:jc w:val="both"/>
      </w:pPr>
      <w:r>
        <w:rPr>
          <w:rStyle w:val="s0"/>
        </w:rPr>
        <w:t xml:space="preserve">возвращенных нерезиденту, имеющему право на применение положений международного договора; </w:t>
      </w:r>
    </w:p>
    <w:p w:rsidR="00000000" w:rsidRDefault="00412A57">
      <w:pPr>
        <w:ind w:firstLine="400"/>
        <w:jc w:val="both"/>
      </w:pPr>
      <w:r>
        <w:rPr>
          <w:rStyle w:val="s0"/>
        </w:rPr>
        <w:t>перечисленных в бюджет.</w:t>
      </w:r>
    </w:p>
    <w:p w:rsidR="00000000" w:rsidRDefault="00412A57">
      <w:pPr>
        <w:jc w:val="both"/>
      </w:pPr>
      <w:r>
        <w:rPr>
          <w:rStyle w:val="s3"/>
        </w:rPr>
        <w:t xml:space="preserve">См. </w:t>
      </w:r>
      <w:hyperlink r:id="rId966" w:history="1">
        <w:r>
          <w:rPr>
            <w:rStyle w:val="a3"/>
            <w:i/>
            <w:iCs/>
            <w:bdr w:val="none" w:sz="0" w:space="0" w:color="auto" w:frame="1"/>
          </w:rPr>
          <w:t>Письмо</w:t>
        </w:r>
      </w:hyperlink>
      <w:r>
        <w:rPr>
          <w:rStyle w:val="s3"/>
        </w:rPr>
        <w:t xml:space="preserve"> НК МФ РК от 27 марта 2009 года № НК-18-27/2748 </w:t>
      </w:r>
    </w:p>
    <w:p w:rsidR="00000000" w:rsidRDefault="00412A57">
      <w:pPr>
        <w:ind w:firstLine="400"/>
        <w:jc w:val="both"/>
      </w:pPr>
      <w:r>
        <w:t> </w:t>
      </w:r>
    </w:p>
    <w:p w:rsidR="00000000" w:rsidRDefault="00412A57">
      <w:pPr>
        <w:ind w:left="1200" w:hanging="800"/>
        <w:jc w:val="both"/>
      </w:pPr>
      <w:bookmarkStart w:id="305" w:name="SUB2170000"/>
      <w:bookmarkEnd w:id="305"/>
      <w:r>
        <w:rPr>
          <w:rStyle w:val="s1"/>
        </w:rPr>
        <w:t>Статья 217. Порядок возврата подоходного налога из бюджета или условного банковского вклада</w:t>
      </w:r>
    </w:p>
    <w:p w:rsidR="00000000" w:rsidRDefault="00412A57">
      <w:pPr>
        <w:ind w:firstLine="400"/>
        <w:jc w:val="both"/>
      </w:pPr>
      <w:r>
        <w:rPr>
          <w:rStyle w:val="s0"/>
        </w:rPr>
        <w:t>1. Нерезидент имеет право на возврат подох</w:t>
      </w:r>
      <w:r>
        <w:rPr>
          <w:rStyle w:val="s0"/>
        </w:rPr>
        <w:t>одного налога в соответствии с положениями международного договора в порядке, установленном настоящей статьей, в следующих случаях:</w:t>
      </w:r>
    </w:p>
    <w:p w:rsidR="00000000" w:rsidRDefault="00412A57">
      <w:pPr>
        <w:ind w:firstLine="400"/>
        <w:jc w:val="both"/>
      </w:pPr>
      <w:r>
        <w:rPr>
          <w:rStyle w:val="s0"/>
        </w:rPr>
        <w:t>1) перечисления налоговым агентом на условный банковский вклад или в бюджет подоходного налога с доходов нерезидента, получе</w:t>
      </w:r>
      <w:r>
        <w:rPr>
          <w:rStyle w:val="s0"/>
        </w:rPr>
        <w:t>нных из источников в Республике Казахстан;</w:t>
      </w:r>
    </w:p>
    <w:p w:rsidR="00000000" w:rsidRDefault="00412A57">
      <w:pPr>
        <w:ind w:firstLine="400"/>
        <w:jc w:val="both"/>
      </w:pPr>
      <w:r>
        <w:rPr>
          <w:rStyle w:val="s0"/>
        </w:rPr>
        <w:t>2) осуществления нерезидентом деятельности в Республике Казахстан через филиал, представительство, не приводящей к образованию постоянного учреждения в соответствии с международным договором;</w:t>
      </w:r>
    </w:p>
    <w:p w:rsidR="00000000" w:rsidRDefault="00412A57">
      <w:pPr>
        <w:ind w:firstLine="400"/>
        <w:jc w:val="both"/>
      </w:pPr>
      <w:r>
        <w:rPr>
          <w:rStyle w:val="s0"/>
        </w:rPr>
        <w:t>3) уплаты налога налогоплательщиком в соответствии с положениями настоящего Кодекса.</w:t>
      </w:r>
    </w:p>
    <w:p w:rsidR="00000000" w:rsidRDefault="00412A57">
      <w:pPr>
        <w:ind w:firstLine="400"/>
        <w:jc w:val="both"/>
      </w:pPr>
      <w:r>
        <w:rPr>
          <w:rStyle w:val="s0"/>
        </w:rPr>
        <w:t xml:space="preserve">При этом нерезидент обязан представить в налоговый орган </w:t>
      </w:r>
      <w:hyperlink r:id="rId967" w:anchor="sub_id=6" w:history="1">
        <w:r>
          <w:rPr>
            <w:rStyle w:val="a3"/>
          </w:rPr>
          <w:t>налоговое заявление</w:t>
        </w:r>
      </w:hyperlink>
      <w:r>
        <w:rPr>
          <w:rStyle w:val="s0"/>
        </w:rPr>
        <w:t xml:space="preserve"> на возврат упла</w:t>
      </w:r>
      <w:r>
        <w:rPr>
          <w:rStyle w:val="s0"/>
        </w:rPr>
        <w:t xml:space="preserve">ченного подоходного налога из бюджета или условного банковского вклада на основании международного договора (далее в целях настоящей статьи и </w:t>
      </w:r>
      <w:hyperlink w:anchor="sub2180000" w:history="1">
        <w:r>
          <w:rPr>
            <w:rStyle w:val="a3"/>
          </w:rPr>
          <w:t>статьи 218</w:t>
        </w:r>
      </w:hyperlink>
      <w:r>
        <w:rPr>
          <w:rStyle w:val="s0"/>
        </w:rPr>
        <w:t xml:space="preserve"> настоящего Кодекса - заявление) с приложением документов, определенных</w:t>
      </w:r>
      <w:r>
        <w:rPr>
          <w:rStyle w:val="s0"/>
        </w:rPr>
        <w:t xml:space="preserve"> </w:t>
      </w:r>
      <w:hyperlink w:anchor="sub2190000" w:history="1">
        <w:r>
          <w:rPr>
            <w:rStyle w:val="a3"/>
          </w:rPr>
          <w:t>статьей 219</w:t>
        </w:r>
      </w:hyperlink>
      <w:r>
        <w:rPr>
          <w:rStyle w:val="s0"/>
        </w:rPr>
        <w:t xml:space="preserve"> настоящего Кодекса.</w:t>
      </w:r>
    </w:p>
    <w:p w:rsidR="00000000" w:rsidRDefault="00412A57">
      <w:pPr>
        <w:ind w:firstLine="400"/>
        <w:jc w:val="both"/>
      </w:pPr>
      <w:r>
        <w:rPr>
          <w:rStyle w:val="s0"/>
        </w:rPr>
        <w:t>2. Заявление представляется нерезидентом в налоговый орган, являющийся вышестоящим по отношению к налоговому органу по месту нахождения налогового агента (за исключением уполномоченного орга</w:t>
      </w:r>
      <w:r>
        <w:rPr>
          <w:rStyle w:val="s0"/>
        </w:rPr>
        <w:t>на).</w:t>
      </w:r>
    </w:p>
    <w:p w:rsidR="00000000" w:rsidRDefault="00412A57">
      <w:pPr>
        <w:ind w:firstLine="400"/>
        <w:jc w:val="both"/>
      </w:pPr>
      <w:r>
        <w:rPr>
          <w:rStyle w:val="s0"/>
        </w:rPr>
        <w:t xml:space="preserve">В случае, если налоговый агент зарегистрирован в налоговом органе, являющемся нижестоящим по отношению к уполномоченному органу, заявление представляется нерезидентом в указанный налоговый </w:t>
      </w:r>
      <w:r>
        <w:t>орган.</w:t>
      </w:r>
    </w:p>
    <w:p w:rsidR="00000000" w:rsidRDefault="00412A57">
      <w:pPr>
        <w:ind w:firstLine="400"/>
        <w:jc w:val="both"/>
      </w:pPr>
      <w:r>
        <w:t>3. При выполнении условий международного договора и вып</w:t>
      </w:r>
      <w:r>
        <w:t xml:space="preserve">олнении работ, оказании услуг в Республике Казахстан, </w:t>
      </w:r>
      <w:r>
        <w:rPr>
          <w:rStyle w:val="s0"/>
        </w:rPr>
        <w:t xml:space="preserve">за исключением </w:t>
      </w:r>
      <w:r>
        <w:t xml:space="preserve">выполнения работ, оказания услуг по </w:t>
      </w:r>
      <w:r>
        <w:rPr>
          <w:rStyle w:val="s0"/>
        </w:rPr>
        <w:t xml:space="preserve">долгосрочным контрактам, </w:t>
      </w:r>
      <w:r>
        <w:t>заявление представляется нерезидентом по завершении выполнения работ, оказания услуг в Республике Казахстан.</w:t>
      </w:r>
    </w:p>
    <w:p w:rsidR="00000000" w:rsidRDefault="00412A57">
      <w:pPr>
        <w:ind w:firstLine="400"/>
        <w:jc w:val="both"/>
      </w:pPr>
      <w:r>
        <w:t>4.</w:t>
      </w:r>
      <w:r>
        <w:rPr>
          <w:rStyle w:val="s0"/>
        </w:rPr>
        <w:t xml:space="preserve"> </w:t>
      </w:r>
      <w:r>
        <w:t>Заявление пред</w:t>
      </w:r>
      <w:r>
        <w:t xml:space="preserve">ставляется налогоплательщиком в налоговый орган не позднее истечения срока </w:t>
      </w:r>
      <w:r>
        <w:rPr>
          <w:rStyle w:val="s0"/>
        </w:rPr>
        <w:t xml:space="preserve">исковой давности, установленного </w:t>
      </w:r>
      <w:hyperlink w:anchor="sub460000" w:history="1">
        <w:r>
          <w:rPr>
            <w:rStyle w:val="a3"/>
          </w:rPr>
          <w:t>статьей 46</w:t>
        </w:r>
      </w:hyperlink>
      <w:r>
        <w:rPr>
          <w:rStyle w:val="s0"/>
        </w:rPr>
        <w:t xml:space="preserve"> настоящего Кодекса, </w:t>
      </w:r>
      <w:r>
        <w:t>со дня размещения сумм подоходного налога на условном банковском вкладе или со дня пе</w:t>
      </w:r>
      <w:r>
        <w:t xml:space="preserve">речисления подоходного налога в бюджет, если иное не установлено международным договором. </w:t>
      </w:r>
    </w:p>
    <w:p w:rsidR="00000000" w:rsidRDefault="00412A57">
      <w:pPr>
        <w:ind w:firstLine="400"/>
        <w:jc w:val="both"/>
      </w:pPr>
      <w:r>
        <w:rPr>
          <w:rStyle w:val="s0"/>
        </w:rPr>
        <w:t xml:space="preserve">По долгосрочным контрактам заявление представляется нерезидентом в налоговый орган по мере фактического исполнения контракта </w:t>
      </w:r>
      <w:r>
        <w:t xml:space="preserve">не позднее истечения </w:t>
      </w:r>
      <w:r>
        <w:rPr>
          <w:rStyle w:val="s0"/>
        </w:rPr>
        <w:t>срока исковой давно</w:t>
      </w:r>
      <w:r>
        <w:rPr>
          <w:rStyle w:val="s0"/>
        </w:rPr>
        <w:t xml:space="preserve">сти, установленного </w:t>
      </w:r>
      <w:hyperlink w:anchor="sub460000" w:history="1">
        <w:r>
          <w:rPr>
            <w:rStyle w:val="a3"/>
          </w:rPr>
          <w:t>статьей 46</w:t>
        </w:r>
      </w:hyperlink>
      <w:r>
        <w:rPr>
          <w:rStyle w:val="s0"/>
        </w:rPr>
        <w:t xml:space="preserve"> настоящего Кодекса, если иное не установлено международным договором.</w:t>
      </w:r>
    </w:p>
    <w:p w:rsidR="00000000" w:rsidRDefault="00412A57">
      <w:pPr>
        <w:ind w:firstLine="400"/>
        <w:jc w:val="both"/>
      </w:pPr>
      <w:r>
        <w:rPr>
          <w:rStyle w:val="s0"/>
        </w:rPr>
        <w:t xml:space="preserve">5. Налоговый орган рассматривает заявление в течение сорока пяти </w:t>
      </w:r>
      <w:r>
        <w:t>календарных</w:t>
      </w:r>
      <w:r>
        <w:rPr>
          <w:rStyle w:val="s0"/>
        </w:rPr>
        <w:t xml:space="preserve"> дней со дня его представления нерезидентом. </w:t>
      </w:r>
    </w:p>
    <w:p w:rsidR="00000000" w:rsidRDefault="00412A57">
      <w:pPr>
        <w:ind w:firstLine="400"/>
        <w:jc w:val="both"/>
      </w:pPr>
      <w:r>
        <w:rPr>
          <w:rStyle w:val="s0"/>
        </w:rPr>
        <w:t>6</w:t>
      </w:r>
      <w:r>
        <w:rPr>
          <w:rStyle w:val="s0"/>
        </w:rPr>
        <w:t xml:space="preserve">. В случае выявления ошибок по результатам камерального контроля при рассмотрении заявления налоговый орган в соответствии с </w:t>
      </w:r>
      <w:hyperlink w:anchor="sub6070000" w:history="1">
        <w:r>
          <w:rPr>
            <w:rStyle w:val="a3"/>
          </w:rPr>
          <w:t>главой 84</w:t>
        </w:r>
      </w:hyperlink>
      <w:r>
        <w:rPr>
          <w:rStyle w:val="s0"/>
        </w:rPr>
        <w:t xml:space="preserve"> настоящего Кодекса направляет нерезиденту уведомление для самостоятельного устранения до</w:t>
      </w:r>
      <w:r>
        <w:rPr>
          <w:rStyle w:val="s0"/>
        </w:rPr>
        <w:t>пущенных ошибок. При этом срок рассмотрения заявления нерезидента приостанавливается до устранения выявленных ошибок.</w:t>
      </w:r>
    </w:p>
    <w:p w:rsidR="00000000" w:rsidRDefault="00412A57">
      <w:pPr>
        <w:ind w:firstLine="400"/>
        <w:jc w:val="both"/>
      </w:pPr>
      <w:r>
        <w:t>7. При рассмотрении заявления нерезидента налоговый орган проводит тематическую проверку налогового агента на предмет исполнения им налого</w:t>
      </w:r>
      <w:r>
        <w:t xml:space="preserve">вых обязательств по исчислению, удержанию и перечислению подоходного налога у источника выплаты с дохода нерезидента, подавшего заявление, </w:t>
      </w:r>
      <w:r>
        <w:rPr>
          <w:rStyle w:val="s00"/>
        </w:rPr>
        <w:t>за период срока исковой давности</w:t>
      </w:r>
      <w:r>
        <w:rPr>
          <w:rStyle w:val="s0"/>
        </w:rPr>
        <w:t xml:space="preserve">, установленного </w:t>
      </w:r>
      <w:hyperlink w:anchor="sub460000" w:history="1">
        <w:r>
          <w:rPr>
            <w:rStyle w:val="a3"/>
          </w:rPr>
          <w:t>статьей 46</w:t>
        </w:r>
      </w:hyperlink>
      <w:r>
        <w:rPr>
          <w:rStyle w:val="s0"/>
        </w:rPr>
        <w:t xml:space="preserve"> настоящего Кодекса</w:t>
      </w:r>
      <w:r>
        <w:rPr>
          <w:rStyle w:val="s00"/>
        </w:rPr>
        <w:t>.</w:t>
      </w:r>
    </w:p>
    <w:p w:rsidR="00000000" w:rsidRDefault="00412A57">
      <w:pPr>
        <w:ind w:firstLine="400"/>
        <w:jc w:val="both"/>
      </w:pPr>
      <w:r>
        <w:t>В ход</w:t>
      </w:r>
      <w:r>
        <w:t>е проведения указанной проверки налоговый орган проверяет документы на предмет:</w:t>
      </w:r>
    </w:p>
    <w:p w:rsidR="00000000" w:rsidRDefault="00412A57">
      <w:pPr>
        <w:ind w:firstLine="400"/>
        <w:jc w:val="both"/>
      </w:pPr>
      <w:r>
        <w:t xml:space="preserve">1) полноты исполнения налоговым агентом налоговых обязательств по исчислению, удержанию и перечислению подоходного налога у источника выплаты с доходов нерезидента; </w:t>
      </w:r>
    </w:p>
    <w:p w:rsidR="00000000" w:rsidRDefault="00412A57">
      <w:pPr>
        <w:ind w:firstLine="400"/>
        <w:jc w:val="both"/>
      </w:pPr>
      <w:r>
        <w:t>2) связанн</w:t>
      </w:r>
      <w:r>
        <w:t xml:space="preserve">ости представленных контрактов единым проектом, связанности представленных контрактов другим (другими) контрактом (контрактами) в рамках одного проекта или связанных проектов; </w:t>
      </w:r>
    </w:p>
    <w:p w:rsidR="00000000" w:rsidRDefault="00412A57">
      <w:pPr>
        <w:ind w:firstLine="400"/>
        <w:jc w:val="both"/>
      </w:pPr>
      <w:r>
        <w:t>3) оказания нерезидентом ранее услуг резидентам, регулярности деятельности нере</w:t>
      </w:r>
      <w:r>
        <w:t xml:space="preserve">зидента на территории Республики Казахстан; </w:t>
      </w:r>
    </w:p>
    <w:p w:rsidR="00000000" w:rsidRDefault="00412A57">
      <w:pPr>
        <w:ind w:firstLine="400"/>
        <w:jc w:val="both"/>
      </w:pPr>
      <w:r>
        <w:t xml:space="preserve">4) наличия (отсутствия) у нерезидента постоянного учреждения в Республике Казахстан; </w:t>
      </w:r>
    </w:p>
    <w:p w:rsidR="00000000" w:rsidRDefault="00412A57">
      <w:pPr>
        <w:ind w:firstLine="400"/>
        <w:jc w:val="both"/>
      </w:pPr>
      <w:r>
        <w:t>5) соответствия фактических сроков выполнения работ, оказания услуг срокам, предусмотренным контрактом (контрактами) на выпол</w:t>
      </w:r>
      <w:r>
        <w:t xml:space="preserve">нение работ, оказание услуг (данный вопрос рассматривается при выполнении работ, оказании услуг нерезидентом-заявителем на территории Республики Казахстан); </w:t>
      </w:r>
    </w:p>
    <w:p w:rsidR="00000000" w:rsidRDefault="00412A57">
      <w:pPr>
        <w:ind w:firstLine="400"/>
        <w:jc w:val="both"/>
      </w:pPr>
      <w:r>
        <w:t>6) прохождения нерезидентом-заявителем учетной регистрации в органах юстиции в соответствии с зако</w:t>
      </w:r>
      <w:r>
        <w:t>нодательством Республики Казахстан о государственной регистрации юридических лиц и учетной регистрации филиалов и представительств;</w:t>
      </w:r>
    </w:p>
    <w:p w:rsidR="00000000" w:rsidRDefault="00412A57">
      <w:pPr>
        <w:jc w:val="both"/>
      </w:pPr>
      <w:r>
        <w:rPr>
          <w:rStyle w:val="s3"/>
        </w:rPr>
        <w:t xml:space="preserve">Подпункт 7 изложен в редакции </w:t>
      </w:r>
      <w:hyperlink r:id="rId968" w:anchor="sub_id=383" w:history="1">
        <w:r>
          <w:rPr>
            <w:rStyle w:val="a3"/>
            <w:i/>
            <w:iCs/>
            <w:bdr w:val="none" w:sz="0" w:space="0" w:color="auto" w:frame="1"/>
          </w:rPr>
          <w:t>Закона</w:t>
        </w:r>
      </w:hyperlink>
      <w:r>
        <w:rPr>
          <w:rStyle w:val="s3"/>
        </w:rPr>
        <w:t xml:space="preserve"> </w:t>
      </w:r>
      <w:r>
        <w:rPr>
          <w:rStyle w:val="s3"/>
        </w:rPr>
        <w:t>РК от 16.11.09 г. № 200-IV (введено в действие с 1 января 2010 г.) (</w:t>
      </w:r>
      <w:hyperlink r:id="rId969" w:anchor="sub_id=2170707" w:history="1">
        <w:r>
          <w:rPr>
            <w:rStyle w:val="a3"/>
            <w:i/>
            <w:iCs/>
            <w:bdr w:val="none" w:sz="0" w:space="0" w:color="auto" w:frame="1"/>
          </w:rPr>
          <w:t>см. стар. ред.</w:t>
        </w:r>
      </w:hyperlink>
      <w:r>
        <w:rPr>
          <w:rStyle w:val="s3"/>
        </w:rPr>
        <w:t>)</w:t>
      </w:r>
    </w:p>
    <w:p w:rsidR="00000000" w:rsidRDefault="00412A57">
      <w:pPr>
        <w:ind w:firstLine="400"/>
        <w:jc w:val="both"/>
      </w:pPr>
      <w:r>
        <w:t xml:space="preserve">7) </w:t>
      </w:r>
      <w:r>
        <w:rPr>
          <w:rStyle w:val="s0"/>
        </w:rPr>
        <w:t>достоверности данных, указанных в заявлении;</w:t>
      </w:r>
      <w:r>
        <w:t xml:space="preserve"> </w:t>
      </w:r>
    </w:p>
    <w:p w:rsidR="00000000" w:rsidRDefault="00412A57">
      <w:pPr>
        <w:ind w:firstLine="400"/>
        <w:jc w:val="both"/>
      </w:pPr>
      <w:r>
        <w:t xml:space="preserve">8) наличия на заявлениях или документах, подтверждающих резидентство, подписи и печати иностранного лица и компетентного органа иностранного государства, заверившего резидентство иностранного лица; </w:t>
      </w:r>
    </w:p>
    <w:p w:rsidR="00000000" w:rsidRDefault="00412A57">
      <w:pPr>
        <w:ind w:firstLine="400"/>
        <w:jc w:val="both"/>
      </w:pPr>
      <w:r>
        <w:t>9) наличия регистрации в налоговых органах по месту нахож</w:t>
      </w:r>
      <w:r>
        <w:t xml:space="preserve">дения налогового агента договоров об условном банковском вкладе (данный вопрос рассматривается при заключении нерезидентом </w:t>
      </w:r>
      <w:r>
        <w:rPr>
          <w:rStyle w:val="s0"/>
        </w:rPr>
        <w:t xml:space="preserve">таких договоров); </w:t>
      </w:r>
    </w:p>
    <w:p w:rsidR="00000000" w:rsidRDefault="00412A57">
      <w:pPr>
        <w:ind w:firstLine="400"/>
        <w:jc w:val="both"/>
      </w:pPr>
      <w:r>
        <w:rPr>
          <w:rStyle w:val="s0"/>
        </w:rPr>
        <w:t>10) соблюдения условий договора об условном банковском вкладе его участниками (данный вопрос рассматривается при з</w:t>
      </w:r>
      <w:r>
        <w:rPr>
          <w:rStyle w:val="s0"/>
        </w:rPr>
        <w:t xml:space="preserve">аключении нерезидентом такого договора). </w:t>
      </w:r>
    </w:p>
    <w:p w:rsidR="00000000" w:rsidRDefault="00412A57">
      <w:pPr>
        <w:ind w:firstLine="400"/>
        <w:jc w:val="both"/>
      </w:pPr>
      <w:r>
        <w:rPr>
          <w:rStyle w:val="s0"/>
        </w:rPr>
        <w:t>8. В случае, если нерезидент имеет представительство или филиал в Республике Казахстан, налоговый орган, рассматривающий заявление, обязан направить в налоговый орган по месту нахождения представительства или филиа</w:t>
      </w:r>
      <w:r>
        <w:rPr>
          <w:rStyle w:val="s0"/>
        </w:rPr>
        <w:t xml:space="preserve">ла запрос на проведение комплексной налоговой проверки нерезидента за период срока исковой давности, установленного </w:t>
      </w:r>
      <w:hyperlink w:anchor="sub460000" w:history="1">
        <w:r>
          <w:rPr>
            <w:rStyle w:val="a3"/>
          </w:rPr>
          <w:t>статьей 46</w:t>
        </w:r>
      </w:hyperlink>
      <w:r>
        <w:rPr>
          <w:rStyle w:val="s0"/>
        </w:rPr>
        <w:t xml:space="preserve"> настоящего Кодекса, на предмет исполнения им налоговых обязательств и наличия либо отсутствия пос</w:t>
      </w:r>
      <w:r>
        <w:rPr>
          <w:rStyle w:val="s0"/>
        </w:rPr>
        <w:t xml:space="preserve">тоянного учреждения в Республике Казахстан. </w:t>
      </w:r>
    </w:p>
    <w:p w:rsidR="00000000" w:rsidRDefault="00412A57">
      <w:pPr>
        <w:pStyle w:val="31"/>
        <w:spacing w:before="0" w:beforeAutospacing="0" w:after="0" w:afterAutospacing="0"/>
        <w:ind w:firstLine="400"/>
        <w:jc w:val="both"/>
      </w:pPr>
      <w:r>
        <w:rPr>
          <w:rStyle w:val="s0"/>
        </w:rPr>
        <w:t>9. В случае ликвидации налогового агента налоговый орган обязан направить запрос в компетентный орган страны резидентства нерезидента о предоставлении информации о взаимоотношениях налогового агента и нерезидент</w:t>
      </w:r>
      <w:r>
        <w:rPr>
          <w:rStyle w:val="s0"/>
        </w:rPr>
        <w:t>а.</w:t>
      </w:r>
    </w:p>
    <w:p w:rsidR="00000000" w:rsidRDefault="00412A57">
      <w:pPr>
        <w:ind w:firstLine="400"/>
        <w:jc w:val="both"/>
      </w:pPr>
      <w:r>
        <w:rPr>
          <w:rStyle w:val="s0"/>
        </w:rPr>
        <w:t xml:space="preserve">10. В случаях непредставления нерезидентом документов, установленных </w:t>
      </w:r>
      <w:hyperlink w:anchor="sub2190000" w:history="1">
        <w:r>
          <w:rPr>
            <w:rStyle w:val="a3"/>
          </w:rPr>
          <w:t>статьей 219</w:t>
        </w:r>
      </w:hyperlink>
      <w:r>
        <w:rPr>
          <w:rStyle w:val="s0"/>
        </w:rPr>
        <w:t xml:space="preserve"> настоящего Кодекса, либо направления налоговым органом запроса компетентному органу иностранного государства или государственному органу Ре</w:t>
      </w:r>
      <w:r>
        <w:rPr>
          <w:rStyle w:val="s0"/>
        </w:rPr>
        <w:t>спублики Казахстан о предоставлении необходимой информации срок рассмотрения заявления нерезидента приостанавливается до получения указанных документов, запрашиваемой информации.</w:t>
      </w:r>
    </w:p>
    <w:p w:rsidR="00000000" w:rsidRDefault="00412A57">
      <w:pPr>
        <w:ind w:firstLine="400"/>
        <w:jc w:val="both"/>
      </w:pPr>
      <w:r>
        <w:t>При этом срок приостановления рассмотрения заявления не должен превышать срок</w:t>
      </w:r>
      <w:r>
        <w:t xml:space="preserve"> исковой давности</w:t>
      </w:r>
      <w:r>
        <w:rPr>
          <w:rStyle w:val="s0"/>
        </w:rPr>
        <w:t xml:space="preserve">, установленный </w:t>
      </w:r>
      <w:hyperlink w:anchor="sub460000" w:history="1">
        <w:r>
          <w:rPr>
            <w:rStyle w:val="a3"/>
          </w:rPr>
          <w:t>статьей 46</w:t>
        </w:r>
      </w:hyperlink>
      <w:r>
        <w:rPr>
          <w:rStyle w:val="s0"/>
        </w:rPr>
        <w:t xml:space="preserve"> настоящего Кодекса,</w:t>
      </w:r>
      <w:r>
        <w:t xml:space="preserve"> с даты возникновения налоговых обязательств по уплате налога в бюджет или на условный банковский вклад. При превышении срока исковой давности</w:t>
      </w:r>
      <w:r>
        <w:rPr>
          <w:rStyle w:val="s0"/>
        </w:rPr>
        <w:t xml:space="preserve">, установленного </w:t>
      </w:r>
      <w:hyperlink w:anchor="sub460000" w:history="1">
        <w:r>
          <w:rPr>
            <w:rStyle w:val="a3"/>
          </w:rPr>
          <w:t>статьей 46</w:t>
        </w:r>
      </w:hyperlink>
      <w:r>
        <w:rPr>
          <w:rStyle w:val="s0"/>
        </w:rPr>
        <w:t xml:space="preserve"> настоящего Кодекса,</w:t>
      </w:r>
      <w:r>
        <w:t xml:space="preserve"> такое заявление подлежит отказу в рассмотрении.</w:t>
      </w:r>
    </w:p>
    <w:p w:rsidR="00000000" w:rsidRDefault="00412A57">
      <w:pPr>
        <w:jc w:val="both"/>
      </w:pPr>
      <w:r>
        <w:rPr>
          <w:rStyle w:val="s3"/>
        </w:rPr>
        <w:t xml:space="preserve">См. </w:t>
      </w:r>
      <w:hyperlink r:id="rId970" w:history="1">
        <w:r>
          <w:rPr>
            <w:rStyle w:val="a3"/>
            <w:i/>
            <w:iCs/>
            <w:bdr w:val="none" w:sz="0" w:space="0" w:color="auto" w:frame="1"/>
          </w:rPr>
          <w:t>Письмо</w:t>
        </w:r>
      </w:hyperlink>
      <w:r>
        <w:rPr>
          <w:rStyle w:val="s3"/>
        </w:rPr>
        <w:t xml:space="preserve"> республиканского НК № 7</w:t>
      </w:r>
    </w:p>
    <w:p w:rsidR="00000000" w:rsidRDefault="00412A57">
      <w:pPr>
        <w:ind w:firstLine="400"/>
        <w:jc w:val="both"/>
      </w:pPr>
      <w:r>
        <w:t>11. При принятии налоговым органом решения о во</w:t>
      </w:r>
      <w:r>
        <w:t>зврате подоходного налога, удержанного у источника выплаты, на представленном заявлении проставляется сумма подоходного налога, подлежащая возврату в соответствии с положениями международного договора, и само заявление заверяется подписью руководителя и пе</w:t>
      </w:r>
      <w:r>
        <w:t>чатью налогового органа.</w:t>
      </w:r>
    </w:p>
    <w:p w:rsidR="00000000" w:rsidRDefault="00412A57">
      <w:pPr>
        <w:ind w:firstLine="400"/>
        <w:jc w:val="both"/>
      </w:pPr>
      <w:r>
        <w:rPr>
          <w:rStyle w:val="s0"/>
        </w:rPr>
        <w:t>12. В случае уплаты подоходного налога в бюджет и принятия налоговым органом решения в пользу нерезидента налоговый орган производит нерезиденту возврат суммы подоходного налога из бюджета в соответствии с положениями международног</w:t>
      </w:r>
      <w:r>
        <w:rPr>
          <w:rStyle w:val="s0"/>
        </w:rPr>
        <w:t xml:space="preserve">о договора в порядке, предусмотренном </w:t>
      </w:r>
      <w:hyperlink w:anchor="sub6020000" w:history="1">
        <w:r>
          <w:rPr>
            <w:rStyle w:val="a3"/>
          </w:rPr>
          <w:t>статьей 602</w:t>
        </w:r>
      </w:hyperlink>
      <w:r>
        <w:rPr>
          <w:rStyle w:val="s0"/>
        </w:rPr>
        <w:t xml:space="preserve"> настоящего Кодекса, на основании заявления нерезидента, заверенного налоговым органом. </w:t>
      </w:r>
    </w:p>
    <w:p w:rsidR="00000000" w:rsidRDefault="00412A57">
      <w:pPr>
        <w:jc w:val="both"/>
      </w:pPr>
      <w:r>
        <w:rPr>
          <w:rStyle w:val="s3"/>
        </w:rPr>
        <w:t xml:space="preserve">См. </w:t>
      </w:r>
      <w:hyperlink r:id="rId971" w:history="1">
        <w:r>
          <w:rPr>
            <w:rStyle w:val="a3"/>
            <w:i/>
            <w:iCs/>
            <w:bdr w:val="none" w:sz="0" w:space="0" w:color="auto" w:frame="1"/>
          </w:rPr>
          <w:t>Письмо</w:t>
        </w:r>
      </w:hyperlink>
      <w:r>
        <w:rPr>
          <w:rStyle w:val="s3"/>
        </w:rPr>
        <w:t xml:space="preserve"> НК МФ РК </w:t>
      </w:r>
      <w:r>
        <w:rPr>
          <w:rStyle w:val="s3"/>
        </w:rPr>
        <w:t> от 27 февраля 2009 года № НК-18-26/1719</w:t>
      </w:r>
    </w:p>
    <w:p w:rsidR="00000000" w:rsidRDefault="00412A57">
      <w:pPr>
        <w:ind w:firstLine="400"/>
        <w:jc w:val="both"/>
      </w:pPr>
      <w:r>
        <w:rPr>
          <w:rStyle w:val="s0"/>
        </w:rPr>
        <w:t>13. В случае перечисления подоходного налога на условный банковский вклад и принятия налоговым органом решения в пользу нерезидента банк производит нерезиденту возврат суммы подоходного налога с условного банковског</w:t>
      </w:r>
      <w:r>
        <w:rPr>
          <w:rStyle w:val="s0"/>
        </w:rPr>
        <w:t xml:space="preserve">о вклада, </w:t>
      </w:r>
      <w:r>
        <w:t>указанной в заявлении, и суммы начисленных банковских вознаграждений.</w:t>
      </w:r>
      <w:r>
        <w:rPr>
          <w:rStyle w:val="s0"/>
        </w:rPr>
        <w:t xml:space="preserve"> При этом заявление, заверенное налоговым органом, представляется в банк нерезидентом самостоятельно. </w:t>
      </w:r>
    </w:p>
    <w:p w:rsidR="00000000" w:rsidRDefault="00412A57">
      <w:pPr>
        <w:ind w:firstLine="400"/>
        <w:jc w:val="both"/>
      </w:pPr>
      <w:r>
        <w:t>14. При установлении налоговым органом неправомерного применения положений</w:t>
      </w:r>
      <w:r>
        <w:t xml:space="preserve"> международного договора нерезиденту направляется обоснованное решение об отказе в возврате подоходного налога, удержанного у источника выплаты, которое оформляется на бланке письма налогового органа за подписью руководителя.</w:t>
      </w:r>
    </w:p>
    <w:p w:rsidR="00000000" w:rsidRDefault="00412A57">
      <w:pPr>
        <w:ind w:firstLine="400"/>
        <w:jc w:val="both"/>
      </w:pPr>
      <w:r>
        <w:t xml:space="preserve">15. Решение налогового органа </w:t>
      </w:r>
      <w:r>
        <w:t>направляется нерезиденту специальной почтой с уведомлением о получении.</w:t>
      </w:r>
    </w:p>
    <w:p w:rsidR="00000000" w:rsidRDefault="00412A57">
      <w:pPr>
        <w:jc w:val="both"/>
      </w:pPr>
      <w:bookmarkStart w:id="306" w:name="SUB2171600"/>
      <w:bookmarkEnd w:id="306"/>
      <w:r>
        <w:rPr>
          <w:rStyle w:val="s3"/>
        </w:rPr>
        <w:t xml:space="preserve">В пункт 16 внесены изменения в соответствии с </w:t>
      </w:r>
      <w:hyperlink r:id="rId972" w:anchor="sub_id=383" w:history="1">
        <w:r>
          <w:rPr>
            <w:rStyle w:val="a3"/>
            <w:i/>
            <w:iCs/>
            <w:bdr w:val="none" w:sz="0" w:space="0" w:color="auto" w:frame="1"/>
          </w:rPr>
          <w:t>Законом</w:t>
        </w:r>
      </w:hyperlink>
      <w:r>
        <w:rPr>
          <w:rStyle w:val="s3"/>
        </w:rPr>
        <w:t xml:space="preserve"> РК от 16.11.09 г. № 200-IV (введены в действие с </w:t>
      </w:r>
      <w:r>
        <w:rPr>
          <w:rStyle w:val="s3"/>
        </w:rPr>
        <w:t>1 января 2010 г.) (</w:t>
      </w:r>
      <w:hyperlink r:id="rId973" w:anchor="sub_id=2171600" w:history="1">
        <w:r>
          <w:rPr>
            <w:rStyle w:val="a3"/>
            <w:i/>
            <w:iCs/>
            <w:bdr w:val="none" w:sz="0" w:space="0" w:color="auto" w:frame="1"/>
          </w:rPr>
          <w:t>см. стар. ред.</w:t>
        </w:r>
      </w:hyperlink>
      <w:r>
        <w:rPr>
          <w:rStyle w:val="s3"/>
        </w:rPr>
        <w:t>)</w:t>
      </w:r>
    </w:p>
    <w:p w:rsidR="00000000" w:rsidRDefault="00412A57">
      <w:pPr>
        <w:ind w:firstLine="400"/>
        <w:jc w:val="both"/>
      </w:pPr>
      <w:r>
        <w:t xml:space="preserve">16. </w:t>
      </w:r>
      <w:r>
        <w:rPr>
          <w:rStyle w:val="s0"/>
        </w:rPr>
        <w:t>В случаях</w:t>
      </w:r>
      <w:r>
        <w:t xml:space="preserve"> несогласия с отрицательным решением налогового органа </w:t>
      </w:r>
      <w:r>
        <w:rPr>
          <w:rStyle w:val="s0"/>
        </w:rPr>
        <w:t>или отсутствия решения налогового органа</w:t>
      </w:r>
      <w:r>
        <w:t xml:space="preserve"> нерезидент имеет право обра</w:t>
      </w:r>
      <w:r>
        <w:t>титься в уполномоченный орган с запросом о повторном рассмотрении вопроса правомерности применения положений международного договора (с привлечением при необходимости компетентного органа страны резидентства) в любой из следующих сроков:</w:t>
      </w:r>
      <w:r>
        <w:rPr>
          <w:rStyle w:val="s0"/>
        </w:rPr>
        <w:t xml:space="preserve"> </w:t>
      </w:r>
    </w:p>
    <w:p w:rsidR="00000000" w:rsidRDefault="00412A57">
      <w:pPr>
        <w:ind w:firstLine="400"/>
        <w:jc w:val="both"/>
      </w:pPr>
      <w:r>
        <w:t xml:space="preserve">1) в течение </w:t>
      </w:r>
      <w:r>
        <w:rPr>
          <w:rStyle w:val="s0"/>
        </w:rPr>
        <w:t>девя</w:t>
      </w:r>
      <w:r>
        <w:rPr>
          <w:rStyle w:val="s0"/>
        </w:rPr>
        <w:t>носта календарных</w:t>
      </w:r>
      <w:r>
        <w:t xml:space="preserve"> дней со дня получения отрицательного решения;</w:t>
      </w:r>
    </w:p>
    <w:p w:rsidR="00000000" w:rsidRDefault="00412A57">
      <w:pPr>
        <w:jc w:val="both"/>
      </w:pPr>
      <w:r>
        <w:rPr>
          <w:rStyle w:val="s3"/>
        </w:rPr>
        <w:t xml:space="preserve">В подпункт 2 внесены изменения в соответствии с </w:t>
      </w:r>
      <w:hyperlink r:id="rId974" w:anchor="sub_id=383" w:history="1">
        <w:r>
          <w:rPr>
            <w:rStyle w:val="a3"/>
            <w:i/>
            <w:iCs/>
            <w:bdr w:val="none" w:sz="0" w:space="0" w:color="auto" w:frame="1"/>
          </w:rPr>
          <w:t>Законом</w:t>
        </w:r>
      </w:hyperlink>
      <w:r>
        <w:rPr>
          <w:rStyle w:val="s3"/>
        </w:rPr>
        <w:t xml:space="preserve"> </w:t>
      </w:r>
      <w:r>
        <w:rPr>
          <w:rStyle w:val="s3"/>
        </w:rPr>
        <w:t>РК от 16.11.09 г. № 200-IV (введены в действие с 1 января 2010 г.) (</w:t>
      </w:r>
      <w:hyperlink r:id="rId975" w:anchor="sub_id=2171602" w:history="1">
        <w:r>
          <w:rPr>
            <w:rStyle w:val="a3"/>
            <w:i/>
            <w:iCs/>
            <w:bdr w:val="none" w:sz="0" w:space="0" w:color="auto" w:frame="1"/>
          </w:rPr>
          <w:t>см. стар. ред.</w:t>
        </w:r>
      </w:hyperlink>
      <w:r>
        <w:rPr>
          <w:rStyle w:val="s3"/>
        </w:rPr>
        <w:t>)</w:t>
      </w:r>
    </w:p>
    <w:p w:rsidR="00000000" w:rsidRDefault="00412A57">
      <w:pPr>
        <w:ind w:firstLine="400"/>
        <w:jc w:val="both"/>
      </w:pPr>
      <w:r>
        <w:t>2) по истечении сорока пяти календарных дней со дня представления заявления</w:t>
      </w:r>
      <w:r>
        <w:rPr>
          <w:rStyle w:val="s0"/>
        </w:rPr>
        <w:t>, по котором</w:t>
      </w:r>
      <w:r>
        <w:rPr>
          <w:rStyle w:val="s0"/>
        </w:rPr>
        <w:t>у отсутствует решение налогового органа</w:t>
      </w:r>
      <w:r>
        <w:t xml:space="preserve">. </w:t>
      </w:r>
    </w:p>
    <w:p w:rsidR="00000000" w:rsidRDefault="00412A57">
      <w:pPr>
        <w:ind w:firstLine="400"/>
        <w:jc w:val="both"/>
      </w:pPr>
      <w:r>
        <w:t xml:space="preserve">При этом копия такого запроса представляется в налоговый орган, принявший отрицательное решение. Запрос оформляется в произвольной форме </w:t>
      </w:r>
      <w:r>
        <w:rPr>
          <w:rStyle w:val="s0"/>
        </w:rPr>
        <w:t xml:space="preserve">с приложением документов, установленных </w:t>
      </w:r>
      <w:hyperlink w:anchor="sub2190000" w:history="1">
        <w:r>
          <w:rPr>
            <w:rStyle w:val="a3"/>
          </w:rPr>
          <w:t>стат</w:t>
        </w:r>
        <w:r>
          <w:rPr>
            <w:rStyle w:val="a3"/>
          </w:rPr>
          <w:t>ьей 219</w:t>
        </w:r>
      </w:hyperlink>
      <w:r>
        <w:rPr>
          <w:rStyle w:val="s0"/>
        </w:rPr>
        <w:t xml:space="preserve"> настоящего Кодекса</w:t>
      </w:r>
      <w:r>
        <w:t>.</w:t>
      </w:r>
    </w:p>
    <w:p w:rsidR="00000000" w:rsidRDefault="00412A57">
      <w:pPr>
        <w:ind w:firstLine="400"/>
        <w:jc w:val="both"/>
      </w:pPr>
      <w:r>
        <w:t xml:space="preserve">17. Уполномоченный орган обязан вынести мотивированное решение по запросу не позднее сорока пяти календарных дней </w:t>
      </w:r>
      <w:r>
        <w:rPr>
          <w:rStyle w:val="s0"/>
        </w:rPr>
        <w:t>со дня представления запроса нерезидентом.</w:t>
      </w:r>
    </w:p>
    <w:p w:rsidR="00000000" w:rsidRDefault="00412A57">
      <w:pPr>
        <w:ind w:firstLine="400"/>
        <w:jc w:val="both"/>
      </w:pPr>
      <w:r>
        <w:t>При принятии уполномоченным органом решения о возврате подоходного нало</w:t>
      </w:r>
      <w:r>
        <w:t>га, удержанного у источника выплаты, на представленном заявлении проставляется сумма подоходного налога, подлежащая возврату в соответствии с положениями международного договора, и само заявление заверяется подписью руководителя и печатью уполномоченного о</w:t>
      </w:r>
      <w:r>
        <w:t>ргана.</w:t>
      </w:r>
    </w:p>
    <w:p w:rsidR="00000000" w:rsidRDefault="00412A57">
      <w:pPr>
        <w:ind w:firstLine="400"/>
        <w:jc w:val="both"/>
      </w:pPr>
      <w:r>
        <w:t>18. Если нерезидент считает, что налогообложение доходов в Республике Казахстан противоречит положениям соответствующего международного договора, он вправе обратиться в компетентный орган государства, резидентом которого является, с заявлением о рас</w:t>
      </w:r>
      <w:r>
        <w:t>смотрении вопроса о правомерности применения положений международного договора в отношении налогообложения его доходов.</w:t>
      </w:r>
    </w:p>
    <w:p w:rsidR="00000000" w:rsidRDefault="00412A57">
      <w:pPr>
        <w:ind w:firstLine="400"/>
        <w:jc w:val="both"/>
      </w:pPr>
      <w:r>
        <w:t xml:space="preserve">При этом нерезидент должен </w:t>
      </w:r>
      <w:r>
        <w:rPr>
          <w:rStyle w:val="s0"/>
        </w:rPr>
        <w:t>обратиться в компетентный орган государства, резидентом которого он является, с запросом о проведении процеду</w:t>
      </w:r>
      <w:r>
        <w:rPr>
          <w:rStyle w:val="s0"/>
        </w:rPr>
        <w:t xml:space="preserve">ры взаимного согласования с уполномоченным органом до обращения в суд Республики Казахстан в течение срока исковой давности, установленного </w:t>
      </w:r>
      <w:hyperlink w:anchor="sub460000" w:history="1">
        <w:r>
          <w:rPr>
            <w:rStyle w:val="a3"/>
          </w:rPr>
          <w:t>статьей 46</w:t>
        </w:r>
      </w:hyperlink>
      <w:r>
        <w:rPr>
          <w:rStyle w:val="s0"/>
        </w:rPr>
        <w:t xml:space="preserve"> настоящего Кодекса.</w:t>
      </w:r>
    </w:p>
    <w:p w:rsidR="00000000" w:rsidRDefault="00412A57">
      <w:pPr>
        <w:ind w:firstLine="400"/>
        <w:jc w:val="both"/>
      </w:pPr>
      <w:r>
        <w:rPr>
          <w:rStyle w:val="s0"/>
        </w:rPr>
        <w:t>19. Уполномоченный орган не вправе проводить процедуру взаимного согласования с компетентным органом иностранного государства при наличии решения суда Республики Казахстан по вопросу применения положений международного договора к доходу нерезидента из исто</w:t>
      </w:r>
      <w:r>
        <w:rPr>
          <w:rStyle w:val="s0"/>
        </w:rPr>
        <w:t>чников в Республике Казахстан.</w:t>
      </w:r>
    </w:p>
    <w:p w:rsidR="00000000" w:rsidRDefault="00412A57">
      <w:pPr>
        <w:ind w:firstLine="400"/>
        <w:jc w:val="both"/>
      </w:pPr>
      <w:r>
        <w:t> </w:t>
      </w:r>
    </w:p>
    <w:p w:rsidR="00000000" w:rsidRDefault="00412A57">
      <w:pPr>
        <w:ind w:left="1200" w:hanging="800"/>
        <w:jc w:val="both"/>
      </w:pPr>
      <w:bookmarkStart w:id="307" w:name="SUB2180000"/>
      <w:bookmarkEnd w:id="307"/>
      <w:r>
        <w:rPr>
          <w:rStyle w:val="s1"/>
        </w:rPr>
        <w:t>Статья 218. Порядок перечисления подоходного налога с условного банковского вклада в бюджет</w:t>
      </w:r>
    </w:p>
    <w:p w:rsidR="00000000" w:rsidRDefault="00412A57">
      <w:pPr>
        <w:ind w:firstLine="400"/>
        <w:jc w:val="both"/>
      </w:pPr>
      <w:r>
        <w:rPr>
          <w:rStyle w:val="s0"/>
        </w:rPr>
        <w:t>1. Налоговый орган обязан по истечении девяноста календарных дней со дня получения нерезидентом отрицательного решения по заявлению</w:t>
      </w:r>
      <w:r>
        <w:rPr>
          <w:rStyle w:val="s0"/>
        </w:rPr>
        <w:t xml:space="preserve"> и в случае неполучения от нерезидента копии запроса, указанного в </w:t>
      </w:r>
      <w:hyperlink w:anchor="sub2171600" w:history="1">
        <w:r>
          <w:rPr>
            <w:rStyle w:val="a3"/>
          </w:rPr>
          <w:t>пункте 16 статьи 217</w:t>
        </w:r>
      </w:hyperlink>
      <w:r>
        <w:rPr>
          <w:rStyle w:val="s0"/>
        </w:rPr>
        <w:t xml:space="preserve"> настоящего Кодекса, направить в банк инкассовое распоряжение о перечислении в бюджет суммы налога, указанной в заявлении и размещенной </w:t>
      </w:r>
      <w:r>
        <w:rPr>
          <w:rStyle w:val="s0"/>
        </w:rPr>
        <w:t>на условном банковском вкладе.</w:t>
      </w:r>
    </w:p>
    <w:p w:rsidR="00000000" w:rsidRDefault="00412A57">
      <w:pPr>
        <w:ind w:firstLine="400"/>
        <w:jc w:val="both"/>
      </w:pPr>
      <w:r>
        <w:rPr>
          <w:rStyle w:val="s0"/>
        </w:rPr>
        <w:t xml:space="preserve">2. В случае непредставления нерезидентом в налоговый орган заявления в течение срока исковой давности, установленного </w:t>
      </w:r>
      <w:hyperlink w:anchor="sub460000" w:history="1">
        <w:r>
          <w:rPr>
            <w:rStyle w:val="a3"/>
          </w:rPr>
          <w:t>статьей 46</w:t>
        </w:r>
      </w:hyperlink>
      <w:r>
        <w:rPr>
          <w:rStyle w:val="s0"/>
        </w:rPr>
        <w:t xml:space="preserve"> настоящего Кодекса, налоговый орган обязан в течение пятнадцати </w:t>
      </w:r>
      <w:r>
        <w:rPr>
          <w:rStyle w:val="s0"/>
        </w:rPr>
        <w:t xml:space="preserve">календарных дней после истечения вышеуказанного срока направить в банк инкассовое распоряжение о перечислении в бюджет суммы налога, размещенной </w:t>
      </w:r>
      <w:r>
        <w:t>на условном банковском вкладе.</w:t>
      </w:r>
    </w:p>
    <w:p w:rsidR="00000000" w:rsidRDefault="00412A57">
      <w:pPr>
        <w:ind w:firstLine="400"/>
        <w:jc w:val="both"/>
      </w:pPr>
      <w:r>
        <w:t>3. Одновременно с инкассовым распоряжением налоговый орган направляет в банк зап</w:t>
      </w:r>
      <w:r>
        <w:t xml:space="preserve">рос о суммах банковских вознаграждений, начисленных с момента размещения суммы подоходного налога на условном банковском вкладе нерезидента до ее перечисления в бюджет, в порядке и по форме, которые установлены уполномоченным органом. </w:t>
      </w:r>
    </w:p>
    <w:p w:rsidR="00000000" w:rsidRDefault="00412A57">
      <w:pPr>
        <w:ind w:firstLine="400"/>
        <w:jc w:val="both"/>
      </w:pPr>
      <w:r>
        <w:t>4. Банк обязан в теч</w:t>
      </w:r>
      <w:r>
        <w:t xml:space="preserve">ение двух календарных дней со дня получения запроса направить в налоговый орган сведения о начисленных суммах банковских вознаграждений по </w:t>
      </w:r>
      <w:hyperlink r:id="rId976" w:history="1">
        <w:r>
          <w:rPr>
            <w:rStyle w:val="a3"/>
          </w:rPr>
          <w:t>форме, установленной уполномоченным органом</w:t>
        </w:r>
      </w:hyperlink>
      <w:r>
        <w:t>.</w:t>
      </w:r>
    </w:p>
    <w:p w:rsidR="00000000" w:rsidRDefault="00412A57">
      <w:pPr>
        <w:ind w:firstLine="400"/>
        <w:jc w:val="both"/>
      </w:pPr>
      <w:r>
        <w:t>Внесени</w:t>
      </w:r>
      <w:r>
        <w:t>е изменений и (или) дополнений в сведения о начисленных суммах банковских вознаграждений и их представление осуществляются в случаях и порядке, которые установлены настоящим Кодексом для налоговой отчетности.</w:t>
      </w:r>
    </w:p>
    <w:p w:rsidR="00000000" w:rsidRDefault="00412A57">
      <w:pPr>
        <w:ind w:firstLine="400"/>
        <w:jc w:val="both"/>
      </w:pPr>
      <w:r>
        <w:t>5. Налоговый орган обязан в течение двух календ</w:t>
      </w:r>
      <w:r>
        <w:t>арных дней после получения сведений о начисленных суммах банковских вознаграждений направить в банк инкассовое распоряжение на взыскание суммы банковских вознаграждений в бюджет.</w:t>
      </w:r>
    </w:p>
    <w:p w:rsidR="00000000" w:rsidRDefault="00412A57">
      <w:pPr>
        <w:ind w:firstLine="400"/>
        <w:jc w:val="both"/>
      </w:pPr>
      <w:r>
        <w:t>6. Банк обязан не позднее одного операционного дня, следующего за днем получе</w:t>
      </w:r>
      <w:r>
        <w:t xml:space="preserve">ния инкассового распоряжения, перечислить суммы подоходного налога, размещенные на условном банковском вкладе, и начисленных банковских вознаграждений в бюджет. </w:t>
      </w:r>
    </w:p>
    <w:p w:rsidR="00000000" w:rsidRDefault="00412A57">
      <w:pPr>
        <w:ind w:firstLine="400"/>
        <w:jc w:val="both"/>
      </w:pPr>
      <w:r>
        <w:t>7. При нарушении условий договора об условном банковском вкладе и несвоевременном перечислении</w:t>
      </w:r>
      <w:r>
        <w:t xml:space="preserve"> удержанных сумм подоходного налога в бюджет, произошедших по вине банка, банк несет ответственность в соответствии с законами Республики Казахстан. </w:t>
      </w:r>
    </w:p>
    <w:p w:rsidR="00000000" w:rsidRDefault="00412A57">
      <w:pPr>
        <w:ind w:firstLine="400"/>
        <w:jc w:val="both"/>
      </w:pPr>
      <w:r>
        <w:t>8. В случае невозможнос</w:t>
      </w:r>
      <w:r>
        <w:rPr>
          <w:rStyle w:val="s0"/>
        </w:rPr>
        <w:t>ти исполнения банком обязательств по перечислению суммы подоходного налога, размеще</w:t>
      </w:r>
      <w:r>
        <w:rPr>
          <w:rStyle w:val="s0"/>
        </w:rPr>
        <w:t xml:space="preserve">нной на условном банковском вкладе, в бюджет обязательство по перечислению подоходного налога у источника выплаты, банковских вознаграждений и штрафных санкций за несвоевременное перечисление налога в бюджет возлагается на налогового агента. </w:t>
      </w:r>
    </w:p>
    <w:p w:rsidR="00000000" w:rsidRDefault="00412A57">
      <w:pPr>
        <w:ind w:firstLine="400"/>
        <w:jc w:val="both"/>
      </w:pPr>
      <w:r>
        <w:t> </w:t>
      </w:r>
    </w:p>
    <w:p w:rsidR="00000000" w:rsidRDefault="00412A57">
      <w:pPr>
        <w:ind w:left="1200" w:hanging="800"/>
        <w:jc w:val="both"/>
      </w:pPr>
      <w:bookmarkStart w:id="308" w:name="SUB2190000"/>
      <w:bookmarkEnd w:id="308"/>
      <w:r>
        <w:rPr>
          <w:rStyle w:val="s1"/>
        </w:rPr>
        <w:t>Статья 219.</w:t>
      </w:r>
      <w:r>
        <w:rPr>
          <w:rStyle w:val="s1"/>
        </w:rPr>
        <w:t xml:space="preserve"> Требования, предъявляемые к документу, подтверждающему резидентство, и налоговому заявлению на возврат уплаченного подоходного налога из бюджета или условного банковского вклада на основании международного договора</w:t>
      </w:r>
    </w:p>
    <w:p w:rsidR="00000000" w:rsidRDefault="00412A57">
      <w:pPr>
        <w:ind w:firstLine="400"/>
        <w:jc w:val="both"/>
      </w:pPr>
      <w:r>
        <w:rPr>
          <w:rStyle w:val="s0"/>
        </w:rPr>
        <w:t xml:space="preserve">1. В случае применения </w:t>
      </w:r>
      <w:hyperlink w:anchor="sub2170000" w:history="1">
        <w:r>
          <w:rPr>
            <w:rStyle w:val="a3"/>
          </w:rPr>
          <w:t>статьи 217</w:t>
        </w:r>
      </w:hyperlink>
      <w:r>
        <w:rPr>
          <w:rStyle w:val="s0"/>
        </w:rPr>
        <w:t xml:space="preserve"> настоящего Кодекса </w:t>
      </w:r>
      <w:hyperlink r:id="rId977" w:anchor="sub_id=6" w:history="1">
        <w:r>
          <w:rPr>
            <w:rStyle w:val="a3"/>
          </w:rPr>
          <w:t>налоговое заявление</w:t>
        </w:r>
      </w:hyperlink>
      <w:r>
        <w:rPr>
          <w:rStyle w:val="s0"/>
        </w:rPr>
        <w:t xml:space="preserve"> на возврат уплаченного подоходного налога из бюджета или условного банковского вклада на основании международно</w:t>
      </w:r>
      <w:r>
        <w:rPr>
          <w:rStyle w:val="s0"/>
        </w:rPr>
        <w:t>го договора принимается соответствующим налоговым органом при наличии:</w:t>
      </w:r>
    </w:p>
    <w:p w:rsidR="00000000" w:rsidRDefault="00412A57">
      <w:pPr>
        <w:ind w:firstLine="400"/>
        <w:jc w:val="both"/>
      </w:pPr>
      <w:r>
        <w:rPr>
          <w:rStyle w:val="s0"/>
        </w:rPr>
        <w:t>1) нотариально засвидетельствованных копий контрактов (договоров, соглашений) на выполнение работ, оказание услуг или на иные цели;</w:t>
      </w:r>
    </w:p>
    <w:p w:rsidR="00000000" w:rsidRDefault="00412A57">
      <w:pPr>
        <w:jc w:val="both"/>
      </w:pPr>
      <w:r>
        <w:rPr>
          <w:rStyle w:val="s3"/>
        </w:rPr>
        <w:t xml:space="preserve">Подпункт 2 изложен в редакции </w:t>
      </w:r>
      <w:hyperlink r:id="rId978" w:anchor="sub_id=384"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979" w:anchor="sub_id=2190102"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2) нотариально засвидетельствованных копий учредительных документов либо выписки из торгового реестра (реестра акционеров или иного аналогичного документа, предусмотренного законодательством государства, в котором зарегистрирован нерезидент) с указанием у</w:t>
      </w:r>
      <w:r>
        <w:rPr>
          <w:rStyle w:val="s0"/>
        </w:rPr>
        <w:t>чредителей (участников) и мажоритарных акционеров юридического лица-нерезидента;</w:t>
      </w:r>
    </w:p>
    <w:p w:rsidR="00000000" w:rsidRDefault="00412A57">
      <w:pPr>
        <w:ind w:firstLine="400"/>
        <w:jc w:val="both"/>
      </w:pPr>
      <w:r>
        <w:rPr>
          <w:rStyle w:val="s0"/>
        </w:rPr>
        <w:t>3) копий бухгалтерских документов, подтверждающих суммы полученных доходов и удержанных (уплаченных) налогов;</w:t>
      </w:r>
    </w:p>
    <w:p w:rsidR="00000000" w:rsidRDefault="00412A57">
      <w:pPr>
        <w:ind w:firstLine="400"/>
        <w:jc w:val="both"/>
      </w:pPr>
      <w:r>
        <w:rPr>
          <w:rStyle w:val="s0"/>
        </w:rPr>
        <w:t>4) документа, подтверждающего резидентство</w:t>
      </w:r>
      <w:r>
        <w:t>, выданного компетентны</w:t>
      </w:r>
      <w:r>
        <w:t>м органом государства резидентства, или его нотариально засвидетельствованной копии. При этом для целей настоящей главы нерезидент в случае изменения его регистрационных данных в стране резидентства обязан повторно представить документ, подтверждающий рези</w:t>
      </w:r>
      <w:r>
        <w:t>дентство, или его нотариально засвидетельствованную копию с учетом измененных данных в порядке, установленном настоящей главой.</w:t>
      </w:r>
    </w:p>
    <w:p w:rsidR="00000000" w:rsidRDefault="00412A57">
      <w:pPr>
        <w:ind w:firstLine="400"/>
        <w:jc w:val="both"/>
      </w:pPr>
      <w:r>
        <w:t>2. В случае, если нерезидент подает налоговое заявление на возврат уплаченного подоходного налога из бюджета или условного банко</w:t>
      </w:r>
      <w:r>
        <w:t>вского вклада на основании международного договора с доходов, полученных по акциям, являющимся базовым активом депозитарных расписок, к заявлению прилагаются следующие документы:</w:t>
      </w:r>
    </w:p>
    <w:p w:rsidR="00000000" w:rsidRDefault="00412A57">
      <w:pPr>
        <w:ind w:firstLine="400"/>
        <w:jc w:val="both"/>
      </w:pPr>
      <w:r>
        <w:t xml:space="preserve">1) выписка со счета, полученная от </w:t>
      </w:r>
      <w:r>
        <w:rPr>
          <w:rStyle w:val="s0"/>
        </w:rPr>
        <w:t>акционерного общества</w:t>
      </w:r>
      <w:r>
        <w:t xml:space="preserve"> «Центральный депозит</w:t>
      </w:r>
      <w:r>
        <w:t>арий ценных бумаг», содержащая:</w:t>
      </w:r>
    </w:p>
    <w:p w:rsidR="00000000" w:rsidRDefault="00412A57">
      <w:pPr>
        <w:ind w:firstLine="400"/>
        <w:jc w:val="both"/>
      </w:pPr>
      <w:r>
        <w:t>фамилию, имя, отчество (при его наличии) нерезидента;</w:t>
      </w:r>
    </w:p>
    <w:p w:rsidR="00000000" w:rsidRDefault="00412A57">
      <w:pPr>
        <w:ind w:firstLine="400"/>
        <w:jc w:val="both"/>
      </w:pPr>
      <w:r>
        <w:t>информацию о количестве и виде депозитарных расписок;</w:t>
      </w:r>
    </w:p>
    <w:p w:rsidR="00000000" w:rsidRDefault="00412A57">
      <w:pPr>
        <w:ind w:firstLine="400"/>
        <w:jc w:val="both"/>
      </w:pPr>
      <w:r>
        <w:t>наименование и реквизиты документа, удостоверяющего личность нерезидента (для физического лица), номер и дату госуда</w:t>
      </w:r>
      <w:r>
        <w:t>рственной регистрации нерезидента (для юридического лица);</w:t>
      </w:r>
    </w:p>
    <w:p w:rsidR="00000000" w:rsidRDefault="00412A57">
      <w:pPr>
        <w:ind w:firstLine="400"/>
        <w:jc w:val="both"/>
      </w:pPr>
      <w:r>
        <w:t>2) решение общего собрания акционеров эмитента акций, являющихся базовым активом депозитарных расписок, о выплате дивидендов за определенный период с указанием размера дивиденда в расчете на одну а</w:t>
      </w:r>
      <w:r>
        <w:t>кцию и даты составления списка акционеров, имеющих право на получение дивидендов;</w:t>
      </w:r>
    </w:p>
    <w:p w:rsidR="00000000" w:rsidRDefault="00412A57">
      <w:pPr>
        <w:ind w:firstLine="400"/>
        <w:jc w:val="both"/>
      </w:pPr>
      <w:r>
        <w:t>3) выписки с валютного счета по поступившим суммам дивидендов;</w:t>
      </w:r>
    </w:p>
    <w:p w:rsidR="00000000" w:rsidRDefault="00412A57">
      <w:pPr>
        <w:ind w:firstLine="400"/>
        <w:jc w:val="both"/>
      </w:pPr>
      <w:r>
        <w:t>4) документ, подтверждающий резидентство такого нерезидента, соответствующий требованиям пункта 4 настоящей статьи.</w:t>
      </w:r>
    </w:p>
    <w:p w:rsidR="00000000" w:rsidRDefault="00412A57">
      <w:pPr>
        <w:ind w:firstLine="400"/>
        <w:jc w:val="both"/>
      </w:pPr>
      <w:r>
        <w:t>3. В случае, если документы, указанные в пунктах 1 и 2 настоящей статьи, составлены на иностранном языке, нерезидент обязан приложить их нот</w:t>
      </w:r>
      <w:r>
        <w:t xml:space="preserve">ариально </w:t>
      </w:r>
      <w:r>
        <w:rPr>
          <w:rStyle w:val="s0"/>
        </w:rPr>
        <w:t>засвидетельствованный перевод на казахском или русском языке.</w:t>
      </w:r>
      <w:r>
        <w:t xml:space="preserve"> </w:t>
      </w:r>
    </w:p>
    <w:p w:rsidR="00000000" w:rsidRDefault="00412A57">
      <w:pPr>
        <w:ind w:firstLine="400"/>
        <w:jc w:val="both"/>
      </w:pPr>
      <w:bookmarkStart w:id="309" w:name="SUB2190400"/>
      <w:bookmarkEnd w:id="309"/>
      <w:r>
        <w:rPr>
          <w:rStyle w:val="s0"/>
        </w:rPr>
        <w:t xml:space="preserve">4. </w:t>
      </w:r>
      <w:r>
        <w:t xml:space="preserve">В целях применения положений </w:t>
      </w:r>
      <w:r>
        <w:rPr>
          <w:rStyle w:val="s0"/>
        </w:rPr>
        <w:t xml:space="preserve">настоящей главы документ, подтверждающий резидентство иностранного лица, представляет собой официальный документ, подтверждающий, что иностранное лицо- </w:t>
      </w:r>
      <w:r>
        <w:rPr>
          <w:rStyle w:val="s0"/>
        </w:rPr>
        <w:t>получатель дохода является резидентом государства, с которым Республикой Казахстан заключен международный договор, в налоговом периоде, за который иностранному лицу был начислен доход из источников в Республике Казахстан, подлежащий налогообложению в соотв</w:t>
      </w:r>
      <w:r>
        <w:rPr>
          <w:rStyle w:val="s0"/>
        </w:rPr>
        <w:t>етствии с международным договором. Такой документ заверяется компетентным органом иностранного государства, резидентом которого является иностранное лицо - получатель дохода.</w:t>
      </w:r>
    </w:p>
    <w:p w:rsidR="00000000" w:rsidRDefault="00412A57">
      <w:pPr>
        <w:ind w:firstLine="400"/>
        <w:jc w:val="both"/>
      </w:pPr>
      <w:r>
        <w:rPr>
          <w:rStyle w:val="s0"/>
        </w:rPr>
        <w:t>При этом подпись и печать органа, заверившего резидентство нерезидента (документ,</w:t>
      </w:r>
      <w:r>
        <w:rPr>
          <w:rStyle w:val="s0"/>
        </w:rPr>
        <w:t xml:space="preserve"> подтверждающий резидентство), а также подпись и печать иностранного нотариуса в случае представления нотариально засвидетельствованной копии документа, подтверждающего резидентство, подлежат дипломатической или консульской легализации в порядке, установле</w:t>
      </w:r>
      <w:r>
        <w:rPr>
          <w:rStyle w:val="s0"/>
        </w:rPr>
        <w:t>нном законодательством Республики Казахстан или международным договором, одной из сторон которого является Республика Казахстан.</w:t>
      </w:r>
    </w:p>
    <w:p w:rsidR="00000000" w:rsidRDefault="00412A57">
      <w:pPr>
        <w:jc w:val="both"/>
      </w:pPr>
      <w:r>
        <w:rPr>
          <w:rStyle w:val="s3"/>
        </w:rPr>
        <w:t xml:space="preserve">См.: </w:t>
      </w:r>
      <w:hyperlink r:id="rId980" w:history="1">
        <w:r>
          <w:rPr>
            <w:rStyle w:val="a3"/>
            <w:i/>
            <w:iCs/>
            <w:bdr w:val="none" w:sz="0" w:space="0" w:color="auto" w:frame="1"/>
          </w:rPr>
          <w:t>Ответ</w:t>
        </w:r>
      </w:hyperlink>
      <w:r>
        <w:rPr>
          <w:rStyle w:val="s3"/>
        </w:rPr>
        <w:t xml:space="preserve"> Председателя НК МФ РК от 4 ноября 2009 года на вопр</w:t>
      </w:r>
      <w:r>
        <w:rPr>
          <w:rStyle w:val="s3"/>
        </w:rPr>
        <w:t xml:space="preserve">ос от 28 сентября 2009 года № 10862, </w:t>
      </w:r>
      <w:hyperlink r:id="rId981" w:history="1">
        <w:r>
          <w:rPr>
            <w:rStyle w:val="a3"/>
            <w:i/>
            <w:iCs/>
            <w:bdr w:val="none" w:sz="0" w:space="0" w:color="auto" w:frame="1"/>
          </w:rPr>
          <w:t>Письмо</w:t>
        </w:r>
      </w:hyperlink>
      <w:r>
        <w:rPr>
          <w:rStyle w:val="s3"/>
        </w:rPr>
        <w:t xml:space="preserve"> НК МФ РК от 20 марта 2008 года № НК-13-18/2543; </w:t>
      </w:r>
      <w:hyperlink r:id="rId982" w:history="1">
        <w:r>
          <w:rPr>
            <w:rStyle w:val="a3"/>
            <w:i/>
            <w:iCs/>
            <w:bdr w:val="none" w:sz="0" w:space="0" w:color="auto" w:frame="1"/>
          </w:rPr>
          <w:t>Письмо</w:t>
        </w:r>
      </w:hyperlink>
      <w:r>
        <w:rPr>
          <w:rStyle w:val="s3"/>
        </w:rPr>
        <w:t xml:space="preserve"> НК МФ РК от 15 июня 2009 го</w:t>
      </w:r>
      <w:r>
        <w:rPr>
          <w:rStyle w:val="s3"/>
        </w:rPr>
        <w:t xml:space="preserve">да № НК-13/7639; </w:t>
      </w:r>
      <w:hyperlink r:id="rId983" w:history="1">
        <w:r>
          <w:rPr>
            <w:rStyle w:val="a3"/>
            <w:i/>
            <w:iCs/>
            <w:bdr w:val="none" w:sz="0" w:space="0" w:color="auto" w:frame="1"/>
          </w:rPr>
          <w:t>Ответ</w:t>
        </w:r>
      </w:hyperlink>
      <w:r>
        <w:rPr>
          <w:rStyle w:val="s3"/>
        </w:rPr>
        <w:t xml:space="preserve"> Председателя НК МФ РК от 23 февраля 2010 года на вопрос от 15 февраля 2010 года № 31989 (e.gov.kz)</w:t>
      </w:r>
    </w:p>
    <w:p w:rsidR="00000000" w:rsidRDefault="00412A57">
      <w:pPr>
        <w:jc w:val="both"/>
      </w:pPr>
      <w:r>
        <w:t> </w:t>
      </w:r>
    </w:p>
    <w:p w:rsidR="00000000" w:rsidRDefault="00412A57">
      <w:pPr>
        <w:ind w:left="1200" w:hanging="800"/>
        <w:jc w:val="both"/>
      </w:pPr>
      <w:bookmarkStart w:id="310" w:name="SUB2200000"/>
      <w:bookmarkEnd w:id="310"/>
      <w:r>
        <w:rPr>
          <w:rStyle w:val="s1"/>
        </w:rPr>
        <w:t>Статья 220. Справка о суммах полученных доходов из источников в Рес</w:t>
      </w:r>
      <w:r>
        <w:rPr>
          <w:rStyle w:val="s1"/>
        </w:rPr>
        <w:t>публике Казахстан и удержанных (уплаченных) налогов</w:t>
      </w:r>
    </w:p>
    <w:p w:rsidR="00000000" w:rsidRDefault="00412A57">
      <w:pPr>
        <w:ind w:firstLine="400"/>
        <w:jc w:val="both"/>
      </w:pPr>
      <w:r>
        <w:rPr>
          <w:rStyle w:val="s0"/>
        </w:rPr>
        <w:t xml:space="preserve">1. Нерезидент в целях получения в стране резидентства зачета налогов, уплаченных в Республике Казахстан, или вычета доходов из источников в Республике Казахстан имеет право получить в налоговом органе </w:t>
      </w:r>
      <w:r>
        <w:t>спр</w:t>
      </w:r>
      <w:r>
        <w:t xml:space="preserve">авку о суммах полученных доходов из источников в Республике Казахстан и удержанных (уплаченных) налогов. </w:t>
      </w:r>
    </w:p>
    <w:p w:rsidR="00000000" w:rsidRDefault="00412A57">
      <w:pPr>
        <w:ind w:firstLine="400"/>
        <w:jc w:val="both"/>
      </w:pPr>
      <w:r>
        <w:t>2. Для получения справки о суммах полученных доходов из источников в Республике Казахстан и удержанных (уплаченных) налогов нерезидент обязан представ</w:t>
      </w:r>
      <w:r>
        <w:t xml:space="preserve">ить в нижеуказанный налоговый орган </w:t>
      </w:r>
      <w:hyperlink r:id="rId984" w:anchor="sub_id=8" w:history="1">
        <w:r>
          <w:rPr>
            <w:rStyle w:val="a3"/>
          </w:rPr>
          <w:t>налоговое заявление</w:t>
        </w:r>
      </w:hyperlink>
      <w:r>
        <w:t>:</w:t>
      </w:r>
    </w:p>
    <w:p w:rsidR="00000000" w:rsidRDefault="00412A57">
      <w:pPr>
        <w:ind w:firstLine="400"/>
        <w:jc w:val="both"/>
      </w:pPr>
      <w:r>
        <w:t>1) юридическое лицо-нерезидент, осуществляющее деятельность в Республике Казахстан без образования постоянного учреждени</w:t>
      </w:r>
      <w:r>
        <w:t>я, - по месту нахождения налогового агента;</w:t>
      </w:r>
    </w:p>
    <w:p w:rsidR="00000000" w:rsidRDefault="00412A57">
      <w:pPr>
        <w:ind w:firstLine="400"/>
        <w:jc w:val="both"/>
      </w:pPr>
      <w:r>
        <w:t>2) юридическое лицо-нерезидент, осуществляющее деятельность в Республике Казахстан через постоянное учреждение, - по месту нахождения постоянного учреждения;</w:t>
      </w:r>
    </w:p>
    <w:p w:rsidR="00000000" w:rsidRDefault="00412A57">
      <w:pPr>
        <w:ind w:firstLine="400"/>
        <w:jc w:val="both"/>
      </w:pPr>
      <w:r>
        <w:t>3) иностранец или лицо без гражданства - по месту нахо</w:t>
      </w:r>
      <w:r>
        <w:t>ждения налогового агента;</w:t>
      </w:r>
    </w:p>
    <w:p w:rsidR="00000000" w:rsidRDefault="00412A57">
      <w:pPr>
        <w:ind w:firstLine="400"/>
        <w:jc w:val="both"/>
      </w:pPr>
      <w:r>
        <w:t xml:space="preserve">4) иностранец или лицо без гражданства, уплачивающие налоги с доходов из источников в Республике Казахстан самостоятельно, - по месту </w:t>
      </w:r>
      <w:r>
        <w:rPr>
          <w:rStyle w:val="s0"/>
        </w:rPr>
        <w:t>пребывания (жительства)</w:t>
      </w:r>
      <w:r>
        <w:t xml:space="preserve"> в Республике Казахстан. </w:t>
      </w:r>
    </w:p>
    <w:p w:rsidR="00000000" w:rsidRDefault="00412A57">
      <w:pPr>
        <w:jc w:val="both"/>
      </w:pPr>
      <w:r>
        <w:rPr>
          <w:rStyle w:val="s3"/>
        </w:rPr>
        <w:t xml:space="preserve">В пункт 3 внесены изменения в соответствии с </w:t>
      </w:r>
      <w:hyperlink r:id="rId985" w:anchor="sub_id=57"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986" w:anchor="sub_id=22003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3.</w:t>
      </w:r>
      <w:r>
        <w:rPr>
          <w:rStyle w:val="s0"/>
        </w:rPr>
        <w:t xml:space="preserve"> Справка о суммах полученных доходов из источников в Республике Казахстан и удержанных (уплаченных) налогов выдается налоговым органом не позднее пятнадцати календарных дней с даты, наиболее поздней из следующих дат:</w:t>
      </w:r>
    </w:p>
    <w:p w:rsidR="00000000" w:rsidRDefault="00412A57">
      <w:pPr>
        <w:ind w:firstLine="400"/>
        <w:jc w:val="both"/>
      </w:pPr>
      <w:r>
        <w:rPr>
          <w:rStyle w:val="s0"/>
        </w:rPr>
        <w:t>подачи заявления;</w:t>
      </w:r>
    </w:p>
    <w:p w:rsidR="00000000" w:rsidRDefault="00412A57">
      <w:pPr>
        <w:ind w:firstLine="400"/>
        <w:jc w:val="both"/>
      </w:pPr>
      <w:r>
        <w:rPr>
          <w:rStyle w:val="s0"/>
        </w:rPr>
        <w:t>представления нерезидентом и (или) налоговым агентом соответствующей формы налоговой отчетности, в которой отражены суммы начисленных доходов нерезидента и подлежащих уплате налога.</w:t>
      </w:r>
    </w:p>
    <w:p w:rsidR="00000000" w:rsidRDefault="00412A57">
      <w:pPr>
        <w:ind w:firstLine="400"/>
        <w:jc w:val="both"/>
      </w:pPr>
      <w:r>
        <w:t>4. При выявлении несоответствия данных налогового заявления налогоплательщ</w:t>
      </w:r>
      <w:r>
        <w:t xml:space="preserve">ика данным, указанным в формах налоговой отчетности налогоплательщика и (или) налогового </w:t>
      </w:r>
      <w:r>
        <w:rPr>
          <w:rStyle w:val="s0"/>
        </w:rPr>
        <w:t xml:space="preserve">агента, а также в случае отсутствия уплаты налога или наличия налоговой задолженности у налогового агента по перечислению налога с доходов нерезидентов на дату подачи </w:t>
      </w:r>
      <w:r>
        <w:rPr>
          <w:rStyle w:val="s0"/>
        </w:rPr>
        <w:t>налогового заявления налоговый орган направляет нерезиденту письменный отказ в выдаче справки.</w:t>
      </w:r>
    </w:p>
    <w:p w:rsidR="00000000" w:rsidRDefault="00412A57">
      <w:pPr>
        <w:ind w:firstLine="400"/>
        <w:jc w:val="both"/>
      </w:pPr>
      <w:r>
        <w:t>5. В случае непредставления нерезидентом налогового заявления налоговым органом не выдается справка о суммах полученных доходов из источников в Республике Казахс</w:t>
      </w:r>
      <w:r>
        <w:t xml:space="preserve">тан и удержанных (уплаченных) налогов. </w:t>
      </w:r>
    </w:p>
    <w:p w:rsidR="00000000" w:rsidRDefault="00412A57">
      <w:pPr>
        <w:ind w:firstLine="400"/>
        <w:jc w:val="both"/>
      </w:pPr>
      <w:r>
        <w:t xml:space="preserve">6. Налоговый орган обязан вести журнал регистрации справок по форме, установленной уполномоченным органом. </w:t>
      </w:r>
    </w:p>
    <w:p w:rsidR="00000000" w:rsidRDefault="00412A57">
      <w:pPr>
        <w:ind w:firstLine="400"/>
        <w:jc w:val="both"/>
      </w:pPr>
      <w:r>
        <w:t> </w:t>
      </w:r>
    </w:p>
    <w:p w:rsidR="00000000" w:rsidRDefault="00412A57">
      <w:pPr>
        <w:jc w:val="center"/>
      </w:pPr>
      <w:r>
        <w:rPr>
          <w:rStyle w:val="s1"/>
        </w:rPr>
        <w:t> </w:t>
      </w:r>
    </w:p>
    <w:p w:rsidR="00000000" w:rsidRDefault="00412A57">
      <w:pPr>
        <w:jc w:val="center"/>
      </w:pPr>
      <w:bookmarkStart w:id="311" w:name="SUB2210000"/>
      <w:bookmarkEnd w:id="311"/>
      <w:r>
        <w:rPr>
          <w:rStyle w:val="s1"/>
        </w:rPr>
        <w:t xml:space="preserve">Глава 27. ОСОБЕННОСТИ НАЛОГООБЛОЖЕНИЯ ДОХОДОВ </w:t>
      </w:r>
    </w:p>
    <w:p w:rsidR="00000000" w:rsidRDefault="00412A57">
      <w:pPr>
        <w:jc w:val="center"/>
      </w:pPr>
      <w:r>
        <w:rPr>
          <w:rStyle w:val="s1"/>
        </w:rPr>
        <w:t>РЕЗИДЕНТОВ ОТ ВНЕШНЕЭКОНОМИЧЕСКОЙ ДЕЯТЕЛЬНОСТИ</w:t>
      </w:r>
    </w:p>
    <w:p w:rsidR="00000000" w:rsidRDefault="00412A57">
      <w:pPr>
        <w:jc w:val="center"/>
      </w:pPr>
      <w:r>
        <w:rPr>
          <w:rStyle w:val="s1"/>
        </w:rPr>
        <w:t> </w:t>
      </w:r>
    </w:p>
    <w:p w:rsidR="00000000" w:rsidRDefault="00412A57">
      <w:pPr>
        <w:ind w:left="1200" w:hanging="800"/>
        <w:jc w:val="both"/>
      </w:pPr>
      <w:r>
        <w:rPr>
          <w:rStyle w:val="s1"/>
        </w:rPr>
        <w:t>Статья 221. Доходы, полученные из источников за пределами Республики Казахстан</w:t>
      </w:r>
    </w:p>
    <w:p w:rsidR="00000000" w:rsidRDefault="00412A57">
      <w:pPr>
        <w:ind w:firstLine="400"/>
        <w:jc w:val="both"/>
      </w:pPr>
      <w:r>
        <w:rPr>
          <w:rStyle w:val="s0"/>
        </w:rPr>
        <w:t>1. Для целей настоящего Кодекса доходами из источников за пределами Республики Казахстан независимо от места выплаты признаются все виды доходов, не являющиеся доходами из источ</w:t>
      </w:r>
      <w:r>
        <w:rPr>
          <w:rStyle w:val="s0"/>
        </w:rPr>
        <w:t>ников в Республике Казахстан.</w:t>
      </w:r>
    </w:p>
    <w:p w:rsidR="00000000" w:rsidRDefault="00412A57">
      <w:pPr>
        <w:ind w:firstLine="400"/>
        <w:jc w:val="both"/>
      </w:pPr>
      <w:r>
        <w:rPr>
          <w:rStyle w:val="s0"/>
        </w:rPr>
        <w:t>2. Налогоплательщик-резидент обязан отразить в налоговой декларации в Республике Казахстан доходы из источников за пределами Республики Казахстан, в том числе из источников в государствах с льготным налогообложением.</w:t>
      </w:r>
    </w:p>
    <w:p w:rsidR="00000000" w:rsidRDefault="00412A57">
      <w:pPr>
        <w:jc w:val="both"/>
      </w:pPr>
      <w:r>
        <w:rPr>
          <w:rStyle w:val="s3"/>
        </w:rPr>
        <w:t xml:space="preserve">См. </w:t>
      </w:r>
      <w:hyperlink r:id="rId987" w:history="1">
        <w:r>
          <w:rPr>
            <w:rStyle w:val="a3"/>
            <w:i/>
            <w:iCs/>
            <w:bdr w:val="none" w:sz="0" w:space="0" w:color="auto" w:frame="1"/>
          </w:rPr>
          <w:t>Письмо</w:t>
        </w:r>
      </w:hyperlink>
      <w:r>
        <w:rPr>
          <w:rStyle w:val="s3"/>
        </w:rPr>
        <w:t xml:space="preserve"> НК МФ РК от 7 октября 2009 г. № НК-15-18/9917; </w:t>
      </w:r>
      <w:hyperlink r:id="rId988" w:history="1">
        <w:r>
          <w:rPr>
            <w:rStyle w:val="a3"/>
            <w:i/>
            <w:iCs/>
            <w:bdr w:val="none" w:sz="0" w:space="0" w:color="auto" w:frame="1"/>
          </w:rPr>
          <w:t>Письмо</w:t>
        </w:r>
      </w:hyperlink>
      <w:r>
        <w:rPr>
          <w:rStyle w:val="s3"/>
        </w:rPr>
        <w:t xml:space="preserve"> территориального НК № 844</w:t>
      </w:r>
    </w:p>
    <w:p w:rsidR="00000000" w:rsidRDefault="00412A57">
      <w:pPr>
        <w:ind w:firstLine="400"/>
        <w:jc w:val="both"/>
      </w:pPr>
      <w:r>
        <w:t> </w:t>
      </w:r>
    </w:p>
    <w:p w:rsidR="00000000" w:rsidRDefault="00412A57">
      <w:pPr>
        <w:ind w:left="1200" w:hanging="800"/>
        <w:jc w:val="both"/>
      </w:pPr>
      <w:bookmarkStart w:id="312" w:name="SUB2220000"/>
      <w:bookmarkEnd w:id="312"/>
      <w:r>
        <w:rPr>
          <w:rStyle w:val="s1"/>
        </w:rPr>
        <w:t>Статья 222. Порядок отнесения на вычеты ра</w:t>
      </w:r>
      <w:r>
        <w:rPr>
          <w:rStyle w:val="s1"/>
        </w:rPr>
        <w:t>сходов юридического лица-резидента, связанных с получением доходов за пределами Республики Казахстан</w:t>
      </w:r>
    </w:p>
    <w:p w:rsidR="00000000" w:rsidRDefault="00412A57">
      <w:pPr>
        <w:ind w:firstLine="400"/>
        <w:jc w:val="both"/>
      </w:pPr>
      <w:r>
        <w:rPr>
          <w:rStyle w:val="s0"/>
        </w:rPr>
        <w:t>1. Налогоплательщик-резидент относит на вычеты в Республике Казахстан расходы, связанные с получением дохода, в том числе дохода из источников за пределами</w:t>
      </w:r>
      <w:r>
        <w:rPr>
          <w:rStyle w:val="s0"/>
        </w:rPr>
        <w:t xml:space="preserve"> Республики Казахстан</w:t>
      </w:r>
      <w:r>
        <w:t>, в порядке, установленном положениями разделов 4 и 6 настоящего Кодекса.</w:t>
      </w:r>
    </w:p>
    <w:p w:rsidR="00000000" w:rsidRDefault="00412A57">
      <w:pPr>
        <w:ind w:firstLine="400"/>
        <w:jc w:val="both"/>
      </w:pPr>
      <w:r>
        <w:t>2. Налогоплательщик-резидент относит на вычеты своему постоянному учреждению, расположенному в иностранном государстве, расходы, понесенные как в Республике Каза</w:t>
      </w:r>
      <w:r>
        <w:t>хстан, так и за ее пределами, связанные с получением доходов из источников за пределами Республики Казахстан через постоянное учреждение, в соответствии с положениями налогового законодательства такого иностранного государства.</w:t>
      </w:r>
    </w:p>
    <w:p w:rsidR="00000000" w:rsidRDefault="00412A57">
      <w:pPr>
        <w:ind w:firstLine="400"/>
        <w:jc w:val="both"/>
      </w:pPr>
      <w:r>
        <w:t>3. При определении налогообл</w:t>
      </w:r>
      <w:r>
        <w:t>агаемого дохода постоянного учреждения юридического лица-резидента в иностранном государстве допускается вычет управленческих и общеадминистративных расходов, понесенных как в Республике Казахстан, так и за ее пределами в целях получения такого налогооблаг</w:t>
      </w:r>
      <w:r>
        <w:t>аемого дохода, в соответствии с положениями налогового законодательства такого иностранного государства или международного договора.</w:t>
      </w:r>
    </w:p>
    <w:p w:rsidR="00000000" w:rsidRDefault="00412A57">
      <w:pPr>
        <w:ind w:firstLine="400"/>
        <w:jc w:val="both"/>
      </w:pPr>
      <w:r>
        <w:t>4. Сумма управленческих и общеадминистративных расходов относится на вычеты в иностранном государстве, из источников которо</w:t>
      </w:r>
      <w:r>
        <w:t xml:space="preserve">го получен доход юридическим </w:t>
      </w:r>
      <w:r>
        <w:rPr>
          <w:rStyle w:val="s0"/>
        </w:rPr>
        <w:t>лицом-резидентом, в порядке, предусмотренном налоговым законодательством такого иностранного государства.</w:t>
      </w:r>
    </w:p>
    <w:p w:rsidR="00000000" w:rsidRDefault="00412A57">
      <w:pPr>
        <w:ind w:firstLine="400"/>
        <w:jc w:val="both"/>
      </w:pPr>
      <w:r>
        <w:rPr>
          <w:rStyle w:val="s0"/>
        </w:rPr>
        <w:t>В случае, если налоговым законодательством иностранного государства, из источников которого получен доход юридическим лиц</w:t>
      </w:r>
      <w:r>
        <w:rPr>
          <w:rStyle w:val="s0"/>
        </w:rPr>
        <w:t>ом-резидентом, или международным договором допускается вычет управленческих и общеадминистративных расходов, но при этом налоговым законодательством иностранного государства не предусмотрен порядок отнесения на вычеты таких расходов, налогоплательщик-резид</w:t>
      </w:r>
      <w:r>
        <w:rPr>
          <w:rStyle w:val="s0"/>
        </w:rPr>
        <w:t xml:space="preserve">ент относит на вычеты управленческие и общеадминистративные расходы в указанном иностранном государстве в порядке, предусмотренном </w:t>
      </w:r>
      <w:hyperlink w:anchor="sub2080000" w:history="1">
        <w:r>
          <w:rPr>
            <w:rStyle w:val="a3"/>
          </w:rPr>
          <w:t>статьями 208 - 211</w:t>
        </w:r>
      </w:hyperlink>
      <w:r>
        <w:rPr>
          <w:rStyle w:val="s0"/>
        </w:rPr>
        <w:t xml:space="preserve"> настоящего Кодекса.</w:t>
      </w:r>
    </w:p>
    <w:p w:rsidR="00000000" w:rsidRDefault="00412A57">
      <w:pPr>
        <w:ind w:firstLine="400"/>
        <w:jc w:val="both"/>
      </w:pPr>
      <w:r>
        <w:t> </w:t>
      </w:r>
    </w:p>
    <w:p w:rsidR="00000000" w:rsidRDefault="00412A57">
      <w:pPr>
        <w:ind w:left="1200" w:hanging="800"/>
        <w:jc w:val="both"/>
      </w:pPr>
      <w:bookmarkStart w:id="313" w:name="SUB2230000"/>
      <w:bookmarkEnd w:id="313"/>
      <w:r>
        <w:rPr>
          <w:rStyle w:val="s1"/>
        </w:rPr>
        <w:t>Статья 223. Зачет иностранного налога</w:t>
      </w:r>
    </w:p>
    <w:p w:rsidR="00000000" w:rsidRDefault="00412A57">
      <w:pPr>
        <w:jc w:val="both"/>
      </w:pPr>
      <w:r>
        <w:rPr>
          <w:rStyle w:val="s3"/>
        </w:rPr>
        <w:t>В пункт 1 вне</w:t>
      </w:r>
      <w:r>
        <w:rPr>
          <w:rStyle w:val="s3"/>
        </w:rPr>
        <w:t xml:space="preserve">сены изменения в соответствии с </w:t>
      </w:r>
      <w:hyperlink r:id="rId989" w:anchor="sub_id=385"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990" w:anchor="sub_id=22300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1. Суммы уплаченных за пределами Республики Казахстан налогов на доходы или идентичного вида подоходного налога с доходов, полученных налогоплательщиком-резидентом из источников за пределами Республики Казахстан, зачитываю</w:t>
      </w:r>
      <w:r>
        <w:rPr>
          <w:rStyle w:val="s0"/>
        </w:rPr>
        <w:t xml:space="preserve">тся при уплате корпоративного или индивидуального подоходного налога в Республике Казахстан при наличии документа, подтверждающего уплату налога. </w:t>
      </w:r>
    </w:p>
    <w:p w:rsidR="00000000" w:rsidRDefault="00412A57">
      <w:pPr>
        <w:ind w:firstLine="400"/>
        <w:jc w:val="both"/>
      </w:pPr>
      <w:r>
        <w:rPr>
          <w:rStyle w:val="s0"/>
        </w:rPr>
        <w:t>Таким документом является справка о суммах полученных доходов из источников в иностранном государстве и уплач</w:t>
      </w:r>
      <w:r>
        <w:rPr>
          <w:rStyle w:val="s0"/>
        </w:rPr>
        <w:t xml:space="preserve">енных налогов, выданная и заверенная налоговым органом иностранного государства. </w:t>
      </w:r>
    </w:p>
    <w:p w:rsidR="00000000" w:rsidRDefault="00412A57">
      <w:pPr>
        <w:ind w:firstLine="400"/>
        <w:jc w:val="both"/>
      </w:pPr>
      <w:r>
        <w:rPr>
          <w:rStyle w:val="s0"/>
        </w:rPr>
        <w:t>2. Зачет иностранного налога не предоставляется в Республике Казахстан с доходов налогоплательщика-резидента из источников за пределами Республики Казахстан:</w:t>
      </w:r>
    </w:p>
    <w:p w:rsidR="00000000" w:rsidRDefault="00412A57">
      <w:pPr>
        <w:ind w:firstLine="400"/>
        <w:jc w:val="both"/>
      </w:pPr>
      <w:r>
        <w:rPr>
          <w:rStyle w:val="s0"/>
        </w:rPr>
        <w:t>1) освобожденных</w:t>
      </w:r>
      <w:r>
        <w:rPr>
          <w:rStyle w:val="s0"/>
        </w:rPr>
        <w:t xml:space="preserve"> от налогообложения в соответствии с положениями настоящего Кодекса;</w:t>
      </w:r>
    </w:p>
    <w:p w:rsidR="00000000" w:rsidRDefault="00412A57">
      <w:pPr>
        <w:ind w:firstLine="400"/>
        <w:jc w:val="both"/>
      </w:pPr>
      <w:r>
        <w:rPr>
          <w:rStyle w:val="s0"/>
        </w:rPr>
        <w:t xml:space="preserve">2) подлежащих корректировке в соответствии со </w:t>
      </w:r>
      <w:hyperlink w:anchor="sub990000" w:history="1">
        <w:r>
          <w:rPr>
            <w:rStyle w:val="a3"/>
          </w:rPr>
          <w:t>статьей 99</w:t>
        </w:r>
      </w:hyperlink>
      <w:r>
        <w:rPr>
          <w:rStyle w:val="s0"/>
        </w:rPr>
        <w:t xml:space="preserve"> </w:t>
      </w:r>
      <w:r>
        <w:t>настоящего Кодекса;</w:t>
      </w:r>
    </w:p>
    <w:p w:rsidR="00000000" w:rsidRDefault="00412A57">
      <w:pPr>
        <w:ind w:firstLine="400"/>
        <w:jc w:val="both"/>
      </w:pPr>
      <w:r>
        <w:t>3) подлежащих налогообложению в Республике Казахстан в соответствии с положени</w:t>
      </w:r>
      <w:r>
        <w:t>ями международного договора независимо от факта уплаты и (или) удержания налогов с таких доходов в иностранном государстве в пределах излишне уплаченной суммы налога в иностранном государстве. При этом излишне уплаченная сумма налога определяется как разни</w:t>
      </w:r>
      <w:r>
        <w:t xml:space="preserve">ца между фактически уплаченной суммой </w:t>
      </w:r>
      <w:r>
        <w:rPr>
          <w:rStyle w:val="s0"/>
        </w:rPr>
        <w:t>налога и суммой налога, подлежащей уплате в иностранном государстве в соответствии с положениями международного договора.</w:t>
      </w:r>
    </w:p>
    <w:p w:rsidR="00000000" w:rsidRDefault="00412A57">
      <w:pPr>
        <w:ind w:firstLine="400"/>
        <w:jc w:val="both"/>
      </w:pPr>
      <w:r>
        <w:rPr>
          <w:rStyle w:val="s0"/>
        </w:rPr>
        <w:t>3. Размер зачитываемых сумм, предусмотренных настоящей статьей, определяется по каждому иностран</w:t>
      </w:r>
      <w:r>
        <w:rPr>
          <w:rStyle w:val="s0"/>
        </w:rPr>
        <w:t>ному государству отдельно.</w:t>
      </w:r>
    </w:p>
    <w:p w:rsidR="00000000" w:rsidRDefault="00412A57">
      <w:pPr>
        <w:ind w:firstLine="400"/>
        <w:jc w:val="both"/>
      </w:pPr>
      <w:r>
        <w:rPr>
          <w:rStyle w:val="s0"/>
        </w:rPr>
        <w:t>При этом размер зачитываемой суммы налога представляет собой наименьшую из следующих сумм:</w:t>
      </w:r>
    </w:p>
    <w:p w:rsidR="00000000" w:rsidRDefault="00412A57">
      <w:pPr>
        <w:ind w:firstLine="400"/>
        <w:jc w:val="both"/>
      </w:pPr>
      <w:r>
        <w:rPr>
          <w:rStyle w:val="s0"/>
        </w:rPr>
        <w:t>1) сумму фактически уплаченного в иностранном государстве налога с доходов, полученных налогоплательщиком-резидентом из источников за пределами Республики Казахстан;</w:t>
      </w:r>
    </w:p>
    <w:p w:rsidR="00000000" w:rsidRDefault="00412A57">
      <w:pPr>
        <w:ind w:firstLine="400"/>
        <w:jc w:val="both"/>
      </w:pPr>
      <w:r>
        <w:rPr>
          <w:rStyle w:val="s0"/>
        </w:rPr>
        <w:t>2) сумму подоходного налога с доходов из источников за пределами Республики Казахстан, исч</w:t>
      </w:r>
      <w:r>
        <w:rPr>
          <w:rStyle w:val="s0"/>
        </w:rPr>
        <w:t xml:space="preserve">исленную в </w:t>
      </w:r>
      <w:r>
        <w:t xml:space="preserve">Республике Казахстан в соответствии с положениями настоящей главы и </w:t>
      </w:r>
      <w:hyperlink w:anchor="sub810000" w:history="1">
        <w:r>
          <w:rPr>
            <w:rStyle w:val="a3"/>
          </w:rPr>
          <w:t>раздела 4</w:t>
        </w:r>
      </w:hyperlink>
      <w:r>
        <w:t xml:space="preserve"> или </w:t>
      </w:r>
      <w:hyperlink w:anchor="sub1530000" w:history="1">
        <w:r>
          <w:rPr>
            <w:rStyle w:val="a3"/>
          </w:rPr>
          <w:t>6</w:t>
        </w:r>
      </w:hyperlink>
      <w:r>
        <w:t xml:space="preserve"> настоящего Кодекса, а также положениями международного договора. </w:t>
      </w:r>
    </w:p>
    <w:p w:rsidR="00000000" w:rsidRDefault="00412A57">
      <w:pPr>
        <w:ind w:firstLine="400"/>
        <w:jc w:val="both"/>
      </w:pPr>
      <w:r>
        <w:t>Налогоплательщик в течение сро</w:t>
      </w:r>
      <w:r>
        <w:t>ка исковой давности</w:t>
      </w:r>
      <w:r>
        <w:rPr>
          <w:rStyle w:val="s0"/>
        </w:rPr>
        <w:t xml:space="preserve">, установленного </w:t>
      </w:r>
      <w:hyperlink w:anchor="sub460000" w:history="1">
        <w:r>
          <w:rPr>
            <w:rStyle w:val="a3"/>
          </w:rPr>
          <w:t>статьей 46</w:t>
        </w:r>
      </w:hyperlink>
      <w:r>
        <w:rPr>
          <w:rStyle w:val="s0"/>
        </w:rPr>
        <w:t xml:space="preserve"> настоящего Кодекса,</w:t>
      </w:r>
      <w:r>
        <w:t xml:space="preserve"> производит зачет иностранного подоходного налога с доходов из </w:t>
      </w:r>
      <w:r>
        <w:rPr>
          <w:rStyle w:val="s0"/>
        </w:rPr>
        <w:t>источников за пределами Республики Казахстан в налоговом периоде, в котором указанный доход под</w:t>
      </w:r>
      <w:r>
        <w:rPr>
          <w:rStyle w:val="s0"/>
        </w:rPr>
        <w:t>лежит получению.</w:t>
      </w:r>
    </w:p>
    <w:p w:rsidR="00000000" w:rsidRDefault="00412A57">
      <w:pPr>
        <w:ind w:firstLine="400"/>
        <w:jc w:val="both"/>
      </w:pPr>
      <w:r>
        <w:rPr>
          <w:rStyle w:val="s0"/>
        </w:rPr>
        <w:t>4. Для определения общей суммы зачета подоходного налога, уплаченного в иностранном государстве, с доходов, полученных из источников в этом государстве, резидент заполняет соответствующее приложение к декларации по корпоративному или индив</w:t>
      </w:r>
      <w:r>
        <w:rPr>
          <w:rStyle w:val="s0"/>
        </w:rPr>
        <w:t>идуальному подоходному налогу.</w:t>
      </w:r>
    </w:p>
    <w:p w:rsidR="00000000" w:rsidRDefault="00412A57">
      <w:pPr>
        <w:ind w:firstLine="400"/>
        <w:jc w:val="both"/>
      </w:pPr>
      <w:r>
        <w:rPr>
          <w:rStyle w:val="s0"/>
        </w:rPr>
        <w:t>5. Налогоплательщик обязан приложить к справке о суммах полученных доходов из источников в иностранном государстве и уплаченных налогов ее нотариально засвидетельствованный перевод на казахском или русском языке.</w:t>
      </w:r>
    </w:p>
    <w:p w:rsidR="00000000" w:rsidRDefault="00412A57">
      <w:pPr>
        <w:ind w:firstLine="400"/>
        <w:jc w:val="both"/>
      </w:pPr>
      <w:r>
        <w:t> </w:t>
      </w:r>
    </w:p>
    <w:p w:rsidR="00000000" w:rsidRDefault="00412A57">
      <w:pPr>
        <w:ind w:left="1200" w:hanging="800"/>
        <w:jc w:val="both"/>
      </w:pPr>
      <w:bookmarkStart w:id="314" w:name="SUB2240000"/>
      <w:bookmarkEnd w:id="314"/>
      <w:r>
        <w:rPr>
          <w:rStyle w:val="s1"/>
        </w:rPr>
        <w:t xml:space="preserve">Статья 224. Доход, полученный в государстве с льготным налогообложением </w:t>
      </w:r>
    </w:p>
    <w:p w:rsidR="00000000" w:rsidRDefault="00412A57">
      <w:pPr>
        <w:ind w:firstLine="400"/>
        <w:jc w:val="both"/>
      </w:pPr>
      <w:r>
        <w:rPr>
          <w:rStyle w:val="s0"/>
        </w:rPr>
        <w:t>1. Если резиденту принадлежит прямо или косвенно 10 и более процентов уставного капитала юридического лица-нерезидента, которое расположено и (или) зарегистрировано в государстве с ль</w:t>
      </w:r>
      <w:r>
        <w:rPr>
          <w:rStyle w:val="s0"/>
        </w:rPr>
        <w:t>готным налогообложением, или он имеет прямо или косвенно 10 и более процентов голосующих акций этого юридического лица-нерезидента, то часть прибыли юридического лица-нерезидента, определяемая исходя из доли участия резидента в уставном капитале такого юри</w:t>
      </w:r>
      <w:r>
        <w:rPr>
          <w:rStyle w:val="s0"/>
        </w:rPr>
        <w:t>дического лица-нерезидента, включается в налогооблагаемый доход резидента в Республике Казахстан. Положение настоящего пункта применяется также к участию резидента в других формах организации предпринимательской деятельности, не образующих юридического лиц</w:t>
      </w:r>
      <w:r>
        <w:rPr>
          <w:rStyle w:val="s0"/>
        </w:rPr>
        <w:t>а, где доля участия составляет прямо или косвенно 10 и более процентов.</w:t>
      </w:r>
    </w:p>
    <w:p w:rsidR="00000000" w:rsidRDefault="00412A57">
      <w:pPr>
        <w:ind w:firstLine="400"/>
        <w:jc w:val="both"/>
      </w:pPr>
      <w:r>
        <w:rPr>
          <w:rStyle w:val="s0"/>
        </w:rPr>
        <w:t>В целях настоящей статьи прибыль определяется как прибыль отчетного периода, признанная в финансовой отчетности юридического лица-нерезидента, за вычетом подоходного налога.</w:t>
      </w:r>
    </w:p>
    <w:p w:rsidR="00000000" w:rsidRDefault="00412A57">
      <w:pPr>
        <w:ind w:firstLine="400"/>
        <w:jc w:val="both"/>
      </w:pPr>
      <w:r>
        <w:rPr>
          <w:rStyle w:val="s0"/>
        </w:rPr>
        <w:t>2. Общая с</w:t>
      </w:r>
      <w:r>
        <w:rPr>
          <w:rStyle w:val="s0"/>
        </w:rPr>
        <w:t>умма прибыли юридического лица-нерезидента, расположенного и (или) зарегистрированного в государстве с льготным налогообложением, из которой часть прибыли включается в налогооблагаемый доход резидента Республики Казахстан, должна быть подтверждена финансов</w:t>
      </w:r>
      <w:r>
        <w:rPr>
          <w:rStyle w:val="s0"/>
        </w:rPr>
        <w:t>ой отчетностью нерезидента.</w:t>
      </w:r>
    </w:p>
    <w:p w:rsidR="00000000" w:rsidRDefault="00412A57">
      <w:pPr>
        <w:ind w:firstLine="400"/>
        <w:jc w:val="both"/>
      </w:pPr>
      <w:r>
        <w:rPr>
          <w:rStyle w:val="s0"/>
        </w:rPr>
        <w:t>3. Резидент, указанный в пункте 1 настоящей статьи, обязан представить в налоговый орган по месту своего нахождения (жительства) не позднее 31 декабря года, следующего за отчетным налоговым периодом, копии следующих документов с</w:t>
      </w:r>
      <w:r>
        <w:rPr>
          <w:rStyle w:val="s0"/>
        </w:rPr>
        <w:t xml:space="preserve"> приложением их нотариально засвидетельствованного перевода на казахском или русском языке:</w:t>
      </w:r>
    </w:p>
    <w:p w:rsidR="00000000" w:rsidRDefault="00412A57">
      <w:pPr>
        <w:ind w:firstLine="400"/>
        <w:jc w:val="both"/>
      </w:pPr>
      <w:r>
        <w:rPr>
          <w:rStyle w:val="s0"/>
        </w:rPr>
        <w:t>1) консолидированной финансовой отчетности резидента (в случае, если налогоплательщиком является юридическое лицо, имеющее дочернюю организацию);</w:t>
      </w:r>
    </w:p>
    <w:p w:rsidR="00000000" w:rsidRDefault="00412A57">
      <w:pPr>
        <w:ind w:firstLine="400"/>
        <w:jc w:val="both"/>
      </w:pPr>
      <w:r>
        <w:rPr>
          <w:rStyle w:val="s0"/>
        </w:rPr>
        <w:t>2) финансовой отче</w:t>
      </w:r>
      <w:r>
        <w:rPr>
          <w:rStyle w:val="s0"/>
        </w:rPr>
        <w:t>тности юридического лица-нерезидента</w:t>
      </w:r>
      <w:r>
        <w:t>, указанного в пункте 1 настоящей статьи;</w:t>
      </w:r>
    </w:p>
    <w:p w:rsidR="00000000" w:rsidRDefault="00412A57">
      <w:pPr>
        <w:ind w:left="34" w:firstLine="400"/>
        <w:jc w:val="both"/>
      </w:pPr>
      <w:r>
        <w:t>3) консолидированной финансовой отчетности юридического лица-нерезидента, указанного в пункте 1 настоящей статьи, с расшифровкой информации по дочерним организациям, расположенны</w:t>
      </w:r>
      <w:r>
        <w:t>м в государствах с льготным налогообложением (в случае, если юридическое лицо-нерезидент имеет дочернюю организацию);</w:t>
      </w:r>
    </w:p>
    <w:p w:rsidR="00000000" w:rsidRDefault="00412A57">
      <w:pPr>
        <w:ind w:left="34" w:firstLine="400"/>
        <w:jc w:val="both"/>
      </w:pPr>
      <w:r>
        <w:t xml:space="preserve">4) аудиторского </w:t>
      </w:r>
      <w:r>
        <w:rPr>
          <w:rStyle w:val="s0"/>
        </w:rPr>
        <w:t xml:space="preserve">отчета к документам, указанным в настоящем пункте, в </w:t>
      </w:r>
      <w:r>
        <w:t>случае, если для вышеуказанных лиц законодательными актами Республики</w:t>
      </w:r>
      <w:r>
        <w:t xml:space="preserve"> Казахстан или иностранного государства установлено обязательное проведение аудита. </w:t>
      </w:r>
    </w:p>
    <w:p w:rsidR="00000000" w:rsidRDefault="00412A57">
      <w:pPr>
        <w:ind w:firstLine="400"/>
        <w:jc w:val="both"/>
      </w:pPr>
      <w:r>
        <w:t>4. Иностранное государство признается государством с льготным налогообложением в случае, если оно отвечает одному из следующих условий:</w:t>
      </w:r>
    </w:p>
    <w:p w:rsidR="00000000" w:rsidRDefault="00412A57">
      <w:pPr>
        <w:ind w:firstLine="400"/>
        <w:jc w:val="both"/>
      </w:pPr>
      <w:r>
        <w:t xml:space="preserve">1) в таком государстве ставка </w:t>
      </w:r>
      <w:r>
        <w:rPr>
          <w:rStyle w:val="s0"/>
        </w:rPr>
        <w:t>подох</w:t>
      </w:r>
      <w:r>
        <w:rPr>
          <w:rStyle w:val="s0"/>
        </w:rPr>
        <w:t xml:space="preserve">одного налога составляет не более 10 процентов; </w:t>
      </w:r>
    </w:p>
    <w:p w:rsidR="00000000" w:rsidRDefault="00412A57">
      <w:pPr>
        <w:ind w:firstLine="400"/>
        <w:jc w:val="both"/>
      </w:pPr>
      <w:r>
        <w:rPr>
          <w:rStyle w:val="s0"/>
        </w:rPr>
        <w:t>2) в таком государстве имеются законы о конфиденциальности финансовой информации или законы, позволяющие сохранять тайну о фактическом владельце имущества, дохода или фактических владельцах, учредителях, акц</w:t>
      </w:r>
      <w:r>
        <w:rPr>
          <w:rStyle w:val="s0"/>
        </w:rPr>
        <w:t xml:space="preserve">ионерах компании. </w:t>
      </w:r>
    </w:p>
    <w:p w:rsidR="00000000" w:rsidRDefault="00412A57">
      <w:pPr>
        <w:ind w:firstLine="400"/>
        <w:jc w:val="both"/>
      </w:pPr>
      <w:hyperlink r:id="rId991" w:anchor="sub_id=1" w:history="1">
        <w:r>
          <w:rPr>
            <w:rStyle w:val="a3"/>
          </w:rPr>
          <w:t>Перечень государств</w:t>
        </w:r>
      </w:hyperlink>
      <w:r>
        <w:rPr>
          <w:rStyle w:val="s0"/>
        </w:rPr>
        <w:t xml:space="preserve"> с льготным налогообложением определяется Правительством Республики Казахстан.</w:t>
      </w:r>
    </w:p>
    <w:p w:rsidR="00000000" w:rsidRDefault="00412A57">
      <w:pPr>
        <w:jc w:val="both"/>
      </w:pPr>
      <w:r>
        <w:rPr>
          <w:rStyle w:val="s3"/>
        </w:rPr>
        <w:t xml:space="preserve">См.: </w:t>
      </w:r>
      <w:hyperlink r:id="rId992" w:history="1">
        <w:r>
          <w:rPr>
            <w:rStyle w:val="a3"/>
            <w:i/>
            <w:iCs/>
            <w:bdr w:val="none" w:sz="0" w:space="0" w:color="auto" w:frame="1"/>
          </w:rPr>
          <w:t>Ответ</w:t>
        </w:r>
      </w:hyperlink>
      <w:r>
        <w:rPr>
          <w:rStyle w:val="s3"/>
        </w:rPr>
        <w:t xml:space="preserve"> Председателя НК МФ РК от 4 ноября 2009 года на вопрос от 28 сентября 2009 года № 10862</w:t>
      </w:r>
    </w:p>
    <w:p w:rsidR="00000000" w:rsidRDefault="00412A57">
      <w:pPr>
        <w:ind w:firstLine="400"/>
        <w:jc w:val="both"/>
      </w:pPr>
      <w:r>
        <w:rPr>
          <w:rStyle w:val="s0"/>
        </w:rPr>
        <w:t xml:space="preserve">5. В целях настоящей статьи административно-территориальная единица иностранного государства также признается государством с льготным налогообложением в </w:t>
      </w:r>
      <w:r>
        <w:rPr>
          <w:rStyle w:val="s0"/>
        </w:rPr>
        <w:t>случае, если она отвечает одному из следующих условий:</w:t>
      </w:r>
    </w:p>
    <w:p w:rsidR="00000000" w:rsidRDefault="00412A57">
      <w:pPr>
        <w:ind w:firstLine="400"/>
        <w:jc w:val="both"/>
      </w:pPr>
      <w:r>
        <w:rPr>
          <w:rStyle w:val="s0"/>
        </w:rPr>
        <w:t xml:space="preserve">1) в такой административно-территориальной единице ставка подоходного налога, фактически применяемая государством к юридическому лицу-нерезиденту, составляет не более 10 процентов; </w:t>
      </w:r>
    </w:p>
    <w:p w:rsidR="00000000" w:rsidRDefault="00412A57">
      <w:pPr>
        <w:ind w:firstLine="400"/>
        <w:jc w:val="both"/>
      </w:pPr>
      <w:r>
        <w:rPr>
          <w:rStyle w:val="s0"/>
        </w:rPr>
        <w:t>2) в такой админист</w:t>
      </w:r>
      <w:r>
        <w:rPr>
          <w:rStyle w:val="s0"/>
        </w:rPr>
        <w:t xml:space="preserve">ративно-территориальной единице имеются законы о конфиденциальности финансовой информации или законы, позволяющие сохранять тайну о фактическом владельце имущества, дохода или фактических владельцах, учредителях, акционерах компании. </w:t>
      </w:r>
    </w:p>
    <w:p w:rsidR="00000000" w:rsidRDefault="00412A57">
      <w:pPr>
        <w:ind w:firstLine="400"/>
        <w:jc w:val="both"/>
      </w:pPr>
      <w:r>
        <w:rPr>
          <w:rStyle w:val="s0"/>
        </w:rPr>
        <w:t>6. Положения настояще</w:t>
      </w:r>
      <w:r>
        <w:rPr>
          <w:rStyle w:val="s0"/>
        </w:rPr>
        <w:t xml:space="preserve">й статьи применяются независимо от предоставленных Республикой Казахстан резиденту и (или) установленных законодательством Республики Казахстан для резидента льгот, инвестиционных налоговых преференций, режима наибольшего благоприятствования, а также иных </w:t>
      </w:r>
      <w:r>
        <w:rPr>
          <w:rStyle w:val="s0"/>
        </w:rPr>
        <w:t>условий налогообложения, более благоприятных, чем предусмотренные настоящим Кодексом.</w:t>
      </w:r>
    </w:p>
    <w:p w:rsidR="00000000" w:rsidRDefault="00412A57">
      <w:pPr>
        <w:ind w:firstLine="400"/>
        <w:jc w:val="both"/>
      </w:pPr>
      <w:r>
        <w:t> </w:t>
      </w:r>
    </w:p>
    <w:p w:rsidR="00000000" w:rsidRDefault="00412A57">
      <w:pPr>
        <w:ind w:left="1200" w:hanging="800"/>
        <w:jc w:val="both"/>
      </w:pPr>
      <w:bookmarkStart w:id="315" w:name="SUB2250000"/>
      <w:bookmarkEnd w:id="315"/>
      <w:r>
        <w:rPr>
          <w:rStyle w:val="s1"/>
        </w:rPr>
        <w:t>Статья 225. Порядок применения международного договора резидентом в иностранном государстве</w:t>
      </w:r>
    </w:p>
    <w:p w:rsidR="00000000" w:rsidRDefault="00412A57">
      <w:pPr>
        <w:ind w:firstLine="400"/>
        <w:jc w:val="both"/>
      </w:pPr>
      <w:r>
        <w:rPr>
          <w:rStyle w:val="s0"/>
        </w:rPr>
        <w:t>1. В случае получения резидентом доходов из источников в иностранном государ</w:t>
      </w:r>
      <w:r>
        <w:rPr>
          <w:rStyle w:val="s0"/>
        </w:rPr>
        <w:t>стве, с которым Республикой Казахстан заключен международный договор, при выполнении условий соответствующего международного договора резидент вправе применить в указанном государстве положения этого международного договора в целях получения освобождения о</w:t>
      </w:r>
      <w:r>
        <w:rPr>
          <w:rStyle w:val="s0"/>
        </w:rPr>
        <w:t>т налогообложения или применения сниженной ставки налога на такие доходы в иностранном государстве.</w:t>
      </w:r>
    </w:p>
    <w:p w:rsidR="00000000" w:rsidRDefault="00412A57">
      <w:pPr>
        <w:ind w:firstLine="400"/>
        <w:jc w:val="both"/>
      </w:pPr>
      <w:r>
        <w:rPr>
          <w:rStyle w:val="s0"/>
        </w:rPr>
        <w:t xml:space="preserve">2. Положения международного договора применяются к доходам резидента из источников за пределами Республики Казахстан при выполнении условий, установленных </w:t>
      </w:r>
      <w:hyperlink w:anchor="sub2060000" w:history="1">
        <w:r>
          <w:rPr>
            <w:rStyle w:val="a3"/>
          </w:rPr>
          <w:t>статьей 206</w:t>
        </w:r>
      </w:hyperlink>
      <w:r>
        <w:rPr>
          <w:rStyle w:val="s0"/>
        </w:rPr>
        <w:t xml:space="preserve"> настоящего Кодекса.</w:t>
      </w:r>
    </w:p>
    <w:p w:rsidR="00000000" w:rsidRDefault="00412A57">
      <w:pPr>
        <w:ind w:firstLine="400"/>
        <w:jc w:val="both"/>
      </w:pPr>
      <w:bookmarkStart w:id="316" w:name="SUB2250300"/>
      <w:bookmarkEnd w:id="316"/>
      <w:r>
        <w:rPr>
          <w:rStyle w:val="s0"/>
        </w:rPr>
        <w:t xml:space="preserve">3. В случае необходимости подтверждения резидентства Республики </w:t>
      </w:r>
      <w:r>
        <w:t xml:space="preserve">Казахстан резидент представляет </w:t>
      </w:r>
      <w:r>
        <w:rPr>
          <w:rStyle w:val="s00"/>
        </w:rPr>
        <w:t xml:space="preserve">в </w:t>
      </w:r>
      <w:r>
        <w:rPr>
          <w:rStyle w:val="s0"/>
        </w:rPr>
        <w:t xml:space="preserve">налоговый орган, являющийся вышестоящим по отношению к налоговому органу по месту нахождения (жительства) (за исключением уполномоченного органа), </w:t>
      </w:r>
      <w:hyperlink r:id="rId993" w:anchor="sub_id=7" w:history="1">
        <w:r>
          <w:rPr>
            <w:rStyle w:val="a3"/>
          </w:rPr>
          <w:t>налоговое заявление</w:t>
        </w:r>
      </w:hyperlink>
      <w:r>
        <w:t xml:space="preserve"> на получен</w:t>
      </w:r>
      <w:r>
        <w:t>ие подтверждения налогового резидентства.</w:t>
      </w:r>
    </w:p>
    <w:p w:rsidR="00000000" w:rsidRDefault="00412A57">
      <w:pPr>
        <w:ind w:firstLine="400"/>
        <w:jc w:val="both"/>
      </w:pPr>
      <w:r>
        <w:rPr>
          <w:rStyle w:val="s00"/>
        </w:rPr>
        <w:t xml:space="preserve">При этом нижеуказанные налогоплательщики обязаны представить в налоговый орган с налоговым заявлением </w:t>
      </w:r>
      <w:r>
        <w:t xml:space="preserve">на получение </w:t>
      </w:r>
      <w:r>
        <w:rPr>
          <w:rStyle w:val="s0"/>
        </w:rPr>
        <w:t xml:space="preserve">подтверждения налогового резидентства нотариально засвидетельствованные копии: </w:t>
      </w:r>
    </w:p>
    <w:p w:rsidR="00000000" w:rsidRDefault="00412A57">
      <w:pPr>
        <w:ind w:firstLine="400"/>
        <w:jc w:val="both"/>
      </w:pPr>
      <w:r>
        <w:rPr>
          <w:rStyle w:val="s0"/>
        </w:rPr>
        <w:t>1) иностранное юридическое лицо, являющееся резидентом на основании того, что его место эффективного управления находится в Республике Казахстан, - документа, подтверждающего наличие в Республике Казахстан места эффективного управления (места нахождения фа</w:t>
      </w:r>
      <w:r>
        <w:rPr>
          <w:rStyle w:val="s0"/>
        </w:rPr>
        <w:t>ктического органа управления) юридического лица (протокола общего собрания совета директоров или аналогичного органа с указанием места его проведения или иных документов, подтверждающих место основного управления и (или) контроля, а также принятия стратеги</w:t>
      </w:r>
      <w:r>
        <w:rPr>
          <w:rStyle w:val="s0"/>
        </w:rPr>
        <w:t xml:space="preserve">ческих коммерческих решений, необходимых для проведения предпринимательской деятельности юридического лица); </w:t>
      </w:r>
    </w:p>
    <w:p w:rsidR="00000000" w:rsidRDefault="00412A57">
      <w:pPr>
        <w:ind w:firstLine="400"/>
        <w:jc w:val="both"/>
      </w:pPr>
      <w:r>
        <w:rPr>
          <w:rStyle w:val="s0"/>
        </w:rPr>
        <w:t>2) гражданин Республики Казахстан, являющийся резидентом, - удостоверения личности или паспорта Республики Казахстан;</w:t>
      </w:r>
    </w:p>
    <w:p w:rsidR="00000000" w:rsidRDefault="00412A57">
      <w:pPr>
        <w:jc w:val="both"/>
      </w:pPr>
      <w:r>
        <w:rPr>
          <w:rStyle w:val="s3"/>
        </w:rPr>
        <w:t>В подпункт 3 внесены изменен</w:t>
      </w:r>
      <w:r>
        <w:rPr>
          <w:rStyle w:val="s3"/>
        </w:rPr>
        <w:t xml:space="preserve">ия в соответствии с </w:t>
      </w:r>
      <w:hyperlink r:id="rId994" w:anchor="sub_id=386"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995" w:anchor="sub_id=2250303"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3) иностранец и лицо без гражданства, являющиеся резидентами:</w:t>
      </w:r>
    </w:p>
    <w:p w:rsidR="00000000" w:rsidRDefault="00412A57">
      <w:pPr>
        <w:ind w:firstLine="400"/>
        <w:jc w:val="both"/>
      </w:pPr>
      <w:r>
        <w:rPr>
          <w:rStyle w:val="s0"/>
        </w:rPr>
        <w:t>удостоверения личности или паспорта;</w:t>
      </w:r>
    </w:p>
    <w:p w:rsidR="00000000" w:rsidRDefault="00412A57">
      <w:pPr>
        <w:ind w:firstLine="400"/>
        <w:jc w:val="both"/>
      </w:pPr>
      <w:r>
        <w:rPr>
          <w:rStyle w:val="s0"/>
        </w:rPr>
        <w:t>вида на жительство в Республике Казахстан (при его наличии);</w:t>
      </w:r>
    </w:p>
    <w:p w:rsidR="00000000" w:rsidRDefault="00412A57">
      <w:pPr>
        <w:ind w:firstLine="400"/>
        <w:jc w:val="both"/>
      </w:pPr>
      <w:r>
        <w:rPr>
          <w:rStyle w:val="s0"/>
        </w:rPr>
        <w:t xml:space="preserve">документа, подтверждающего период пребывания в Республике Казахстан (визы </w:t>
      </w:r>
      <w:r>
        <w:rPr>
          <w:rStyle w:val="s0"/>
        </w:rPr>
        <w:t>или иных документов).</w:t>
      </w:r>
    </w:p>
    <w:p w:rsidR="00000000" w:rsidRDefault="00412A57">
      <w:pPr>
        <w:ind w:firstLine="400"/>
        <w:jc w:val="both"/>
      </w:pPr>
      <w:r>
        <w:rPr>
          <w:rStyle w:val="s0"/>
        </w:rPr>
        <w:t xml:space="preserve">4. Документ, подтверждающий резидентство, выдается налоговым органом, являющимся вышестоящим по отношению к налоговому органу по месту нахождения (жительства) (за исключением уполномоченного органа), не позднее пятнадцати календарных </w:t>
      </w:r>
      <w:r>
        <w:rPr>
          <w:rStyle w:val="s0"/>
        </w:rPr>
        <w:t>дней со дня подачи налогового заявления резидентом.</w:t>
      </w:r>
    </w:p>
    <w:p w:rsidR="00000000" w:rsidRDefault="00412A57">
      <w:pPr>
        <w:ind w:firstLine="400"/>
        <w:jc w:val="both"/>
      </w:pPr>
      <w:r>
        <w:rPr>
          <w:rStyle w:val="s0"/>
        </w:rPr>
        <w:t>5. Если резидент считает, что налогообложение доходов в иностранном государстве противоречит положениям соответствующего международного договора, он может обратиться в компетентный орган иностранного госу</w:t>
      </w:r>
      <w:r>
        <w:rPr>
          <w:rStyle w:val="s0"/>
        </w:rPr>
        <w:t>дарства или уполномоченный орган независимо от средств защиты, предусмотренных внутренним законодательством иностранного государства, с заявлением о рассмотрении вопроса о правомерности применения положений международного договора в отношении налогообложен</w:t>
      </w:r>
      <w:r>
        <w:rPr>
          <w:rStyle w:val="s0"/>
        </w:rPr>
        <w:t>ия его доходов.</w:t>
      </w:r>
    </w:p>
    <w:p w:rsidR="00000000" w:rsidRDefault="00412A57">
      <w:pPr>
        <w:ind w:firstLine="400"/>
        <w:jc w:val="both"/>
      </w:pPr>
      <w:r>
        <w:t> </w:t>
      </w:r>
    </w:p>
    <w:p w:rsidR="00000000" w:rsidRDefault="00412A57">
      <w:pPr>
        <w:ind w:left="1200" w:hanging="800"/>
        <w:jc w:val="both"/>
      </w:pPr>
      <w:bookmarkStart w:id="317" w:name="SUB2260000"/>
      <w:bookmarkEnd w:id="317"/>
      <w:r>
        <w:rPr>
          <w:rStyle w:val="s1"/>
        </w:rPr>
        <w:t>Статья 226. Процедура взаимного согласования</w:t>
      </w:r>
    </w:p>
    <w:p w:rsidR="00000000" w:rsidRDefault="00412A57">
      <w:pPr>
        <w:ind w:firstLine="400"/>
        <w:jc w:val="both"/>
      </w:pPr>
      <w:r>
        <w:rPr>
          <w:rStyle w:val="s0"/>
        </w:rPr>
        <w:t>1. В случае, если резидент обращается в уполномоченный орган с заявлением о рассмотрении вопроса о применении положений международного договора в отношении налогообложения его доходов, он обяза</w:t>
      </w:r>
      <w:r>
        <w:rPr>
          <w:rStyle w:val="s0"/>
        </w:rPr>
        <w:t xml:space="preserve">н приложить нотариально засвидетельствованные копии: </w:t>
      </w:r>
    </w:p>
    <w:p w:rsidR="00000000" w:rsidRDefault="00412A57">
      <w:pPr>
        <w:ind w:firstLine="400"/>
        <w:jc w:val="both"/>
      </w:pPr>
      <w:r>
        <w:rPr>
          <w:rStyle w:val="s0"/>
        </w:rPr>
        <w:t>1) контрактов (договоров, соглашений</w:t>
      </w:r>
      <w:r>
        <w:t>) на выполнение работ (оказание услуг) или на иные цели;</w:t>
      </w:r>
    </w:p>
    <w:p w:rsidR="00000000" w:rsidRDefault="00412A57">
      <w:pPr>
        <w:ind w:firstLine="400"/>
        <w:jc w:val="both"/>
      </w:pPr>
      <w:r>
        <w:t>2) документов (учредительных документов либо выписки из торгового реестра) с указанием учредителей (участнико</w:t>
      </w:r>
      <w:r>
        <w:t>в) и мажоритарных акционеров юридического лица-резидента;</w:t>
      </w:r>
    </w:p>
    <w:p w:rsidR="00000000" w:rsidRDefault="00412A57">
      <w:pPr>
        <w:ind w:firstLine="400"/>
        <w:jc w:val="both"/>
      </w:pPr>
      <w:r>
        <w:t>3) бухгалтерских документов, подтверждающих суммы начисленных и выплаченных доходов и удержанных налогов;</w:t>
      </w:r>
    </w:p>
    <w:p w:rsidR="00000000" w:rsidRDefault="00412A57">
      <w:pPr>
        <w:ind w:firstLine="400"/>
        <w:jc w:val="both"/>
      </w:pPr>
      <w:r>
        <w:t xml:space="preserve">4) </w:t>
      </w:r>
      <w:r>
        <w:rPr>
          <w:rStyle w:val="s0"/>
        </w:rPr>
        <w:t xml:space="preserve">документов, указанных в </w:t>
      </w:r>
      <w:hyperlink w:anchor="sub2250300" w:history="1">
        <w:r>
          <w:rPr>
            <w:rStyle w:val="a3"/>
          </w:rPr>
          <w:t>пункте 3 статьи 225</w:t>
        </w:r>
      </w:hyperlink>
      <w:r>
        <w:rPr>
          <w:rStyle w:val="s0"/>
        </w:rPr>
        <w:t xml:space="preserve"> настоящего К</w:t>
      </w:r>
      <w:r>
        <w:rPr>
          <w:rStyle w:val="s0"/>
        </w:rPr>
        <w:t xml:space="preserve">одекса. </w:t>
      </w:r>
    </w:p>
    <w:p w:rsidR="00000000" w:rsidRDefault="00412A57">
      <w:pPr>
        <w:ind w:firstLine="400"/>
        <w:jc w:val="both"/>
      </w:pPr>
      <w:r>
        <w:rPr>
          <w:rStyle w:val="s0"/>
        </w:rPr>
        <w:t xml:space="preserve">2. Заявление должно быть представлено резидентом в течение срока исковой давности, установленного </w:t>
      </w:r>
      <w:hyperlink w:anchor="sub460000" w:history="1">
        <w:r>
          <w:rPr>
            <w:rStyle w:val="a3"/>
          </w:rPr>
          <w:t>статьей 46</w:t>
        </w:r>
      </w:hyperlink>
      <w:r>
        <w:rPr>
          <w:rStyle w:val="s0"/>
        </w:rPr>
        <w:t xml:space="preserve"> настоящего Кодекса, с момента возникновения в иностранном государстве налогообложения, не соответствующего</w:t>
      </w:r>
      <w:r>
        <w:rPr>
          <w:rStyle w:val="s0"/>
        </w:rPr>
        <w:t xml:space="preserve"> положениям международного договора, если иные сроки не установлены международным договором.</w:t>
      </w:r>
    </w:p>
    <w:p w:rsidR="00000000" w:rsidRDefault="00412A57">
      <w:pPr>
        <w:ind w:firstLine="400"/>
        <w:jc w:val="both"/>
      </w:pPr>
      <w:r>
        <w:rPr>
          <w:rStyle w:val="s0"/>
        </w:rPr>
        <w:t>3. Уполномоченный орган обязан в течение сорока пяти календарных дней с момента получения заявления от резидента рассмотреть его заявление и в случае правомерности</w:t>
      </w:r>
      <w:r>
        <w:rPr>
          <w:rStyle w:val="s0"/>
        </w:rPr>
        <w:t xml:space="preserve"> применения резидентом положений международного договора в иностранном государстве обратиться с запросом в компетентный орган иностранного государства о проведении процедуры взаимного согласования.</w:t>
      </w:r>
    </w:p>
    <w:p w:rsidR="00000000" w:rsidRDefault="00412A57">
      <w:pPr>
        <w:ind w:firstLine="400"/>
        <w:jc w:val="both"/>
      </w:pPr>
      <w:r>
        <w:t> </w:t>
      </w:r>
    </w:p>
    <w:p w:rsidR="00000000" w:rsidRDefault="00412A57">
      <w:pPr>
        <w:ind w:left="1200" w:hanging="800"/>
        <w:jc w:val="both"/>
      </w:pPr>
      <w:bookmarkStart w:id="318" w:name="SUB2270000"/>
      <w:bookmarkEnd w:id="318"/>
      <w:r>
        <w:rPr>
          <w:rStyle w:val="s1"/>
        </w:rPr>
        <w:t>Статья 227. Помощь в сборе налогов</w:t>
      </w:r>
    </w:p>
    <w:p w:rsidR="00000000" w:rsidRDefault="00412A57">
      <w:pPr>
        <w:ind w:firstLine="400"/>
        <w:jc w:val="both"/>
      </w:pPr>
      <w:r>
        <w:rPr>
          <w:rStyle w:val="s0"/>
        </w:rPr>
        <w:t>1. Уполномоченный орг</w:t>
      </w:r>
      <w:r>
        <w:rPr>
          <w:rStyle w:val="s0"/>
        </w:rPr>
        <w:t>ан в соответствии с положениями международного договора в целях исполнения невыполненного налогового обязательства имеет право запросить содействие компетентного органа иностранного государства путем направления налогового требования по форме, установленно</w:t>
      </w:r>
      <w:r>
        <w:rPr>
          <w:rStyle w:val="s0"/>
        </w:rPr>
        <w:t>й уполномоченным органом. Налоговое требование направляется в компетентный орган иностранного государства в случае неисполнения или неполного исполнения налогового обязательства нерезидентом с доходов из источников в Республике Казахстан, а также с доходов</w:t>
      </w:r>
      <w:r>
        <w:rPr>
          <w:rStyle w:val="s0"/>
        </w:rPr>
        <w:t xml:space="preserve"> постоянного учреждения нерезидента из источников за пределами Республики Казахстан исключительно после применения всех возможных мер принудительного взимания</w:t>
      </w:r>
      <w:r>
        <w:t>, установленных настоящим Кодексом.</w:t>
      </w:r>
    </w:p>
    <w:p w:rsidR="00000000" w:rsidRDefault="00412A57">
      <w:pPr>
        <w:ind w:firstLine="400"/>
        <w:jc w:val="both"/>
      </w:pPr>
      <w:r>
        <w:t>2. При поступлении запроса на содействие от компетентного орга</w:t>
      </w:r>
      <w:r>
        <w:t>на иностранного государства уполномоченный орган имеет право обеспечить исполнение налогового обязательства резидента, возникшего в иностранном государстве. При этом уполномоченный орган рассматривает правомерность уплаты налогов с доходов резидента из ист</w:t>
      </w:r>
      <w:r>
        <w:t>очников в иностранном государстве в соответствии с положениями международного договора и выносит заключение.</w:t>
      </w:r>
    </w:p>
    <w:p w:rsidR="00000000" w:rsidRDefault="00412A57">
      <w:pPr>
        <w:ind w:firstLine="400"/>
        <w:jc w:val="both"/>
      </w:pPr>
      <w:r>
        <w:t>3. В случае вынесения положительного заключения по запросу компетентного органа иностранного государства уполномоченный орган в соответствии с поло</w:t>
      </w:r>
      <w:r>
        <w:t>жениями международного договора обеспечивает исполнение налоговых обязательств резидентом в порядке, установленном настоящим Кодексом. Сумма налога перечисляется налогоплательщиком-резидентом по требованию уполномоченного органа на счет компетентного орган</w:t>
      </w:r>
      <w:r>
        <w:t>а иностранного государства, указанного в запросе о содействии в сборе налогов, направленном согласно положениям международного договора.</w:t>
      </w:r>
    </w:p>
    <w:p w:rsidR="00000000" w:rsidRDefault="00412A57">
      <w:pPr>
        <w:ind w:firstLine="400"/>
        <w:jc w:val="both"/>
      </w:pPr>
      <w:r>
        <w:t>4. Уполномоченный орган рассматривает запросы компетентного органа иностранного государства на принципах взаимности.</w:t>
      </w:r>
    </w:p>
    <w:p w:rsidR="00000000" w:rsidRDefault="00412A57">
      <w:pPr>
        <w:ind w:firstLine="400"/>
        <w:jc w:val="both"/>
      </w:pPr>
      <w:r>
        <w:t>5.</w:t>
      </w:r>
      <w:r>
        <w:t xml:space="preserve"> Положения настоящей статьи применяются до истечения срока исковой давности, </w:t>
      </w:r>
      <w:r>
        <w:rPr>
          <w:rStyle w:val="s0"/>
        </w:rPr>
        <w:t xml:space="preserve">установленного </w:t>
      </w:r>
      <w:hyperlink w:anchor="sub460000" w:history="1">
        <w:r>
          <w:rPr>
            <w:rStyle w:val="a3"/>
          </w:rPr>
          <w:t>статьей 46</w:t>
        </w:r>
      </w:hyperlink>
      <w:r>
        <w:rPr>
          <w:rStyle w:val="s0"/>
        </w:rPr>
        <w:t xml:space="preserve"> настоящего Кодекса</w:t>
      </w:r>
      <w:r>
        <w:t>, если иное не определено международным договором.</w:t>
      </w:r>
    </w:p>
    <w:p w:rsidR="00000000" w:rsidRDefault="00412A57">
      <w:pPr>
        <w:ind w:firstLine="400"/>
        <w:jc w:val="both"/>
      </w:pPr>
      <w:r>
        <w:t> </w:t>
      </w:r>
    </w:p>
    <w:p w:rsidR="00000000" w:rsidRDefault="00412A57">
      <w:pPr>
        <w:ind w:firstLine="400"/>
        <w:jc w:val="both"/>
      </w:pPr>
      <w:r>
        <w:t> </w:t>
      </w:r>
    </w:p>
    <w:p w:rsidR="00000000" w:rsidRDefault="00412A57">
      <w:pPr>
        <w:jc w:val="center"/>
      </w:pPr>
      <w:bookmarkStart w:id="319" w:name="SUB2280000"/>
      <w:bookmarkEnd w:id="319"/>
      <w:r>
        <w:rPr>
          <w:rStyle w:val="s1"/>
        </w:rPr>
        <w:t>РАЗДЕЛ 8. НАЛОГ НА ДОБАВЛЕННУЮ СТОИМОСТЬ</w:t>
      </w:r>
    </w:p>
    <w:p w:rsidR="00000000" w:rsidRDefault="00412A57">
      <w:pPr>
        <w:jc w:val="center"/>
      </w:pPr>
      <w:r>
        <w:rPr>
          <w:rStyle w:val="s1"/>
        </w:rPr>
        <w:t> </w:t>
      </w:r>
    </w:p>
    <w:p w:rsidR="00000000" w:rsidRDefault="00412A57">
      <w:pPr>
        <w:jc w:val="center"/>
      </w:pPr>
      <w:r>
        <w:rPr>
          <w:rStyle w:val="s1"/>
        </w:rPr>
        <w:t>Глава 28. ОБЩИЕ ПОЛОЖЕНИЯ</w:t>
      </w:r>
    </w:p>
    <w:p w:rsidR="00000000" w:rsidRDefault="00412A57">
      <w:pPr>
        <w:ind w:firstLine="400"/>
        <w:jc w:val="both"/>
      </w:pPr>
      <w:r>
        <w:t> </w:t>
      </w:r>
    </w:p>
    <w:p w:rsidR="00000000" w:rsidRDefault="00412A57">
      <w:pPr>
        <w:ind w:left="1200" w:hanging="800"/>
        <w:jc w:val="both"/>
      </w:pPr>
      <w:r>
        <w:rPr>
          <w:rStyle w:val="s1"/>
        </w:rPr>
        <w:t xml:space="preserve">Статья 228. Плательщики </w:t>
      </w:r>
    </w:p>
    <w:p w:rsidR="00000000" w:rsidRDefault="00412A57">
      <w:pPr>
        <w:ind w:firstLine="400"/>
        <w:jc w:val="both"/>
      </w:pPr>
      <w:r>
        <w:rPr>
          <w:rStyle w:val="s0"/>
        </w:rPr>
        <w:t>1. Плательщиками налога на добавленную стоимость являются:</w:t>
      </w:r>
    </w:p>
    <w:p w:rsidR="00000000" w:rsidRDefault="00412A57">
      <w:pPr>
        <w:ind w:firstLine="400"/>
        <w:jc w:val="both"/>
      </w:pPr>
      <w:r>
        <w:rPr>
          <w:rStyle w:val="s0"/>
        </w:rPr>
        <w:t xml:space="preserve">1) лица, по которым произведена постановка на регистрационный учет по налогу на добавленную стоимость в Республике Казахстан: </w:t>
      </w:r>
    </w:p>
    <w:p w:rsidR="00000000" w:rsidRDefault="00412A57">
      <w:pPr>
        <w:ind w:firstLine="400"/>
        <w:jc w:val="both"/>
      </w:pPr>
      <w:r>
        <w:rPr>
          <w:rStyle w:val="s0"/>
        </w:rPr>
        <w:t xml:space="preserve">индивидуальные предприниматели; </w:t>
      </w:r>
    </w:p>
    <w:p w:rsidR="00000000" w:rsidRDefault="00412A57">
      <w:pPr>
        <w:ind w:firstLine="400"/>
        <w:jc w:val="both"/>
      </w:pPr>
      <w:r>
        <w:rPr>
          <w:rStyle w:val="s0"/>
        </w:rPr>
        <w:t xml:space="preserve">юридические лица-резиденты, за исключением государственных учреждений; </w:t>
      </w:r>
    </w:p>
    <w:p w:rsidR="00000000" w:rsidRDefault="00412A57">
      <w:pPr>
        <w:ind w:firstLine="400"/>
        <w:jc w:val="both"/>
      </w:pPr>
      <w:r>
        <w:rPr>
          <w:rStyle w:val="s0"/>
        </w:rPr>
        <w:t xml:space="preserve">нерезиденты, осуществляющие деятельность в Республике Казахстан </w:t>
      </w:r>
      <w:r>
        <w:t xml:space="preserve">через филиал, представительство; </w:t>
      </w:r>
    </w:p>
    <w:p w:rsidR="00000000" w:rsidRDefault="00412A57">
      <w:pPr>
        <w:ind w:firstLine="400"/>
        <w:jc w:val="both"/>
      </w:pPr>
      <w:r>
        <w:t xml:space="preserve">доверительные управляющие, осуществляющие обороты по </w:t>
      </w:r>
      <w:r>
        <w:t>реализации товаров, работ, услуг по договорам доверительного управления с учредителями доверительного управления либо с выгодоприобретателями в иных случаях возникновения доверительного управления;</w:t>
      </w:r>
    </w:p>
    <w:p w:rsidR="00000000" w:rsidRDefault="00412A57">
      <w:pPr>
        <w:jc w:val="both"/>
      </w:pPr>
      <w:r>
        <w:rPr>
          <w:rStyle w:val="s3"/>
        </w:rPr>
        <w:t xml:space="preserve">См. </w:t>
      </w:r>
      <w:hyperlink r:id="rId996" w:history="1">
        <w:r>
          <w:rPr>
            <w:rStyle w:val="a3"/>
            <w:i/>
            <w:iCs/>
            <w:bdr w:val="none" w:sz="0" w:space="0" w:color="auto" w:frame="1"/>
          </w:rPr>
          <w:t>Ответ</w:t>
        </w:r>
      </w:hyperlink>
      <w:r>
        <w:rPr>
          <w:rStyle w:val="s3"/>
        </w:rPr>
        <w:t xml:space="preserve"> Председателя НК МФ РК от 6 февраля 2010 года на вопрос от 28 декабря 2009 года № 27180 (e.gov.kz)</w:t>
      </w:r>
    </w:p>
    <w:p w:rsidR="00000000" w:rsidRDefault="00412A57">
      <w:pPr>
        <w:ind w:firstLine="400"/>
        <w:jc w:val="both"/>
      </w:pPr>
      <w:r>
        <w:rPr>
          <w:rStyle w:val="s0"/>
        </w:rPr>
        <w:t xml:space="preserve">2) лица, импортирующие товары на территорию Республики Казахстан в соответствии с </w:t>
      </w:r>
      <w:hyperlink r:id="rId997" w:history="1">
        <w:r>
          <w:rPr>
            <w:rStyle w:val="a3"/>
          </w:rPr>
          <w:t>таможенным законодательством</w:t>
        </w:r>
      </w:hyperlink>
      <w:r>
        <w:rPr>
          <w:rStyle w:val="s0"/>
        </w:rPr>
        <w:t xml:space="preserve"> Республики Казахстан.</w:t>
      </w:r>
    </w:p>
    <w:p w:rsidR="00000000" w:rsidRDefault="00412A57">
      <w:pPr>
        <w:ind w:firstLine="400"/>
        <w:jc w:val="both"/>
      </w:pPr>
      <w:r>
        <w:rPr>
          <w:rStyle w:val="s0"/>
        </w:rPr>
        <w:t xml:space="preserve">2. Постановка на регистрационный учет по налогу на добавленную стоимость производится в соответствии со </w:t>
      </w:r>
      <w:hyperlink w:anchor="sub5680000" w:history="1">
        <w:r>
          <w:rPr>
            <w:rStyle w:val="a3"/>
          </w:rPr>
          <w:t>статьями 568, 569</w:t>
        </w:r>
      </w:hyperlink>
      <w:r>
        <w:rPr>
          <w:rStyle w:val="s0"/>
        </w:rPr>
        <w:t xml:space="preserve"> настоящего Кодекса.</w:t>
      </w:r>
    </w:p>
    <w:p w:rsidR="00000000" w:rsidRDefault="00412A57">
      <w:pPr>
        <w:ind w:firstLine="400"/>
        <w:jc w:val="both"/>
      </w:pPr>
      <w:r>
        <w:t> </w:t>
      </w:r>
    </w:p>
    <w:p w:rsidR="00000000" w:rsidRDefault="00412A57">
      <w:pPr>
        <w:ind w:left="1200" w:hanging="800"/>
        <w:jc w:val="both"/>
      </w:pPr>
      <w:bookmarkStart w:id="320" w:name="SUB2290000"/>
      <w:bookmarkEnd w:id="320"/>
      <w:r>
        <w:rPr>
          <w:rStyle w:val="s1"/>
        </w:rPr>
        <w:t>Статья 229. Объекты нал</w:t>
      </w:r>
      <w:r>
        <w:rPr>
          <w:rStyle w:val="s1"/>
        </w:rPr>
        <w:t xml:space="preserve">огообложения </w:t>
      </w:r>
    </w:p>
    <w:p w:rsidR="00000000" w:rsidRDefault="00412A57">
      <w:pPr>
        <w:ind w:firstLine="400"/>
        <w:jc w:val="both"/>
      </w:pPr>
      <w:r>
        <w:rPr>
          <w:rStyle w:val="s0"/>
        </w:rPr>
        <w:t xml:space="preserve">Объектами обложения налогом на добавленную стоимость являются: </w:t>
      </w:r>
    </w:p>
    <w:p w:rsidR="00000000" w:rsidRDefault="00412A57">
      <w:pPr>
        <w:ind w:firstLine="400"/>
        <w:jc w:val="both"/>
      </w:pPr>
      <w:r>
        <w:rPr>
          <w:rStyle w:val="s0"/>
        </w:rPr>
        <w:t xml:space="preserve">1) облагаемый оборот; </w:t>
      </w:r>
    </w:p>
    <w:p w:rsidR="00000000" w:rsidRDefault="00412A57">
      <w:pPr>
        <w:ind w:firstLine="400"/>
        <w:jc w:val="both"/>
      </w:pPr>
      <w:r>
        <w:rPr>
          <w:rStyle w:val="s0"/>
        </w:rPr>
        <w:t>2) облагаемый импорт.</w:t>
      </w:r>
    </w:p>
    <w:p w:rsidR="00000000" w:rsidRDefault="00412A57">
      <w:pPr>
        <w:ind w:firstLine="400"/>
        <w:jc w:val="both"/>
      </w:pPr>
      <w:r>
        <w:t> </w:t>
      </w:r>
    </w:p>
    <w:p w:rsidR="00000000" w:rsidRDefault="00412A57">
      <w:pPr>
        <w:ind w:firstLine="400"/>
        <w:jc w:val="both"/>
      </w:pPr>
      <w:r>
        <w:t> </w:t>
      </w:r>
    </w:p>
    <w:p w:rsidR="00000000" w:rsidRDefault="00412A57">
      <w:pPr>
        <w:jc w:val="center"/>
      </w:pPr>
      <w:bookmarkStart w:id="321" w:name="SUB2300000"/>
      <w:bookmarkEnd w:id="321"/>
      <w:r>
        <w:rPr>
          <w:rStyle w:val="s1"/>
        </w:rPr>
        <w:t xml:space="preserve">Глава 29. ОБЛАГАЕМЫЙ ОБОРОТ </w:t>
      </w:r>
    </w:p>
    <w:p w:rsidR="00000000" w:rsidRDefault="00412A57">
      <w:pPr>
        <w:ind w:firstLine="400"/>
        <w:jc w:val="both"/>
      </w:pPr>
      <w:r>
        <w:t> </w:t>
      </w:r>
    </w:p>
    <w:p w:rsidR="00000000" w:rsidRDefault="00412A57">
      <w:pPr>
        <w:ind w:left="1200" w:hanging="800"/>
        <w:jc w:val="both"/>
      </w:pPr>
      <w:r>
        <w:rPr>
          <w:rStyle w:val="s1"/>
        </w:rPr>
        <w:t xml:space="preserve">Статья 230. Определение облагаемого оборота </w:t>
      </w:r>
    </w:p>
    <w:p w:rsidR="00000000" w:rsidRDefault="00412A57">
      <w:pPr>
        <w:ind w:firstLine="400"/>
        <w:jc w:val="both"/>
      </w:pPr>
      <w:r>
        <w:rPr>
          <w:rStyle w:val="s0"/>
        </w:rPr>
        <w:t>1. Облагаемым оборотом является оборот, совершаемый плательщиком налога на добавленную стоимость:</w:t>
      </w:r>
    </w:p>
    <w:p w:rsidR="00000000" w:rsidRDefault="00412A57">
      <w:pPr>
        <w:ind w:firstLine="400"/>
        <w:jc w:val="both"/>
      </w:pPr>
      <w:r>
        <w:rPr>
          <w:rStyle w:val="s0"/>
        </w:rPr>
        <w:t xml:space="preserve">1) по реализации товаров, работ, услуг в Республике Казахстан, за исключением необлагаемого оборота, указанного в </w:t>
      </w:r>
      <w:hyperlink w:anchor="sub2320000" w:history="1">
        <w:r>
          <w:rPr>
            <w:rStyle w:val="a3"/>
          </w:rPr>
          <w:t>статье 232</w:t>
        </w:r>
      </w:hyperlink>
      <w:r>
        <w:rPr>
          <w:rStyle w:val="s0"/>
        </w:rPr>
        <w:t xml:space="preserve"> </w:t>
      </w:r>
      <w:r>
        <w:rPr>
          <w:rStyle w:val="s0"/>
        </w:rPr>
        <w:t>настоящего Кодекса;</w:t>
      </w:r>
    </w:p>
    <w:p w:rsidR="00000000" w:rsidRDefault="00412A57">
      <w:pPr>
        <w:ind w:firstLine="400"/>
        <w:jc w:val="both"/>
      </w:pPr>
      <w:r>
        <w:rPr>
          <w:rStyle w:val="s0"/>
        </w:rPr>
        <w:t>2) по приобретению работ, услуг от нерезидента, не являющегося плательщиком налога на добавленную стоимость в Республике Казахстан и не осуществляющего деятельность через филиал, представительство.</w:t>
      </w:r>
    </w:p>
    <w:p w:rsidR="00000000" w:rsidRDefault="00412A57">
      <w:pPr>
        <w:ind w:firstLine="400"/>
        <w:jc w:val="both"/>
      </w:pPr>
      <w:bookmarkStart w:id="322" w:name="SUB2300200"/>
      <w:bookmarkEnd w:id="322"/>
      <w:r>
        <w:rPr>
          <w:rStyle w:val="s0"/>
        </w:rPr>
        <w:t>2. Остатки товаров (в том числе по осн</w:t>
      </w:r>
      <w:r>
        <w:rPr>
          <w:rStyle w:val="s0"/>
        </w:rPr>
        <w:t xml:space="preserve">овным средствам, нематериальным и биологическим активам, инвестициям в недвижимость), по которым налог на добавленную стоимость был отнесен в зачет в соответствии со </w:t>
      </w:r>
      <w:hyperlink w:anchor="sub2560000" w:history="1">
        <w:r>
          <w:rPr>
            <w:rStyle w:val="a3"/>
          </w:rPr>
          <w:t>статьей 256</w:t>
        </w:r>
      </w:hyperlink>
      <w:r>
        <w:rPr>
          <w:rStyle w:val="s0"/>
        </w:rPr>
        <w:t xml:space="preserve"> настоящего Кодекса, при снятии лица с регистр</w:t>
      </w:r>
      <w:r>
        <w:rPr>
          <w:rStyle w:val="s0"/>
        </w:rPr>
        <w:t>ационного учета по налогу на добавленную стоимость рассматриваются в качестве оборота по реализации товаров в Республике Казахстан.</w:t>
      </w:r>
    </w:p>
    <w:p w:rsidR="00000000" w:rsidRDefault="00412A57">
      <w:pPr>
        <w:ind w:firstLine="400"/>
        <w:jc w:val="both"/>
      </w:pPr>
      <w:r>
        <w:rPr>
          <w:rStyle w:val="s0"/>
        </w:rPr>
        <w:t>Положение настоящего пункта не применяется при снятии юридического лица с регистрационного учета по налогу на добавленную ст</w:t>
      </w:r>
      <w:r>
        <w:rPr>
          <w:rStyle w:val="s0"/>
        </w:rPr>
        <w:t>оимость в связи с его реорганизацией при выполнении условия, что все вновь созданные в результате слияния юридические лица или юридическое лицо, к которому присоединилось другое юридическое лицо (юридические лица), после реорганизации являются плательщикам</w:t>
      </w:r>
      <w:r>
        <w:rPr>
          <w:rStyle w:val="s0"/>
        </w:rPr>
        <w:t>и налога на добавленную стоимость.</w:t>
      </w:r>
    </w:p>
    <w:p w:rsidR="00000000" w:rsidRDefault="00412A57">
      <w:pPr>
        <w:jc w:val="both"/>
      </w:pPr>
      <w:r>
        <w:rPr>
          <w:rStyle w:val="s3"/>
        </w:rPr>
        <w:t xml:space="preserve">См.: </w:t>
      </w:r>
      <w:hyperlink r:id="rId998" w:history="1">
        <w:r>
          <w:rPr>
            <w:rStyle w:val="a3"/>
            <w:i/>
            <w:iCs/>
            <w:bdr w:val="none" w:sz="0" w:space="0" w:color="auto" w:frame="1"/>
          </w:rPr>
          <w:t>Ответ</w:t>
        </w:r>
      </w:hyperlink>
      <w:r>
        <w:rPr>
          <w:rStyle w:val="s3"/>
        </w:rPr>
        <w:t xml:space="preserve"> Председателя НК МФ РК от 12 сентября 2009 года на вопрос от 7 сентября 2009 года № 18820;  </w:t>
      </w:r>
      <w:hyperlink r:id="rId999" w:history="1">
        <w:r>
          <w:rPr>
            <w:rStyle w:val="a3"/>
            <w:i/>
            <w:iCs/>
            <w:bdr w:val="none" w:sz="0" w:space="0" w:color="auto" w:frame="1"/>
          </w:rPr>
          <w:t>Ответ</w:t>
        </w:r>
      </w:hyperlink>
      <w:r>
        <w:rPr>
          <w:rStyle w:val="s3"/>
        </w:rPr>
        <w:t xml:space="preserve"> Председателя НК МФ РК от 6 февраля 2010 года на вопрос от 27 января 2010 года № 29850 (e.gov.kz)</w:t>
      </w:r>
    </w:p>
    <w:p w:rsidR="00000000" w:rsidRDefault="00412A57">
      <w:pPr>
        <w:ind w:firstLine="400"/>
        <w:jc w:val="both"/>
      </w:pPr>
      <w:r>
        <w:t> </w:t>
      </w:r>
    </w:p>
    <w:p w:rsidR="00000000" w:rsidRDefault="00412A57">
      <w:pPr>
        <w:ind w:left="1200" w:hanging="800"/>
        <w:jc w:val="both"/>
      </w:pPr>
      <w:bookmarkStart w:id="323" w:name="SUB2310000"/>
      <w:bookmarkEnd w:id="323"/>
      <w:r>
        <w:rPr>
          <w:rStyle w:val="s1"/>
        </w:rPr>
        <w:t xml:space="preserve">Статья 231. Оборот по реализации товаров, работ, услуг </w:t>
      </w:r>
    </w:p>
    <w:p w:rsidR="00000000" w:rsidRDefault="00412A57">
      <w:pPr>
        <w:ind w:firstLine="400"/>
        <w:jc w:val="both"/>
      </w:pPr>
      <w:r>
        <w:rPr>
          <w:rStyle w:val="s0"/>
        </w:rPr>
        <w:t xml:space="preserve">1. Оборот по реализации товаров означает: </w:t>
      </w:r>
    </w:p>
    <w:p w:rsidR="00000000" w:rsidRDefault="00412A57">
      <w:pPr>
        <w:jc w:val="both"/>
      </w:pPr>
      <w:r>
        <w:rPr>
          <w:rStyle w:val="s3"/>
        </w:rPr>
        <w:t xml:space="preserve">В подпункт 1 внесены изменения в соответствии с </w:t>
      </w:r>
      <w:hyperlink r:id="rId1000" w:anchor="sub_id=387"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001" w:anchor="sub_id=23100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 xml:space="preserve">1) передачу прав собственности на товар, в том числе: </w:t>
      </w:r>
    </w:p>
    <w:p w:rsidR="00000000" w:rsidRDefault="00412A57">
      <w:pPr>
        <w:ind w:firstLine="400"/>
        <w:jc w:val="both"/>
      </w:pPr>
      <w:r>
        <w:rPr>
          <w:rStyle w:val="s0"/>
        </w:rPr>
        <w:t>продажу товара;</w:t>
      </w:r>
    </w:p>
    <w:p w:rsidR="00000000" w:rsidRDefault="00412A57">
      <w:pPr>
        <w:ind w:firstLine="400"/>
        <w:jc w:val="both"/>
      </w:pPr>
      <w:r>
        <w:rPr>
          <w:rStyle w:val="s0"/>
        </w:rPr>
        <w:t xml:space="preserve">продажу предприятия в целом как имущественного комплекса; </w:t>
      </w:r>
    </w:p>
    <w:p w:rsidR="00000000" w:rsidRDefault="00412A57">
      <w:pPr>
        <w:ind w:firstLine="400"/>
        <w:jc w:val="both"/>
      </w:pPr>
      <w:r>
        <w:rPr>
          <w:rStyle w:val="s0"/>
        </w:rPr>
        <w:t xml:space="preserve">отгрузку товара, в том </w:t>
      </w:r>
      <w:r>
        <w:t xml:space="preserve">числе в обмен на другие товары, работы, услуги; </w:t>
      </w:r>
    </w:p>
    <w:p w:rsidR="00000000" w:rsidRDefault="00412A57">
      <w:pPr>
        <w:ind w:firstLine="400"/>
        <w:jc w:val="both"/>
      </w:pPr>
      <w:r>
        <w:t>эксп</w:t>
      </w:r>
      <w:r>
        <w:t xml:space="preserve">орт товара; </w:t>
      </w:r>
    </w:p>
    <w:p w:rsidR="00000000" w:rsidRDefault="00412A57">
      <w:pPr>
        <w:ind w:firstLine="400"/>
        <w:jc w:val="both"/>
      </w:pPr>
      <w:r>
        <w:t xml:space="preserve">безвозмездную передачу товара; </w:t>
      </w:r>
    </w:p>
    <w:p w:rsidR="00000000" w:rsidRDefault="00412A57">
      <w:pPr>
        <w:ind w:firstLine="400"/>
        <w:jc w:val="both"/>
      </w:pPr>
      <w:r>
        <w:t xml:space="preserve">передачу товара работодателем работнику в счет заработной платы; </w:t>
      </w:r>
    </w:p>
    <w:p w:rsidR="00000000" w:rsidRDefault="00412A57">
      <w:pPr>
        <w:ind w:firstLine="400"/>
        <w:jc w:val="both"/>
      </w:pPr>
      <w:r>
        <w:rPr>
          <w:rStyle w:val="s0"/>
        </w:rPr>
        <w:t>передачу заложенного имущества (товара) залогодателем в случае невыплаты долга;</w:t>
      </w:r>
    </w:p>
    <w:p w:rsidR="00000000" w:rsidRDefault="00412A57">
      <w:pPr>
        <w:jc w:val="both"/>
      </w:pPr>
      <w:r>
        <w:rPr>
          <w:rStyle w:val="s3"/>
        </w:rPr>
        <w:t xml:space="preserve">См. </w:t>
      </w:r>
      <w:hyperlink r:id="rId1002" w:history="1">
        <w:r>
          <w:rPr>
            <w:rStyle w:val="a3"/>
            <w:i/>
            <w:iCs/>
            <w:bdr w:val="none" w:sz="0" w:space="0" w:color="auto" w:frame="1"/>
          </w:rPr>
          <w:t>Письмо</w:t>
        </w:r>
      </w:hyperlink>
      <w:r>
        <w:rPr>
          <w:rStyle w:val="s3"/>
        </w:rPr>
        <w:t xml:space="preserve"> территориального НК № 876</w:t>
      </w:r>
    </w:p>
    <w:p w:rsidR="00000000" w:rsidRDefault="00412A57">
      <w:pPr>
        <w:ind w:firstLine="400"/>
        <w:jc w:val="both"/>
      </w:pPr>
      <w:r>
        <w:t xml:space="preserve">2) отгрузку товара на условиях рассрочки платежа; </w:t>
      </w:r>
    </w:p>
    <w:p w:rsidR="00000000" w:rsidRDefault="00412A57">
      <w:pPr>
        <w:ind w:firstLine="400"/>
        <w:jc w:val="both"/>
      </w:pPr>
      <w:r>
        <w:t xml:space="preserve">3) передачу имущества в </w:t>
      </w:r>
      <w:hyperlink r:id="rId1003" w:history="1">
        <w:r>
          <w:rPr>
            <w:rStyle w:val="a3"/>
          </w:rPr>
          <w:t>финансовый лизинг</w:t>
        </w:r>
      </w:hyperlink>
      <w:r>
        <w:t xml:space="preserve">; </w:t>
      </w:r>
    </w:p>
    <w:p w:rsidR="00000000" w:rsidRDefault="00412A57">
      <w:pPr>
        <w:ind w:firstLine="400"/>
        <w:jc w:val="both"/>
      </w:pPr>
      <w:r>
        <w:t xml:space="preserve">4) отгрузку товара по </w:t>
      </w:r>
      <w:hyperlink r:id="rId1004" w:anchor="sub_id=8650000" w:history="1">
        <w:r>
          <w:rPr>
            <w:rStyle w:val="a3"/>
          </w:rPr>
          <w:t>договору комиссии</w:t>
        </w:r>
      </w:hyperlink>
      <w:r>
        <w:t xml:space="preserve">; </w:t>
      </w:r>
    </w:p>
    <w:p w:rsidR="00000000" w:rsidRDefault="00412A57">
      <w:pPr>
        <w:ind w:firstLine="400"/>
        <w:jc w:val="both"/>
      </w:pPr>
      <w:r>
        <w:t xml:space="preserve">5) </w:t>
      </w:r>
      <w:r>
        <w:rPr>
          <w:rStyle w:val="s0"/>
        </w:rPr>
        <w:t xml:space="preserve">Исключен в соответствии с </w:t>
      </w:r>
      <w:hyperlink r:id="rId1005" w:anchor="sub_id=387" w:history="1">
        <w:r>
          <w:rPr>
            <w:rStyle w:val="a3"/>
          </w:rPr>
          <w:t>Законом</w:t>
        </w:r>
      </w:hyperlink>
      <w:r>
        <w:rPr>
          <w:rStyle w:val="s0"/>
        </w:rPr>
        <w:t xml:space="preserve"> РК от 16.11.09 г. № 200-IV </w:t>
      </w:r>
      <w:r>
        <w:rPr>
          <w:rStyle w:val="s3"/>
        </w:rPr>
        <w:t>(введено в действие с 1 января 2009 г.) (</w:t>
      </w:r>
      <w:hyperlink r:id="rId1006" w:anchor="sub_id=2310105"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 xml:space="preserve">6) </w:t>
      </w:r>
      <w:r>
        <w:t>возврат товара в режиме реимпорта, вывезенного ранее в режиме экспорта.</w:t>
      </w:r>
    </w:p>
    <w:p w:rsidR="00000000" w:rsidRDefault="00412A57">
      <w:pPr>
        <w:ind w:firstLine="400"/>
        <w:jc w:val="both"/>
      </w:pPr>
      <w:r>
        <w:t>2. Оборот по реализации работ, услуг означает любое выполнение работ или оказание ус</w:t>
      </w:r>
      <w:r>
        <w:t xml:space="preserve">луг, в том числе безвозмездное, а также любую деятельность за вознаграждение, отличную от реализации товара, в том числе: </w:t>
      </w:r>
    </w:p>
    <w:p w:rsidR="00000000" w:rsidRDefault="00412A57">
      <w:pPr>
        <w:ind w:firstLine="400"/>
        <w:jc w:val="both"/>
      </w:pPr>
      <w:r>
        <w:t xml:space="preserve">1) предоставление имущества во временное владение и пользование по договорам имущественного найма; </w:t>
      </w:r>
    </w:p>
    <w:p w:rsidR="00000000" w:rsidRDefault="00412A57">
      <w:pPr>
        <w:ind w:firstLine="400"/>
        <w:jc w:val="both"/>
      </w:pPr>
      <w:r>
        <w:t xml:space="preserve">2) предоставление прав на </w:t>
      </w:r>
      <w:hyperlink r:id="rId1007" w:anchor="sub_id=9610000" w:history="1">
        <w:r>
          <w:rPr>
            <w:rStyle w:val="a3"/>
          </w:rPr>
          <w:t>объекты интеллектуальной собственности</w:t>
        </w:r>
      </w:hyperlink>
      <w:r>
        <w:t xml:space="preserve">; </w:t>
      </w:r>
    </w:p>
    <w:p w:rsidR="00000000" w:rsidRDefault="00412A57">
      <w:pPr>
        <w:ind w:firstLine="400"/>
        <w:jc w:val="both"/>
      </w:pPr>
      <w:r>
        <w:t xml:space="preserve">3) выполнение работ, оказание услуг работодателем работнику в счет заработной платы; </w:t>
      </w:r>
    </w:p>
    <w:p w:rsidR="00000000" w:rsidRDefault="00412A57">
      <w:pPr>
        <w:ind w:firstLine="400"/>
        <w:jc w:val="both"/>
      </w:pPr>
      <w:r>
        <w:t>4) уступка прав требования, связанных с реали</w:t>
      </w:r>
      <w:r>
        <w:t>зацией товаров, работ, услуг, за исключением авансов и штрафных санкций;</w:t>
      </w:r>
    </w:p>
    <w:p w:rsidR="00000000" w:rsidRDefault="00412A57">
      <w:pPr>
        <w:ind w:firstLine="400"/>
        <w:jc w:val="both"/>
      </w:pPr>
      <w:r>
        <w:t>5) согласие ограничить или прекратить предпринимательскую деятельность за вознаграждение.</w:t>
      </w:r>
    </w:p>
    <w:p w:rsidR="00000000" w:rsidRDefault="00412A57">
      <w:pPr>
        <w:jc w:val="both"/>
      </w:pPr>
      <w:r>
        <w:rPr>
          <w:rStyle w:val="s3"/>
        </w:rPr>
        <w:t xml:space="preserve">См. </w:t>
      </w:r>
      <w:hyperlink r:id="rId1008" w:history="1">
        <w:r>
          <w:rPr>
            <w:rStyle w:val="a3"/>
            <w:i/>
            <w:iCs/>
            <w:bdr w:val="none" w:sz="0" w:space="0" w:color="auto" w:frame="1"/>
          </w:rPr>
          <w:t>Ответ</w:t>
        </w:r>
      </w:hyperlink>
      <w:r>
        <w:rPr>
          <w:rStyle w:val="s3"/>
        </w:rPr>
        <w:t xml:space="preserve"> Председателя НК МФ</w:t>
      </w:r>
      <w:r>
        <w:rPr>
          <w:rStyle w:val="s3"/>
        </w:rPr>
        <w:t xml:space="preserve"> РК от 22 октября 2009 года на вопрос от 8 октября 2009 года № 20806 (e.gov.kz), </w:t>
      </w:r>
      <w:hyperlink r:id="rId1009" w:history="1">
        <w:r>
          <w:rPr>
            <w:rStyle w:val="a3"/>
            <w:i/>
            <w:iCs/>
            <w:bdr w:val="none" w:sz="0" w:space="0" w:color="auto" w:frame="1"/>
          </w:rPr>
          <w:t>Ответ</w:t>
        </w:r>
      </w:hyperlink>
      <w:r>
        <w:rPr>
          <w:rStyle w:val="s3"/>
        </w:rPr>
        <w:t xml:space="preserve"> Председателя НК МФ РК от 4 сентября 2009 года на вопрос от 24 августа 2009 года № 17925</w:t>
      </w:r>
    </w:p>
    <w:p w:rsidR="00000000" w:rsidRDefault="00412A57">
      <w:pPr>
        <w:ind w:firstLine="400"/>
        <w:jc w:val="both"/>
      </w:pPr>
      <w:bookmarkStart w:id="324" w:name="SUB2310300"/>
      <w:bookmarkEnd w:id="324"/>
      <w:r>
        <w:t>3. Не являются о</w:t>
      </w:r>
      <w:r>
        <w:t xml:space="preserve">боротом по реализации: </w:t>
      </w:r>
    </w:p>
    <w:p w:rsidR="00000000" w:rsidRDefault="00412A57">
      <w:pPr>
        <w:ind w:firstLine="400"/>
        <w:jc w:val="both"/>
      </w:pPr>
      <w:r>
        <w:t>1) передача имущества в качестве вклада в уставный капитал;</w:t>
      </w:r>
    </w:p>
    <w:p w:rsidR="00000000" w:rsidRDefault="00412A57">
      <w:pPr>
        <w:ind w:firstLine="400"/>
        <w:jc w:val="both"/>
      </w:pPr>
      <w:r>
        <w:t>2) возврат имущества, полученного в качестве вклада в уставный капитал;</w:t>
      </w:r>
    </w:p>
    <w:p w:rsidR="00000000" w:rsidRDefault="00412A57">
      <w:pPr>
        <w:jc w:val="both"/>
      </w:pPr>
      <w:r>
        <w:rPr>
          <w:rStyle w:val="s3"/>
        </w:rPr>
        <w:t xml:space="preserve">В подпункт 3 внесены изменения в соответствии с </w:t>
      </w:r>
      <w:hyperlink r:id="rId1010" w:anchor="sub_id=38706"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011" w:anchor="sub_id=2310303" w:history="1">
        <w:r>
          <w:rPr>
            <w:rStyle w:val="a3"/>
            <w:i/>
            <w:iCs/>
            <w:bdr w:val="none" w:sz="0" w:space="0" w:color="auto" w:frame="1"/>
          </w:rPr>
          <w:t>см. стар. ред.</w:t>
        </w:r>
      </w:hyperlink>
      <w:r>
        <w:rPr>
          <w:rStyle w:val="s3"/>
        </w:rPr>
        <w:t>)</w:t>
      </w:r>
    </w:p>
    <w:p w:rsidR="00000000" w:rsidRDefault="00412A57">
      <w:pPr>
        <w:ind w:firstLine="400"/>
        <w:jc w:val="both"/>
      </w:pPr>
      <w:r>
        <w:t xml:space="preserve">3) безвозмездная передача либо дарение товара в рекламных целях, стоимость единицы которого не превышает 2-кратного размера </w:t>
      </w:r>
      <w:hyperlink r:id="rId1012" w:history="1">
        <w:r>
          <w:rPr>
            <w:rStyle w:val="a3"/>
          </w:rPr>
          <w:t>месячного расчетного показателя</w:t>
        </w:r>
      </w:hyperlink>
      <w:r>
        <w:t xml:space="preserve">, установленного </w:t>
      </w:r>
      <w:r>
        <w:rPr>
          <w:rStyle w:val="s0"/>
        </w:rPr>
        <w:t>законом о республика</w:t>
      </w:r>
      <w:r>
        <w:rPr>
          <w:rStyle w:val="s0"/>
        </w:rPr>
        <w:t>нском бюджете и действующего на дату передачи либо дарения товара</w:t>
      </w:r>
      <w:r>
        <w:t xml:space="preserve">; </w:t>
      </w:r>
    </w:p>
    <w:p w:rsidR="00000000" w:rsidRDefault="00412A57">
      <w:pPr>
        <w:ind w:firstLine="400"/>
        <w:jc w:val="both"/>
      </w:pPr>
      <w:r>
        <w:t>4) отгрузка давальческих товаров заказчиком подрядчику для изготовления, переработки, сборки (монтажа, установки), ремонта последним готовой продукции и (или) строительства объектов. В слу</w:t>
      </w:r>
      <w:r>
        <w:t>чае изготовления, переработки, сборки, ремонта за пределами Республики Казахстан отгрузка указанных товаров не является оборотом по реализации, если их вывоз осуществлен в режиме «</w:t>
      </w:r>
      <w:hyperlink r:id="rId1013" w:anchor="sub_id=1730000" w:history="1">
        <w:r>
          <w:rPr>
            <w:rStyle w:val="a3"/>
          </w:rPr>
          <w:t>Переработка товаров вне таможенной территории</w:t>
        </w:r>
      </w:hyperlink>
      <w:r>
        <w:t>» в соответствии с таможенным законодательством Республики Казахстан;</w:t>
      </w:r>
    </w:p>
    <w:p w:rsidR="00000000" w:rsidRDefault="00412A57">
      <w:pPr>
        <w:ind w:firstLine="400"/>
        <w:jc w:val="both"/>
      </w:pPr>
      <w:r>
        <w:t>5) отгрузка возвратной тары. Возвратной тарой является тара, стоимость которой не включается в стоимость реализации отпускаемой в ней</w:t>
      </w:r>
      <w:r>
        <w:t xml:space="preserve"> продукции и которая подлежит возврату поставщику на условиях и в сроки, которые установлены договором (контрактом) на поставку этой продукции, но не более срока, продолжительность которого составляет шесть месяцев. Если тара не возвращена в установленный </w:t>
      </w:r>
      <w:r>
        <w:t xml:space="preserve">срок, стоимость такой тары включается в оборот по реализации; </w:t>
      </w:r>
    </w:p>
    <w:p w:rsidR="00000000" w:rsidRDefault="00412A57">
      <w:pPr>
        <w:ind w:firstLine="400"/>
        <w:jc w:val="both"/>
      </w:pPr>
      <w:r>
        <w:t xml:space="preserve">6) возврат товара, за исключением возврата товара в режиме реимпорта, вывезенного ранее в режиме экспорта; </w:t>
      </w:r>
    </w:p>
    <w:p w:rsidR="00000000" w:rsidRDefault="00412A57">
      <w:pPr>
        <w:ind w:firstLine="400"/>
        <w:jc w:val="both"/>
      </w:pPr>
      <w:r>
        <w:rPr>
          <w:rStyle w:val="s0"/>
        </w:rPr>
        <w:t>7) вывоз товара за пределы Республики Казахстан для проведения выставок, других культ</w:t>
      </w:r>
      <w:r>
        <w:rPr>
          <w:rStyle w:val="s0"/>
        </w:rPr>
        <w:t>урных и спортивных мероприятий, подлежащего обратному ввозу на условиях и в сроки, которые установлены договором, если такой вывоз оформлен в таможенном режиме «</w:t>
      </w:r>
      <w:hyperlink r:id="rId1014" w:anchor="sub_id=1970000" w:history="1">
        <w:r>
          <w:rPr>
            <w:rStyle w:val="a3"/>
          </w:rPr>
          <w:t>Временный в</w:t>
        </w:r>
        <w:r>
          <w:rPr>
            <w:rStyle w:val="a3"/>
          </w:rPr>
          <w:t>ывоз товаров</w:t>
        </w:r>
      </w:hyperlink>
      <w:r>
        <w:rPr>
          <w:rStyle w:val="s0"/>
        </w:rPr>
        <w:t xml:space="preserve">» в соответствии с таможенным законодательством Республики Казахстан; </w:t>
      </w:r>
    </w:p>
    <w:p w:rsidR="00000000" w:rsidRDefault="00412A57">
      <w:pPr>
        <w:ind w:firstLine="400"/>
        <w:jc w:val="both"/>
      </w:pPr>
      <w:r>
        <w:rPr>
          <w:rStyle w:val="s0"/>
        </w:rPr>
        <w:t>8) передача недропользователем в собственность Республики Казахстан вновь созданного и (или) приобретенного недропользователем имущества, использовавшегося для выполнения оп</w:t>
      </w:r>
      <w:r>
        <w:rPr>
          <w:rStyle w:val="s0"/>
        </w:rPr>
        <w:t>ераций по недропользованию и подлежащего передаче Республике Казахстан в соответствии с условиями заключенного контракта на недропользование;</w:t>
      </w:r>
    </w:p>
    <w:p w:rsidR="00000000" w:rsidRDefault="00412A57">
      <w:pPr>
        <w:ind w:firstLine="400"/>
        <w:jc w:val="both"/>
      </w:pPr>
      <w:r>
        <w:t>9) размещение эмиссионных ценных бумаг эмитентом;</w:t>
      </w:r>
    </w:p>
    <w:p w:rsidR="00000000" w:rsidRDefault="00412A57">
      <w:pPr>
        <w:ind w:firstLine="400"/>
        <w:jc w:val="both"/>
      </w:pPr>
      <w:r>
        <w:t>10) передача основных средств, нематериальных активов и иного им</w:t>
      </w:r>
      <w:r>
        <w:t>ущества реорганизуемого юридического лица его правопреемнику (правопреемникам);</w:t>
      </w:r>
    </w:p>
    <w:p w:rsidR="00000000" w:rsidRDefault="00412A57">
      <w:pPr>
        <w:ind w:firstLine="400"/>
        <w:jc w:val="both"/>
      </w:pPr>
      <w:r>
        <w:t xml:space="preserve">11) передача объекта концессии концеденту, а также последующая передача объекта концессии концессионеру </w:t>
      </w:r>
      <w:r>
        <w:rPr>
          <w:rStyle w:val="s0"/>
        </w:rPr>
        <w:t>(правопреемнику или юридическому лицу, специально созданному исключитель</w:t>
      </w:r>
      <w:r>
        <w:rPr>
          <w:rStyle w:val="s0"/>
        </w:rPr>
        <w:t xml:space="preserve">но концессионером для реализации договора концессии) </w:t>
      </w:r>
      <w:r>
        <w:t>для эксплуатации в рамках договора концессии;</w:t>
      </w:r>
    </w:p>
    <w:p w:rsidR="00000000" w:rsidRDefault="00412A57">
      <w:pPr>
        <w:ind w:firstLine="400"/>
        <w:jc w:val="both"/>
      </w:pPr>
      <w:r>
        <w:t xml:space="preserve">12) оборот по реализации личного имущества физического лица, если такое имущество не используется этим лицом в целях предпринимательской деятельности; </w:t>
      </w:r>
    </w:p>
    <w:p w:rsidR="00000000" w:rsidRDefault="00412A57">
      <w:pPr>
        <w:ind w:firstLine="400"/>
        <w:jc w:val="both"/>
      </w:pPr>
      <w:r>
        <w:t>13) п</w:t>
      </w:r>
      <w:r>
        <w:t xml:space="preserve">ередача доверительному управляющему имущества учредителем доверительного управления по договору доверительного управления имуществом либо выгодоприобретателем в иных случаях возникновения доверительного управления; </w:t>
      </w:r>
    </w:p>
    <w:p w:rsidR="00000000" w:rsidRDefault="00412A57">
      <w:pPr>
        <w:ind w:firstLine="400"/>
        <w:jc w:val="both"/>
      </w:pPr>
      <w:r>
        <w:t>14) возврат имущества доверительным упра</w:t>
      </w:r>
      <w:r>
        <w:t>вляющим при прекращении действия документа, являющегося основанием возникновения доверительного управления;</w:t>
      </w:r>
    </w:p>
    <w:p w:rsidR="00000000" w:rsidRDefault="00412A57">
      <w:pPr>
        <w:ind w:firstLine="400"/>
        <w:jc w:val="both"/>
      </w:pPr>
      <w:r>
        <w:t>15) передача доверительным управляющим чистого дохода от доверительного управления учредителю доверительного управления по договору доверительного у</w:t>
      </w:r>
      <w:r>
        <w:t>правления имуществом или выгодоприобретателю в иных случаях возникновения доверительного управления.</w:t>
      </w:r>
    </w:p>
    <w:p w:rsidR="00000000" w:rsidRDefault="00412A57">
      <w:pPr>
        <w:ind w:firstLine="400"/>
        <w:jc w:val="both"/>
      </w:pPr>
      <w:r>
        <w:t> </w:t>
      </w:r>
    </w:p>
    <w:p w:rsidR="00000000" w:rsidRDefault="00412A57">
      <w:pPr>
        <w:ind w:left="1200" w:hanging="800"/>
        <w:jc w:val="both"/>
      </w:pPr>
      <w:bookmarkStart w:id="325" w:name="SUB2320000"/>
      <w:bookmarkEnd w:id="325"/>
      <w:r>
        <w:rPr>
          <w:rStyle w:val="s1"/>
        </w:rPr>
        <w:t xml:space="preserve">Статья 232. Необлагаемый оборот </w:t>
      </w:r>
    </w:p>
    <w:p w:rsidR="00000000" w:rsidRDefault="00412A57">
      <w:pPr>
        <w:ind w:firstLine="400"/>
        <w:jc w:val="both"/>
      </w:pPr>
      <w:r>
        <w:rPr>
          <w:rStyle w:val="s0"/>
        </w:rPr>
        <w:t>Необлагаемым оборотом является оборот по реализации товаров, работ, услуг:</w:t>
      </w:r>
    </w:p>
    <w:p w:rsidR="00000000" w:rsidRDefault="00412A57">
      <w:pPr>
        <w:ind w:firstLine="400"/>
        <w:jc w:val="both"/>
      </w:pPr>
      <w:r>
        <w:rPr>
          <w:rStyle w:val="s0"/>
        </w:rPr>
        <w:t>1) освобожденный от налога на добавленную сто</w:t>
      </w:r>
      <w:r>
        <w:rPr>
          <w:rStyle w:val="s0"/>
        </w:rPr>
        <w:t xml:space="preserve">имость в соответствии с настоящим Кодексом; </w:t>
      </w:r>
    </w:p>
    <w:p w:rsidR="00000000" w:rsidRDefault="00412A57">
      <w:pPr>
        <w:ind w:firstLine="400"/>
        <w:jc w:val="both"/>
      </w:pPr>
      <w:r>
        <w:rPr>
          <w:rStyle w:val="s0"/>
        </w:rPr>
        <w:t xml:space="preserve">2) местом реализации которого не является Республика Казахстан. </w:t>
      </w:r>
    </w:p>
    <w:p w:rsidR="00000000" w:rsidRDefault="00412A57">
      <w:pPr>
        <w:ind w:firstLine="400"/>
        <w:jc w:val="both"/>
      </w:pPr>
      <w:r>
        <w:rPr>
          <w:rStyle w:val="s0"/>
        </w:rPr>
        <w:t xml:space="preserve">Место реализации товаров, работ, услуг определяется в соответствии со </w:t>
      </w:r>
      <w:hyperlink w:anchor="sub2360000" w:history="1">
        <w:r>
          <w:rPr>
            <w:rStyle w:val="a3"/>
          </w:rPr>
          <w:t>статьей 236</w:t>
        </w:r>
      </w:hyperlink>
      <w:r>
        <w:rPr>
          <w:rStyle w:val="s0"/>
        </w:rPr>
        <w:t xml:space="preserve"> настоящего Кодекса.</w:t>
      </w:r>
    </w:p>
    <w:p w:rsidR="00000000" w:rsidRDefault="00412A57">
      <w:pPr>
        <w:ind w:firstLine="400"/>
        <w:jc w:val="both"/>
      </w:pPr>
      <w:r>
        <w:t> </w:t>
      </w:r>
    </w:p>
    <w:p w:rsidR="00000000" w:rsidRDefault="00412A57">
      <w:pPr>
        <w:ind w:left="1200" w:hanging="800"/>
        <w:jc w:val="both"/>
      </w:pPr>
      <w:bookmarkStart w:id="326" w:name="SUB2330000"/>
      <w:bookmarkEnd w:id="326"/>
      <w:r>
        <w:rPr>
          <w:rStyle w:val="s1"/>
        </w:rPr>
        <w:t>Статья 233. Обороты по реализации (приобретению), осуществляемые по договорам поручения</w:t>
      </w:r>
    </w:p>
    <w:p w:rsidR="00000000" w:rsidRDefault="00412A57">
      <w:pPr>
        <w:ind w:firstLine="400"/>
        <w:jc w:val="both"/>
      </w:pPr>
      <w:r>
        <w:rPr>
          <w:rStyle w:val="s0"/>
        </w:rPr>
        <w:t>1. Отгрузка товаров, выполнение работ или оказание услуг, а также приобретение товаров, работ, услуг поверенным от имени и за счет доверителя не являются оборотом по ре</w:t>
      </w:r>
      <w:r>
        <w:rPr>
          <w:rStyle w:val="s0"/>
        </w:rPr>
        <w:t xml:space="preserve">ализации (приобретению) поверенного. </w:t>
      </w:r>
    </w:p>
    <w:p w:rsidR="00000000" w:rsidRDefault="00412A57">
      <w:pPr>
        <w:jc w:val="both"/>
      </w:pPr>
      <w:hyperlink r:id="rId1015" w:anchor="sub_id=300" w:history="1">
        <w:r>
          <w:rPr>
            <w:rStyle w:val="a3"/>
            <w:i/>
            <w:iCs/>
            <w:bdr w:val="none" w:sz="0" w:space="0" w:color="auto" w:frame="1"/>
          </w:rPr>
          <w:t>Письмо</w:t>
        </w:r>
      </w:hyperlink>
      <w:r>
        <w:rPr>
          <w:rStyle w:val="s3"/>
        </w:rPr>
        <w:t xml:space="preserve"> НК МФ РК от 22 июня 2009 года № НК-06-19/5910</w:t>
      </w:r>
    </w:p>
    <w:p w:rsidR="00000000" w:rsidRDefault="00412A57">
      <w:pPr>
        <w:ind w:firstLine="400"/>
        <w:jc w:val="both"/>
      </w:pPr>
      <w:bookmarkStart w:id="327" w:name="SUB2330200"/>
      <w:bookmarkEnd w:id="327"/>
      <w:r>
        <w:rPr>
          <w:rStyle w:val="s0"/>
        </w:rPr>
        <w:t xml:space="preserve">2. Положение пункта 1 настоящей статьи не применяется в отношении: </w:t>
      </w:r>
    </w:p>
    <w:p w:rsidR="00000000" w:rsidRDefault="00412A57">
      <w:pPr>
        <w:ind w:firstLine="400"/>
        <w:jc w:val="both"/>
      </w:pPr>
      <w:r>
        <w:rPr>
          <w:rStyle w:val="s0"/>
        </w:rPr>
        <w:t>1) отгрузки това</w:t>
      </w:r>
      <w:r>
        <w:rPr>
          <w:rStyle w:val="s0"/>
        </w:rPr>
        <w:t xml:space="preserve">ров, выполнения работ, оказания услуг поверенным доверителю; </w:t>
      </w:r>
    </w:p>
    <w:p w:rsidR="00000000" w:rsidRDefault="00412A57">
      <w:pPr>
        <w:ind w:firstLine="400"/>
        <w:jc w:val="both"/>
      </w:pPr>
      <w:r>
        <w:rPr>
          <w:rStyle w:val="s0"/>
        </w:rPr>
        <w:t>2) отгрузки товара, полученного от доверителя-нерезидента, не являющегося плательщиком налога на добавленную стоимость в Республике Казахстан и не осуществляющего деятельность через филиал, пред</w:t>
      </w:r>
      <w:r>
        <w:rPr>
          <w:rStyle w:val="s0"/>
        </w:rPr>
        <w:t>ставительство. В этом случае отгрузка товара является оборотом по реализации поверенного.</w:t>
      </w:r>
    </w:p>
    <w:p w:rsidR="00000000" w:rsidRDefault="00412A57">
      <w:pPr>
        <w:jc w:val="both"/>
      </w:pPr>
      <w:r>
        <w:rPr>
          <w:rStyle w:val="s3"/>
        </w:rPr>
        <w:t xml:space="preserve">См.: </w:t>
      </w:r>
      <w:hyperlink r:id="rId1016" w:history="1">
        <w:r>
          <w:rPr>
            <w:rStyle w:val="a3"/>
            <w:i/>
            <w:iCs/>
            <w:bdr w:val="none" w:sz="0" w:space="0" w:color="auto" w:frame="1"/>
          </w:rPr>
          <w:t>Ответ</w:t>
        </w:r>
      </w:hyperlink>
      <w:r>
        <w:rPr>
          <w:rStyle w:val="s3"/>
        </w:rPr>
        <w:t xml:space="preserve"> Председателя НК МФ РК от 7 октября 2009 года на вопрос от 18 сентября 2009 года № 19459 (e</w:t>
      </w:r>
      <w:r>
        <w:rPr>
          <w:rStyle w:val="s3"/>
        </w:rPr>
        <w:t>.gov.kz)</w:t>
      </w:r>
    </w:p>
    <w:p w:rsidR="00000000" w:rsidRDefault="00412A57">
      <w:pPr>
        <w:ind w:firstLine="400"/>
        <w:jc w:val="both"/>
      </w:pPr>
      <w:r>
        <w:t> </w:t>
      </w:r>
    </w:p>
    <w:p w:rsidR="00000000" w:rsidRDefault="00412A57">
      <w:pPr>
        <w:ind w:left="1200" w:hanging="800"/>
        <w:jc w:val="both"/>
      </w:pPr>
      <w:bookmarkStart w:id="328" w:name="SUB2340000"/>
      <w:bookmarkEnd w:id="328"/>
      <w:r>
        <w:rPr>
          <w:rStyle w:val="s1"/>
        </w:rPr>
        <w:t>Статья 234. Обороты по реализации (приобретению), осуществляемые по договорам доверительного управления</w:t>
      </w:r>
    </w:p>
    <w:p w:rsidR="00000000" w:rsidRDefault="00412A57">
      <w:pPr>
        <w:ind w:firstLine="400"/>
        <w:jc w:val="both"/>
      </w:pPr>
      <w:r>
        <w:rPr>
          <w:rStyle w:val="s0"/>
        </w:rPr>
        <w:t>Отгрузка товара, выполнение работ, оказание услуг, приобретение товаров, работ, услуг, осуществляемые доверительным управляющим в соответстви</w:t>
      </w:r>
      <w:r>
        <w:rPr>
          <w:rStyle w:val="s0"/>
        </w:rPr>
        <w:t xml:space="preserve">и с договором доверительного управления или иным документом, являющимся основанием для возникновения доверительного управления, являются оборотом по реализации (приобретению) доверительного управляющего. </w:t>
      </w:r>
    </w:p>
    <w:p w:rsidR="00000000" w:rsidRDefault="00412A57">
      <w:pPr>
        <w:ind w:firstLine="400"/>
        <w:jc w:val="both"/>
      </w:pPr>
      <w:r>
        <w:t> </w:t>
      </w:r>
    </w:p>
    <w:p w:rsidR="00000000" w:rsidRDefault="00412A57">
      <w:pPr>
        <w:ind w:left="1200" w:hanging="800"/>
        <w:jc w:val="both"/>
      </w:pPr>
      <w:bookmarkStart w:id="329" w:name="SUB2350000"/>
      <w:bookmarkEnd w:id="329"/>
      <w:r>
        <w:rPr>
          <w:rStyle w:val="s1"/>
        </w:rPr>
        <w:t>Статья 235. Обороты по реализации (приобретению),</w:t>
      </w:r>
      <w:r>
        <w:rPr>
          <w:rStyle w:val="s1"/>
        </w:rPr>
        <w:t xml:space="preserve"> осуществляемые в рамках договоров о совместной деятельности</w:t>
      </w:r>
    </w:p>
    <w:p w:rsidR="00000000" w:rsidRDefault="00412A57">
      <w:pPr>
        <w:ind w:firstLine="400"/>
        <w:jc w:val="both"/>
      </w:pPr>
      <w:r>
        <w:rPr>
          <w:rStyle w:val="s0"/>
        </w:rPr>
        <w:t>1. В случаях, когда реализация товаров, работ и услуг (в том числе добытых полезных ископаемых) осуществляется поверенным от имени и (или) по поручению участника (участников) договора о совместно</w:t>
      </w:r>
      <w:r>
        <w:rPr>
          <w:rStyle w:val="s0"/>
        </w:rPr>
        <w:t>й деятельности:</w:t>
      </w:r>
    </w:p>
    <w:p w:rsidR="00000000" w:rsidRDefault="00412A57">
      <w:pPr>
        <w:ind w:firstLine="400"/>
        <w:jc w:val="both"/>
      </w:pPr>
      <w:r>
        <w:rPr>
          <w:rStyle w:val="s0"/>
        </w:rPr>
        <w:t xml:space="preserve">1) счет-фактура выписывается от имени одного из участников </w:t>
      </w:r>
      <w:r>
        <w:t>договора о совместной деятельности или от имени поверенного с указанием в строке, отведенной для поставщика (продавца), реквизитов участника (участников) договора о совместной деяте</w:t>
      </w:r>
      <w:r>
        <w:t>льности;</w:t>
      </w:r>
    </w:p>
    <w:p w:rsidR="00000000" w:rsidRDefault="00412A57">
      <w:pPr>
        <w:jc w:val="both"/>
      </w:pPr>
      <w:r>
        <w:rPr>
          <w:rStyle w:val="s3"/>
        </w:rPr>
        <w:t xml:space="preserve">В подпункт 2 внесены изменения в соответствии с </w:t>
      </w:r>
      <w:hyperlink r:id="rId1017" w:anchor="sub_id=388"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018" w:anchor="sub_id=2350102"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2) при выписке счетов-фактур отражается общая сумма оборота, а также сумма оборота, приходящаяся на каждого из участников согласно условиям договора о совм</w:t>
      </w:r>
      <w:r>
        <w:rPr>
          <w:rStyle w:val="s0"/>
        </w:rPr>
        <w:t>естной деятельности.</w:t>
      </w:r>
    </w:p>
    <w:p w:rsidR="00000000" w:rsidRDefault="00412A57">
      <w:pPr>
        <w:ind w:firstLine="400"/>
        <w:jc w:val="both"/>
      </w:pPr>
      <w:r>
        <w:rPr>
          <w:rStyle w:val="s0"/>
        </w:rPr>
        <w:t xml:space="preserve">2. Оригинал счета-фактуры выписывается как покупателю товаров, работ и услуг (в том числе добытых недропользователем и реализуемых полезных ископаемых), так и каждому из участников </w:t>
      </w:r>
      <w:r>
        <w:t xml:space="preserve">договора о совместной деятельности </w:t>
      </w:r>
      <w:r>
        <w:rPr>
          <w:rStyle w:val="s0"/>
        </w:rPr>
        <w:t>в зависимости от ко</w:t>
      </w:r>
      <w:r>
        <w:rPr>
          <w:rStyle w:val="s0"/>
        </w:rPr>
        <w:t xml:space="preserve">личества участников, осуществляющих деятельность недропользования в рамках одного контракта (соглашения) на недропользование. </w:t>
      </w:r>
    </w:p>
    <w:p w:rsidR="00000000" w:rsidRDefault="00412A57">
      <w:pPr>
        <w:ind w:firstLine="400"/>
        <w:jc w:val="both"/>
      </w:pPr>
      <w:r>
        <w:t>3. В случаях, когда участником (участниками) договора о совместной деятельности или поверенным приобретаются товары, работы или у</w:t>
      </w:r>
      <w:r>
        <w:t xml:space="preserve">слуги в рамках такой деятельности, </w:t>
      </w:r>
      <w:r>
        <w:rPr>
          <w:rStyle w:val="s0"/>
        </w:rPr>
        <w:t>в счетах-фактурах, получаемых от поставщика (продавца), должны быть выделены:</w:t>
      </w:r>
    </w:p>
    <w:p w:rsidR="00000000" w:rsidRDefault="00412A57">
      <w:pPr>
        <w:ind w:firstLine="400"/>
        <w:jc w:val="both"/>
      </w:pPr>
      <w:r>
        <w:rPr>
          <w:rStyle w:val="s0"/>
        </w:rPr>
        <w:t>1) реквизиты участника (участников) договора о совместной деятельности в зависимости от количества участников совместной деятельности либо пове</w:t>
      </w:r>
      <w:r>
        <w:rPr>
          <w:rStyle w:val="s0"/>
        </w:rPr>
        <w:t>ренного;</w:t>
      </w:r>
    </w:p>
    <w:p w:rsidR="00000000" w:rsidRDefault="00412A57">
      <w:pPr>
        <w:ind w:firstLine="400"/>
        <w:jc w:val="both"/>
      </w:pPr>
      <w:r>
        <w:rPr>
          <w:rStyle w:val="s0"/>
        </w:rPr>
        <w:t>2) суммы приобретения, в том числе суммы налога на добавленную стоимость, приходящиеся на каждого из участников договора о совместной деятельности.</w:t>
      </w:r>
    </w:p>
    <w:p w:rsidR="00000000" w:rsidRDefault="00412A57">
      <w:pPr>
        <w:ind w:firstLine="400"/>
        <w:jc w:val="both"/>
      </w:pPr>
      <w:r>
        <w:rPr>
          <w:rStyle w:val="s0"/>
        </w:rPr>
        <w:t>4. Количество выписываемых оригиналов счетов-фактур в таких случаях должно соответствовать количест</w:t>
      </w:r>
      <w:r>
        <w:rPr>
          <w:rStyle w:val="s0"/>
        </w:rPr>
        <w:t>ву участников договора о совместной деятельности, для осуществления которой приобретаются товары, работы или услуги.</w:t>
      </w:r>
    </w:p>
    <w:p w:rsidR="00000000" w:rsidRDefault="00412A57">
      <w:pPr>
        <w:ind w:firstLine="400"/>
        <w:jc w:val="both"/>
      </w:pPr>
      <w:r>
        <w:t> </w:t>
      </w:r>
    </w:p>
    <w:p w:rsidR="00000000" w:rsidRDefault="00412A57">
      <w:pPr>
        <w:ind w:left="1200" w:hanging="800"/>
        <w:jc w:val="both"/>
      </w:pPr>
      <w:bookmarkStart w:id="330" w:name="SUB2360000"/>
      <w:bookmarkEnd w:id="330"/>
      <w:r>
        <w:rPr>
          <w:rStyle w:val="s1"/>
        </w:rPr>
        <w:t>Статья 236. Место реализации товара, работы, услуги</w:t>
      </w:r>
    </w:p>
    <w:p w:rsidR="00000000" w:rsidRDefault="00412A57">
      <w:pPr>
        <w:ind w:firstLine="400"/>
        <w:jc w:val="both"/>
      </w:pPr>
      <w:r>
        <w:rPr>
          <w:rStyle w:val="s0"/>
        </w:rPr>
        <w:t xml:space="preserve">1. Местом реализации товара признается место: </w:t>
      </w:r>
    </w:p>
    <w:p w:rsidR="00000000" w:rsidRDefault="00412A57">
      <w:pPr>
        <w:ind w:firstLine="400"/>
        <w:jc w:val="both"/>
      </w:pPr>
      <w:r>
        <w:rPr>
          <w:rStyle w:val="s0"/>
        </w:rPr>
        <w:t xml:space="preserve">1) начала транспортировки товара, если товар перевозится (пересылается) поставщиком, получателем или третьим лицом; </w:t>
      </w:r>
    </w:p>
    <w:p w:rsidR="00000000" w:rsidRDefault="00412A57">
      <w:pPr>
        <w:ind w:firstLine="400"/>
        <w:jc w:val="both"/>
      </w:pPr>
      <w:r>
        <w:rPr>
          <w:rStyle w:val="s0"/>
        </w:rPr>
        <w:t>2) в остальных случаях - место передачи товара получателю.</w:t>
      </w:r>
    </w:p>
    <w:p w:rsidR="00000000" w:rsidRDefault="00412A57">
      <w:pPr>
        <w:ind w:firstLine="400"/>
        <w:jc w:val="both"/>
      </w:pPr>
      <w:r>
        <w:rPr>
          <w:rStyle w:val="s0"/>
        </w:rPr>
        <w:t xml:space="preserve">2. Местом реализации работ, услуг признается место: </w:t>
      </w:r>
    </w:p>
    <w:p w:rsidR="00000000" w:rsidRDefault="00412A57">
      <w:pPr>
        <w:ind w:firstLine="400"/>
        <w:jc w:val="both"/>
      </w:pPr>
      <w:r>
        <w:rPr>
          <w:rStyle w:val="s0"/>
        </w:rPr>
        <w:t>1) нахождения недвижимого и</w:t>
      </w:r>
      <w:r>
        <w:rPr>
          <w:rStyle w:val="s0"/>
        </w:rPr>
        <w:t xml:space="preserve">мущества, если работы, услуги связаны непосредственно с этим имуществом. </w:t>
      </w:r>
    </w:p>
    <w:p w:rsidR="00000000" w:rsidRDefault="00412A57">
      <w:pPr>
        <w:ind w:firstLine="400"/>
        <w:jc w:val="both"/>
      </w:pPr>
      <w:r>
        <w:rPr>
          <w:rStyle w:val="s0"/>
        </w:rPr>
        <w:t>Местом нахождения недвижимого имущества признается место государственной регистрации прав на недвижимое имущество или место фактического нахождения - в случае отсутствия обязательств</w:t>
      </w:r>
      <w:r>
        <w:rPr>
          <w:rStyle w:val="s0"/>
        </w:rPr>
        <w:t xml:space="preserve">а </w:t>
      </w:r>
      <w:r>
        <w:t xml:space="preserve">по государственной регистрации такого имущества. </w:t>
      </w:r>
    </w:p>
    <w:p w:rsidR="00000000" w:rsidRDefault="00412A57">
      <w:pPr>
        <w:ind w:firstLine="400"/>
        <w:jc w:val="both"/>
      </w:pPr>
      <w:r>
        <w:t>В целях настоящей статьи недвижимым имуществом признаются здания, сооружения, многолетние насаждения и иное имущество, прочно связанное с землей, то есть объекты, перемещение которых без несоразмерного ущ</w:t>
      </w:r>
      <w:r>
        <w:t xml:space="preserve">ерба их назначению невозможно, а также трубопроводы, линии электропередачи, космические объекты, предприятие как имущественный комплекс; </w:t>
      </w:r>
    </w:p>
    <w:p w:rsidR="00000000" w:rsidRDefault="00412A57">
      <w:pPr>
        <w:ind w:firstLine="400"/>
        <w:jc w:val="both"/>
      </w:pPr>
      <w:r>
        <w:t xml:space="preserve">2) фактического осуществления работ, услуг, если они связаны с движимым имуществом. </w:t>
      </w:r>
    </w:p>
    <w:p w:rsidR="00000000" w:rsidRDefault="00412A57">
      <w:pPr>
        <w:ind w:firstLine="400"/>
        <w:jc w:val="both"/>
      </w:pPr>
      <w:r>
        <w:rPr>
          <w:rStyle w:val="s0"/>
        </w:rPr>
        <w:t>К таким работам, услугам относятс</w:t>
      </w:r>
      <w:r>
        <w:rPr>
          <w:rStyle w:val="s0"/>
        </w:rPr>
        <w:t>я: монтаж, сборка, ремонт, техническое обслуживание;</w:t>
      </w:r>
    </w:p>
    <w:p w:rsidR="00000000" w:rsidRDefault="00412A57">
      <w:pPr>
        <w:ind w:firstLine="400"/>
        <w:jc w:val="both"/>
      </w:pPr>
      <w:r>
        <w:t xml:space="preserve">3) фактического оказания услуг, если такие услуги относятся к услугам в сфере культуры, развлечений, науки, искусства, образования, физической культуры или спорта. </w:t>
      </w:r>
    </w:p>
    <w:p w:rsidR="00000000" w:rsidRDefault="00412A57">
      <w:pPr>
        <w:ind w:firstLine="400"/>
        <w:jc w:val="both"/>
      </w:pPr>
      <w:r>
        <w:t>В целях настоящего подпункта к услугам</w:t>
      </w:r>
      <w:r>
        <w:t xml:space="preserve"> в сфере развлечений относятся услуги развлекательно-досугового назначения, которые оказываются в развлекательных заведениях (игорные заведения, ночные клубы, кафе-бары, рестораны, интернет-кафе, компьютерные, бильярдные, боулинг-клубы и кинотеатры, иные з</w:t>
      </w:r>
      <w:r>
        <w:t>дания, помещения, сооружения);</w:t>
      </w:r>
    </w:p>
    <w:p w:rsidR="00000000" w:rsidRDefault="00412A57">
      <w:pPr>
        <w:jc w:val="both"/>
      </w:pPr>
      <w:r>
        <w:rPr>
          <w:rStyle w:val="s3"/>
        </w:rPr>
        <w:t xml:space="preserve">В подпункт 4 внесены изменения в соответствии с </w:t>
      </w:r>
      <w:hyperlink r:id="rId1019" w:anchor="sub_id=300" w:history="1">
        <w:r>
          <w:rPr>
            <w:rStyle w:val="a3"/>
            <w:i/>
            <w:iCs/>
            <w:bdr w:val="none" w:sz="0" w:space="0" w:color="auto" w:frame="1"/>
          </w:rPr>
          <w:t>Законом</w:t>
        </w:r>
      </w:hyperlink>
      <w:r>
        <w:rPr>
          <w:rStyle w:val="s3"/>
        </w:rPr>
        <w:t xml:space="preserve"> РК от 10.07.09 г. № 178-IV (</w:t>
      </w:r>
      <w:hyperlink r:id="rId1020" w:anchor="sub_id=2360204" w:history="1">
        <w:r>
          <w:rPr>
            <w:rStyle w:val="a3"/>
            <w:i/>
            <w:iCs/>
            <w:bdr w:val="none" w:sz="0" w:space="0" w:color="auto" w:frame="1"/>
          </w:rPr>
          <w:t>см. стар. ред.</w:t>
        </w:r>
      </w:hyperlink>
      <w:r>
        <w:rPr>
          <w:rStyle w:val="s3"/>
        </w:rPr>
        <w:t xml:space="preserve">); </w:t>
      </w:r>
      <w:hyperlink r:id="rId1021" w:anchor="sub_id=236"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1022" w:anchor="sub_id=2360204" w:history="1">
        <w:r>
          <w:rPr>
            <w:rStyle w:val="a3"/>
            <w:i/>
            <w:iCs/>
            <w:bdr w:val="none" w:sz="0" w:space="0" w:color="auto" w:frame="1"/>
          </w:rPr>
          <w:t>см. стар. ред.</w:t>
        </w:r>
      </w:hyperlink>
      <w:r>
        <w:rPr>
          <w:rStyle w:val="s3"/>
        </w:rPr>
        <w:t>)</w:t>
      </w:r>
    </w:p>
    <w:p w:rsidR="00000000" w:rsidRDefault="00412A57">
      <w:pPr>
        <w:ind w:firstLine="400"/>
        <w:jc w:val="both"/>
      </w:pPr>
      <w:r>
        <w:t xml:space="preserve">4) осуществления предпринимательской или любой другой деятельности покупателя работ, услуг. </w:t>
      </w:r>
    </w:p>
    <w:p w:rsidR="00000000" w:rsidRDefault="00412A57">
      <w:pPr>
        <w:ind w:firstLine="400"/>
        <w:jc w:val="both"/>
      </w:pPr>
      <w:r>
        <w:t>Если иное не предусмотрено настоящим подпунктом, местом осуществления предпринимательской или другой деятельности покуп</w:t>
      </w:r>
      <w:r>
        <w:t xml:space="preserve">ателя работ, услуг считается территория Республики Казахстан в случае присутствия покупателя работ, услуг на территории Республики Казахстан на основе государственной (учетной) регистрации в органах юстиции или на основе постановки на регистрационный учет </w:t>
      </w:r>
      <w:r>
        <w:t xml:space="preserve">в налоговых органах в качестве индивидуального предпринимателя. </w:t>
      </w:r>
    </w:p>
    <w:p w:rsidR="00000000" w:rsidRDefault="00412A57">
      <w:pPr>
        <w:ind w:firstLine="400"/>
        <w:jc w:val="both"/>
      </w:pPr>
      <w:r>
        <w:t>В случае если покупателем работ, услуг является нерезидент, а получателем является его филиал или представительство, государственная (учетная) регистрация которых произведена в органах юстици</w:t>
      </w:r>
      <w:r>
        <w:t>и Республики Казахстан, то местом реализации признается Республика Казахстан.</w:t>
      </w:r>
    </w:p>
    <w:p w:rsidR="00000000" w:rsidRDefault="00412A57">
      <w:pPr>
        <w:ind w:firstLine="400"/>
        <w:jc w:val="both"/>
      </w:pPr>
      <w:r>
        <w:t xml:space="preserve">Положения настоящего подпункта применяются в отношении следующих работ, услуг: </w:t>
      </w:r>
    </w:p>
    <w:p w:rsidR="00000000" w:rsidRDefault="00412A57">
      <w:pPr>
        <w:ind w:firstLine="400"/>
        <w:jc w:val="both"/>
      </w:pPr>
      <w:r>
        <w:t xml:space="preserve">передача прав на использование объектов интеллектуальной собственности; </w:t>
      </w:r>
    </w:p>
    <w:p w:rsidR="00000000" w:rsidRDefault="00412A57">
      <w:pPr>
        <w:ind w:firstLine="400"/>
        <w:jc w:val="both"/>
      </w:pPr>
      <w:r>
        <w:t>консультационные, аудитор</w:t>
      </w:r>
      <w:r>
        <w:t>ские, инжиниринговые, дизайнерские, маркетинговые, юридические, бухгалтерские, адвокатские, рекламные услуги, а также услуги по предоставлению и (или) обработке информации, кроме распространения продукции средства массовой информации, а также предоставлени</w:t>
      </w:r>
      <w:r>
        <w:t xml:space="preserve">я доступа к массовой информации, размещенной на </w:t>
      </w:r>
      <w:r>
        <w:rPr>
          <w:rStyle w:val="s0"/>
        </w:rPr>
        <w:t>интернет-ресурсе</w:t>
      </w:r>
      <w:r>
        <w:t>;</w:t>
      </w:r>
    </w:p>
    <w:p w:rsidR="00000000" w:rsidRDefault="00412A57">
      <w:pPr>
        <w:ind w:firstLine="400"/>
        <w:jc w:val="both"/>
      </w:pPr>
      <w:r>
        <w:t xml:space="preserve">предоставление персонала; </w:t>
      </w:r>
    </w:p>
    <w:p w:rsidR="00000000" w:rsidRDefault="00412A57">
      <w:pPr>
        <w:ind w:firstLine="400"/>
        <w:jc w:val="both"/>
      </w:pPr>
      <w:r>
        <w:t xml:space="preserve">сдача в аренду движимого имущества (кроме транспортных средств); </w:t>
      </w:r>
    </w:p>
    <w:p w:rsidR="00000000" w:rsidRDefault="00412A57">
      <w:pPr>
        <w:ind w:firstLine="400"/>
        <w:jc w:val="both"/>
      </w:pPr>
      <w:r>
        <w:t>услуги агента по приобретению товаров, работ, услуг, а также привлечению от имени основного участ</w:t>
      </w:r>
      <w:r>
        <w:t xml:space="preserve">ника договора (контракта) лиц для осуществления услуг, предусмотренных настоящим подпунктом; </w:t>
      </w:r>
    </w:p>
    <w:p w:rsidR="00000000" w:rsidRDefault="00412A57">
      <w:pPr>
        <w:ind w:firstLine="400"/>
        <w:jc w:val="both"/>
      </w:pPr>
      <w:r>
        <w:t xml:space="preserve">услуги связи; </w:t>
      </w:r>
    </w:p>
    <w:p w:rsidR="00000000" w:rsidRDefault="00412A57">
      <w:pPr>
        <w:ind w:firstLine="400"/>
        <w:jc w:val="both"/>
      </w:pPr>
      <w:r>
        <w:t>согласие ограничить или прекратить предпринимательскую деятельность за вознаграждение;</w:t>
      </w:r>
    </w:p>
    <w:p w:rsidR="00000000" w:rsidRDefault="00412A57">
      <w:pPr>
        <w:ind w:firstLine="400"/>
        <w:jc w:val="both"/>
      </w:pPr>
      <w:r>
        <w:t>услуги радио и телевизионные услуги;</w:t>
      </w:r>
    </w:p>
    <w:p w:rsidR="00000000" w:rsidRDefault="00412A57">
      <w:pPr>
        <w:ind w:firstLine="400"/>
        <w:jc w:val="both"/>
      </w:pPr>
      <w:r>
        <w:t>услуги по организации т</w:t>
      </w:r>
      <w:r>
        <w:t>уризма;</w:t>
      </w:r>
    </w:p>
    <w:p w:rsidR="00000000" w:rsidRDefault="00412A57">
      <w:pPr>
        <w:ind w:firstLine="400"/>
        <w:jc w:val="both"/>
      </w:pPr>
      <w:r>
        <w:t xml:space="preserve">услуги по предоставлению в </w:t>
      </w:r>
      <w:r>
        <w:rPr>
          <w:rStyle w:val="s0"/>
        </w:rPr>
        <w:t xml:space="preserve">аренду и (или) </w:t>
      </w:r>
      <w:r>
        <w:t>пользование грузовых вагонов и контейнеров;</w:t>
      </w:r>
    </w:p>
    <w:p w:rsidR="00000000" w:rsidRDefault="00412A57">
      <w:pPr>
        <w:ind w:firstLine="400"/>
        <w:jc w:val="both"/>
      </w:pPr>
      <w:r>
        <w:t>5) осуществления предпринимательской или любой другой деятельности лица, выполняющего работы, оказывающего услуги, не предусмотренные подпунктами 1) - 4) настоящего пункта и пунктом 4 настоящей статьи.</w:t>
      </w:r>
    </w:p>
    <w:p w:rsidR="00000000" w:rsidRDefault="00412A57">
      <w:pPr>
        <w:ind w:firstLine="400"/>
        <w:jc w:val="both"/>
      </w:pPr>
      <w:r>
        <w:t>Местом осуществления предпринимательской или другой де</w:t>
      </w:r>
      <w:r>
        <w:t>ятельности лица, выполняющего работы, оказывающего услуги, не предусмотренные подпунктами 1) - 4) настоящего пункта, считается территория Республики Казахстан в случае присутствия такого лица на территории Республики Казахстан на основе государственной (уч</w:t>
      </w:r>
      <w:r>
        <w:t xml:space="preserve">етной) регистрации в органах юстиции или на основе постановки на регистрационный </w:t>
      </w:r>
      <w:r>
        <w:rPr>
          <w:rStyle w:val="s0"/>
        </w:rPr>
        <w:t>учет в налоговых органах в качестве индивидуального предпринимателя.</w:t>
      </w:r>
    </w:p>
    <w:p w:rsidR="00000000" w:rsidRDefault="00412A57">
      <w:pPr>
        <w:jc w:val="both"/>
      </w:pPr>
      <w:r>
        <w:rPr>
          <w:rStyle w:val="s3"/>
        </w:rPr>
        <w:t xml:space="preserve">См. </w:t>
      </w:r>
      <w:hyperlink r:id="rId1023" w:history="1">
        <w:r>
          <w:rPr>
            <w:rStyle w:val="a3"/>
            <w:i/>
            <w:iCs/>
            <w:bdr w:val="none" w:sz="0" w:space="0" w:color="auto" w:frame="1"/>
          </w:rPr>
          <w:t>Ответ</w:t>
        </w:r>
      </w:hyperlink>
      <w:r>
        <w:rPr>
          <w:rStyle w:val="s3"/>
        </w:rPr>
        <w:t xml:space="preserve"> Председателя НК МФ РК от 6 февр</w:t>
      </w:r>
      <w:r>
        <w:rPr>
          <w:rStyle w:val="s3"/>
        </w:rPr>
        <w:t>аля 2010 года на вопрос от 10 ноября 2009 года № 23257 (e.gov.kz)</w:t>
      </w:r>
    </w:p>
    <w:p w:rsidR="00000000" w:rsidRDefault="00412A57">
      <w:pPr>
        <w:ind w:firstLine="400"/>
        <w:jc w:val="both"/>
      </w:pPr>
      <w:r>
        <w:rPr>
          <w:rStyle w:val="s0"/>
        </w:rPr>
        <w:t>3. Если реализация товаров, работ, услуг носит вспомогательный характер по отношению к реализации других основных товаров, работ, услуг, местом такой вспомогательной реализации признается ме</w:t>
      </w:r>
      <w:r>
        <w:rPr>
          <w:rStyle w:val="s0"/>
        </w:rPr>
        <w:t xml:space="preserve">сто реализации основных товаров, работ, услуг. </w:t>
      </w:r>
    </w:p>
    <w:p w:rsidR="00000000" w:rsidRDefault="00412A57">
      <w:pPr>
        <w:jc w:val="both"/>
      </w:pPr>
      <w:r>
        <w:rPr>
          <w:rStyle w:val="s3"/>
        </w:rPr>
        <w:t xml:space="preserve">См. </w:t>
      </w:r>
      <w:hyperlink r:id="rId1024" w:history="1">
        <w:r>
          <w:rPr>
            <w:rStyle w:val="a3"/>
            <w:i/>
            <w:iCs/>
            <w:bdr w:val="none" w:sz="0" w:space="0" w:color="auto" w:frame="1"/>
          </w:rPr>
          <w:t>Письмо</w:t>
        </w:r>
      </w:hyperlink>
      <w:r>
        <w:rPr>
          <w:rStyle w:val="s3"/>
        </w:rPr>
        <w:t xml:space="preserve"> НК МФ РК от 15 июня 2009 года № НК-13-26/5672 </w:t>
      </w:r>
    </w:p>
    <w:p w:rsidR="00000000" w:rsidRDefault="00412A57">
      <w:pPr>
        <w:ind w:firstLine="400"/>
        <w:jc w:val="both"/>
      </w:pPr>
      <w:r>
        <w:rPr>
          <w:rStyle w:val="s0"/>
        </w:rPr>
        <w:t>4. Местом реализации работ, услуг не признается Республика Казахстан при оказании услуг по перевозке пассажиров и багажа, транспортировке товаров, в том числе почты, при одновременном соответствии следующим условиям:</w:t>
      </w:r>
    </w:p>
    <w:p w:rsidR="00000000" w:rsidRDefault="00412A57">
      <w:pPr>
        <w:ind w:firstLine="400"/>
        <w:jc w:val="both"/>
      </w:pPr>
      <w:r>
        <w:rPr>
          <w:rStyle w:val="s0"/>
        </w:rPr>
        <w:t>пассажиры, транспортируемые товары (поч</w:t>
      </w:r>
      <w:r>
        <w:rPr>
          <w:rStyle w:val="s0"/>
        </w:rPr>
        <w:t>та, багаж) не ввозятся на территорию Республики Казахстан;</w:t>
      </w:r>
    </w:p>
    <w:p w:rsidR="00000000" w:rsidRDefault="00412A57">
      <w:pPr>
        <w:ind w:firstLine="400"/>
        <w:jc w:val="both"/>
      </w:pPr>
      <w:r>
        <w:rPr>
          <w:rStyle w:val="s0"/>
        </w:rPr>
        <w:t>пассажиры, транспортируемые товары (почта, багаж) не вывозятся за пределы территории Республики Казахстан;</w:t>
      </w:r>
    </w:p>
    <w:p w:rsidR="00000000" w:rsidRDefault="00412A57">
      <w:pPr>
        <w:ind w:firstLine="400"/>
        <w:jc w:val="both"/>
      </w:pPr>
      <w:r>
        <w:rPr>
          <w:rStyle w:val="s0"/>
        </w:rPr>
        <w:t>пассажиры не перевозятся, товары (почта, багаж) не транспортируются по территории Республи</w:t>
      </w:r>
      <w:r>
        <w:rPr>
          <w:rStyle w:val="s0"/>
        </w:rPr>
        <w:t xml:space="preserve">ки Казахстан. </w:t>
      </w:r>
    </w:p>
    <w:p w:rsidR="00000000" w:rsidRDefault="00412A57">
      <w:pPr>
        <w:ind w:firstLine="400"/>
        <w:jc w:val="both"/>
      </w:pPr>
      <w:r>
        <w:rPr>
          <w:rStyle w:val="s0"/>
        </w:rPr>
        <w:t xml:space="preserve">5. При применении </w:t>
      </w:r>
      <w:r>
        <w:t>пункта 2</w:t>
      </w:r>
      <w:r>
        <w:rPr>
          <w:rStyle w:val="s0"/>
        </w:rPr>
        <w:t xml:space="preserve"> настоящей статьи место выполнения работ или оказания услуг, указанных более чем в одном подпункте, определяется первым по порядку из этих подпунктов.</w:t>
      </w:r>
    </w:p>
    <w:p w:rsidR="00000000" w:rsidRDefault="00412A57">
      <w:pPr>
        <w:ind w:firstLine="400"/>
        <w:jc w:val="both"/>
      </w:pPr>
      <w:r>
        <w:t> </w:t>
      </w:r>
    </w:p>
    <w:p w:rsidR="00000000" w:rsidRDefault="00412A57">
      <w:pPr>
        <w:ind w:left="1200" w:hanging="800"/>
        <w:jc w:val="both"/>
      </w:pPr>
      <w:bookmarkStart w:id="331" w:name="SUB2370000"/>
      <w:bookmarkEnd w:id="331"/>
      <w:r>
        <w:rPr>
          <w:rStyle w:val="s1"/>
        </w:rPr>
        <w:t xml:space="preserve">Статья 237. Дата совершения оборота по реализации </w:t>
      </w:r>
    </w:p>
    <w:p w:rsidR="00000000" w:rsidRDefault="00412A57">
      <w:pPr>
        <w:ind w:firstLine="400"/>
        <w:jc w:val="both"/>
      </w:pPr>
      <w:r>
        <w:rPr>
          <w:rStyle w:val="s0"/>
        </w:rPr>
        <w:t>1. Если ино</w:t>
      </w:r>
      <w:r>
        <w:rPr>
          <w:rStyle w:val="s0"/>
        </w:rPr>
        <w:t xml:space="preserve">е не предусмотрено настоящей статьей, датой совершения оборота по реализации товаров, работ, услуг является день отгрузки (передачи) товаров, выполнения работ, оказания услуг. </w:t>
      </w:r>
    </w:p>
    <w:p w:rsidR="00000000" w:rsidRDefault="00412A57">
      <w:pPr>
        <w:ind w:firstLine="400"/>
        <w:jc w:val="both"/>
      </w:pPr>
      <w:r>
        <w:rPr>
          <w:rStyle w:val="s0"/>
        </w:rPr>
        <w:t>Днем выполнения работ, оказания услуг признается дата подписания акта выполненн</w:t>
      </w:r>
      <w:r>
        <w:rPr>
          <w:rStyle w:val="s0"/>
        </w:rPr>
        <w:t xml:space="preserve">ых работ, оказанных услуг. </w:t>
      </w:r>
    </w:p>
    <w:p w:rsidR="00000000" w:rsidRDefault="00412A57">
      <w:pPr>
        <w:ind w:firstLine="400"/>
        <w:jc w:val="both"/>
      </w:pPr>
      <w:r>
        <w:rPr>
          <w:rStyle w:val="s0"/>
        </w:rPr>
        <w:t xml:space="preserve">2. В случае, если отгрузка товара не осуществляется, датой совершения оборота по реализации является день передачи права собственности на товар получателю. </w:t>
      </w:r>
    </w:p>
    <w:p w:rsidR="00000000" w:rsidRDefault="00412A57">
      <w:pPr>
        <w:ind w:firstLine="400"/>
        <w:jc w:val="both"/>
      </w:pPr>
      <w:r>
        <w:rPr>
          <w:rStyle w:val="s0"/>
        </w:rPr>
        <w:t xml:space="preserve">3. В случае вывоза товаров в режиме экспорта датой </w:t>
      </w:r>
      <w:r>
        <w:t>совершения оборота п</w:t>
      </w:r>
      <w:r>
        <w:t>о реализации товара является:</w:t>
      </w:r>
    </w:p>
    <w:p w:rsidR="00000000" w:rsidRDefault="00412A57">
      <w:pPr>
        <w:ind w:firstLine="400"/>
        <w:jc w:val="both"/>
      </w:pPr>
      <w:r>
        <w:t>1) дата фактического пересечения границы Республики Казахстан в пункте пропуска, определяемая в соответствии с таможенным законодательством Республики Казахстан;</w:t>
      </w:r>
    </w:p>
    <w:p w:rsidR="00000000" w:rsidRDefault="00412A57">
      <w:pPr>
        <w:ind w:firstLine="400"/>
        <w:jc w:val="both"/>
      </w:pPr>
      <w:r>
        <w:rPr>
          <w:rStyle w:val="s0"/>
        </w:rPr>
        <w:t>2) дата оформления полной грузовой таможенной декларации с отмет</w:t>
      </w:r>
      <w:r>
        <w:rPr>
          <w:rStyle w:val="s0"/>
        </w:rPr>
        <w:t>ками таможенного органа, производившего таможенное оформление, в следующих случаях:</w:t>
      </w:r>
    </w:p>
    <w:p w:rsidR="00000000" w:rsidRDefault="00412A57">
      <w:pPr>
        <w:ind w:firstLine="400"/>
        <w:jc w:val="both"/>
      </w:pPr>
      <w:r>
        <w:rPr>
          <w:rStyle w:val="s0"/>
        </w:rPr>
        <w:t>в случае вывоза товаров в режиме экспорта с применением процедуры периодического декларирования;</w:t>
      </w:r>
    </w:p>
    <w:p w:rsidR="00000000" w:rsidRDefault="00412A57">
      <w:pPr>
        <w:ind w:firstLine="400"/>
        <w:jc w:val="both"/>
      </w:pPr>
      <w:r>
        <w:rPr>
          <w:rStyle w:val="s0"/>
        </w:rPr>
        <w:t>в случае вывоза товаров в режиме экспорта с применением процедуры временног</w:t>
      </w:r>
      <w:r>
        <w:rPr>
          <w:rStyle w:val="s0"/>
        </w:rPr>
        <w:t xml:space="preserve">о декларирования. </w:t>
      </w:r>
    </w:p>
    <w:p w:rsidR="00000000" w:rsidRDefault="00412A57">
      <w:pPr>
        <w:jc w:val="both"/>
      </w:pPr>
      <w:r>
        <w:rPr>
          <w:rStyle w:val="s3"/>
        </w:rPr>
        <w:t xml:space="preserve">Статья дополнена пунктом 3-1 в соответствии с </w:t>
      </w:r>
      <w:hyperlink r:id="rId1025" w:anchor="sub_id=237" w:history="1">
        <w:r>
          <w:rPr>
            <w:rStyle w:val="a3"/>
            <w:i/>
            <w:iCs/>
            <w:bdr w:val="none" w:sz="0" w:space="0" w:color="auto" w:frame="1"/>
          </w:rPr>
          <w:t>Законом</w:t>
        </w:r>
      </w:hyperlink>
      <w:r>
        <w:rPr>
          <w:rStyle w:val="s3"/>
        </w:rPr>
        <w:t xml:space="preserve"> РК от 30.12.09 г. № 234-IV (введено в действие с 1 января 2009 г.) </w:t>
      </w:r>
    </w:p>
    <w:p w:rsidR="00000000" w:rsidRDefault="00412A57">
      <w:pPr>
        <w:ind w:firstLine="400"/>
        <w:jc w:val="both"/>
      </w:pPr>
      <w:r>
        <w:rPr>
          <w:rStyle w:val="s0"/>
        </w:rPr>
        <w:t>3-1. В случае ввоза товаров в режи</w:t>
      </w:r>
      <w:r>
        <w:rPr>
          <w:rStyle w:val="s0"/>
        </w:rPr>
        <w:t>ме реимпорта, вывезенных ранее в режиме экспорта, датой совершения оборота по реализации товаров является:</w:t>
      </w:r>
    </w:p>
    <w:p w:rsidR="00000000" w:rsidRDefault="00412A57">
      <w:pPr>
        <w:ind w:firstLine="400"/>
        <w:jc w:val="both"/>
      </w:pPr>
      <w:r>
        <w:rPr>
          <w:rStyle w:val="s0"/>
        </w:rPr>
        <w:t>1) дата фактического пересечения таможенной границы Республики Казахстан в пункте пропуска при вывозе товара в режиме экспорта без применения процеду</w:t>
      </w:r>
      <w:r>
        <w:rPr>
          <w:rStyle w:val="s0"/>
        </w:rPr>
        <w:t>ры периодического или временного декларирования, определяемая в соответствии с таможенным законодательством Республики Казахстан;</w:t>
      </w:r>
    </w:p>
    <w:p w:rsidR="00000000" w:rsidRDefault="00412A57">
      <w:pPr>
        <w:ind w:firstLine="400"/>
        <w:jc w:val="both"/>
      </w:pPr>
      <w:r>
        <w:rPr>
          <w:rStyle w:val="s0"/>
        </w:rPr>
        <w:t>2) дата оформления полной грузовой таможенной декларации с отметками таможенного органа, производившего таможенное оформление,</w:t>
      </w:r>
      <w:r>
        <w:rPr>
          <w:rStyle w:val="s0"/>
        </w:rPr>
        <w:t xml:space="preserve"> при вывозе товаров в режиме экспорта с применением процедуры периодического или временного декларирования.</w:t>
      </w:r>
    </w:p>
    <w:p w:rsidR="00000000" w:rsidRDefault="00412A57">
      <w:pPr>
        <w:ind w:firstLine="400"/>
        <w:jc w:val="both"/>
      </w:pPr>
      <w:r>
        <w:t>4. При передаче заложенного имущества (товара) залогодателем датой совершения оборота по реализации для залогодателя является одна из следующих дат,</w:t>
      </w:r>
      <w:r>
        <w:t xml:space="preserve"> которая имеет место: </w:t>
      </w:r>
    </w:p>
    <w:p w:rsidR="00000000" w:rsidRDefault="00412A57">
      <w:pPr>
        <w:ind w:firstLine="400"/>
        <w:jc w:val="both"/>
      </w:pPr>
      <w:r>
        <w:t xml:space="preserve">1) день перехода права собственности на предмет залога от залогодателя к победителю торгов, проведенных в процессе обращения взыскания на заложенное имущество; </w:t>
      </w:r>
    </w:p>
    <w:p w:rsidR="00000000" w:rsidRDefault="00412A57">
      <w:pPr>
        <w:ind w:firstLine="400"/>
        <w:jc w:val="both"/>
      </w:pPr>
      <w:r>
        <w:t xml:space="preserve">2) день перехода права собственности на предмет залога от залогодателя к залогодержателю, если торги объявлены несостоявшимися. </w:t>
      </w:r>
    </w:p>
    <w:p w:rsidR="00000000" w:rsidRDefault="00412A57">
      <w:pPr>
        <w:ind w:firstLine="400"/>
        <w:jc w:val="both"/>
      </w:pPr>
      <w:r>
        <w:t>5. При снятии с регистрационного учета по налогу на добавленную стоимость датой совершения оборота по реализации по облагаемому</w:t>
      </w:r>
      <w:r>
        <w:t xml:space="preserve"> обороту, указанному в </w:t>
      </w:r>
      <w:hyperlink w:anchor="sub2300200" w:history="1">
        <w:r>
          <w:rPr>
            <w:rStyle w:val="a3"/>
          </w:rPr>
          <w:t>пункте 2 статьи 230</w:t>
        </w:r>
      </w:hyperlink>
      <w:r>
        <w:t xml:space="preserve"> настоящего Кодекса, является: </w:t>
      </w:r>
    </w:p>
    <w:p w:rsidR="00000000" w:rsidRDefault="00412A57">
      <w:pPr>
        <w:ind w:firstLine="400"/>
        <w:jc w:val="both"/>
      </w:pPr>
      <w:r>
        <w:t xml:space="preserve">1) день, в который плательщик налога на добавленную стоимость подал </w:t>
      </w:r>
      <w:hyperlink r:id="rId1026" w:anchor="sub_id=20" w:history="1">
        <w:r>
          <w:rPr>
            <w:rStyle w:val="a3"/>
          </w:rPr>
          <w:t>н</w:t>
        </w:r>
        <w:r>
          <w:rPr>
            <w:rStyle w:val="a3"/>
          </w:rPr>
          <w:t>алоговое заявление</w:t>
        </w:r>
      </w:hyperlink>
      <w:r>
        <w:t xml:space="preserve"> о снятии с регистрационного учета по налогу на добавленную стоимость или налоговое заявление, указанное в </w:t>
      </w:r>
      <w:hyperlink w:anchor="sub370000" w:history="1">
        <w:r>
          <w:rPr>
            <w:rStyle w:val="a3"/>
          </w:rPr>
          <w:t>статьях 37 - 43</w:t>
        </w:r>
      </w:hyperlink>
      <w:r>
        <w:t xml:space="preserve"> настоящего Кодекса;</w:t>
      </w:r>
    </w:p>
    <w:p w:rsidR="00000000" w:rsidRDefault="00412A57">
      <w:pPr>
        <w:ind w:firstLine="400"/>
        <w:jc w:val="both"/>
      </w:pPr>
      <w:r>
        <w:t xml:space="preserve">2) дата, указанная в </w:t>
      </w:r>
      <w:hyperlink w:anchor="sub5710600" w:history="1">
        <w:r>
          <w:rPr>
            <w:rStyle w:val="a3"/>
          </w:rPr>
          <w:t xml:space="preserve">пункте 6 </w:t>
        </w:r>
        <w:r>
          <w:rPr>
            <w:rStyle w:val="a3"/>
          </w:rPr>
          <w:t>статьи 571</w:t>
        </w:r>
      </w:hyperlink>
      <w:r>
        <w:t xml:space="preserve"> настоящего Кодекса, при снятии с регистрационного учета по налогу на добавленную стоимость по решению налогового органа.</w:t>
      </w:r>
    </w:p>
    <w:p w:rsidR="00000000" w:rsidRDefault="00412A57">
      <w:pPr>
        <w:ind w:firstLine="400"/>
        <w:jc w:val="both"/>
      </w:pPr>
      <w:bookmarkStart w:id="332" w:name="SUB2370600"/>
      <w:bookmarkEnd w:id="332"/>
      <w:r>
        <w:t xml:space="preserve">6. При передаче лизингодателем в финансовый лизинг имущества, подлежащего получению лизингополучателем в качестве основного </w:t>
      </w:r>
      <w:r>
        <w:t xml:space="preserve">средства, инвестиций в недвижимость, биологических активов, за исключением передачи по договору возвратного лизинга, датой совершения оборота по реализации является: </w:t>
      </w:r>
    </w:p>
    <w:p w:rsidR="00000000" w:rsidRDefault="00412A57">
      <w:pPr>
        <w:ind w:firstLine="400"/>
        <w:jc w:val="both"/>
      </w:pPr>
      <w:r>
        <w:t>1) дата наступления срока получения лизингодателем периодического лизингового платежа, ус</w:t>
      </w:r>
      <w:r>
        <w:t>тановленная договором финансового лизинга, за исключением случаев, указанных в подпунктах 2) и 3) настоящего пункта;</w:t>
      </w:r>
    </w:p>
    <w:p w:rsidR="00000000" w:rsidRDefault="00412A57">
      <w:pPr>
        <w:ind w:firstLine="400"/>
        <w:jc w:val="both"/>
      </w:pPr>
      <w:r>
        <w:t>2) в случае, если по договору финансового лизинга дата наступления срока получения лизингодателем лизингового платежа установлена до даты п</w:t>
      </w:r>
      <w:r>
        <w:t xml:space="preserve">ередачи имущества лизингополучателю, датой совершения оборота является дата передачи имущества в финансовый лизинг; </w:t>
      </w:r>
    </w:p>
    <w:p w:rsidR="00000000" w:rsidRDefault="00412A57">
      <w:pPr>
        <w:ind w:firstLine="400"/>
        <w:jc w:val="both"/>
      </w:pPr>
      <w:r>
        <w:t>3) при досрочном погашении лизингополучателем лизинговых платежей, предусмотренных договором финансового лизинга, дата окончательного расче</w:t>
      </w:r>
      <w:r>
        <w:t xml:space="preserve">та является последней датой совершения оборота по реализации по данному договору финансового лизинга. </w:t>
      </w:r>
    </w:p>
    <w:p w:rsidR="00000000" w:rsidRDefault="00412A57">
      <w:pPr>
        <w:ind w:firstLine="400"/>
        <w:jc w:val="both"/>
      </w:pPr>
      <w:r>
        <w:t>7. При передаче лизингодателем по договору возвратного лизинга имущества, подлежащего получению лизингополучателем (продавцом) в качестве основного средс</w:t>
      </w:r>
      <w:r>
        <w:t xml:space="preserve">тва, инвестиций в недвижимость, биологических активов, датой совершения оборота по реализации является дата передачи имущества в финансовый лизинг. </w:t>
      </w:r>
    </w:p>
    <w:p w:rsidR="00000000" w:rsidRDefault="00412A57">
      <w:pPr>
        <w:ind w:firstLine="400"/>
        <w:jc w:val="both"/>
      </w:pPr>
      <w:r>
        <w:t>8. Если работы, услуги реализуются на постоянной (непрерывной) основе, то датой совершения облагаемого обор</w:t>
      </w:r>
      <w:r>
        <w:t>ота по реализации является дата, которая наступит первой:</w:t>
      </w:r>
    </w:p>
    <w:p w:rsidR="00000000" w:rsidRDefault="00412A57">
      <w:pPr>
        <w:ind w:firstLine="400"/>
        <w:jc w:val="both"/>
      </w:pPr>
      <w:r>
        <w:t>1) дата выписки счета-фактуры с налогом на добавленную стоимость;</w:t>
      </w:r>
    </w:p>
    <w:p w:rsidR="00000000" w:rsidRDefault="00412A57">
      <w:pPr>
        <w:ind w:firstLine="400"/>
        <w:jc w:val="both"/>
      </w:pPr>
      <w:r>
        <w:t>2) дата получения каждого платежа (независимо от формы расчета).</w:t>
      </w:r>
    </w:p>
    <w:p w:rsidR="00000000" w:rsidRDefault="00412A57">
      <w:pPr>
        <w:ind w:firstLine="400"/>
        <w:jc w:val="both"/>
      </w:pPr>
      <w:r>
        <w:t>Реализация на постоянной (непрерывной) основе означает выполнение р</w:t>
      </w:r>
      <w:r>
        <w:t>абот, оказание услуг на основе долгосрочного контракта при условии, что получатель работ, услуг может использовать их результаты в своей производственной деятельности в день выполнения работ, оказания услуг.</w:t>
      </w:r>
    </w:p>
    <w:p w:rsidR="00000000" w:rsidRDefault="00412A57">
      <w:pPr>
        <w:jc w:val="both"/>
      </w:pPr>
      <w:r>
        <w:rPr>
          <w:rStyle w:val="s3"/>
        </w:rPr>
        <w:t xml:space="preserve">См.: </w:t>
      </w:r>
      <w:hyperlink r:id="rId1027" w:history="1">
        <w:r>
          <w:rPr>
            <w:rStyle w:val="a3"/>
            <w:i/>
            <w:iCs/>
            <w:bdr w:val="none" w:sz="0" w:space="0" w:color="auto" w:frame="1"/>
          </w:rPr>
          <w:t>Ответ</w:t>
        </w:r>
      </w:hyperlink>
      <w:r>
        <w:rPr>
          <w:rStyle w:val="s3"/>
        </w:rPr>
        <w:t xml:space="preserve"> Председателя НК МФ РК от 4 сентября 2009 года на вопрос от 23 августа 2009 года № 17843</w:t>
      </w:r>
    </w:p>
    <w:p w:rsidR="00000000" w:rsidRDefault="00412A57">
      <w:pPr>
        <w:ind w:firstLine="400"/>
        <w:jc w:val="both"/>
      </w:pPr>
      <w:r>
        <w:t>9. В случае приобретения работ, услуг от нерезидента, не являющегося плательщиком налога на добавленную стоимость в Республике Казахстан и н</w:t>
      </w:r>
      <w:r>
        <w:t xml:space="preserve">е осуществляющего деятельность через филиал, представительство, датой совершения оборота по приобретению признается день подписания акта выполненных работ, оказанных услуг. </w:t>
      </w:r>
    </w:p>
    <w:p w:rsidR="00000000" w:rsidRDefault="00412A57">
      <w:pPr>
        <w:ind w:firstLine="400"/>
        <w:jc w:val="both"/>
      </w:pPr>
      <w:r>
        <w:t> </w:t>
      </w:r>
    </w:p>
    <w:p w:rsidR="00000000" w:rsidRDefault="00412A57">
      <w:pPr>
        <w:jc w:val="center"/>
      </w:pPr>
      <w:r>
        <w:rPr>
          <w:rStyle w:val="s1"/>
        </w:rPr>
        <w:t> </w:t>
      </w:r>
    </w:p>
    <w:p w:rsidR="00000000" w:rsidRDefault="00412A57">
      <w:pPr>
        <w:jc w:val="center"/>
      </w:pPr>
      <w:bookmarkStart w:id="333" w:name="SUB2380000"/>
      <w:bookmarkEnd w:id="333"/>
      <w:r>
        <w:rPr>
          <w:rStyle w:val="s1"/>
        </w:rPr>
        <w:t>Глава 30. ОПРЕДЕЛЕНИЕ РАЗМЕРА ОБЛАГАЕМОГО ОБОРОТА</w:t>
      </w:r>
    </w:p>
    <w:p w:rsidR="00000000" w:rsidRDefault="00412A57">
      <w:pPr>
        <w:ind w:firstLine="400"/>
        <w:jc w:val="both"/>
      </w:pPr>
      <w:r>
        <w:t> </w:t>
      </w:r>
    </w:p>
    <w:p w:rsidR="00000000" w:rsidRDefault="00412A57">
      <w:pPr>
        <w:ind w:left="1200" w:hanging="800"/>
        <w:jc w:val="both"/>
      </w:pPr>
      <w:r>
        <w:rPr>
          <w:rStyle w:val="s1"/>
        </w:rPr>
        <w:t>Статья 238. Размер облагае</w:t>
      </w:r>
      <w:r>
        <w:rPr>
          <w:rStyle w:val="s1"/>
        </w:rPr>
        <w:t xml:space="preserve">мого оборота </w:t>
      </w:r>
    </w:p>
    <w:p w:rsidR="00000000" w:rsidRDefault="00412A57">
      <w:pPr>
        <w:ind w:firstLine="400"/>
        <w:jc w:val="both"/>
      </w:pPr>
      <w:r>
        <w:rPr>
          <w:rStyle w:val="s0"/>
        </w:rPr>
        <w:t>1. Размер облагаемого оборота определяется на основе стоимости реализуемых товаров, работ, услуг исходя из применяемых сторонами сделки цен и тарифов без включения в них налога на добавленную стоимость, если иное не предусмотрено настоящей ст</w:t>
      </w:r>
      <w:r>
        <w:rPr>
          <w:rStyle w:val="s0"/>
        </w:rPr>
        <w:t xml:space="preserve">атьей и </w:t>
      </w:r>
      <w:hyperlink r:id="rId1028" w:anchor="sub_id=100000" w:history="1">
        <w:r>
          <w:rPr>
            <w:rStyle w:val="a3"/>
          </w:rPr>
          <w:t>законодательством Республики Казахстан о трансфертном ценообразовании</w:t>
        </w:r>
      </w:hyperlink>
      <w:r>
        <w:t xml:space="preserve">. </w:t>
      </w:r>
    </w:p>
    <w:p w:rsidR="00000000" w:rsidRDefault="00412A57">
      <w:pPr>
        <w:jc w:val="both"/>
      </w:pPr>
      <w:r>
        <w:rPr>
          <w:rStyle w:val="s3"/>
        </w:rPr>
        <w:t xml:space="preserve">См.: </w:t>
      </w:r>
      <w:hyperlink r:id="rId1029" w:history="1">
        <w:r>
          <w:rPr>
            <w:rStyle w:val="a3"/>
            <w:i/>
            <w:iCs/>
            <w:bdr w:val="none" w:sz="0" w:space="0" w:color="auto" w:frame="1"/>
          </w:rPr>
          <w:t>Ответ</w:t>
        </w:r>
      </w:hyperlink>
      <w:r>
        <w:rPr>
          <w:rStyle w:val="s3"/>
        </w:rPr>
        <w:t xml:space="preserve"> </w:t>
      </w:r>
      <w:r>
        <w:rPr>
          <w:rStyle w:val="s3"/>
        </w:rPr>
        <w:t xml:space="preserve">Председателя НК МФ РК от 4 сентября 2009 года на вопрос от 28 июля 2009 года № 16100; </w:t>
      </w:r>
      <w:hyperlink r:id="rId1030" w:history="1">
        <w:r>
          <w:rPr>
            <w:rStyle w:val="a3"/>
            <w:i/>
            <w:iCs/>
            <w:bdr w:val="none" w:sz="0" w:space="0" w:color="auto" w:frame="1"/>
          </w:rPr>
          <w:t>Письмо</w:t>
        </w:r>
      </w:hyperlink>
      <w:r>
        <w:rPr>
          <w:rStyle w:val="s3"/>
        </w:rPr>
        <w:t xml:space="preserve"> территориального НК № 917</w:t>
      </w:r>
    </w:p>
    <w:p w:rsidR="00000000" w:rsidRDefault="00412A57">
      <w:pPr>
        <w:ind w:firstLine="400"/>
        <w:jc w:val="both"/>
      </w:pPr>
      <w:r>
        <w:t>2. При безвозмездной передаче товаров, а также в случаях, предусмотренны</w:t>
      </w:r>
      <w:r>
        <w:t xml:space="preserve">х </w:t>
      </w:r>
      <w:hyperlink w:anchor="sub2300200" w:history="1">
        <w:r>
          <w:rPr>
            <w:rStyle w:val="a3"/>
          </w:rPr>
          <w:t>пунктом 2 статьи 230</w:t>
        </w:r>
      </w:hyperlink>
      <w:r>
        <w:t xml:space="preserve"> настоящего Кодекса, размер оборота определяется исходя из уровня цен, сложившегося на дату совершения оборота по реализации, без включения в них налога на добавленную стоимость, но не ниже их балансов</w:t>
      </w:r>
      <w:r>
        <w:t xml:space="preserve">ой стоимости. </w:t>
      </w:r>
    </w:p>
    <w:p w:rsidR="00000000" w:rsidRDefault="00412A57">
      <w:pPr>
        <w:ind w:firstLine="400"/>
        <w:jc w:val="both"/>
      </w:pPr>
      <w:r>
        <w:t xml:space="preserve">Для целей настоящего пункта балансовой стоимостью является стоимость товаров, отраженная в бухгалтерском учете, на дату их реализации. </w:t>
      </w:r>
    </w:p>
    <w:p w:rsidR="00000000" w:rsidRDefault="00412A57">
      <w:pPr>
        <w:ind w:firstLine="400"/>
        <w:jc w:val="both"/>
      </w:pPr>
      <w:r>
        <w:t>3. При уступке прав требования по реализованным товарам, работам, услугам, облагаемым налогом на добавлен</w:t>
      </w:r>
      <w:r>
        <w:t xml:space="preserve">ную стоимость, кроме авансов и штрафных санкций, размер облагаемого оборота определяется как положительная разница между </w:t>
      </w:r>
      <w:r>
        <w:rPr>
          <w:rStyle w:val="s0"/>
        </w:rPr>
        <w:t xml:space="preserve">стоимостью права требования, по которой произведена уступка, и стоимостью требования, подлежащей получению от должника на дату уступки </w:t>
      </w:r>
      <w:r>
        <w:rPr>
          <w:rStyle w:val="s0"/>
        </w:rPr>
        <w:t>права требования, согласно первичным документам налогоплательщика.</w:t>
      </w:r>
    </w:p>
    <w:p w:rsidR="00000000" w:rsidRDefault="00412A57">
      <w:pPr>
        <w:ind w:firstLine="400"/>
        <w:jc w:val="both"/>
      </w:pPr>
      <w:r>
        <w:t>4. При передаче залогового имущества (товара) залогодателем размер облагаемого оборота у залогодателя определяется исходя из стоимости реализуемого залогового имущества (товара), но не ниже</w:t>
      </w:r>
      <w:r>
        <w:t xml:space="preserve"> суммы заемных средств, полученных под залог данного имущества (товара), без включения в них налога на добавленную стоимость.</w:t>
      </w:r>
    </w:p>
    <w:p w:rsidR="00000000" w:rsidRDefault="00412A57">
      <w:pPr>
        <w:ind w:firstLine="400"/>
        <w:jc w:val="both"/>
      </w:pPr>
      <w:r>
        <w:t xml:space="preserve">5. При </w:t>
      </w:r>
      <w:r>
        <w:rPr>
          <w:rStyle w:val="s0"/>
        </w:rPr>
        <w:t>реализации товара на условиях рассрочки платежа размер облагаемого оборота определяется в соответствии с пунктом 1 настоящей статьи с учетом всех причитающихся платежей, предусмотренных условиями договора.</w:t>
      </w:r>
      <w:r>
        <w:t xml:space="preserve"> </w:t>
      </w:r>
    </w:p>
    <w:p w:rsidR="00000000" w:rsidRDefault="00412A57">
      <w:pPr>
        <w:ind w:firstLine="400"/>
        <w:jc w:val="both"/>
      </w:pPr>
      <w:r>
        <w:rPr>
          <w:rStyle w:val="s0"/>
        </w:rPr>
        <w:t>6. При предоставлении услуг, связанных с проплато</w:t>
      </w:r>
      <w:r>
        <w:rPr>
          <w:rStyle w:val="s0"/>
        </w:rPr>
        <w:t xml:space="preserve">й за третьих лиц, в размер облагаемого оборота включается </w:t>
      </w:r>
      <w:hyperlink r:id="rId1031" w:anchor="sub_id=8660000" w:history="1">
        <w:r>
          <w:rPr>
            <w:rStyle w:val="a3"/>
          </w:rPr>
          <w:t>комиссионное вознаграждение</w:t>
        </w:r>
      </w:hyperlink>
      <w:r>
        <w:rPr>
          <w:rStyle w:val="s0"/>
        </w:rPr>
        <w:t xml:space="preserve">. </w:t>
      </w:r>
    </w:p>
    <w:p w:rsidR="00000000" w:rsidRDefault="00412A57">
      <w:pPr>
        <w:ind w:firstLine="400"/>
        <w:jc w:val="both"/>
      </w:pPr>
      <w:r>
        <w:t>7. В размер облагаемого оборота включаются суммы акциза по подакцизным товарам.</w:t>
      </w:r>
    </w:p>
    <w:p w:rsidR="00000000" w:rsidRDefault="00412A57">
      <w:pPr>
        <w:ind w:firstLine="400"/>
        <w:jc w:val="both"/>
      </w:pPr>
      <w:r>
        <w:t>8. П</w:t>
      </w:r>
      <w:r>
        <w:t xml:space="preserve">ри реализации товаров, по которым не предусмотрен зачет по налогу на добавленную стоимость в соответствии </w:t>
      </w:r>
      <w:r>
        <w:rPr>
          <w:rStyle w:val="s0"/>
        </w:rPr>
        <w:t>с налоговым законодательством Республики Казахстан, действовавшим на дату их приобретения</w:t>
      </w:r>
      <w:r>
        <w:t>, размер облагаемого оборота определяется как положительная р</w:t>
      </w:r>
      <w:r>
        <w:t xml:space="preserve">азница между стоимостью реализации и балансовой стоимостью товара, определяемой в </w:t>
      </w:r>
      <w:r>
        <w:rPr>
          <w:rStyle w:val="s0"/>
        </w:rPr>
        <w:t>соответствии с пунктом 2 настоящей статьи.</w:t>
      </w:r>
    </w:p>
    <w:p w:rsidR="00000000" w:rsidRDefault="00412A57">
      <w:pPr>
        <w:jc w:val="both"/>
      </w:pPr>
      <w:r>
        <w:rPr>
          <w:rStyle w:val="s3"/>
        </w:rPr>
        <w:t xml:space="preserve">См. </w:t>
      </w:r>
      <w:hyperlink r:id="rId1032" w:history="1">
        <w:r>
          <w:rPr>
            <w:rStyle w:val="a3"/>
            <w:i/>
            <w:iCs/>
            <w:bdr w:val="none" w:sz="0" w:space="0" w:color="auto" w:frame="1"/>
          </w:rPr>
          <w:t>Ответ</w:t>
        </w:r>
      </w:hyperlink>
      <w:r>
        <w:rPr>
          <w:rStyle w:val="s3"/>
        </w:rPr>
        <w:t xml:space="preserve"> Председателя НК МФ РК от 20 ноября 2009 года на вопрос о</w:t>
      </w:r>
      <w:r>
        <w:rPr>
          <w:rStyle w:val="s3"/>
        </w:rPr>
        <w:t xml:space="preserve">т 10 ноября 2009 года № 23271 (e.gov.kz) </w:t>
      </w:r>
    </w:p>
    <w:p w:rsidR="00000000" w:rsidRDefault="00412A57">
      <w:pPr>
        <w:ind w:firstLine="400"/>
        <w:jc w:val="both"/>
      </w:pPr>
      <w:r>
        <w:rPr>
          <w:rStyle w:val="s0"/>
        </w:rPr>
        <w:t>9. При передаче права владения и (или) пользования, и (или) распоряжения земельным участком, приобретенным без налога на добавленную стоимость, оборот по реализации определяется как прирост стоимости при реализации</w:t>
      </w:r>
      <w:r>
        <w:rPr>
          <w:rStyle w:val="s0"/>
        </w:rPr>
        <w:t xml:space="preserve"> земельных участков в порядке, предусмотренном </w:t>
      </w:r>
      <w:hyperlink w:anchor="sub870000" w:history="1">
        <w:r>
          <w:rPr>
            <w:rStyle w:val="a3"/>
          </w:rPr>
          <w:t>статьей 87</w:t>
        </w:r>
      </w:hyperlink>
      <w:r>
        <w:rPr>
          <w:rStyle w:val="s0"/>
        </w:rPr>
        <w:t xml:space="preserve"> настоящего Кодекса.</w:t>
      </w:r>
    </w:p>
    <w:p w:rsidR="00000000" w:rsidRDefault="00412A57">
      <w:pPr>
        <w:jc w:val="both"/>
      </w:pPr>
      <w:r>
        <w:rPr>
          <w:rStyle w:val="s3"/>
        </w:rPr>
        <w:t xml:space="preserve">См.: </w:t>
      </w:r>
      <w:hyperlink r:id="rId1033" w:history="1">
        <w:r>
          <w:rPr>
            <w:rStyle w:val="a3"/>
            <w:i/>
            <w:iCs/>
            <w:bdr w:val="none" w:sz="0" w:space="0" w:color="auto" w:frame="1"/>
          </w:rPr>
          <w:t>Письмо</w:t>
        </w:r>
      </w:hyperlink>
      <w:r>
        <w:rPr>
          <w:rStyle w:val="s3"/>
        </w:rPr>
        <w:t xml:space="preserve"> республиканского НК № 38; </w:t>
      </w:r>
      <w:hyperlink r:id="rId1034" w:history="1">
        <w:r>
          <w:rPr>
            <w:rStyle w:val="a3"/>
            <w:i/>
            <w:iCs/>
            <w:bdr w:val="none" w:sz="0" w:space="0" w:color="auto" w:frame="1"/>
          </w:rPr>
          <w:t>Ответ</w:t>
        </w:r>
      </w:hyperlink>
      <w:r>
        <w:rPr>
          <w:rStyle w:val="s3"/>
        </w:rPr>
        <w:t xml:space="preserve"> Председателя НК МФ РК от 20 ноября 2009 года на вопрос от 10 ноября 2009 года № 23271 (e.gov.kz) </w:t>
      </w:r>
    </w:p>
    <w:p w:rsidR="00000000" w:rsidRDefault="00412A57">
      <w:pPr>
        <w:ind w:firstLine="400"/>
        <w:jc w:val="both"/>
      </w:pPr>
      <w:bookmarkStart w:id="334" w:name="SUB2381000"/>
      <w:bookmarkEnd w:id="334"/>
      <w:r>
        <w:t>10. При передаче имущества в финансовый лизинг, подлежащего получению лизингополучателем в качестве основного средства, инвестиций</w:t>
      </w:r>
      <w:r>
        <w:t xml:space="preserve"> в недвижимость, биологических активов, за исключением передачи по договору возвратного лизинга, размер облагаемого оборота определяется: </w:t>
      </w:r>
    </w:p>
    <w:p w:rsidR="00000000" w:rsidRDefault="00412A57">
      <w:pPr>
        <w:ind w:firstLine="400"/>
        <w:jc w:val="both"/>
      </w:pPr>
      <w:r>
        <w:t xml:space="preserve">1) на дату совершения оборота, указанную в </w:t>
      </w:r>
      <w:hyperlink w:anchor="sub2370600" w:history="1">
        <w:r>
          <w:rPr>
            <w:rStyle w:val="a3"/>
          </w:rPr>
          <w:t>подпункте 1) пункта 6 статьи 237</w:t>
        </w:r>
      </w:hyperlink>
      <w:r>
        <w:t xml:space="preserve"> настояще</w:t>
      </w:r>
      <w:r>
        <w:t xml:space="preserve">го Кодекса, на основе размера лизингового платежа, установленного в соответствии с договором финансового лизинга, без включения в него суммы вознаграждения и налога на добавленную стоимость; </w:t>
      </w:r>
    </w:p>
    <w:p w:rsidR="00000000" w:rsidRDefault="00412A57">
      <w:pPr>
        <w:ind w:firstLine="400"/>
        <w:jc w:val="both"/>
      </w:pPr>
      <w:r>
        <w:t xml:space="preserve">2) на дату совершения оборота, указанную в </w:t>
      </w:r>
      <w:hyperlink w:anchor="sub2370600" w:history="1">
        <w:r>
          <w:rPr>
            <w:rStyle w:val="a3"/>
          </w:rPr>
          <w:t>подпункте 2) пункта 6 статьи 237</w:t>
        </w:r>
      </w:hyperlink>
      <w:r>
        <w:t xml:space="preserve"> настоящего Кодекса, на основе суммы всех периодических лизинговых платежей без включения в них суммы вознаграждения и налога на добавленную стоимость, дата наступления срока получения которых в соответствии с до</w:t>
      </w:r>
      <w:r>
        <w:t xml:space="preserve">говором финансового лизинга установлена до даты передачи имущества лизингополучателю; </w:t>
      </w:r>
    </w:p>
    <w:p w:rsidR="00000000" w:rsidRDefault="00412A57">
      <w:pPr>
        <w:ind w:firstLine="400"/>
        <w:jc w:val="both"/>
      </w:pPr>
      <w:r>
        <w:t xml:space="preserve">3) на дату совершения оборота, указанную в </w:t>
      </w:r>
      <w:hyperlink w:anchor="sub2370600" w:history="1">
        <w:r>
          <w:rPr>
            <w:rStyle w:val="a3"/>
          </w:rPr>
          <w:t>подпункте 3) пункта 6 статьи 237</w:t>
        </w:r>
      </w:hyperlink>
      <w:r>
        <w:t xml:space="preserve"> настоящего Кодекса, как разница между общей суммой всех лизи</w:t>
      </w:r>
      <w:r>
        <w:t>нговых платежей, подлежащих получению по договору финансового лизинга, без включения в них суммы вознаграждения и налога на добавленную стоимость и размером облагаемого оборота, определяемым как сумма размеров облагаемых оборотов, приходящихся на предыдущи</w:t>
      </w:r>
      <w:r>
        <w:t xml:space="preserve">е даты совершения оборота по реализации согласно данному договору. </w:t>
      </w:r>
    </w:p>
    <w:p w:rsidR="00000000" w:rsidRDefault="00412A57">
      <w:pPr>
        <w:ind w:firstLine="400"/>
        <w:jc w:val="both"/>
      </w:pPr>
      <w:r>
        <w:t>11. При передаче имущества по договору возвратного лизинга, подлежащего получению лизингополучателем (продавцом) в качестве основного средства, инвестиций в недвижимость, биологических акт</w:t>
      </w:r>
      <w:r>
        <w:t>ивов</w:t>
      </w:r>
      <w:r>
        <w:rPr>
          <w:i/>
          <w:iCs/>
        </w:rPr>
        <w:t>,</w:t>
      </w:r>
      <w:r>
        <w:t xml:space="preserve"> размер оборота по реализации определяется в соответствии </w:t>
      </w:r>
      <w:r>
        <w:rPr>
          <w:rStyle w:val="s0"/>
        </w:rPr>
        <w:t>с пунктом 1</w:t>
      </w:r>
      <w:r>
        <w:t xml:space="preserve"> настоящей статьи. </w:t>
      </w:r>
    </w:p>
    <w:p w:rsidR="00000000" w:rsidRDefault="00412A57">
      <w:pPr>
        <w:ind w:firstLine="400"/>
        <w:jc w:val="both"/>
      </w:pPr>
      <w:r>
        <w:t xml:space="preserve">12. При оказании </w:t>
      </w:r>
      <w:r>
        <w:rPr>
          <w:rStyle w:val="s0"/>
        </w:rPr>
        <w:t xml:space="preserve">услуг по </w:t>
      </w:r>
      <w:hyperlink r:id="rId1035" w:anchor="sub_id=7080000" w:history="1">
        <w:r>
          <w:rPr>
            <w:rStyle w:val="a3"/>
          </w:rPr>
          <w:t>договору транспортной экспедиции</w:t>
        </w:r>
      </w:hyperlink>
      <w:r>
        <w:rPr>
          <w:rStyle w:val="s0"/>
        </w:rPr>
        <w:t xml:space="preserve"> </w:t>
      </w:r>
      <w:r>
        <w:rPr>
          <w:rStyle w:val="s0"/>
        </w:rPr>
        <w:t xml:space="preserve">размер облагаемого оборота у экспедитора определяется на основе его вознаграждения. </w:t>
      </w:r>
    </w:p>
    <w:p w:rsidR="00000000" w:rsidRDefault="00412A57">
      <w:pPr>
        <w:ind w:firstLine="400"/>
        <w:jc w:val="both"/>
      </w:pPr>
      <w:r>
        <w:t>13</w:t>
      </w:r>
      <w:r>
        <w:rPr>
          <w:rStyle w:val="s0"/>
        </w:rPr>
        <w:t xml:space="preserve">. При продаже предприятия </w:t>
      </w:r>
      <w:r>
        <w:rPr>
          <w:rStyle w:val="100"/>
        </w:rPr>
        <w:t>в целом как имущественного комплекса</w:t>
      </w:r>
      <w:r>
        <w:rPr>
          <w:rStyle w:val="s3"/>
          <w:i w:val="0"/>
          <w:iCs w:val="0"/>
          <w:color w:val="000000"/>
        </w:rPr>
        <w:t xml:space="preserve"> </w:t>
      </w:r>
      <w:r>
        <w:t>размер облагаемого оборота определяется на основе балансовой стоимости имущества, передаваемого при продаж</w:t>
      </w:r>
      <w:r>
        <w:t>е предприятия как имущественного комплекса, по которому налог на добавленную стоимость ранее был отнесен в зачет:</w:t>
      </w:r>
    </w:p>
    <w:p w:rsidR="00000000" w:rsidRDefault="00412A57">
      <w:pPr>
        <w:ind w:firstLine="400"/>
        <w:jc w:val="both"/>
      </w:pPr>
      <w:r>
        <w:t xml:space="preserve">1) увеличенной на положительную разницу между стоимостью реализации по договору купли-продажи предприятия и балансовой стоимостью </w:t>
      </w:r>
      <w:r>
        <w:rPr>
          <w:rStyle w:val="s0"/>
        </w:rPr>
        <w:t>передаваемых</w:t>
      </w:r>
      <w:r>
        <w:rPr>
          <w:rStyle w:val="s0"/>
        </w:rPr>
        <w:t xml:space="preserve"> активов, уменьшенной на балансовую стоимость передаваемых обязательств, по данным бухгалтерского учета на дату реализации;</w:t>
      </w:r>
    </w:p>
    <w:p w:rsidR="00000000" w:rsidRDefault="00412A57">
      <w:pPr>
        <w:ind w:firstLine="400"/>
        <w:jc w:val="both"/>
      </w:pPr>
      <w:r>
        <w:rPr>
          <w:rStyle w:val="s0"/>
        </w:rPr>
        <w:t>2) уменьшенной на отрицательную разницу между стоимостью реализации по договору купли-продажи предприятия и балансовой стоимостью пе</w:t>
      </w:r>
      <w:r>
        <w:rPr>
          <w:rStyle w:val="s0"/>
        </w:rPr>
        <w:t>редаваемых активов, уменьшенной на балансовую стоимость передаваемых обязательств, по данным бухгалтерского учета на дату реализации.</w:t>
      </w:r>
    </w:p>
    <w:p w:rsidR="00000000" w:rsidRDefault="00412A57">
      <w:pPr>
        <w:ind w:firstLine="400"/>
        <w:jc w:val="both"/>
      </w:pPr>
      <w:r>
        <w:rPr>
          <w:rStyle w:val="s0"/>
        </w:rPr>
        <w:t>14. Если иное не предусмотрено настоящим Кодексом, положения настоящего раздела по определению размера облагаемого оборота</w:t>
      </w:r>
      <w:r>
        <w:rPr>
          <w:rStyle w:val="s0"/>
        </w:rPr>
        <w:t xml:space="preserve"> (в том числе его корректировке) применяются также при определении размера необлагаемого оборота. </w:t>
      </w:r>
    </w:p>
    <w:p w:rsidR="00000000" w:rsidRDefault="00412A57">
      <w:pPr>
        <w:ind w:firstLine="400"/>
        <w:jc w:val="both"/>
      </w:pPr>
      <w:r>
        <w:rPr>
          <w:rStyle w:val="s0"/>
        </w:rPr>
        <w:t>15. При реализации товаров, выполнении работ, оказании услуг на условиях, соответствующих условиям договора комиссии, размер облагаемого оборота комиссионера</w:t>
      </w:r>
      <w:r>
        <w:rPr>
          <w:rStyle w:val="s0"/>
        </w:rPr>
        <w:t xml:space="preserve"> определяется на основе его комиссионного вознаграждения.</w:t>
      </w:r>
    </w:p>
    <w:p w:rsidR="00000000" w:rsidRDefault="00412A57">
      <w:pPr>
        <w:jc w:val="both"/>
      </w:pPr>
      <w:r>
        <w:rPr>
          <w:rStyle w:val="s3"/>
        </w:rPr>
        <w:t xml:space="preserve">Статья дополнена пунктом 16 в соответствии с </w:t>
      </w:r>
      <w:hyperlink r:id="rId1036" w:anchor="sub_id=389" w:history="1">
        <w:r>
          <w:rPr>
            <w:rStyle w:val="a3"/>
            <w:i/>
            <w:iCs/>
            <w:bdr w:val="none" w:sz="0" w:space="0" w:color="auto" w:frame="1"/>
          </w:rPr>
          <w:t>Законом</w:t>
        </w:r>
      </w:hyperlink>
      <w:r>
        <w:rPr>
          <w:rStyle w:val="s3"/>
        </w:rPr>
        <w:t xml:space="preserve"> РК от 16.11.09 г. № 200-IV (введено в действие с 1 января 2009 г</w:t>
      </w:r>
      <w:r>
        <w:rPr>
          <w:rStyle w:val="s3"/>
        </w:rPr>
        <w:t>.)</w:t>
      </w:r>
    </w:p>
    <w:p w:rsidR="00000000" w:rsidRDefault="00412A57">
      <w:pPr>
        <w:ind w:firstLine="400"/>
        <w:jc w:val="both"/>
      </w:pPr>
      <w:r>
        <w:rPr>
          <w:rStyle w:val="s0"/>
        </w:rPr>
        <w:t>16. При реализации периодических печатных изданий и иной продукции средства массовой информации, включая размещенные на интернет-ресурсе в общедоступных телекоммуникационных сетях, размер облагаемого оборота определяется на основе стоимости, приходящейс</w:t>
      </w:r>
      <w:r>
        <w:rPr>
          <w:rStyle w:val="s0"/>
        </w:rPr>
        <w:t>я на часть реализованных в отчетном налоговом периоде периодических печатных изданий и иной продукции средства массовой информации.</w:t>
      </w:r>
    </w:p>
    <w:p w:rsidR="00000000" w:rsidRDefault="00412A57">
      <w:pPr>
        <w:jc w:val="both"/>
      </w:pPr>
      <w:r>
        <w:rPr>
          <w:rStyle w:val="s3"/>
        </w:rPr>
        <w:t xml:space="preserve">Статья дополнена пунктом 17 в соответствии с </w:t>
      </w:r>
      <w:hyperlink r:id="rId1037" w:anchor="sub_id=389"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412A57">
      <w:pPr>
        <w:ind w:firstLine="400"/>
        <w:jc w:val="both"/>
      </w:pPr>
      <w:r>
        <w:rPr>
          <w:rStyle w:val="s0"/>
        </w:rPr>
        <w:t xml:space="preserve">17. В случае несоблюдения требований, установленных </w:t>
      </w:r>
      <w:hyperlink w:anchor="sub780000" w:history="1">
        <w:r>
          <w:rPr>
            <w:rStyle w:val="a3"/>
          </w:rPr>
          <w:t>статьей 78</w:t>
        </w:r>
      </w:hyperlink>
      <w:r>
        <w:rPr>
          <w:rStyle w:val="s0"/>
        </w:rPr>
        <w:t xml:space="preserve"> настоящего Кодекса, размер освобожденного оборота при передаче имущества в финансовы</w:t>
      </w:r>
      <w:r>
        <w:rPr>
          <w:rStyle w:val="s0"/>
        </w:rPr>
        <w:t xml:space="preserve">й лизинг признается облагаемым с даты совершения оборота, указанной в </w:t>
      </w:r>
      <w:hyperlink w:anchor="sub2370600" w:history="1">
        <w:r>
          <w:rPr>
            <w:rStyle w:val="a3"/>
          </w:rPr>
          <w:t>пункте 6 статьи 237</w:t>
        </w:r>
      </w:hyperlink>
      <w:r>
        <w:rPr>
          <w:rStyle w:val="s0"/>
        </w:rPr>
        <w:t xml:space="preserve"> настоящего Кодекса.</w:t>
      </w:r>
    </w:p>
    <w:p w:rsidR="00000000" w:rsidRDefault="00412A57">
      <w:pPr>
        <w:jc w:val="both"/>
      </w:pPr>
      <w:r>
        <w:rPr>
          <w:rStyle w:val="s3"/>
        </w:rPr>
        <w:t xml:space="preserve">Статья дополнена пунктом 18 в соответствии с </w:t>
      </w:r>
      <w:hyperlink r:id="rId1038" w:anchor="sub_id=238" w:history="1">
        <w:r>
          <w:rPr>
            <w:rStyle w:val="a3"/>
            <w:i/>
            <w:iCs/>
            <w:bdr w:val="none" w:sz="0" w:space="0" w:color="auto" w:frame="1"/>
          </w:rPr>
          <w:t>Законом</w:t>
        </w:r>
      </w:hyperlink>
      <w:r>
        <w:rPr>
          <w:rStyle w:val="s3"/>
        </w:rPr>
        <w:t xml:space="preserve"> РК от 30.12.09 г. № 234-IV (введено в действие с 1 января 2009 г.) </w:t>
      </w:r>
    </w:p>
    <w:p w:rsidR="00000000" w:rsidRDefault="00412A57">
      <w:pPr>
        <w:ind w:firstLine="400"/>
        <w:jc w:val="both"/>
      </w:pPr>
      <w:r>
        <w:rPr>
          <w:rStyle w:val="s0"/>
        </w:rPr>
        <w:t>18. Размер облагаемого оборота у налогоплательщика, осуществившего ранее вывоз товара в режиме экспорта, при ввозе данного товара в режиме реимпорта определяется пропо</w:t>
      </w:r>
      <w:r>
        <w:rPr>
          <w:rStyle w:val="s0"/>
        </w:rPr>
        <w:t>рционально объему ввозимого товара в единицах измерения, примененных при оформлении экспорта, на основе стоимости данного товара, по которой в декларации по налогу на добавленную стоимость был отражен оборот по реализации товара на экспорт.</w:t>
      </w:r>
    </w:p>
    <w:p w:rsidR="00000000" w:rsidRDefault="00412A57">
      <w:pPr>
        <w:ind w:firstLine="400"/>
        <w:jc w:val="both"/>
      </w:pPr>
      <w:r>
        <w:t> </w:t>
      </w:r>
    </w:p>
    <w:p w:rsidR="00000000" w:rsidRDefault="00412A57">
      <w:pPr>
        <w:ind w:left="1200" w:hanging="800"/>
        <w:jc w:val="both"/>
      </w:pPr>
      <w:bookmarkStart w:id="335" w:name="SUB2390000"/>
      <w:bookmarkEnd w:id="335"/>
      <w:r>
        <w:rPr>
          <w:rStyle w:val="s1"/>
        </w:rPr>
        <w:t>Статья 239. К</w:t>
      </w:r>
      <w:r>
        <w:rPr>
          <w:rStyle w:val="s1"/>
        </w:rPr>
        <w:t>орректировка размера облагаемого оборота</w:t>
      </w:r>
    </w:p>
    <w:p w:rsidR="00000000" w:rsidRDefault="00412A57">
      <w:pPr>
        <w:ind w:firstLine="400"/>
        <w:jc w:val="both"/>
      </w:pPr>
      <w:r>
        <w:rPr>
          <w:rStyle w:val="s0"/>
        </w:rPr>
        <w:t xml:space="preserve">1. В случае, когда стоимость реализованных товаров, работ, услуг изменяется в ту или иную сторону, соответствующим образом корректируется размер облагаемого оборота. </w:t>
      </w:r>
    </w:p>
    <w:p w:rsidR="00000000" w:rsidRDefault="00412A57">
      <w:pPr>
        <w:ind w:firstLine="400"/>
        <w:jc w:val="both"/>
      </w:pPr>
      <w:bookmarkStart w:id="336" w:name="SUB2390200"/>
      <w:bookmarkEnd w:id="336"/>
      <w:r>
        <w:rPr>
          <w:rStyle w:val="s0"/>
        </w:rPr>
        <w:t xml:space="preserve">2. Корректировка размера облагаемого оборота у налогоплательщика производится в случаях: </w:t>
      </w:r>
    </w:p>
    <w:p w:rsidR="00000000" w:rsidRDefault="00412A57">
      <w:pPr>
        <w:jc w:val="both"/>
      </w:pPr>
      <w:r>
        <w:rPr>
          <w:rStyle w:val="s3"/>
        </w:rPr>
        <w:t xml:space="preserve">Подпункт 1 изложен в редакции </w:t>
      </w:r>
      <w:hyperlink r:id="rId1039" w:anchor="sub_id=239" w:history="1">
        <w:r>
          <w:rPr>
            <w:rStyle w:val="a3"/>
            <w:i/>
            <w:iCs/>
            <w:bdr w:val="none" w:sz="0" w:space="0" w:color="auto" w:frame="1"/>
          </w:rPr>
          <w:t>Закона</w:t>
        </w:r>
      </w:hyperlink>
      <w:r>
        <w:rPr>
          <w:rStyle w:val="s3"/>
        </w:rPr>
        <w:t xml:space="preserve"> </w:t>
      </w:r>
      <w:r>
        <w:rPr>
          <w:rStyle w:val="s3"/>
        </w:rPr>
        <w:t>РК от 30.12.09 г. № 234-IV (введено в действие с 1 января 2009 г.) (</w:t>
      </w:r>
      <w:hyperlink r:id="rId1040" w:anchor="sub_id=23902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1) полного или частичного возврата товара, за исключением ввоза товара в режиме реимпор</w:t>
      </w:r>
      <w:r>
        <w:rPr>
          <w:rStyle w:val="s0"/>
        </w:rPr>
        <w:t>та, вывезенного ранее в режиме экспорта;</w:t>
      </w:r>
    </w:p>
    <w:p w:rsidR="00000000" w:rsidRDefault="00412A57">
      <w:pPr>
        <w:ind w:firstLine="400"/>
        <w:jc w:val="both"/>
      </w:pPr>
      <w:r>
        <w:rPr>
          <w:rStyle w:val="s0"/>
        </w:rPr>
        <w:t xml:space="preserve">2) изменения условий сделки; </w:t>
      </w:r>
    </w:p>
    <w:p w:rsidR="00000000" w:rsidRDefault="00412A57">
      <w:pPr>
        <w:ind w:firstLine="400"/>
        <w:jc w:val="both"/>
      </w:pPr>
      <w:r>
        <w:rPr>
          <w:rStyle w:val="s0"/>
        </w:rPr>
        <w:t xml:space="preserve">3) изменения цены, компенсации за реализованные товары, работы, услуги; </w:t>
      </w:r>
    </w:p>
    <w:p w:rsidR="00000000" w:rsidRDefault="00412A57">
      <w:pPr>
        <w:ind w:firstLine="400"/>
        <w:jc w:val="both"/>
      </w:pPr>
      <w:r>
        <w:rPr>
          <w:rStyle w:val="s0"/>
        </w:rPr>
        <w:t>4) скидки с цены, скидки с продаж</w:t>
      </w:r>
      <w:r>
        <w:t>;</w:t>
      </w:r>
    </w:p>
    <w:p w:rsidR="00000000" w:rsidRDefault="00412A57">
      <w:pPr>
        <w:ind w:firstLine="400"/>
        <w:jc w:val="both"/>
      </w:pPr>
      <w:r>
        <w:t>5) получения разницы в стоимости реализованных товаров, работ, услуг при их о</w:t>
      </w:r>
      <w:r>
        <w:t xml:space="preserve">плате в тенге; </w:t>
      </w:r>
    </w:p>
    <w:p w:rsidR="00000000" w:rsidRDefault="00412A57">
      <w:pPr>
        <w:ind w:firstLine="400"/>
        <w:jc w:val="both"/>
      </w:pPr>
      <w:r>
        <w:t xml:space="preserve">6) возврата тары, включенной в оборот по реализации в соответствии с </w:t>
      </w:r>
      <w:hyperlink w:anchor="sub2310300" w:history="1">
        <w:r>
          <w:rPr>
            <w:rStyle w:val="a3"/>
          </w:rPr>
          <w:t>подпунктом 5) пункта 3 статьи 231</w:t>
        </w:r>
      </w:hyperlink>
      <w:r>
        <w:t xml:space="preserve"> настоящего Кодекса. </w:t>
      </w:r>
    </w:p>
    <w:p w:rsidR="00000000" w:rsidRDefault="00412A57">
      <w:pPr>
        <w:ind w:firstLine="400"/>
        <w:jc w:val="both"/>
      </w:pPr>
      <w:r>
        <w:rPr>
          <w:rStyle w:val="s0"/>
        </w:rPr>
        <w:t>3. Корректировка размера облагаемого оборота в соответствии с настоящей статьей про</w:t>
      </w:r>
      <w:r>
        <w:rPr>
          <w:rStyle w:val="s0"/>
        </w:rPr>
        <w:t xml:space="preserve">изводится при соблюдении одновременно следующих условий: </w:t>
      </w:r>
    </w:p>
    <w:p w:rsidR="00000000" w:rsidRDefault="00412A57">
      <w:pPr>
        <w:ind w:firstLine="400"/>
        <w:jc w:val="both"/>
      </w:pPr>
      <w:r>
        <w:rPr>
          <w:rStyle w:val="s0"/>
        </w:rPr>
        <w:t xml:space="preserve">1) наличие документов, являющихся основанием для проведения корректировки в случаях, указанных в </w:t>
      </w:r>
      <w:r>
        <w:t>пункте 2</w:t>
      </w:r>
      <w:r>
        <w:rPr>
          <w:rStyle w:val="s0"/>
        </w:rPr>
        <w:t xml:space="preserve"> настоящей статьи;</w:t>
      </w:r>
    </w:p>
    <w:p w:rsidR="00000000" w:rsidRDefault="00412A57">
      <w:pPr>
        <w:ind w:firstLine="400"/>
        <w:jc w:val="both"/>
      </w:pPr>
      <w:r>
        <w:rPr>
          <w:rStyle w:val="s0"/>
        </w:rPr>
        <w:t>2) наличие дополнительного счета-фактуры, в котором содержится отрицательн</w:t>
      </w:r>
      <w:r>
        <w:rPr>
          <w:rStyle w:val="s0"/>
        </w:rPr>
        <w:t>ое (положительное) значение по облагаемому обороту и налогу на добавленную стоимость.</w:t>
      </w:r>
    </w:p>
    <w:p w:rsidR="00000000" w:rsidRDefault="00412A57">
      <w:pPr>
        <w:ind w:firstLine="400"/>
        <w:jc w:val="both"/>
      </w:pPr>
      <w:r>
        <w:rPr>
          <w:rStyle w:val="s0"/>
        </w:rPr>
        <w:t>Корректировка размера облагаемого оборота в сторону уменьшения не должна превышать размера ранее отраженного облагаемого оборота по реализации таких товаров, выполнению т</w:t>
      </w:r>
      <w:r>
        <w:rPr>
          <w:rStyle w:val="s0"/>
        </w:rPr>
        <w:t>аких работ, оказанию таких услуг.</w:t>
      </w:r>
    </w:p>
    <w:p w:rsidR="00000000" w:rsidRDefault="00412A57">
      <w:pPr>
        <w:jc w:val="both"/>
      </w:pPr>
      <w:r>
        <w:rPr>
          <w:rStyle w:val="s3"/>
        </w:rPr>
        <w:t xml:space="preserve">Статья дополнена пунктом 4 в соответствии </w:t>
      </w:r>
      <w:hyperlink r:id="rId1041" w:anchor="sub_id=307" w:history="1">
        <w:r>
          <w:rPr>
            <w:rStyle w:val="a3"/>
            <w:i/>
            <w:iCs/>
            <w:bdr w:val="none" w:sz="0" w:space="0" w:color="auto" w:frame="1"/>
          </w:rPr>
          <w:t>Законом</w:t>
        </w:r>
      </w:hyperlink>
      <w:r>
        <w:rPr>
          <w:rStyle w:val="s3"/>
        </w:rPr>
        <w:t xml:space="preserve"> РК от 04.07.09 г. № 167-IV (введено в действие с 1 января 2009 г.)</w:t>
      </w:r>
    </w:p>
    <w:p w:rsidR="00000000" w:rsidRDefault="00412A57">
      <w:pPr>
        <w:ind w:firstLine="400"/>
        <w:jc w:val="both"/>
      </w:pPr>
      <w:r>
        <w:rPr>
          <w:rStyle w:val="s0"/>
        </w:rPr>
        <w:t>4. Корректировка размера</w:t>
      </w:r>
      <w:r>
        <w:rPr>
          <w:rStyle w:val="s0"/>
        </w:rPr>
        <w:t xml:space="preserve"> облагаемого оборота в соответствии с настоящей статьей производится в том налоговом периоде, в котором наступили случаи, указанные в </w:t>
      </w:r>
      <w:hyperlink w:anchor="sub2390200" w:history="1">
        <w:r>
          <w:rPr>
            <w:rStyle w:val="a3"/>
          </w:rPr>
          <w:t>пункте 2</w:t>
        </w:r>
      </w:hyperlink>
      <w:r>
        <w:rPr>
          <w:rStyle w:val="s0"/>
        </w:rPr>
        <w:t xml:space="preserve"> настоящей статьи.</w:t>
      </w:r>
    </w:p>
    <w:p w:rsidR="00000000" w:rsidRDefault="00412A57">
      <w:pPr>
        <w:ind w:firstLine="400"/>
        <w:jc w:val="both"/>
      </w:pPr>
      <w:r>
        <w:rPr>
          <w:rStyle w:val="s0"/>
        </w:rPr>
        <w:t>Сумма корректировки налога на добавленную стоимость в соответс</w:t>
      </w:r>
      <w:r>
        <w:rPr>
          <w:rStyle w:val="s0"/>
        </w:rPr>
        <w:t xml:space="preserve">твии с настоящей статьей определяется по ставке, действующей на </w:t>
      </w:r>
      <w:hyperlink w:anchor="sub2370000" w:history="1">
        <w:r>
          <w:rPr>
            <w:rStyle w:val="a3"/>
          </w:rPr>
          <w:t>дату совершения оборота по реализации</w:t>
        </w:r>
      </w:hyperlink>
      <w:r>
        <w:rPr>
          <w:rStyle w:val="s0"/>
        </w:rPr>
        <w:t>.</w:t>
      </w:r>
    </w:p>
    <w:p w:rsidR="00000000" w:rsidRDefault="00412A57">
      <w:pPr>
        <w:jc w:val="both"/>
      </w:pPr>
      <w:r>
        <w:rPr>
          <w:rStyle w:val="s3"/>
        </w:rPr>
        <w:t xml:space="preserve">См. </w:t>
      </w:r>
      <w:hyperlink r:id="rId1042" w:history="1">
        <w:r>
          <w:rPr>
            <w:rStyle w:val="a3"/>
            <w:i/>
            <w:iCs/>
            <w:bdr w:val="none" w:sz="0" w:space="0" w:color="auto" w:frame="1"/>
          </w:rPr>
          <w:t>Письмо</w:t>
        </w:r>
      </w:hyperlink>
      <w:r>
        <w:rPr>
          <w:rStyle w:val="s3"/>
        </w:rPr>
        <w:t xml:space="preserve"> НК МФ РК от 18 марта 2009 года № НК-21-22/23</w:t>
      </w:r>
      <w:r>
        <w:rPr>
          <w:rStyle w:val="s3"/>
        </w:rPr>
        <w:t>93</w:t>
      </w:r>
    </w:p>
    <w:p w:rsidR="00000000" w:rsidRDefault="00412A57">
      <w:pPr>
        <w:ind w:firstLine="400"/>
        <w:jc w:val="both"/>
      </w:pPr>
      <w:r>
        <w:t> </w:t>
      </w:r>
    </w:p>
    <w:p w:rsidR="00000000" w:rsidRDefault="00412A57">
      <w:pPr>
        <w:ind w:left="1200" w:hanging="800"/>
        <w:jc w:val="both"/>
      </w:pPr>
      <w:bookmarkStart w:id="337" w:name="SUB2400000"/>
      <w:bookmarkEnd w:id="337"/>
      <w:r>
        <w:rPr>
          <w:rStyle w:val="s1"/>
        </w:rPr>
        <w:t xml:space="preserve">Статья 240. Корректировка размера облагаемого оборота по сомнительным требованиям </w:t>
      </w:r>
    </w:p>
    <w:p w:rsidR="00000000" w:rsidRDefault="00412A57">
      <w:pPr>
        <w:ind w:firstLine="400"/>
        <w:jc w:val="both"/>
      </w:pPr>
      <w:r>
        <w:rPr>
          <w:rStyle w:val="s0"/>
        </w:rPr>
        <w:t>1. Если часть или весь размер требования за реализованные товары, работы, услуги является сомнительным требованием, плательщик налога на добавленную стоимость имеет пра</w:t>
      </w:r>
      <w:r>
        <w:rPr>
          <w:rStyle w:val="s0"/>
        </w:rPr>
        <w:t xml:space="preserve">во уменьшить размер облагаемого оборота по такому требованию в следующих случаях: </w:t>
      </w:r>
    </w:p>
    <w:p w:rsidR="00000000" w:rsidRDefault="00412A57">
      <w:pPr>
        <w:ind w:firstLine="400"/>
        <w:jc w:val="both"/>
      </w:pPr>
      <w:r>
        <w:rPr>
          <w:rStyle w:val="s0"/>
        </w:rPr>
        <w:t xml:space="preserve">1) по истечении трех лет после завершения налогового периода, в котором был учтен налог на добавленную стоимость, связанный с возникновением сомнительного требования; </w:t>
      </w:r>
    </w:p>
    <w:p w:rsidR="00000000" w:rsidRDefault="00412A57">
      <w:pPr>
        <w:ind w:firstLine="400"/>
        <w:jc w:val="both"/>
      </w:pPr>
      <w:r>
        <w:t xml:space="preserve">2) в </w:t>
      </w:r>
      <w:r>
        <w:t>налоговом периоде, в котором вынесено решение органов юстиции об исключении дебитора, признанного банкротом, из Государственного регистра юридических лиц.</w:t>
      </w:r>
    </w:p>
    <w:p w:rsidR="00000000" w:rsidRDefault="00412A57">
      <w:pPr>
        <w:ind w:firstLine="400"/>
        <w:jc w:val="both"/>
      </w:pPr>
      <w:r>
        <w:t>Корректировка размера облагаемого оборота в соответствии с настоящим пунктом производится при соблюде</w:t>
      </w:r>
      <w:r>
        <w:t xml:space="preserve">нии условий, указанных </w:t>
      </w:r>
      <w:r>
        <w:rPr>
          <w:rStyle w:val="s0"/>
        </w:rPr>
        <w:t xml:space="preserve">в </w:t>
      </w:r>
      <w:hyperlink w:anchor="sub1050000" w:history="1">
        <w:r>
          <w:rPr>
            <w:rStyle w:val="a3"/>
          </w:rPr>
          <w:t>статье 105</w:t>
        </w:r>
      </w:hyperlink>
      <w:r>
        <w:rPr>
          <w:rStyle w:val="s0"/>
        </w:rPr>
        <w:t xml:space="preserve"> настоящего Кодекса. </w:t>
      </w:r>
    </w:p>
    <w:p w:rsidR="00000000" w:rsidRDefault="00412A57">
      <w:pPr>
        <w:ind w:firstLine="400"/>
        <w:jc w:val="both"/>
      </w:pPr>
      <w:r>
        <w:rPr>
          <w:rStyle w:val="s0"/>
        </w:rPr>
        <w:t>2. Уменьшение размера облагаемого оборота по сомнительному требованию производится в пределах размера ранее отраженного облагаемого оборота по реализации товаров, вып</w:t>
      </w:r>
      <w:r>
        <w:rPr>
          <w:rStyle w:val="s0"/>
        </w:rPr>
        <w:t>олнению работ, оказанию услуг.</w:t>
      </w:r>
    </w:p>
    <w:p w:rsidR="00000000" w:rsidRDefault="00412A57">
      <w:pPr>
        <w:ind w:firstLine="400"/>
        <w:jc w:val="both"/>
      </w:pPr>
      <w:r>
        <w:rPr>
          <w:rStyle w:val="s0"/>
        </w:rPr>
        <w:t xml:space="preserve">3. В случае получения оплаты за реализованные товары, работы, услуги после использования плательщиком налога на добавленную стоимость права, предоставленного ему в соответствии с </w:t>
      </w:r>
      <w:r>
        <w:t xml:space="preserve">пунктом </w:t>
      </w:r>
      <w:r>
        <w:rPr>
          <w:rStyle w:val="s0"/>
        </w:rPr>
        <w:t>1 настоящей статьи, размер облагаемого</w:t>
      </w:r>
      <w:r>
        <w:rPr>
          <w:rStyle w:val="s0"/>
        </w:rPr>
        <w:t xml:space="preserve"> оборота подлежит увеличению на стоимость указанной оплаты в том налоговом периоде, в котором была получена оплата.</w:t>
      </w:r>
    </w:p>
    <w:p w:rsidR="00000000" w:rsidRDefault="00412A57">
      <w:pPr>
        <w:ind w:firstLine="400"/>
        <w:jc w:val="both"/>
      </w:pPr>
      <w:r>
        <w:t> </w:t>
      </w:r>
    </w:p>
    <w:p w:rsidR="00000000" w:rsidRDefault="00412A57">
      <w:pPr>
        <w:ind w:left="1200" w:hanging="800"/>
        <w:jc w:val="both"/>
      </w:pPr>
      <w:bookmarkStart w:id="338" w:name="SUB2410000"/>
      <w:bookmarkEnd w:id="338"/>
      <w:r>
        <w:rPr>
          <w:rStyle w:val="s1"/>
        </w:rPr>
        <w:t>Статья 241. Облагаемый оборот при приобретении работ, услуг от нерезидента, не являющегося плательщиком налога на добавленную стоимость в Республике Казахстан и не осуществляющего деятельность через филиал, представительство</w:t>
      </w:r>
    </w:p>
    <w:p w:rsidR="00000000" w:rsidRDefault="00412A57">
      <w:pPr>
        <w:ind w:firstLine="400"/>
        <w:jc w:val="both"/>
      </w:pPr>
      <w:r>
        <w:rPr>
          <w:rStyle w:val="s0"/>
        </w:rPr>
        <w:t>1. Работы, услуги, предоставлен</w:t>
      </w:r>
      <w:r>
        <w:rPr>
          <w:rStyle w:val="s0"/>
        </w:rPr>
        <w:t>ные нерезидентом, не являющимся плательщиком налога на добавленную стоимость в Республике Казахстан и не осуществляющим деятельность через филиал, представительство, являются оборотом налогоплательщика Республики Казахстан, получающего работы, услуги, если</w:t>
      </w:r>
      <w:r>
        <w:rPr>
          <w:rStyle w:val="s0"/>
        </w:rPr>
        <w:t xml:space="preserve"> местом их реализации является Республика Казахстан, и подлежат обложению налогом на добавленную стоимость в соответствии с настоящим Кодексом.</w:t>
      </w:r>
    </w:p>
    <w:p w:rsidR="00000000" w:rsidRDefault="00412A57">
      <w:pPr>
        <w:jc w:val="both"/>
      </w:pPr>
      <w:r>
        <w:rPr>
          <w:rStyle w:val="s3"/>
        </w:rPr>
        <w:t xml:space="preserve">См. </w:t>
      </w:r>
      <w:hyperlink r:id="rId1043" w:history="1">
        <w:r>
          <w:rPr>
            <w:rStyle w:val="a3"/>
            <w:i/>
            <w:iCs/>
            <w:bdr w:val="none" w:sz="0" w:space="0" w:color="auto" w:frame="1"/>
          </w:rPr>
          <w:t>Ответ</w:t>
        </w:r>
      </w:hyperlink>
      <w:r>
        <w:rPr>
          <w:rStyle w:val="s3"/>
        </w:rPr>
        <w:t xml:space="preserve"> Председателя НК МФ РК от 16 ноября 20</w:t>
      </w:r>
      <w:r>
        <w:rPr>
          <w:rStyle w:val="s3"/>
        </w:rPr>
        <w:t xml:space="preserve">09 года на вопрос от 11 ноября 2009 года № 23352 (e.gov.kz); </w:t>
      </w:r>
      <w:hyperlink r:id="rId1044" w:history="1">
        <w:r>
          <w:rPr>
            <w:rStyle w:val="a3"/>
            <w:i/>
            <w:iCs/>
            <w:bdr w:val="none" w:sz="0" w:space="0" w:color="auto" w:frame="1"/>
          </w:rPr>
          <w:t>Письмо</w:t>
        </w:r>
      </w:hyperlink>
      <w:r>
        <w:rPr>
          <w:rStyle w:val="s3"/>
        </w:rPr>
        <w:t xml:space="preserve"> НК МФ РК от 15 июня 2009 года № НК-13-26/5672; </w:t>
      </w:r>
      <w:hyperlink r:id="rId1045" w:history="1">
        <w:r>
          <w:rPr>
            <w:rStyle w:val="a3"/>
            <w:i/>
            <w:iCs/>
            <w:bdr w:val="none" w:sz="0" w:space="0" w:color="auto" w:frame="1"/>
          </w:rPr>
          <w:t>Письмо</w:t>
        </w:r>
      </w:hyperlink>
      <w:r>
        <w:rPr>
          <w:rStyle w:val="s3"/>
        </w:rPr>
        <w:t xml:space="preserve"> терр</w:t>
      </w:r>
      <w:r>
        <w:rPr>
          <w:rStyle w:val="s3"/>
        </w:rPr>
        <w:t xml:space="preserve">иториального НК № 833; </w:t>
      </w:r>
      <w:hyperlink r:id="rId1046" w:history="1">
        <w:r>
          <w:rPr>
            <w:rStyle w:val="a3"/>
            <w:i/>
            <w:iCs/>
            <w:bdr w:val="none" w:sz="0" w:space="0" w:color="auto" w:frame="1"/>
          </w:rPr>
          <w:t>Письмо</w:t>
        </w:r>
      </w:hyperlink>
      <w:r>
        <w:rPr>
          <w:rStyle w:val="s3"/>
        </w:rPr>
        <w:t xml:space="preserve"> территориального НК № 905</w:t>
      </w:r>
    </w:p>
    <w:p w:rsidR="00000000" w:rsidRDefault="00412A57">
      <w:pPr>
        <w:ind w:firstLine="400"/>
        <w:jc w:val="both"/>
      </w:pPr>
      <w:r>
        <w:rPr>
          <w:rStyle w:val="s0"/>
        </w:rPr>
        <w:t>2. Для целей настоящей статьи размер облагаемого оборота у получателя работ, услуг определяется исходя из стоимости приобретенных работ</w:t>
      </w:r>
      <w:r>
        <w:rPr>
          <w:rStyle w:val="s0"/>
        </w:rPr>
        <w:t>, услуг, указанных в пункте 1 настоящей статьи, включая налоги, кроме налога на добавленную стоимость.</w:t>
      </w:r>
    </w:p>
    <w:p w:rsidR="00000000" w:rsidRDefault="00412A57">
      <w:pPr>
        <w:ind w:firstLine="400"/>
        <w:jc w:val="both"/>
      </w:pPr>
      <w:r>
        <w:rPr>
          <w:rStyle w:val="s0"/>
        </w:rPr>
        <w:t xml:space="preserve">3. Сумма налога на добавленную стоимость, </w:t>
      </w:r>
      <w:r>
        <w:t xml:space="preserve">подлежащая уплате в соответствии с настоящей статьей, определяется путем применения ставки, предусмотренной </w:t>
      </w:r>
      <w:hyperlink w:anchor="sub2680000" w:history="1">
        <w:r>
          <w:rPr>
            <w:rStyle w:val="a3"/>
          </w:rPr>
          <w:t>пунктом 1 статьи 268</w:t>
        </w:r>
      </w:hyperlink>
      <w:r>
        <w:t xml:space="preserve"> настоящего Кодекса, к размеру облагаемого оборота. В случае, когда оплата за полученные работы, услуги производится в иностранной валюте, облагаемый оборот пересчитывается в тенге по рыночному курсу обмена</w:t>
      </w:r>
      <w:r>
        <w:t xml:space="preserve"> валюты на дату совершения оборота. </w:t>
      </w:r>
    </w:p>
    <w:p w:rsidR="00000000" w:rsidRDefault="00412A57">
      <w:pPr>
        <w:ind w:firstLine="400"/>
        <w:jc w:val="both"/>
      </w:pPr>
      <w:r>
        <w:t xml:space="preserve">4. Сумма налога на добавленную стоимость, исчисленная в соответствии с пунктом 3 настоящей статьи, уплачивается не позднее срока представления декларации по налогу на добавленную стоимость, установленного </w:t>
      </w:r>
      <w:hyperlink w:anchor="sub2700000" w:history="1">
        <w:r>
          <w:rPr>
            <w:rStyle w:val="a3"/>
          </w:rPr>
          <w:t>статьей 270</w:t>
        </w:r>
      </w:hyperlink>
      <w:r>
        <w:t xml:space="preserve"> настоящего Кодекса. </w:t>
      </w:r>
    </w:p>
    <w:p w:rsidR="00000000" w:rsidRDefault="00412A57">
      <w:pPr>
        <w:ind w:firstLine="400"/>
        <w:jc w:val="both"/>
      </w:pPr>
      <w:r>
        <w:t>5. Платежный документ или документ, выданный налоговым органом, по форме, установленной уполномоченным органом, подтверждающий уплату налога на добавленную стоимость в соответствии с настоящей статьей, да</w:t>
      </w:r>
      <w:r>
        <w:t xml:space="preserve">ет право на зачет суммы налога в соответствии со </w:t>
      </w:r>
      <w:hyperlink w:anchor="sub2560000" w:history="1">
        <w:r>
          <w:rPr>
            <w:rStyle w:val="a3"/>
          </w:rPr>
          <w:t>статьей 256</w:t>
        </w:r>
      </w:hyperlink>
      <w:r>
        <w:t xml:space="preserve"> настоящего Кодекса.</w:t>
      </w:r>
    </w:p>
    <w:p w:rsidR="00000000" w:rsidRDefault="00412A57">
      <w:pPr>
        <w:ind w:firstLine="400"/>
        <w:jc w:val="both"/>
      </w:pPr>
      <w:r>
        <w:t>6. Положения настоящей статьи не применяются, если:</w:t>
      </w:r>
    </w:p>
    <w:p w:rsidR="00000000" w:rsidRDefault="00412A57">
      <w:pPr>
        <w:ind w:firstLine="400"/>
        <w:jc w:val="both"/>
      </w:pPr>
      <w:r>
        <w:t xml:space="preserve">1) предоставленные работы, услуги являются работами, услугами, перечисленными в </w:t>
      </w:r>
      <w:hyperlink w:anchor="sub2480000" w:history="1">
        <w:r>
          <w:rPr>
            <w:rStyle w:val="a3"/>
          </w:rPr>
          <w:t>статье 248</w:t>
        </w:r>
      </w:hyperlink>
      <w:r>
        <w:t xml:space="preserve"> настоящего Кодекса; </w:t>
      </w:r>
    </w:p>
    <w:p w:rsidR="00000000" w:rsidRDefault="00412A57">
      <w:pPr>
        <w:ind w:firstLine="400"/>
        <w:jc w:val="both"/>
      </w:pPr>
      <w:r>
        <w:t xml:space="preserve">2) </w:t>
      </w:r>
      <w:r>
        <w:rPr>
          <w:rStyle w:val="s0"/>
        </w:rPr>
        <w:t>в отношении работ, услуг, указанных в пункте 1 настоящей статьи, произведено таможенное оформление импорта товаров, осуществляемого по внешнеторговым сделкам.</w:t>
      </w:r>
    </w:p>
    <w:p w:rsidR="00000000" w:rsidRDefault="00412A57">
      <w:pPr>
        <w:ind w:firstLine="400"/>
        <w:jc w:val="both"/>
      </w:pPr>
      <w:r>
        <w:t> </w:t>
      </w:r>
    </w:p>
    <w:p w:rsidR="00000000" w:rsidRDefault="00412A57">
      <w:pPr>
        <w:ind w:firstLine="400"/>
        <w:jc w:val="thaiDistribute"/>
      </w:pPr>
      <w:r>
        <w:t> </w:t>
      </w:r>
    </w:p>
    <w:p w:rsidR="00000000" w:rsidRDefault="00412A57">
      <w:pPr>
        <w:jc w:val="center"/>
      </w:pPr>
      <w:bookmarkStart w:id="339" w:name="SUB2420000"/>
      <w:bookmarkEnd w:id="339"/>
      <w:r>
        <w:rPr>
          <w:rStyle w:val="s1"/>
        </w:rPr>
        <w:t>Глава 31. ОБОРОТЫ, ОБЛАГАЕМЫЕ ПО НУ</w:t>
      </w:r>
      <w:r>
        <w:rPr>
          <w:rStyle w:val="s1"/>
        </w:rPr>
        <w:t>ЛЕВОЙ СТАВКЕ</w:t>
      </w:r>
    </w:p>
    <w:p w:rsidR="00000000" w:rsidRDefault="00412A57">
      <w:pPr>
        <w:jc w:val="center"/>
      </w:pPr>
      <w:r>
        <w:rPr>
          <w:rStyle w:val="s1"/>
        </w:rPr>
        <w:t> </w:t>
      </w:r>
    </w:p>
    <w:p w:rsidR="00000000" w:rsidRDefault="00412A57">
      <w:pPr>
        <w:ind w:left="1200" w:hanging="800"/>
        <w:jc w:val="both"/>
      </w:pPr>
      <w:r>
        <w:rPr>
          <w:rStyle w:val="s1"/>
        </w:rPr>
        <w:t xml:space="preserve">Статья 242. Экспорт товаров </w:t>
      </w:r>
    </w:p>
    <w:p w:rsidR="00000000" w:rsidRDefault="00412A57">
      <w:pPr>
        <w:ind w:firstLine="400"/>
        <w:jc w:val="both"/>
      </w:pPr>
      <w:r>
        <w:rPr>
          <w:rStyle w:val="s0"/>
        </w:rPr>
        <w:t xml:space="preserve">Оборот по реализации товаров на экспорт облагается по нулевой ставке. </w:t>
      </w:r>
    </w:p>
    <w:p w:rsidR="00000000" w:rsidRDefault="00412A57">
      <w:pPr>
        <w:ind w:firstLine="400"/>
        <w:jc w:val="both"/>
      </w:pPr>
      <w:r>
        <w:rPr>
          <w:rStyle w:val="s0"/>
        </w:rPr>
        <w:t xml:space="preserve">Экспортом товаров является вывоз товаров с таможенной территории Республики Казахстан, осуществляемый в соответствии с </w:t>
      </w:r>
      <w:hyperlink r:id="rId1047" w:anchor="sub_id=2060000" w:history="1">
        <w:r>
          <w:rPr>
            <w:rStyle w:val="a3"/>
          </w:rPr>
          <w:t>таможенным законодательством</w:t>
        </w:r>
      </w:hyperlink>
      <w:r>
        <w:rPr>
          <w:rStyle w:val="s0"/>
        </w:rPr>
        <w:t xml:space="preserve"> Республики Казахстан. </w:t>
      </w:r>
    </w:p>
    <w:p w:rsidR="00000000" w:rsidRDefault="00412A57">
      <w:pPr>
        <w:ind w:firstLine="400"/>
        <w:jc w:val="both"/>
      </w:pPr>
      <w:r>
        <w:t> </w:t>
      </w:r>
    </w:p>
    <w:p w:rsidR="00000000" w:rsidRDefault="00412A57">
      <w:pPr>
        <w:ind w:left="1200" w:hanging="800"/>
        <w:jc w:val="both"/>
      </w:pPr>
      <w:bookmarkStart w:id="340" w:name="SUB2430000"/>
      <w:bookmarkEnd w:id="340"/>
      <w:r>
        <w:rPr>
          <w:rStyle w:val="s1"/>
        </w:rPr>
        <w:t xml:space="preserve">Статья 243. Подтверждение экспорта товаров </w:t>
      </w:r>
    </w:p>
    <w:p w:rsidR="00000000" w:rsidRDefault="00412A57">
      <w:pPr>
        <w:ind w:firstLine="400"/>
        <w:jc w:val="both"/>
      </w:pPr>
      <w:r>
        <w:rPr>
          <w:rStyle w:val="s0"/>
        </w:rPr>
        <w:t xml:space="preserve">1. Документами, подтверждающими экспорт товаров, являются: </w:t>
      </w:r>
    </w:p>
    <w:p w:rsidR="00000000" w:rsidRDefault="00412A57">
      <w:pPr>
        <w:ind w:firstLine="400"/>
        <w:jc w:val="both"/>
      </w:pPr>
      <w:r>
        <w:rPr>
          <w:rStyle w:val="s0"/>
        </w:rPr>
        <w:t>1) договор (контракт) на поставку эк</w:t>
      </w:r>
      <w:r>
        <w:rPr>
          <w:rStyle w:val="s0"/>
        </w:rPr>
        <w:t xml:space="preserve">спортируемых товаров; </w:t>
      </w:r>
    </w:p>
    <w:p w:rsidR="00000000" w:rsidRDefault="00412A57">
      <w:pPr>
        <w:ind w:firstLine="400"/>
        <w:jc w:val="both"/>
      </w:pPr>
      <w:r>
        <w:rPr>
          <w:rStyle w:val="s0"/>
        </w:rPr>
        <w:t>2) грузовая таможенная декларация с отметками таможенного органа, осуществляющего выпуск товаров в режиме экспорта, а также с отметкой таможенного органа, расположенного в пункте пропуска на таможенной границе Республики Казахстан, к</w:t>
      </w:r>
      <w:r>
        <w:rPr>
          <w:rStyle w:val="s0"/>
        </w:rPr>
        <w:t xml:space="preserve">роме случаев, указанных в подпункте 3) настоящей статьи; </w:t>
      </w:r>
    </w:p>
    <w:p w:rsidR="00000000" w:rsidRDefault="00412A57">
      <w:pPr>
        <w:ind w:firstLine="400"/>
        <w:jc w:val="both"/>
      </w:pPr>
      <w:r>
        <w:rPr>
          <w:rStyle w:val="s0"/>
        </w:rPr>
        <w:t>3) полная грузовая таможенная декларация с отметками таможенного органа, производившего таможенное оформление, в следующих случаях:</w:t>
      </w:r>
    </w:p>
    <w:p w:rsidR="00000000" w:rsidRDefault="00412A57">
      <w:pPr>
        <w:ind w:firstLine="400"/>
        <w:jc w:val="both"/>
      </w:pPr>
      <w:r>
        <w:rPr>
          <w:rStyle w:val="s0"/>
        </w:rPr>
        <w:t>при вывозе товаров в режиме экспорта по системе магистральных труб</w:t>
      </w:r>
      <w:r>
        <w:rPr>
          <w:rStyle w:val="s0"/>
        </w:rPr>
        <w:t xml:space="preserve">опроводов или по линиям электропередачи; </w:t>
      </w:r>
    </w:p>
    <w:p w:rsidR="00000000" w:rsidRDefault="00412A57">
      <w:pPr>
        <w:ind w:firstLine="400"/>
        <w:jc w:val="both"/>
      </w:pPr>
      <w:r>
        <w:rPr>
          <w:rStyle w:val="s0"/>
        </w:rPr>
        <w:t xml:space="preserve">при вывозе товаров в режиме экспорта с применением процедуры периодического декларирования; </w:t>
      </w:r>
    </w:p>
    <w:p w:rsidR="00000000" w:rsidRDefault="00412A57">
      <w:pPr>
        <w:ind w:firstLine="400"/>
        <w:jc w:val="both"/>
      </w:pPr>
      <w:r>
        <w:rPr>
          <w:rStyle w:val="s0"/>
        </w:rPr>
        <w:t>при вывозе товаров в режиме экспорта с применением процедуры временного декларирования;</w:t>
      </w:r>
    </w:p>
    <w:p w:rsidR="00000000" w:rsidRDefault="00412A57">
      <w:pPr>
        <w:ind w:firstLine="400"/>
        <w:jc w:val="both"/>
      </w:pPr>
      <w:r>
        <w:rPr>
          <w:rStyle w:val="s0"/>
        </w:rPr>
        <w:t xml:space="preserve">4) копии товаросопроводительных документов. </w:t>
      </w:r>
    </w:p>
    <w:p w:rsidR="00000000" w:rsidRDefault="00412A57">
      <w:pPr>
        <w:ind w:firstLine="400"/>
        <w:jc w:val="both"/>
      </w:pPr>
      <w:r>
        <w:rPr>
          <w:rStyle w:val="s0"/>
        </w:rPr>
        <w:t xml:space="preserve">В случае вывоза товаров в режиме экспорта по системе магистральных трубопроводов или по линиям электропередачи вместо копий товаросопроводительных документов представляется акт приема-сдачи товаров; </w:t>
      </w:r>
    </w:p>
    <w:p w:rsidR="00000000" w:rsidRDefault="00412A57">
      <w:pPr>
        <w:ind w:firstLine="400"/>
        <w:jc w:val="both"/>
      </w:pPr>
      <w:r>
        <w:rPr>
          <w:rStyle w:val="s0"/>
        </w:rPr>
        <w:t>5) подтверж</w:t>
      </w:r>
      <w:r>
        <w:rPr>
          <w:rStyle w:val="s0"/>
        </w:rPr>
        <w:t xml:space="preserve">дение уполномоченного государственного органа в области охраны прав интеллектуальной собственности о праве на объект интеллектуальной собственности, а также его стоимости - в случае экспорта объекта интеллектуальной собственности. </w:t>
      </w:r>
    </w:p>
    <w:p w:rsidR="00000000" w:rsidRDefault="00412A57">
      <w:pPr>
        <w:ind w:firstLine="400"/>
        <w:jc w:val="both"/>
      </w:pPr>
      <w:r>
        <w:rPr>
          <w:rStyle w:val="s0"/>
        </w:rPr>
        <w:t>2. В случае осуществлени</w:t>
      </w:r>
      <w:r>
        <w:rPr>
          <w:rStyle w:val="s0"/>
        </w:rPr>
        <w:t xml:space="preserve">я дальнейшего экспорта товаров, ранее вывезенных за пределы таможенной территории Республики Казахстан в режиме </w:t>
      </w:r>
      <w:hyperlink r:id="rId1048" w:anchor="sub_id=1730000" w:history="1">
        <w:r>
          <w:rPr>
            <w:rStyle w:val="a3"/>
          </w:rPr>
          <w:t>переработки вне таможенной территории</w:t>
        </w:r>
      </w:hyperlink>
      <w:r>
        <w:rPr>
          <w:rStyle w:val="s0"/>
        </w:rPr>
        <w:t>, или продуктов их пере</w:t>
      </w:r>
      <w:r>
        <w:rPr>
          <w:rStyle w:val="s0"/>
        </w:rPr>
        <w:t xml:space="preserve">работки подтверждение экспорта осуществляется в соответствии с пунктом 1 настоящей статьи, а также на основании следующих документов: </w:t>
      </w:r>
    </w:p>
    <w:p w:rsidR="00000000" w:rsidRDefault="00412A57">
      <w:pPr>
        <w:ind w:firstLine="400"/>
        <w:jc w:val="both"/>
      </w:pPr>
      <w:r>
        <w:rPr>
          <w:rStyle w:val="s0"/>
        </w:rPr>
        <w:t xml:space="preserve">1) грузовой таможенной декларации, в соответствии с которой производится изменение режима переработки на режим экспорта; </w:t>
      </w:r>
    </w:p>
    <w:p w:rsidR="00000000" w:rsidRDefault="00412A57">
      <w:pPr>
        <w:ind w:firstLine="400"/>
        <w:jc w:val="both"/>
      </w:pPr>
      <w:r>
        <w:rPr>
          <w:rStyle w:val="s0"/>
        </w:rPr>
        <w:t xml:space="preserve">2) грузовой таможенной декларации, оформленной в режиме переработки товаров вне таможенной территории; </w:t>
      </w:r>
    </w:p>
    <w:p w:rsidR="00000000" w:rsidRDefault="00412A57">
      <w:pPr>
        <w:ind w:firstLine="400"/>
        <w:jc w:val="both"/>
      </w:pPr>
      <w:r>
        <w:rPr>
          <w:rStyle w:val="s0"/>
        </w:rPr>
        <w:t>3) копии грузовой таможенной декларации, оформленной при ввозе товаров на территорию иностранного государства в режиме переработки товаров на таможенно</w:t>
      </w:r>
      <w:r>
        <w:rPr>
          <w:rStyle w:val="s0"/>
        </w:rPr>
        <w:t xml:space="preserve">й территории (переработки товаров под таможенным контролем), заверенной таможенным органом, осуществившим такое оформление; </w:t>
      </w:r>
    </w:p>
    <w:p w:rsidR="00000000" w:rsidRDefault="00412A57">
      <w:pPr>
        <w:ind w:firstLine="400"/>
        <w:jc w:val="both"/>
      </w:pPr>
      <w:r>
        <w:rPr>
          <w:rStyle w:val="s0"/>
        </w:rPr>
        <w:t xml:space="preserve">4) копии грузовой таможенной декларации, в соответствии с которой производится изменение режима переработки товаров под таможенным </w:t>
      </w:r>
      <w:r>
        <w:rPr>
          <w:rStyle w:val="s0"/>
        </w:rPr>
        <w:t xml:space="preserve">контролем на территории иностранного государства на режим выпуска товаров для свободного обращения на территории иностранного государства или режим экспорта. </w:t>
      </w:r>
    </w:p>
    <w:p w:rsidR="00000000" w:rsidRDefault="00412A57">
      <w:pPr>
        <w:ind w:firstLine="400"/>
        <w:jc w:val="both"/>
      </w:pPr>
      <w:r>
        <w:t> </w:t>
      </w:r>
    </w:p>
    <w:p w:rsidR="00000000" w:rsidRDefault="00412A57">
      <w:pPr>
        <w:ind w:left="1200" w:hanging="800"/>
        <w:jc w:val="both"/>
      </w:pPr>
      <w:bookmarkStart w:id="341" w:name="SUB2440000"/>
      <w:bookmarkEnd w:id="341"/>
      <w:r>
        <w:rPr>
          <w:rStyle w:val="s1"/>
        </w:rPr>
        <w:t>Статья 244. Налогообложение международных перевозок</w:t>
      </w:r>
    </w:p>
    <w:p w:rsidR="00000000" w:rsidRDefault="00412A57">
      <w:pPr>
        <w:ind w:firstLine="400"/>
        <w:jc w:val="both"/>
      </w:pPr>
      <w:r>
        <w:rPr>
          <w:rStyle w:val="s0"/>
        </w:rPr>
        <w:t xml:space="preserve">1. Оборот по реализации следующих услуг по </w:t>
      </w:r>
      <w:r>
        <w:rPr>
          <w:rStyle w:val="s0"/>
        </w:rPr>
        <w:t xml:space="preserve">международным перевозкам облагается по нулевой ставке: </w:t>
      </w:r>
    </w:p>
    <w:p w:rsidR="00000000" w:rsidRDefault="00412A57">
      <w:pPr>
        <w:ind w:firstLine="400"/>
        <w:jc w:val="both"/>
      </w:pPr>
      <w:r>
        <w:rPr>
          <w:rStyle w:val="s0"/>
        </w:rPr>
        <w:t xml:space="preserve">1) транспортировка товаров, в том числе почты, экспортируемых с территории Республики Казахстан и импортируемых на территорию Республики Казахстан; </w:t>
      </w:r>
    </w:p>
    <w:p w:rsidR="00000000" w:rsidRDefault="00412A57">
      <w:pPr>
        <w:ind w:firstLine="400"/>
        <w:jc w:val="both"/>
      </w:pPr>
      <w:r>
        <w:rPr>
          <w:rStyle w:val="s0"/>
        </w:rPr>
        <w:t>2) транспортировка по территории Республики Казахст</w:t>
      </w:r>
      <w:r>
        <w:rPr>
          <w:rStyle w:val="s0"/>
        </w:rPr>
        <w:t xml:space="preserve">ан транзитных грузов; </w:t>
      </w:r>
    </w:p>
    <w:p w:rsidR="00000000" w:rsidRDefault="00412A57">
      <w:pPr>
        <w:ind w:firstLine="400"/>
        <w:jc w:val="both"/>
      </w:pPr>
      <w:r>
        <w:rPr>
          <w:rStyle w:val="s0"/>
        </w:rPr>
        <w:t xml:space="preserve">3) перевозка пассажиров и багажа в международном сообщении. </w:t>
      </w:r>
    </w:p>
    <w:p w:rsidR="00000000" w:rsidRDefault="00412A57">
      <w:pPr>
        <w:ind w:firstLine="400"/>
        <w:jc w:val="both"/>
      </w:pPr>
      <w:r>
        <w:rPr>
          <w:rStyle w:val="s0"/>
        </w:rPr>
        <w:t>2. Для целей пункта 1 настоящей статьи перевозка считается международной, если оформление перевозки осуществляется едиными международными перевозочными документами, а в слу</w:t>
      </w:r>
      <w:r>
        <w:rPr>
          <w:rStyle w:val="s0"/>
        </w:rPr>
        <w:t>чае перевозки экспортируемых товаров по системе магистральных трубопроводов - документами, подтверждающими передачу экспортируемых товаров покупателю либо другим лицам, осуществляющим дальнейшую доставку указанных товаров, с представлением грузовой таможен</w:t>
      </w:r>
      <w:r>
        <w:rPr>
          <w:rStyle w:val="s0"/>
        </w:rPr>
        <w:t xml:space="preserve">ной декларации, оформленной в таможенном режиме экспорта. </w:t>
      </w:r>
    </w:p>
    <w:p w:rsidR="00000000" w:rsidRDefault="00412A57">
      <w:pPr>
        <w:ind w:firstLine="400"/>
        <w:jc w:val="both"/>
      </w:pPr>
      <w:r>
        <w:rPr>
          <w:rStyle w:val="s0"/>
        </w:rPr>
        <w:t xml:space="preserve">Если иное не предусмотрено </w:t>
      </w:r>
      <w:r>
        <w:t>настоящим пунктом, в случае осуществления перевозки пассажиров за пределы Республики Казахстан, экспортируемых товаров по территории Республики Казахстан несколькими тран</w:t>
      </w:r>
      <w:r>
        <w:t xml:space="preserve">спортными организациями местом начала международной перевозки признается место начала перевозки пассажиров, транспортировки товаров (почты, багажа) транспортной организацией, осуществляющей перевозку до границы Республики Казахстан. </w:t>
      </w:r>
    </w:p>
    <w:p w:rsidR="00000000" w:rsidRDefault="00412A57">
      <w:pPr>
        <w:ind w:firstLine="400"/>
        <w:jc w:val="both"/>
      </w:pPr>
      <w:r>
        <w:t>Если иное не предусмот</w:t>
      </w:r>
      <w:r>
        <w:t>рено настоящим пунктом, в случае осуществления перевозки пассажиров на территорию Республики Казахстан, импортируемых товаров (почты, багажа) несколькими транспортными организациями к международной относится перевозка, осуществляемая транспортной организац</w:t>
      </w:r>
      <w:r>
        <w:t xml:space="preserve">ией, посредством транспорта которой пассажиры, товары (почта, багаж) были ввезены на территорию Республики Казахстан. </w:t>
      </w:r>
    </w:p>
    <w:p w:rsidR="00000000" w:rsidRDefault="00412A57">
      <w:pPr>
        <w:ind w:firstLine="400"/>
        <w:jc w:val="both"/>
      </w:pPr>
      <w:r>
        <w:t>3. Для целей настоящей статьи едиными международными перевозочными документами являются:</w:t>
      </w:r>
    </w:p>
    <w:p w:rsidR="00000000" w:rsidRDefault="00412A57">
      <w:pPr>
        <w:jc w:val="both"/>
      </w:pPr>
      <w:r>
        <w:rPr>
          <w:rStyle w:val="s3"/>
        </w:rPr>
        <w:t xml:space="preserve">В подпункт 1 внесены изменения в соответствии с </w:t>
      </w:r>
      <w:hyperlink r:id="rId1049" w:anchor="sub_id=390"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050" w:anchor="sub_id=2440301" w:history="1">
        <w:r>
          <w:rPr>
            <w:rStyle w:val="a3"/>
            <w:i/>
            <w:iCs/>
            <w:bdr w:val="none" w:sz="0" w:space="0" w:color="auto" w:frame="1"/>
          </w:rPr>
          <w:t>см. стар. ред.</w:t>
        </w:r>
      </w:hyperlink>
      <w:r>
        <w:rPr>
          <w:rStyle w:val="s3"/>
        </w:rPr>
        <w:t>)</w:t>
      </w:r>
    </w:p>
    <w:p w:rsidR="00000000" w:rsidRDefault="00412A57">
      <w:pPr>
        <w:ind w:firstLine="400"/>
        <w:jc w:val="both"/>
      </w:pPr>
      <w:r>
        <w:t>1) при перевозке грузов:</w:t>
      </w:r>
    </w:p>
    <w:p w:rsidR="00000000" w:rsidRDefault="00412A57">
      <w:pPr>
        <w:ind w:firstLine="400"/>
        <w:jc w:val="both"/>
      </w:pPr>
      <w:r>
        <w:t>в международном автомобильном сообщении - товарно-транспортная накладная;</w:t>
      </w:r>
    </w:p>
    <w:p w:rsidR="00000000" w:rsidRDefault="00412A57">
      <w:pPr>
        <w:ind w:firstLine="400"/>
        <w:jc w:val="both"/>
      </w:pPr>
      <w:r>
        <w:t>в международном и межгосударственном сообщении железнодорожным транспортом - накладная единого образца;</w:t>
      </w:r>
    </w:p>
    <w:p w:rsidR="00000000" w:rsidRDefault="00412A57">
      <w:pPr>
        <w:ind w:firstLine="400"/>
        <w:jc w:val="both"/>
      </w:pPr>
      <w:r>
        <w:t>воздушным транспортом - грузовая накладная;</w:t>
      </w:r>
    </w:p>
    <w:p w:rsidR="00000000" w:rsidRDefault="00412A57">
      <w:pPr>
        <w:ind w:firstLine="400"/>
        <w:jc w:val="both"/>
      </w:pPr>
      <w:r>
        <w:rPr>
          <w:rStyle w:val="s0"/>
        </w:rPr>
        <w:t>морским</w:t>
      </w:r>
      <w:r>
        <w:rPr>
          <w:rStyle w:val="s0"/>
        </w:rPr>
        <w:t xml:space="preserve"> транспортом - коносамент или морская накладная;</w:t>
      </w:r>
    </w:p>
    <w:p w:rsidR="00000000" w:rsidRDefault="00412A57">
      <w:pPr>
        <w:ind w:firstLine="400"/>
        <w:jc w:val="both"/>
      </w:pPr>
      <w:r>
        <w:t xml:space="preserve">по системе магистральных трубопроводов: </w:t>
      </w:r>
    </w:p>
    <w:p w:rsidR="00000000" w:rsidRDefault="00412A57">
      <w:pPr>
        <w:ind w:firstLine="400"/>
        <w:jc w:val="both"/>
      </w:pPr>
      <w:r>
        <w:t>грузовая таможенная декларация на транзитный объем товаров по каждому магистральному трубопроводу за расчетный период;</w:t>
      </w:r>
    </w:p>
    <w:p w:rsidR="00000000" w:rsidRDefault="00412A57">
      <w:pPr>
        <w:ind w:firstLine="400"/>
        <w:jc w:val="both"/>
      </w:pPr>
      <w:r>
        <w:t xml:space="preserve">акты выполненных работ, акты приема-сдачи грузов; </w:t>
      </w:r>
    </w:p>
    <w:p w:rsidR="00000000" w:rsidRDefault="00412A57">
      <w:pPr>
        <w:ind w:firstLine="400"/>
        <w:jc w:val="both"/>
      </w:pPr>
      <w:r>
        <w:t>счета-фактуры;</w:t>
      </w:r>
    </w:p>
    <w:p w:rsidR="00000000" w:rsidRDefault="00412A57">
      <w:pPr>
        <w:ind w:firstLine="400"/>
        <w:jc w:val="both"/>
      </w:pPr>
      <w:r>
        <w:t>2) при перевозке пассажиров и багажа:</w:t>
      </w:r>
    </w:p>
    <w:p w:rsidR="00000000" w:rsidRDefault="00412A57">
      <w:pPr>
        <w:ind w:firstLine="400"/>
        <w:jc w:val="both"/>
      </w:pPr>
      <w:r>
        <w:t>автомобильным транспортом:</w:t>
      </w:r>
    </w:p>
    <w:p w:rsidR="00000000" w:rsidRDefault="00412A57">
      <w:pPr>
        <w:ind w:firstLine="400"/>
        <w:jc w:val="both"/>
      </w:pPr>
      <w:r>
        <w:t xml:space="preserve">при регулярных перевозках - отчет о продаже проездных билетов, проданных в Республике Казахстан, а также расчетные ведомости </w:t>
      </w:r>
      <w:r>
        <w:t>о пассажирских билетах, составленные автовокзалами (автостанциями) по пути следования;</w:t>
      </w:r>
    </w:p>
    <w:p w:rsidR="00000000" w:rsidRDefault="00412A57">
      <w:pPr>
        <w:ind w:firstLine="400"/>
        <w:jc w:val="both"/>
      </w:pPr>
      <w:r>
        <w:t>при нерегулярных перевозках - список пассажиров;</w:t>
      </w:r>
    </w:p>
    <w:p w:rsidR="00000000" w:rsidRDefault="00412A57">
      <w:pPr>
        <w:ind w:firstLine="400"/>
        <w:jc w:val="both"/>
      </w:pPr>
      <w:r>
        <w:t>железнодорожным транспортом:</w:t>
      </w:r>
    </w:p>
    <w:p w:rsidR="00000000" w:rsidRDefault="00412A57">
      <w:pPr>
        <w:ind w:firstLine="400"/>
        <w:jc w:val="both"/>
      </w:pPr>
      <w:r>
        <w:t>отчет о продаже проездных, перевозочных и почтовых документов, проданных в Республике Казах</w:t>
      </w:r>
      <w:r>
        <w:t>стан;</w:t>
      </w:r>
    </w:p>
    <w:p w:rsidR="00000000" w:rsidRDefault="00412A57">
      <w:pPr>
        <w:ind w:firstLine="400"/>
        <w:jc w:val="both"/>
      </w:pPr>
      <w:r>
        <w:t xml:space="preserve">расчетная </w:t>
      </w:r>
      <w:r>
        <w:rPr>
          <w:rStyle w:val="s0"/>
        </w:rPr>
        <w:t>ведомость о пассажирских билетах, проданных в Республике Казахстан в международном сообщении;</w:t>
      </w:r>
    </w:p>
    <w:p w:rsidR="00000000" w:rsidRDefault="00412A57">
      <w:pPr>
        <w:ind w:firstLine="400"/>
        <w:jc w:val="both"/>
      </w:pPr>
      <w:r>
        <w:rPr>
          <w:rStyle w:val="s0"/>
        </w:rPr>
        <w:t>балансовая ведомость по взаиморасчетам за пассажирские перевозки между железнодорожными администрациями и отчет об оформлении проездных и перевозо</w:t>
      </w:r>
      <w:r>
        <w:rPr>
          <w:rStyle w:val="s0"/>
        </w:rPr>
        <w:t>чных документов;</w:t>
      </w:r>
    </w:p>
    <w:p w:rsidR="00000000" w:rsidRDefault="00412A57">
      <w:pPr>
        <w:ind w:firstLine="400"/>
        <w:jc w:val="both"/>
      </w:pPr>
      <w:r>
        <w:rPr>
          <w:rStyle w:val="s0"/>
        </w:rPr>
        <w:t>воздушным транспортом:</w:t>
      </w:r>
    </w:p>
    <w:p w:rsidR="00000000" w:rsidRDefault="00412A57">
      <w:pPr>
        <w:ind w:firstLine="400"/>
        <w:jc w:val="both"/>
      </w:pPr>
      <w:r>
        <w:rPr>
          <w:rStyle w:val="s0"/>
        </w:rPr>
        <w:t>генеральная декларация;</w:t>
      </w:r>
    </w:p>
    <w:p w:rsidR="00000000" w:rsidRDefault="00412A57">
      <w:pPr>
        <w:ind w:firstLine="400"/>
        <w:jc w:val="both"/>
      </w:pPr>
      <w:r>
        <w:rPr>
          <w:rStyle w:val="s0"/>
        </w:rPr>
        <w:t>пассажирский манифест;</w:t>
      </w:r>
    </w:p>
    <w:p w:rsidR="00000000" w:rsidRDefault="00412A57">
      <w:pPr>
        <w:ind w:firstLine="400"/>
        <w:jc w:val="both"/>
      </w:pPr>
      <w:r>
        <w:rPr>
          <w:rStyle w:val="s0"/>
        </w:rPr>
        <w:t>карго-манифест;</w:t>
      </w:r>
    </w:p>
    <w:p w:rsidR="00000000" w:rsidRDefault="00412A57">
      <w:pPr>
        <w:ind w:firstLine="400"/>
        <w:jc w:val="both"/>
      </w:pPr>
      <w:r>
        <w:rPr>
          <w:rStyle w:val="s0"/>
        </w:rPr>
        <w:t>лоджит (центрально-загрузочный график);</w:t>
      </w:r>
    </w:p>
    <w:p w:rsidR="00000000" w:rsidRDefault="00412A57">
      <w:pPr>
        <w:ind w:firstLine="400"/>
        <w:jc w:val="both"/>
      </w:pPr>
      <w:r>
        <w:rPr>
          <w:rStyle w:val="s0"/>
        </w:rPr>
        <w:t>сводно-загрузочная ведомость (проездной билет и багажная квитанция).</w:t>
      </w:r>
    </w:p>
    <w:p w:rsidR="00000000" w:rsidRDefault="00412A57">
      <w:pPr>
        <w:jc w:val="both"/>
      </w:pPr>
      <w:r>
        <w:rPr>
          <w:rStyle w:val="s3"/>
        </w:rPr>
        <w:t xml:space="preserve">См. </w:t>
      </w:r>
      <w:hyperlink r:id="rId1051" w:history="1">
        <w:r>
          <w:rPr>
            <w:rStyle w:val="a3"/>
            <w:i/>
            <w:iCs/>
            <w:bdr w:val="none" w:sz="0" w:space="0" w:color="auto" w:frame="1"/>
          </w:rPr>
          <w:t>Письмо</w:t>
        </w:r>
      </w:hyperlink>
      <w:r>
        <w:rPr>
          <w:rStyle w:val="s3"/>
        </w:rPr>
        <w:t xml:space="preserve"> территориального НК № 830</w:t>
      </w:r>
    </w:p>
    <w:p w:rsidR="00000000" w:rsidRDefault="00412A57">
      <w:pPr>
        <w:ind w:firstLine="400"/>
        <w:jc w:val="both"/>
      </w:pPr>
      <w:r>
        <w:t> </w:t>
      </w:r>
    </w:p>
    <w:p w:rsidR="00000000" w:rsidRDefault="00412A57">
      <w:pPr>
        <w:ind w:left="1200" w:hanging="800"/>
        <w:jc w:val="both"/>
      </w:pPr>
      <w:bookmarkStart w:id="342" w:name="SUB2450000"/>
      <w:bookmarkEnd w:id="342"/>
      <w:r>
        <w:rPr>
          <w:rStyle w:val="s1"/>
        </w:rPr>
        <w:t>Статья 245. Налогообложение в отдельных случаях</w:t>
      </w:r>
    </w:p>
    <w:p w:rsidR="00000000" w:rsidRDefault="00412A57">
      <w:pPr>
        <w:ind w:firstLine="400"/>
        <w:jc w:val="both"/>
      </w:pPr>
      <w:r>
        <w:rPr>
          <w:rStyle w:val="s0"/>
        </w:rPr>
        <w:t>1. Облагается налогом на добавленную стоимость по нулевой ставке оборот по реализации товаров собственного производства налогоплательщикам, осуществ</w:t>
      </w:r>
      <w:r>
        <w:rPr>
          <w:rStyle w:val="s0"/>
        </w:rPr>
        <w:t>ляющим на территории Республики Казахстан деятельность в рамках контракта на недропользование, в соответствии с условиями которого освобождаются от налога на добавленную стоимость импортируемые товары.</w:t>
      </w:r>
    </w:p>
    <w:p w:rsidR="00000000" w:rsidRDefault="00412A57">
      <w:pPr>
        <w:ind w:firstLine="400"/>
        <w:jc w:val="both"/>
      </w:pPr>
      <w:r>
        <w:rPr>
          <w:rStyle w:val="s0"/>
        </w:rPr>
        <w:t>В случае, если контрактом на недропользование определен перечень импортируемых товаров, освобождаемых от налога на добавленную стоимость, по нулевой ставке облагаются обороты по реализации товаров, указанных в этом перечне.</w:t>
      </w:r>
    </w:p>
    <w:p w:rsidR="00000000" w:rsidRDefault="00412A57">
      <w:pPr>
        <w:ind w:firstLine="400"/>
        <w:jc w:val="both"/>
      </w:pPr>
      <w:r>
        <w:rPr>
          <w:rStyle w:val="s0"/>
        </w:rPr>
        <w:t>В целях настоящей статьи товаром</w:t>
      </w:r>
      <w:r>
        <w:rPr>
          <w:rStyle w:val="s0"/>
        </w:rPr>
        <w:t xml:space="preserve"> собственного производства признается продукт (товар), произведенный самим плательщиком налога на добавленную стоимость и имеющий код товарной номенклатуры внешнеэкономической деятельности, отличающийся на уровне любого из первых четырех знаков от кода сыр</w:t>
      </w:r>
      <w:r>
        <w:rPr>
          <w:rStyle w:val="s0"/>
        </w:rPr>
        <w:t xml:space="preserve">ья и материалов, использованных в процессе производства и входящих в состав произведенного продукта (товара), соответствующих критериям достаточной переработки, предусмотренным </w:t>
      </w:r>
      <w:hyperlink r:id="rId1052" w:anchor="sub_id=350000" w:history="1">
        <w:r>
          <w:rPr>
            <w:rStyle w:val="a3"/>
          </w:rPr>
          <w:t>таможенным законодательством</w:t>
        </w:r>
      </w:hyperlink>
      <w:r>
        <w:rPr>
          <w:rStyle w:val="s0"/>
        </w:rPr>
        <w:t xml:space="preserve"> Республики Казахстан.</w:t>
      </w:r>
    </w:p>
    <w:p w:rsidR="00000000" w:rsidRDefault="00412A57">
      <w:pPr>
        <w:ind w:firstLine="400"/>
        <w:jc w:val="both"/>
      </w:pPr>
      <w:hyperlink r:id="rId1053" w:history="1">
        <w:r>
          <w:rPr>
            <w:rStyle w:val="a3"/>
          </w:rPr>
          <w:t>Перечень</w:t>
        </w:r>
      </w:hyperlink>
      <w:r>
        <w:t xml:space="preserve"> налогоплательщиков</w:t>
      </w:r>
      <w:r>
        <w:rPr>
          <w:rStyle w:val="s0"/>
        </w:rPr>
        <w:t>, указанных в данной статье, утверждается Правительством Республики Казахстан.</w:t>
      </w:r>
    </w:p>
    <w:p w:rsidR="00000000" w:rsidRDefault="00412A57">
      <w:pPr>
        <w:ind w:firstLine="400"/>
        <w:jc w:val="both"/>
      </w:pPr>
      <w:r>
        <w:rPr>
          <w:rStyle w:val="s0"/>
        </w:rPr>
        <w:t>2. Документами, подтверждающим</w:t>
      </w:r>
      <w:r>
        <w:rPr>
          <w:rStyle w:val="s0"/>
        </w:rPr>
        <w:t xml:space="preserve">и реализацию товаров налогоплательщикам, указанным в </w:t>
      </w:r>
      <w:r>
        <w:t>пункте 1</w:t>
      </w:r>
      <w:r>
        <w:rPr>
          <w:rStyle w:val="s0"/>
        </w:rPr>
        <w:t xml:space="preserve"> настоящей статьи, являются:</w:t>
      </w:r>
    </w:p>
    <w:p w:rsidR="00000000" w:rsidRDefault="00412A57">
      <w:pPr>
        <w:ind w:firstLine="400"/>
        <w:jc w:val="both"/>
      </w:pPr>
      <w:r>
        <w:rPr>
          <w:rStyle w:val="s0"/>
        </w:rPr>
        <w:t>1) договор на поставку товаров налогоплательщикам, осуществляющим на территории Республики Казахстан деятельность в рамках контракта на недропользование, в соответствии с условиями которого освобождаются от налога на добавленную стоимость импортируемые тов</w:t>
      </w:r>
      <w:r>
        <w:rPr>
          <w:rStyle w:val="s0"/>
        </w:rPr>
        <w:t>ары, с указанием в нем, что поставляемые товары предназначены для выполнения рабочей программы контракта на недропользование;</w:t>
      </w:r>
    </w:p>
    <w:p w:rsidR="00000000" w:rsidRDefault="00412A57">
      <w:pPr>
        <w:ind w:firstLine="400"/>
        <w:jc w:val="both"/>
      </w:pPr>
      <w:r>
        <w:t xml:space="preserve">2) </w:t>
      </w:r>
      <w:r>
        <w:rPr>
          <w:rStyle w:val="s0"/>
        </w:rPr>
        <w:t>копии товаросопроводительных документов, подтверждающих отгрузку товаров налогоплательщикам;</w:t>
      </w:r>
    </w:p>
    <w:p w:rsidR="00000000" w:rsidRDefault="00412A57">
      <w:pPr>
        <w:ind w:firstLine="400"/>
        <w:jc w:val="both"/>
      </w:pPr>
      <w:r>
        <w:rPr>
          <w:rStyle w:val="s0"/>
        </w:rPr>
        <w:t>3) копии документов, подтверждающи</w:t>
      </w:r>
      <w:r>
        <w:rPr>
          <w:rStyle w:val="s0"/>
        </w:rPr>
        <w:t xml:space="preserve">х получение товаров налогоплательщиками. </w:t>
      </w:r>
    </w:p>
    <w:p w:rsidR="00000000" w:rsidRDefault="00412A57">
      <w:pPr>
        <w:ind w:firstLine="400"/>
        <w:jc w:val="both"/>
      </w:pPr>
      <w:r>
        <w:t> </w:t>
      </w:r>
    </w:p>
    <w:p w:rsidR="00000000" w:rsidRDefault="00412A57">
      <w:pPr>
        <w:jc w:val="center"/>
      </w:pPr>
      <w:r>
        <w:rPr>
          <w:rStyle w:val="s1"/>
        </w:rPr>
        <w:t> </w:t>
      </w:r>
    </w:p>
    <w:p w:rsidR="00000000" w:rsidRDefault="00412A57">
      <w:pPr>
        <w:jc w:val="center"/>
      </w:pPr>
      <w:bookmarkStart w:id="343" w:name="SUB2460000"/>
      <w:bookmarkEnd w:id="343"/>
      <w:r>
        <w:rPr>
          <w:rStyle w:val="s1"/>
        </w:rPr>
        <w:t>Глава 32. ОБЛАГАЕМЫЙ ИМПОРТ</w:t>
      </w:r>
    </w:p>
    <w:p w:rsidR="00000000" w:rsidRDefault="00412A57">
      <w:pPr>
        <w:jc w:val="center"/>
      </w:pPr>
      <w:r>
        <w:rPr>
          <w:rStyle w:val="s1"/>
        </w:rPr>
        <w:t> </w:t>
      </w:r>
    </w:p>
    <w:p w:rsidR="00000000" w:rsidRDefault="00412A57">
      <w:pPr>
        <w:ind w:left="1200" w:hanging="800"/>
        <w:jc w:val="both"/>
      </w:pPr>
      <w:r>
        <w:rPr>
          <w:rStyle w:val="s1"/>
        </w:rPr>
        <w:t>Статья 246. Определение облагаемого импорта</w:t>
      </w:r>
    </w:p>
    <w:p w:rsidR="00000000" w:rsidRDefault="00412A57">
      <w:pPr>
        <w:ind w:firstLine="400"/>
        <w:jc w:val="both"/>
      </w:pPr>
      <w:r>
        <w:rPr>
          <w:rStyle w:val="s0"/>
        </w:rPr>
        <w:t>Облагаемым импортом являются товары, ввозимые или ввезенные на территорию Республики Казахстан (за исключением освобожденных от налога н</w:t>
      </w:r>
      <w:r>
        <w:rPr>
          <w:rStyle w:val="s0"/>
        </w:rPr>
        <w:t xml:space="preserve">а добавленную стоимость в соответствии со </w:t>
      </w:r>
      <w:hyperlink w:anchor="sub2550000" w:history="1">
        <w:r>
          <w:rPr>
            <w:rStyle w:val="a3"/>
          </w:rPr>
          <w:t>статьей 255</w:t>
        </w:r>
      </w:hyperlink>
      <w:r>
        <w:rPr>
          <w:rStyle w:val="s0"/>
        </w:rPr>
        <w:t xml:space="preserve"> настоящего Кодекса), подлежащие декларированию в соответствии с </w:t>
      </w:r>
      <w:hyperlink r:id="rId1054" w:anchor="sub_id=3720000" w:history="1">
        <w:r>
          <w:rPr>
            <w:rStyle w:val="a3"/>
          </w:rPr>
          <w:t>таможенным законодате</w:t>
        </w:r>
        <w:r>
          <w:rPr>
            <w:rStyle w:val="a3"/>
          </w:rPr>
          <w:t>льством</w:t>
        </w:r>
      </w:hyperlink>
      <w:r>
        <w:rPr>
          <w:rStyle w:val="s0"/>
        </w:rPr>
        <w:t xml:space="preserve"> Республики Казахстан. </w:t>
      </w:r>
    </w:p>
    <w:p w:rsidR="00000000" w:rsidRDefault="00412A57">
      <w:pPr>
        <w:ind w:firstLine="400"/>
        <w:jc w:val="both"/>
      </w:pPr>
      <w:r>
        <w:t> </w:t>
      </w:r>
    </w:p>
    <w:p w:rsidR="00000000" w:rsidRDefault="00412A57">
      <w:pPr>
        <w:jc w:val="both"/>
      </w:pPr>
      <w:bookmarkStart w:id="344" w:name="SUB2470000"/>
      <w:bookmarkEnd w:id="344"/>
      <w:r>
        <w:rPr>
          <w:rStyle w:val="s3"/>
        </w:rPr>
        <w:t xml:space="preserve">В статью 247 внесены изменения в соответствии </w:t>
      </w:r>
      <w:hyperlink r:id="rId1055" w:anchor="sub_id=308" w:history="1">
        <w:r>
          <w:rPr>
            <w:rStyle w:val="a3"/>
            <w:i/>
            <w:iCs/>
            <w:bdr w:val="none" w:sz="0" w:space="0" w:color="auto" w:frame="1"/>
          </w:rPr>
          <w:t>Законом</w:t>
        </w:r>
      </w:hyperlink>
      <w:r>
        <w:rPr>
          <w:rStyle w:val="s3"/>
        </w:rPr>
        <w:t xml:space="preserve"> РК от 04.07.09 г. № 167-IV (введены в действие с 1 января 2009 г.) (</w:t>
      </w:r>
      <w:hyperlink r:id="rId1056" w:anchor="sub_id=2470000" w:history="1">
        <w:r>
          <w:rPr>
            <w:rStyle w:val="a3"/>
            <w:i/>
            <w:iCs/>
            <w:bdr w:val="none" w:sz="0" w:space="0" w:color="auto" w:frame="1"/>
          </w:rPr>
          <w:t>см. стар. ред.</w:t>
        </w:r>
      </w:hyperlink>
      <w:r>
        <w:rPr>
          <w:rStyle w:val="s3"/>
        </w:rPr>
        <w:t>)</w:t>
      </w:r>
    </w:p>
    <w:p w:rsidR="00000000" w:rsidRDefault="00412A57">
      <w:pPr>
        <w:ind w:left="1200" w:hanging="800"/>
        <w:jc w:val="both"/>
      </w:pPr>
      <w:r>
        <w:rPr>
          <w:rStyle w:val="s1"/>
        </w:rPr>
        <w:t xml:space="preserve">Статья 247. Размер облагаемого импорта </w:t>
      </w:r>
    </w:p>
    <w:p w:rsidR="00000000" w:rsidRDefault="00412A57">
      <w:pPr>
        <w:ind w:firstLine="400"/>
        <w:jc w:val="both"/>
      </w:pPr>
      <w:r>
        <w:rPr>
          <w:rStyle w:val="s0"/>
        </w:rPr>
        <w:t xml:space="preserve">В размер облагаемого импорта включаются </w:t>
      </w:r>
      <w:hyperlink r:id="rId1057" w:anchor="sub_id=3050000" w:history="1">
        <w:r>
          <w:rPr>
            <w:rStyle w:val="a3"/>
          </w:rPr>
          <w:t xml:space="preserve">таможенная </w:t>
        </w:r>
        <w:r>
          <w:rPr>
            <w:rStyle w:val="a3"/>
          </w:rPr>
          <w:t>стоимость</w:t>
        </w:r>
      </w:hyperlink>
      <w:r>
        <w:rPr>
          <w:rStyle w:val="s0"/>
        </w:rPr>
        <w:t xml:space="preserve"> импортируемых товаров, определяемая в соответствии с таможенным законодательством Республики Казахстан, а также суммы налогов и таможенных платежей, подлежащих уплате в бюджет при импорте товаров в Республику Казахстан, за исключением налога на д</w:t>
      </w:r>
      <w:r>
        <w:rPr>
          <w:rStyle w:val="s0"/>
        </w:rPr>
        <w:t>обавленную стоимость на импорт.</w:t>
      </w:r>
    </w:p>
    <w:p w:rsidR="00000000" w:rsidRDefault="00412A57">
      <w:pPr>
        <w:jc w:val="center"/>
      </w:pPr>
      <w:r>
        <w:rPr>
          <w:rStyle w:val="s1"/>
        </w:rPr>
        <w:t> </w:t>
      </w:r>
    </w:p>
    <w:p w:rsidR="00000000" w:rsidRDefault="00412A57">
      <w:pPr>
        <w:jc w:val="center"/>
      </w:pPr>
      <w:r>
        <w:rPr>
          <w:rStyle w:val="s1"/>
        </w:rPr>
        <w:t> </w:t>
      </w:r>
    </w:p>
    <w:p w:rsidR="00000000" w:rsidRDefault="00412A57">
      <w:pPr>
        <w:jc w:val="center"/>
      </w:pPr>
      <w:bookmarkStart w:id="345" w:name="SUB2480000"/>
      <w:bookmarkEnd w:id="345"/>
      <w:r>
        <w:rPr>
          <w:rStyle w:val="s1"/>
        </w:rPr>
        <w:t xml:space="preserve">Глава 33. ОБОРОТЫ И ИМПОРТ, ОСВОБОЖДЕННЫЕ ОТ </w:t>
      </w:r>
    </w:p>
    <w:p w:rsidR="00000000" w:rsidRDefault="00412A57">
      <w:pPr>
        <w:jc w:val="center"/>
      </w:pPr>
      <w:r>
        <w:rPr>
          <w:rStyle w:val="s1"/>
        </w:rPr>
        <w:t>НАЛОГА НА ДОБАВЛЕННУЮ СТОИМОСТЬ</w:t>
      </w:r>
    </w:p>
    <w:p w:rsidR="00000000" w:rsidRDefault="00412A57">
      <w:pPr>
        <w:jc w:val="center"/>
      </w:pPr>
      <w:r>
        <w:t> </w:t>
      </w:r>
    </w:p>
    <w:p w:rsidR="00000000" w:rsidRDefault="00412A57">
      <w:pPr>
        <w:jc w:val="both"/>
      </w:pPr>
      <w:r>
        <w:rPr>
          <w:rStyle w:val="s3"/>
        </w:rPr>
        <w:t xml:space="preserve">Действие статьи 248 приостановлено до 1 января 2011 года в соответствии с </w:t>
      </w:r>
      <w:hyperlink r:id="rId1058" w:anchor="sub_id=3030000" w:history="1">
        <w:r>
          <w:rPr>
            <w:rStyle w:val="a3"/>
            <w:i/>
            <w:iCs/>
            <w:bdr w:val="none" w:sz="0" w:space="0" w:color="auto" w:frame="1"/>
          </w:rPr>
          <w:t>Законом</w:t>
        </w:r>
      </w:hyperlink>
      <w:r>
        <w:rPr>
          <w:rStyle w:val="s3"/>
        </w:rPr>
        <w:t xml:space="preserve"> от 10.12.08 г. № 100-IV, в период приостановления статья действует в редакции </w:t>
      </w:r>
      <w:hyperlink r:id="rId1059" w:anchor="sub_id=3030000" w:history="1">
        <w:r>
          <w:rPr>
            <w:rStyle w:val="a3"/>
            <w:i/>
            <w:iCs/>
            <w:bdr w:val="none" w:sz="0" w:space="0" w:color="auto" w:frame="1"/>
          </w:rPr>
          <w:t>статьи 3-3</w:t>
        </w:r>
      </w:hyperlink>
      <w:r>
        <w:rPr>
          <w:rStyle w:val="s3"/>
        </w:rPr>
        <w:t xml:space="preserve"> Закона от 10.12.08 г. № 100-IV</w:t>
      </w:r>
    </w:p>
    <w:p w:rsidR="00000000" w:rsidRDefault="00412A57">
      <w:pPr>
        <w:ind w:left="1200" w:hanging="800"/>
        <w:jc w:val="both"/>
      </w:pPr>
      <w:r>
        <w:rPr>
          <w:rStyle w:val="s1"/>
        </w:rPr>
        <w:t xml:space="preserve">Статья 248. Обороты, освобожденные от налога на добавленную стоимость </w:t>
      </w:r>
    </w:p>
    <w:p w:rsidR="00000000" w:rsidRDefault="00412A57">
      <w:pPr>
        <w:ind w:firstLine="400"/>
        <w:jc w:val="both"/>
      </w:pPr>
      <w:r>
        <w:rPr>
          <w:rStyle w:val="s0"/>
        </w:rPr>
        <w:t xml:space="preserve">Освобождаются от налога на добавленную стоимость обороты по реализации следующих товаров, работ, услуг: </w:t>
      </w:r>
    </w:p>
    <w:p w:rsidR="00000000" w:rsidRDefault="00412A57">
      <w:pPr>
        <w:ind w:firstLine="400"/>
        <w:jc w:val="both"/>
      </w:pPr>
      <w:r>
        <w:rPr>
          <w:rStyle w:val="s0"/>
        </w:rPr>
        <w:t xml:space="preserve">1) государственных знаков почтовой оплаты; </w:t>
      </w:r>
    </w:p>
    <w:p w:rsidR="00000000" w:rsidRDefault="00412A57">
      <w:pPr>
        <w:ind w:firstLine="400"/>
        <w:jc w:val="both"/>
      </w:pPr>
      <w:r>
        <w:rPr>
          <w:rStyle w:val="s0"/>
        </w:rPr>
        <w:t>2) акцизных марок (учетно-контрольны</w:t>
      </w:r>
      <w:r>
        <w:rPr>
          <w:rStyle w:val="s0"/>
        </w:rPr>
        <w:t xml:space="preserve">х марок, предназначенных для маркировки подакцизных товаров в соответствии со </w:t>
      </w:r>
      <w:hyperlink w:anchor="sub6530000" w:history="1">
        <w:r>
          <w:rPr>
            <w:rStyle w:val="a3"/>
          </w:rPr>
          <w:t>статьей 653</w:t>
        </w:r>
      </w:hyperlink>
      <w:r>
        <w:rPr>
          <w:rStyle w:val="s0"/>
        </w:rPr>
        <w:t xml:space="preserve"> настоящего Кодекса);</w:t>
      </w:r>
    </w:p>
    <w:p w:rsidR="00000000" w:rsidRDefault="00412A57">
      <w:pPr>
        <w:ind w:firstLine="400"/>
        <w:jc w:val="both"/>
      </w:pPr>
      <w:r>
        <w:rPr>
          <w:rStyle w:val="s0"/>
        </w:rPr>
        <w:t>3) услуг, осуществляемых уполномоченными государственными органами, в связи с которыми взимается государственная</w:t>
      </w:r>
      <w:r>
        <w:rPr>
          <w:rStyle w:val="s0"/>
        </w:rPr>
        <w:t xml:space="preserve"> пошлина; </w:t>
      </w:r>
    </w:p>
    <w:p w:rsidR="00000000" w:rsidRDefault="00412A57">
      <w:pPr>
        <w:ind w:firstLine="400"/>
        <w:jc w:val="both"/>
      </w:pPr>
      <w:r>
        <w:rPr>
          <w:rStyle w:val="s0"/>
        </w:rPr>
        <w:t xml:space="preserve">4) имущества, выкупленного для государственных нужд в соответствии с законодательством Республики Казахстан; </w:t>
      </w:r>
    </w:p>
    <w:p w:rsidR="00000000" w:rsidRDefault="00412A57">
      <w:pPr>
        <w:ind w:firstLine="400"/>
        <w:jc w:val="both"/>
      </w:pPr>
      <w:r>
        <w:rPr>
          <w:rStyle w:val="s0"/>
        </w:rPr>
        <w:t>5) основных средств, инвестиций в недвижимость, нематериальных и биологических активов, передаваемых на безвозмездной основе государств</w:t>
      </w:r>
      <w:r>
        <w:rPr>
          <w:rStyle w:val="s0"/>
        </w:rPr>
        <w:t>енному учреждению или государственному предприятию в соответствии с законодательством Республики Казахстан;</w:t>
      </w:r>
    </w:p>
    <w:p w:rsidR="00000000" w:rsidRDefault="00412A57">
      <w:pPr>
        <w:ind w:firstLine="400"/>
        <w:jc w:val="both"/>
      </w:pPr>
      <w:r>
        <w:rPr>
          <w:rStyle w:val="s0"/>
        </w:rPr>
        <w:t xml:space="preserve">6) ритуальных услуг похоронных бюро, услуг кладбищ и крематориев; </w:t>
      </w:r>
    </w:p>
    <w:p w:rsidR="00000000" w:rsidRDefault="00412A57">
      <w:pPr>
        <w:ind w:firstLine="400"/>
        <w:jc w:val="both"/>
      </w:pPr>
      <w:r>
        <w:rPr>
          <w:rStyle w:val="s0"/>
        </w:rPr>
        <w:t>7) лотерейных билетов, за исключением услуг по их реализации;</w:t>
      </w:r>
    </w:p>
    <w:p w:rsidR="00000000" w:rsidRDefault="00412A57">
      <w:pPr>
        <w:ind w:firstLine="400"/>
        <w:jc w:val="both"/>
      </w:pPr>
      <w:r>
        <w:rPr>
          <w:rStyle w:val="s0"/>
        </w:rPr>
        <w:t xml:space="preserve">8) услуг по обеспечению информационного и технологического взаимодействия между участниками расчетов, включая оказание услуг по сбору, обработке и рассылке информации участникам расчетов по операциям с платежными карточками; </w:t>
      </w:r>
    </w:p>
    <w:p w:rsidR="00000000" w:rsidRDefault="00412A57">
      <w:pPr>
        <w:ind w:firstLine="400"/>
        <w:jc w:val="both"/>
      </w:pPr>
      <w:r>
        <w:rPr>
          <w:rStyle w:val="s0"/>
        </w:rPr>
        <w:t>9) услуг по переработке и (или</w:t>
      </w:r>
      <w:r>
        <w:rPr>
          <w:rStyle w:val="s0"/>
        </w:rPr>
        <w:t>) ремонту товаров, ввезенных на таможенную территорию Республики Казахстан в таможенном режиме «</w:t>
      </w:r>
      <w:hyperlink r:id="rId1060" w:anchor="sub_id=1520000" w:history="1">
        <w:r>
          <w:rPr>
            <w:rStyle w:val="a3"/>
          </w:rPr>
          <w:t>Переработка товаров на таможенной территории Республики Казахстан</w:t>
        </w:r>
      </w:hyperlink>
      <w:r>
        <w:rPr>
          <w:rStyle w:val="s0"/>
        </w:rPr>
        <w:t>»;</w:t>
      </w:r>
    </w:p>
    <w:p w:rsidR="00000000" w:rsidRDefault="00412A57">
      <w:pPr>
        <w:ind w:firstLine="400"/>
        <w:jc w:val="both"/>
      </w:pPr>
      <w:r>
        <w:t>10) рабо</w:t>
      </w:r>
      <w:r>
        <w:t xml:space="preserve">т и услуг, связанных с перевозками, являющимися международными в соответствии со </w:t>
      </w:r>
      <w:hyperlink w:anchor="sub2440000" w:history="1">
        <w:r>
          <w:rPr>
            <w:rStyle w:val="a3"/>
          </w:rPr>
          <w:t>статьей 244</w:t>
        </w:r>
      </w:hyperlink>
      <w:r>
        <w:t xml:space="preserve"> настоящего Кодекса, а именно: работ, услуг по погрузке, </w:t>
      </w:r>
      <w:r>
        <w:rPr>
          <w:rStyle w:val="s0"/>
        </w:rPr>
        <w:t xml:space="preserve">разгрузке, перегрузке (сливу-наливу), экспедированию товаров, в том числе </w:t>
      </w:r>
      <w:r>
        <w:rPr>
          <w:rStyle w:val="s0"/>
        </w:rPr>
        <w:t>почты, экспортируемых с территории Республики Казахстан, импортируемых на территорию Республики Казахстан, а также транзитных грузов; услуг технического и аэронавигационного обслуживания, аэропортовской деятельности; услуг морских портов по обслуживанию ме</w:t>
      </w:r>
      <w:r>
        <w:rPr>
          <w:rStyle w:val="s0"/>
        </w:rPr>
        <w:t>ждународных рейсов;</w:t>
      </w:r>
    </w:p>
    <w:p w:rsidR="00000000" w:rsidRDefault="00412A57">
      <w:pPr>
        <w:ind w:firstLine="400"/>
        <w:jc w:val="both"/>
      </w:pPr>
      <w:r>
        <w:rPr>
          <w:rStyle w:val="s0"/>
        </w:rPr>
        <w:t>11) услуг по управлению, содержанию и эксплуатации жилищного фонда;</w:t>
      </w:r>
    </w:p>
    <w:p w:rsidR="00000000" w:rsidRDefault="00412A57">
      <w:pPr>
        <w:jc w:val="both"/>
      </w:pPr>
      <w:r>
        <w:rPr>
          <w:rStyle w:val="s3"/>
        </w:rPr>
        <w:t xml:space="preserve">См.: </w:t>
      </w:r>
      <w:hyperlink r:id="rId1061" w:history="1">
        <w:r>
          <w:rPr>
            <w:rStyle w:val="a3"/>
            <w:i/>
            <w:iCs/>
            <w:bdr w:val="none" w:sz="0" w:space="0" w:color="auto" w:frame="1"/>
          </w:rPr>
          <w:t>Письмо</w:t>
        </w:r>
      </w:hyperlink>
      <w:r>
        <w:rPr>
          <w:rStyle w:val="s3"/>
        </w:rPr>
        <w:t xml:space="preserve"> территориального НК № 879</w:t>
      </w:r>
    </w:p>
    <w:p w:rsidR="00000000" w:rsidRDefault="00412A57">
      <w:pPr>
        <w:ind w:firstLine="400"/>
        <w:jc w:val="both"/>
      </w:pPr>
      <w:r>
        <w:rPr>
          <w:rStyle w:val="s0"/>
        </w:rPr>
        <w:t>12) банкнот и монет национальной валюты;</w:t>
      </w:r>
    </w:p>
    <w:p w:rsidR="00000000" w:rsidRDefault="00412A57">
      <w:pPr>
        <w:ind w:firstLine="400"/>
        <w:jc w:val="both"/>
      </w:pPr>
      <w:r>
        <w:rPr>
          <w:rStyle w:val="s0"/>
        </w:rPr>
        <w:t>13) товаров, работ, услу</w:t>
      </w:r>
      <w:r>
        <w:rPr>
          <w:rStyle w:val="s0"/>
        </w:rPr>
        <w:t>г, кроме оборотов по реализации товаров, работ, услуг от торгово-посреднической деятельности и оборотов по производству и реализации подакцизных товаров, общественных объединений инвалидов, а также производственных организаций, если такие объединения и орг</w:t>
      </w:r>
      <w:r>
        <w:rPr>
          <w:rStyle w:val="s0"/>
        </w:rPr>
        <w:t xml:space="preserve">анизации соответствуют следующим условиям: </w:t>
      </w:r>
    </w:p>
    <w:p w:rsidR="00000000" w:rsidRDefault="00412A57">
      <w:pPr>
        <w:ind w:firstLine="400"/>
        <w:jc w:val="both"/>
      </w:pPr>
      <w:r>
        <w:rPr>
          <w:rStyle w:val="s0"/>
        </w:rPr>
        <w:t xml:space="preserve">инвалиды составляют не менее 51 процента от общего числа работников таких производственных организаций; </w:t>
      </w:r>
    </w:p>
    <w:p w:rsidR="00000000" w:rsidRDefault="00412A57">
      <w:pPr>
        <w:ind w:firstLine="400"/>
        <w:jc w:val="both"/>
      </w:pPr>
      <w:r>
        <w:rPr>
          <w:rStyle w:val="s0"/>
        </w:rPr>
        <w:t>расходы по оплате труда инвалидов составляют не менее 51 процента (в специализированных организациях, в кот</w:t>
      </w:r>
      <w:r>
        <w:rPr>
          <w:rStyle w:val="s0"/>
        </w:rPr>
        <w:t xml:space="preserve">орых работают инвалиды по потере слуха, речи, зрения, - не менее 35 процентов) от общих расходов по оплате труда; </w:t>
      </w:r>
    </w:p>
    <w:p w:rsidR="00000000" w:rsidRDefault="00412A57">
      <w:pPr>
        <w:ind w:firstLine="400"/>
        <w:jc w:val="both"/>
      </w:pPr>
      <w:r>
        <w:rPr>
          <w:rStyle w:val="s0"/>
        </w:rPr>
        <w:t xml:space="preserve">14) услуг по сдаче в наем помещений арендного дома в соответствии с </w:t>
      </w:r>
      <w:hyperlink r:id="rId1062" w:history="1">
        <w:r>
          <w:rPr>
            <w:rStyle w:val="a3"/>
          </w:rPr>
          <w:t>законодат</w:t>
        </w:r>
        <w:r>
          <w:rPr>
            <w:rStyle w:val="a3"/>
          </w:rPr>
          <w:t>ельством</w:t>
        </w:r>
      </w:hyperlink>
      <w:r>
        <w:rPr>
          <w:rStyle w:val="s0"/>
        </w:rPr>
        <w:t xml:space="preserve"> Республики Казахстан о жилищных отношениях;</w:t>
      </w:r>
    </w:p>
    <w:p w:rsidR="00000000" w:rsidRDefault="00412A57">
      <w:pPr>
        <w:ind w:firstLine="400"/>
        <w:jc w:val="both"/>
      </w:pPr>
      <w:r>
        <w:rPr>
          <w:rStyle w:val="s0"/>
        </w:rPr>
        <w:t>15) работ, услуг по безвозмездному ремонту и (или) техническому обслуживанию товаров в период установленного сделкой гарантийного срока их эксплуатации, включая стоимость запасных частей и деталей к ним,</w:t>
      </w:r>
      <w:r>
        <w:rPr>
          <w:rStyle w:val="s0"/>
        </w:rPr>
        <w:t xml:space="preserve"> если условиями сделки предусмотрено предоставление налогоплательщиком гарантии качества реализованных товаров, выполненных работ, оказанных услуг;</w:t>
      </w:r>
    </w:p>
    <w:p w:rsidR="00000000" w:rsidRDefault="00412A57">
      <w:pPr>
        <w:ind w:firstLine="400"/>
        <w:jc w:val="both"/>
      </w:pPr>
      <w:r>
        <w:rPr>
          <w:rStyle w:val="s0"/>
        </w:rPr>
        <w:t>16) аффинированных драгоценных металлов - золота, платины, изготовленных из сырья собственного производства;</w:t>
      </w:r>
    </w:p>
    <w:p w:rsidR="00000000" w:rsidRDefault="00412A57">
      <w:pPr>
        <w:ind w:firstLine="400"/>
        <w:jc w:val="both"/>
      </w:pPr>
      <w:r>
        <w:rPr>
          <w:rStyle w:val="s0"/>
        </w:rPr>
        <w:t xml:space="preserve">17) услуг по видам деятельности, указанным в </w:t>
      </w:r>
      <w:hyperlink w:anchor="sub4110000" w:history="1">
        <w:r>
          <w:rPr>
            <w:rStyle w:val="a3"/>
          </w:rPr>
          <w:t>статьях 411</w:t>
        </w:r>
      </w:hyperlink>
      <w:r>
        <w:rPr>
          <w:rStyle w:val="s0"/>
        </w:rPr>
        <w:t xml:space="preserve"> и </w:t>
      </w:r>
      <w:hyperlink w:anchor="sub4200000" w:history="1">
        <w:r>
          <w:rPr>
            <w:rStyle w:val="a3"/>
          </w:rPr>
          <w:t>420</w:t>
        </w:r>
      </w:hyperlink>
      <w:r>
        <w:rPr>
          <w:rStyle w:val="s0"/>
        </w:rPr>
        <w:t xml:space="preserve"> настоящего Кодекса;</w:t>
      </w:r>
    </w:p>
    <w:p w:rsidR="00000000" w:rsidRDefault="00412A57">
      <w:pPr>
        <w:ind w:firstLine="400"/>
        <w:jc w:val="both"/>
      </w:pPr>
      <w:r>
        <w:rPr>
          <w:rStyle w:val="s0"/>
        </w:rPr>
        <w:t>18) указанных в статьях 249 - 254 настоящего Кодекса;</w:t>
      </w:r>
    </w:p>
    <w:p w:rsidR="00000000" w:rsidRDefault="00412A57">
      <w:pPr>
        <w:ind w:firstLine="400"/>
        <w:jc w:val="both"/>
      </w:pPr>
      <w:r>
        <w:rPr>
          <w:rStyle w:val="s0"/>
        </w:rPr>
        <w:t>19) услуг, оказываемых по осуществлению нотариальных действий, адвокатской деятельности;</w:t>
      </w:r>
    </w:p>
    <w:p w:rsidR="00000000" w:rsidRDefault="00412A57">
      <w:pPr>
        <w:jc w:val="both"/>
      </w:pPr>
      <w:r>
        <w:rPr>
          <w:rStyle w:val="s3"/>
        </w:rPr>
        <w:t xml:space="preserve">В подпункт 20 внесены изменения в соответствии с </w:t>
      </w:r>
      <w:hyperlink r:id="rId1063" w:anchor="sub_id=391" w:history="1">
        <w:r>
          <w:rPr>
            <w:rStyle w:val="a3"/>
            <w:i/>
            <w:iCs/>
            <w:bdr w:val="none" w:sz="0" w:space="0" w:color="auto" w:frame="1"/>
          </w:rPr>
          <w:t>Законом</w:t>
        </w:r>
      </w:hyperlink>
      <w:r>
        <w:rPr>
          <w:rStyle w:val="s3"/>
        </w:rPr>
        <w:t xml:space="preserve"> РК от 16.11.09 г. № 200-IV (в</w:t>
      </w:r>
      <w:r>
        <w:rPr>
          <w:rStyle w:val="s3"/>
        </w:rPr>
        <w:t>ведены в действие с 1 января 2010 г.) (</w:t>
      </w:r>
      <w:hyperlink r:id="rId1064" w:anchor="sub_id=248002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20) заемные операции в денежной форме на условиях платности, срочности и возвратности, осуществляемые:</w:t>
      </w:r>
    </w:p>
    <w:p w:rsidR="00000000" w:rsidRDefault="00412A57">
      <w:pPr>
        <w:ind w:firstLine="400"/>
        <w:jc w:val="both"/>
      </w:pPr>
      <w:r>
        <w:rPr>
          <w:rStyle w:val="s0"/>
        </w:rPr>
        <w:t xml:space="preserve">национальным </w:t>
      </w:r>
      <w:r>
        <w:rPr>
          <w:rStyle w:val="s0"/>
        </w:rPr>
        <w:t>управляющим холдингом;</w:t>
      </w:r>
    </w:p>
    <w:p w:rsidR="00000000" w:rsidRDefault="00412A57">
      <w:pPr>
        <w:ind w:firstLine="400"/>
        <w:jc w:val="both"/>
      </w:pPr>
      <w:r>
        <w:rPr>
          <w:rStyle w:val="s0"/>
        </w:rPr>
        <w:t>юридическими лицами, 100 процентов голосующих акций которых принадлежат национальному управляющему холдингу.</w:t>
      </w:r>
    </w:p>
    <w:p w:rsidR="00000000" w:rsidRDefault="00412A57">
      <w:pPr>
        <w:ind w:firstLine="400"/>
        <w:jc w:val="both"/>
      </w:pPr>
      <w:hyperlink r:id="rId1065" w:history="1">
        <w:r>
          <w:rPr>
            <w:rStyle w:val="a3"/>
          </w:rPr>
          <w:t>Перечень</w:t>
        </w:r>
      </w:hyperlink>
      <w:r>
        <w:rPr>
          <w:rStyle w:val="s0"/>
        </w:rPr>
        <w:t xml:space="preserve"> указанных юридических лиц утверждается Правительст</w:t>
      </w:r>
      <w:r>
        <w:rPr>
          <w:rStyle w:val="s0"/>
        </w:rPr>
        <w:t>вом Республики Казахстан.</w:t>
      </w:r>
    </w:p>
    <w:p w:rsidR="00000000" w:rsidRDefault="00412A57">
      <w:pPr>
        <w:jc w:val="both"/>
      </w:pPr>
      <w:r>
        <w:rPr>
          <w:rStyle w:val="s3"/>
        </w:rPr>
        <w:t xml:space="preserve">Статья дополнена подпунктом 21 в соответствии с </w:t>
      </w:r>
      <w:hyperlink r:id="rId1066" w:anchor="sub_id=391" w:history="1">
        <w:r>
          <w:rPr>
            <w:rStyle w:val="a3"/>
            <w:i/>
            <w:iCs/>
            <w:bdr w:val="none" w:sz="0" w:space="0" w:color="auto" w:frame="1"/>
          </w:rPr>
          <w:t>Законом</w:t>
        </w:r>
      </w:hyperlink>
      <w:r>
        <w:rPr>
          <w:rStyle w:val="s3"/>
        </w:rPr>
        <w:t xml:space="preserve"> РК от 16.11.09 г. № 200-IV (введено в действие с 1 января 2010 г.)</w:t>
      </w:r>
    </w:p>
    <w:p w:rsidR="00000000" w:rsidRDefault="00412A57">
      <w:pPr>
        <w:ind w:firstLine="400"/>
        <w:jc w:val="both"/>
      </w:pPr>
      <w:r>
        <w:rPr>
          <w:rStyle w:val="s0"/>
        </w:rPr>
        <w:t>21) товаров, помещенных по</w:t>
      </w:r>
      <w:r>
        <w:rPr>
          <w:rStyle w:val="s0"/>
        </w:rPr>
        <w:t>д таможенный режим магазина беспошлинной торговли.</w:t>
      </w:r>
    </w:p>
    <w:p w:rsidR="00000000" w:rsidRDefault="00412A57">
      <w:pPr>
        <w:ind w:firstLine="400"/>
        <w:jc w:val="both"/>
      </w:pPr>
      <w:r>
        <w:t> </w:t>
      </w:r>
    </w:p>
    <w:p w:rsidR="00000000" w:rsidRDefault="00412A57">
      <w:pPr>
        <w:ind w:left="1200" w:hanging="800"/>
        <w:jc w:val="both"/>
      </w:pPr>
      <w:bookmarkStart w:id="346" w:name="SUB2490000"/>
      <w:bookmarkEnd w:id="346"/>
      <w:r>
        <w:rPr>
          <w:rStyle w:val="s1"/>
        </w:rPr>
        <w:t>Статья 249. Обороты, связанные с землей и жилыми зданиями</w:t>
      </w:r>
    </w:p>
    <w:p w:rsidR="00000000" w:rsidRDefault="00412A57">
      <w:pPr>
        <w:ind w:firstLine="400"/>
        <w:jc w:val="both"/>
      </w:pPr>
      <w:r>
        <w:rPr>
          <w:rStyle w:val="s0"/>
        </w:rPr>
        <w:t xml:space="preserve">1. Реализация жилого здания (части жилого здания) и (или) аренда такого здания (части здания), в том числе субаренда, освобождаются от налога на добавленную стоимость, за исключением: </w:t>
      </w:r>
    </w:p>
    <w:p w:rsidR="00000000" w:rsidRDefault="00412A57">
      <w:pPr>
        <w:ind w:firstLine="400"/>
        <w:jc w:val="both"/>
      </w:pPr>
      <w:r>
        <w:rPr>
          <w:rStyle w:val="s0"/>
        </w:rPr>
        <w:t>1) реализации или аренды жилого здания (части жилого здания), используе</w:t>
      </w:r>
      <w:r>
        <w:rPr>
          <w:rStyle w:val="s0"/>
        </w:rPr>
        <w:t>мого для предоставления гостиничных услуг;</w:t>
      </w:r>
    </w:p>
    <w:p w:rsidR="00000000" w:rsidRDefault="00412A57">
      <w:pPr>
        <w:ind w:firstLine="400"/>
        <w:jc w:val="both"/>
      </w:pPr>
      <w:r>
        <w:rPr>
          <w:rStyle w:val="s0"/>
        </w:rPr>
        <w:t>2) предоставления услуг по проживанию в гостинице.</w:t>
      </w:r>
    </w:p>
    <w:p w:rsidR="00000000" w:rsidRDefault="00412A57">
      <w:pPr>
        <w:jc w:val="both"/>
      </w:pPr>
      <w:r>
        <w:rPr>
          <w:rStyle w:val="s3"/>
        </w:rPr>
        <w:t xml:space="preserve">Пункт 2, за исключением подпункта 2), статьи 249 действует с 1 января 2003 года в соответствии со </w:t>
      </w:r>
      <w:hyperlink r:id="rId1067" w:anchor="sub_id=240000" w:history="1">
        <w:r>
          <w:rPr>
            <w:rStyle w:val="a3"/>
            <w:i/>
            <w:iCs/>
            <w:bdr w:val="none" w:sz="0" w:space="0" w:color="auto" w:frame="1"/>
          </w:rPr>
          <w:t>статьей 24</w:t>
        </w:r>
      </w:hyperlink>
      <w:r>
        <w:rPr>
          <w:rStyle w:val="s3"/>
        </w:rPr>
        <w:t xml:space="preserve"> Закона РК от 10 декабря 2008 года № 100-IV</w:t>
      </w:r>
    </w:p>
    <w:p w:rsidR="00000000" w:rsidRDefault="00412A57">
      <w:pPr>
        <w:jc w:val="both"/>
      </w:pPr>
      <w:r>
        <w:rPr>
          <w:rStyle w:val="s3"/>
        </w:rPr>
        <w:t xml:space="preserve">В пункт внесены изменения в соответствии с </w:t>
      </w:r>
      <w:hyperlink r:id="rId1068" w:anchor="sub_id=392" w:history="1">
        <w:r>
          <w:rPr>
            <w:rStyle w:val="a3"/>
            <w:i/>
            <w:iCs/>
            <w:bdr w:val="none" w:sz="0" w:space="0" w:color="auto" w:frame="1"/>
          </w:rPr>
          <w:t>Законом</w:t>
        </w:r>
      </w:hyperlink>
      <w:r>
        <w:rPr>
          <w:rStyle w:val="s3"/>
        </w:rPr>
        <w:t xml:space="preserve"> РК от 16.11.09 г. № 200-IV (введены в действие с 1</w:t>
      </w:r>
      <w:r>
        <w:rPr>
          <w:rStyle w:val="s3"/>
        </w:rPr>
        <w:t xml:space="preserve"> января 2010 г.) (</w:t>
      </w:r>
      <w:hyperlink r:id="rId1069" w:anchor="sub_id=24902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 xml:space="preserve">2. Если иное не предусмотрено настоящим пунктом, передача права владения и (или) пользования, и (или) распоряжения земельным участком, и </w:t>
      </w:r>
      <w:r>
        <w:rPr>
          <w:rStyle w:val="s0"/>
        </w:rPr>
        <w:t>(или) аренда земельного участка, в том числе субаренда, освобождаются от налога на добавленную стоимость.</w:t>
      </w:r>
    </w:p>
    <w:p w:rsidR="00000000" w:rsidRDefault="00412A57">
      <w:pPr>
        <w:ind w:firstLine="400"/>
        <w:jc w:val="both"/>
      </w:pPr>
      <w:r>
        <w:rPr>
          <w:rStyle w:val="s0"/>
        </w:rPr>
        <w:t>Не освобождаются от налога на добавленную стоимость</w:t>
      </w:r>
      <w:r>
        <w:t>:</w:t>
      </w:r>
    </w:p>
    <w:p w:rsidR="00000000" w:rsidRDefault="00412A57">
      <w:pPr>
        <w:ind w:firstLine="400"/>
        <w:jc w:val="both"/>
      </w:pPr>
      <w:r>
        <w:t>1) плата за передачу земельного участка для парковки или хранения автомобилей, а также иных транспортных средств;</w:t>
      </w:r>
    </w:p>
    <w:p w:rsidR="00000000" w:rsidRDefault="00412A57">
      <w:pPr>
        <w:ind w:firstLine="400"/>
        <w:jc w:val="both"/>
      </w:pPr>
      <w:r>
        <w:t xml:space="preserve">2) передача </w:t>
      </w:r>
      <w:r>
        <w:rPr>
          <w:rStyle w:val="s0"/>
        </w:rPr>
        <w:t>права владения и (или) пользования, и (или) распоряжения земельным участком, занятым жилым зданием (частью жилого здания), использ</w:t>
      </w:r>
      <w:r>
        <w:rPr>
          <w:rStyle w:val="s0"/>
        </w:rPr>
        <w:t>уемым для предоставления гостиничных услуг, зданием (частью здания), не относящимся (не относящегося) к жилому зданию, а также аренда такого земельного участка, в том числе субаренда.</w:t>
      </w:r>
    </w:p>
    <w:p w:rsidR="00000000" w:rsidRDefault="00412A57">
      <w:pPr>
        <w:jc w:val="both"/>
      </w:pPr>
      <w:r>
        <w:rPr>
          <w:rStyle w:val="s3"/>
        </w:rPr>
        <w:t xml:space="preserve">См.: </w:t>
      </w:r>
      <w:hyperlink r:id="rId1070" w:history="1">
        <w:r>
          <w:rPr>
            <w:rStyle w:val="a3"/>
            <w:i/>
            <w:iCs/>
            <w:bdr w:val="none" w:sz="0" w:space="0" w:color="auto" w:frame="1"/>
          </w:rPr>
          <w:t>От</w:t>
        </w:r>
        <w:r>
          <w:rPr>
            <w:rStyle w:val="a3"/>
            <w:i/>
            <w:iCs/>
            <w:bdr w:val="none" w:sz="0" w:space="0" w:color="auto" w:frame="1"/>
          </w:rPr>
          <w:t>вет</w:t>
        </w:r>
      </w:hyperlink>
      <w:r>
        <w:rPr>
          <w:rStyle w:val="s3"/>
        </w:rPr>
        <w:t xml:space="preserve"> Председателя НК МФ РК от 4 сентября 2009 года на вопрос от 21 августа 2009 года № 22404, </w:t>
      </w:r>
      <w:hyperlink r:id="rId1071" w:history="1">
        <w:r>
          <w:rPr>
            <w:rStyle w:val="a3"/>
            <w:i/>
            <w:iCs/>
            <w:bdr w:val="none" w:sz="0" w:space="0" w:color="auto" w:frame="1"/>
          </w:rPr>
          <w:t>Письмо</w:t>
        </w:r>
      </w:hyperlink>
      <w:r>
        <w:rPr>
          <w:rStyle w:val="s3"/>
        </w:rPr>
        <w:t xml:space="preserve"> НК МФ РК от 17 августа 2009 года № НК-21-25/7844, </w:t>
      </w:r>
      <w:hyperlink r:id="rId1072" w:history="1">
        <w:r>
          <w:rPr>
            <w:rStyle w:val="a3"/>
            <w:i/>
            <w:iCs/>
            <w:bdr w:val="none" w:sz="0" w:space="0" w:color="auto" w:frame="1"/>
          </w:rPr>
          <w:t>Письмо</w:t>
        </w:r>
      </w:hyperlink>
      <w:r>
        <w:rPr>
          <w:rStyle w:val="s3"/>
        </w:rPr>
        <w:t xml:space="preserve"> республиканского НК № 38; </w:t>
      </w:r>
      <w:hyperlink r:id="rId1073" w:history="1">
        <w:r>
          <w:rPr>
            <w:rStyle w:val="a3"/>
            <w:i/>
            <w:iCs/>
            <w:bdr w:val="none" w:sz="0" w:space="0" w:color="auto" w:frame="1"/>
          </w:rPr>
          <w:t>Письмо</w:t>
        </w:r>
      </w:hyperlink>
      <w:r>
        <w:rPr>
          <w:rStyle w:val="s3"/>
        </w:rPr>
        <w:t xml:space="preserve"> территориального НК № 880; </w:t>
      </w:r>
      <w:hyperlink r:id="rId1074" w:history="1">
        <w:r>
          <w:rPr>
            <w:rStyle w:val="a3"/>
            <w:i/>
            <w:iCs/>
            <w:bdr w:val="none" w:sz="0" w:space="0" w:color="auto" w:frame="1"/>
          </w:rPr>
          <w:t>Письмо</w:t>
        </w:r>
      </w:hyperlink>
      <w:r>
        <w:rPr>
          <w:rStyle w:val="s3"/>
        </w:rPr>
        <w:t xml:space="preserve"> территориального НК № 920</w:t>
      </w:r>
    </w:p>
    <w:p w:rsidR="00000000" w:rsidRDefault="00412A57">
      <w:pPr>
        <w:jc w:val="both"/>
      </w:pPr>
      <w:r>
        <w:t> </w:t>
      </w:r>
    </w:p>
    <w:p w:rsidR="00000000" w:rsidRDefault="00412A57">
      <w:pPr>
        <w:ind w:left="1200" w:hanging="800"/>
        <w:jc w:val="both"/>
      </w:pPr>
      <w:bookmarkStart w:id="347" w:name="SUB2500000"/>
      <w:bookmarkEnd w:id="347"/>
      <w:r>
        <w:rPr>
          <w:rStyle w:val="s1"/>
        </w:rPr>
        <w:t>Статья 250. Финансовые услуги</w:t>
      </w:r>
    </w:p>
    <w:p w:rsidR="00000000" w:rsidRDefault="00412A57">
      <w:pPr>
        <w:ind w:firstLine="400"/>
        <w:jc w:val="both"/>
      </w:pPr>
      <w:r>
        <w:rPr>
          <w:rStyle w:val="s0"/>
        </w:rPr>
        <w:t>1. Обороты по реализации финансовых услуг освобождаются от налога на добавленную стоимость, если эти услуги предусмотрены пунктом 2 настоящей статьи.</w:t>
      </w:r>
    </w:p>
    <w:p w:rsidR="00000000" w:rsidRDefault="00412A57">
      <w:pPr>
        <w:ind w:firstLine="400"/>
        <w:jc w:val="both"/>
      </w:pPr>
      <w:r>
        <w:rPr>
          <w:rStyle w:val="s0"/>
        </w:rPr>
        <w:t>2. К финансовым услугам, освобождаемым от налога на добавленную стоимость, о</w:t>
      </w:r>
      <w:r>
        <w:rPr>
          <w:rStyle w:val="s0"/>
        </w:rPr>
        <w:t>тносятся:</w:t>
      </w:r>
    </w:p>
    <w:p w:rsidR="00000000" w:rsidRDefault="00412A57">
      <w:pPr>
        <w:ind w:firstLine="400"/>
        <w:jc w:val="both"/>
      </w:pPr>
      <w:r>
        <w:rPr>
          <w:rStyle w:val="s0"/>
        </w:rPr>
        <w:t xml:space="preserve">1) следующие банковские и иные операции, осуществляемые на основании лицензии </w:t>
      </w:r>
      <w:hyperlink r:id="rId1075" w:anchor="sub_id=70000" w:history="1">
        <w:r>
          <w:rPr>
            <w:rStyle w:val="a3"/>
          </w:rPr>
          <w:t>уполномоченного государственного органа</w:t>
        </w:r>
      </w:hyperlink>
      <w:r>
        <w:rPr>
          <w:rStyle w:val="s0"/>
        </w:rPr>
        <w:t xml:space="preserve"> по регулированию и надзору финансового рынка и</w:t>
      </w:r>
      <w:r>
        <w:rPr>
          <w:rStyle w:val="s0"/>
        </w:rPr>
        <w:t xml:space="preserve"> финансовых организаций или Национального Банка Республики Казахстан банками и организациями, осуществляющими отдельные виды банковских операций, а также операции, проводимые иными юридическими лицами без лицензии в пределах полномочий, установленных закон</w:t>
      </w:r>
      <w:r>
        <w:rPr>
          <w:rStyle w:val="s0"/>
        </w:rPr>
        <w:t>одательными актами Республики Казахстан:</w:t>
      </w:r>
    </w:p>
    <w:p w:rsidR="00000000" w:rsidRDefault="00412A57">
      <w:pPr>
        <w:ind w:firstLine="400"/>
        <w:jc w:val="both"/>
      </w:pPr>
      <w:r>
        <w:rPr>
          <w:rStyle w:val="s0"/>
        </w:rPr>
        <w:t>прием депозитов, открытие и ведение банковских счетов физических лиц;</w:t>
      </w:r>
    </w:p>
    <w:p w:rsidR="00000000" w:rsidRDefault="00412A57">
      <w:pPr>
        <w:ind w:firstLine="400"/>
        <w:jc w:val="both"/>
      </w:pPr>
      <w:r>
        <w:rPr>
          <w:rStyle w:val="s0"/>
        </w:rPr>
        <w:t>прием депозитов, открытие и ведение банковских счетов юридических лиц;</w:t>
      </w:r>
    </w:p>
    <w:p w:rsidR="00000000" w:rsidRDefault="00412A57">
      <w:pPr>
        <w:ind w:firstLine="400"/>
        <w:jc w:val="both"/>
      </w:pPr>
      <w:r>
        <w:rPr>
          <w:rStyle w:val="s0"/>
        </w:rPr>
        <w:t>открытие и ведение корреспондентских счетов банков и организаций, осуществ</w:t>
      </w:r>
      <w:r>
        <w:rPr>
          <w:rStyle w:val="s0"/>
        </w:rPr>
        <w:t>ляющих отдельные виды банковских операций;</w:t>
      </w:r>
    </w:p>
    <w:p w:rsidR="00000000" w:rsidRDefault="00412A57">
      <w:pPr>
        <w:ind w:firstLine="400"/>
        <w:jc w:val="both"/>
      </w:pPr>
      <w:r>
        <w:rPr>
          <w:rStyle w:val="s0"/>
        </w:rPr>
        <w:t>открытие и ведение металлических счетов физических и юридических лиц, на которых отражается физическое количество аффинированных драгоценных металлов и монет из драгоценных металлов, принадлежащих данным лицам;</w:t>
      </w:r>
    </w:p>
    <w:p w:rsidR="00000000" w:rsidRDefault="00412A57">
      <w:pPr>
        <w:ind w:firstLine="400"/>
        <w:jc w:val="both"/>
      </w:pPr>
      <w:r>
        <w:rPr>
          <w:rStyle w:val="s0"/>
        </w:rPr>
        <w:t>пе</w:t>
      </w:r>
      <w:r>
        <w:rPr>
          <w:rStyle w:val="s0"/>
        </w:rPr>
        <w:t xml:space="preserve">реводные операции; </w:t>
      </w:r>
    </w:p>
    <w:p w:rsidR="00000000" w:rsidRDefault="00412A57">
      <w:pPr>
        <w:ind w:firstLine="400"/>
        <w:jc w:val="both"/>
      </w:pPr>
      <w:r>
        <w:rPr>
          <w:rStyle w:val="s0"/>
        </w:rPr>
        <w:t>банковские заемные операции;</w:t>
      </w:r>
    </w:p>
    <w:p w:rsidR="00000000" w:rsidRDefault="00412A57">
      <w:pPr>
        <w:ind w:firstLine="400"/>
        <w:jc w:val="both"/>
      </w:pPr>
      <w:r>
        <w:rPr>
          <w:rStyle w:val="s0"/>
        </w:rPr>
        <w:t>кассовые операции;</w:t>
      </w:r>
    </w:p>
    <w:p w:rsidR="00000000" w:rsidRDefault="00412A57">
      <w:pPr>
        <w:ind w:firstLine="400"/>
        <w:jc w:val="both"/>
      </w:pPr>
      <w:r>
        <w:rPr>
          <w:rStyle w:val="s0"/>
        </w:rPr>
        <w:t>организация обменных операций с иностранной валютой;</w:t>
      </w:r>
    </w:p>
    <w:p w:rsidR="00000000" w:rsidRDefault="00412A57">
      <w:pPr>
        <w:ind w:firstLine="400"/>
        <w:jc w:val="both"/>
      </w:pPr>
      <w:r>
        <w:rPr>
          <w:rStyle w:val="s0"/>
        </w:rPr>
        <w:t>прием на инкассо платежных документов (за исключением векселей);</w:t>
      </w:r>
    </w:p>
    <w:p w:rsidR="00000000" w:rsidRDefault="00412A57">
      <w:pPr>
        <w:ind w:firstLine="400"/>
        <w:jc w:val="both"/>
      </w:pPr>
      <w:r>
        <w:rPr>
          <w:rStyle w:val="s0"/>
        </w:rPr>
        <w:t>открытие (выставление) и подтверждение аккредитива и исполнение обязат</w:t>
      </w:r>
      <w:r>
        <w:rPr>
          <w:rStyle w:val="s0"/>
        </w:rPr>
        <w:t>ельств по нему;</w:t>
      </w:r>
    </w:p>
    <w:p w:rsidR="00000000" w:rsidRDefault="00412A57">
      <w:pPr>
        <w:ind w:firstLine="400"/>
        <w:jc w:val="both"/>
      </w:pPr>
      <w:r>
        <w:rPr>
          <w:rStyle w:val="s0"/>
        </w:rPr>
        <w:t>выдача банками банковских гарантий, предусматривающих исполнение в денежной форме;</w:t>
      </w:r>
    </w:p>
    <w:p w:rsidR="00000000" w:rsidRDefault="00412A57">
      <w:pPr>
        <w:ind w:firstLine="400"/>
        <w:jc w:val="both"/>
      </w:pPr>
      <w:r>
        <w:rPr>
          <w:rStyle w:val="s0"/>
        </w:rPr>
        <w:t>выдача банками банковских поручительств и иных обязательств за третьих лиц, предусматривающих исполнение в денежной форме;</w:t>
      </w:r>
    </w:p>
    <w:p w:rsidR="00000000" w:rsidRDefault="00412A57">
      <w:pPr>
        <w:ind w:firstLine="400"/>
        <w:jc w:val="both"/>
      </w:pPr>
      <w:r>
        <w:rPr>
          <w:rStyle w:val="s0"/>
        </w:rPr>
        <w:t>факторинговые и форфейтинговые операции, осуществляемые банками;</w:t>
      </w:r>
    </w:p>
    <w:p w:rsidR="00000000" w:rsidRDefault="00412A57">
      <w:pPr>
        <w:jc w:val="both"/>
      </w:pPr>
      <w:r>
        <w:rPr>
          <w:rStyle w:val="s3"/>
        </w:rPr>
        <w:t xml:space="preserve">Пункт дополнен подпунктом 1-1 в соответствии с </w:t>
      </w:r>
      <w:hyperlink r:id="rId1076" w:anchor="sub_id=58" w:history="1">
        <w:r>
          <w:rPr>
            <w:rStyle w:val="a3"/>
            <w:i/>
            <w:iCs/>
            <w:bdr w:val="none" w:sz="0" w:space="0" w:color="auto" w:frame="1"/>
          </w:rPr>
          <w:t>Законом</w:t>
        </w:r>
      </w:hyperlink>
      <w:r>
        <w:rPr>
          <w:rStyle w:val="s3"/>
        </w:rPr>
        <w:t xml:space="preserve"> РК от 12.02.09 г. № 133-IV </w:t>
      </w:r>
    </w:p>
    <w:p w:rsidR="00000000" w:rsidRDefault="00412A57">
      <w:pPr>
        <w:ind w:firstLine="400"/>
        <w:jc w:val="both"/>
      </w:pPr>
      <w:r>
        <w:rPr>
          <w:rStyle w:val="s0"/>
        </w:rPr>
        <w:t>1-1) следующие банковские операции исламского банка, осуществляемые на основании</w:t>
      </w:r>
      <w:r>
        <w:t xml:space="preserve"> </w:t>
      </w:r>
      <w:r>
        <w:rPr>
          <w:rStyle w:val="s0"/>
        </w:rPr>
        <w:t>лицензии уполномоченного государственного органа по регулированию и надзору финансового рынка и финансовых организаций:</w:t>
      </w:r>
    </w:p>
    <w:p w:rsidR="00000000" w:rsidRDefault="00412A57">
      <w:pPr>
        <w:ind w:firstLine="400"/>
        <w:jc w:val="both"/>
      </w:pPr>
      <w:r>
        <w:rPr>
          <w:rStyle w:val="s0"/>
        </w:rPr>
        <w:t>прием беспроцентных депозитов до востребования физическ</w:t>
      </w:r>
      <w:r>
        <w:rPr>
          <w:rStyle w:val="s0"/>
        </w:rPr>
        <w:t>их и юридических лиц, открытие и ведение банковских счетов физических и юридических лиц;</w:t>
      </w:r>
    </w:p>
    <w:p w:rsidR="00000000" w:rsidRDefault="00412A57">
      <w:pPr>
        <w:ind w:firstLine="400"/>
        <w:jc w:val="both"/>
      </w:pPr>
      <w:r>
        <w:rPr>
          <w:rStyle w:val="s0"/>
        </w:rPr>
        <w:t>прием инвестиционных депозитов физических и юридических лиц;</w:t>
      </w:r>
    </w:p>
    <w:p w:rsidR="00000000" w:rsidRDefault="00412A57">
      <w:pPr>
        <w:ind w:firstLine="400"/>
        <w:jc w:val="both"/>
      </w:pPr>
      <w:r>
        <w:rPr>
          <w:rStyle w:val="s0"/>
        </w:rPr>
        <w:t>банковские заемные операции: предоставление исламским банком кредитов в денежной форме на условиях срочнос</w:t>
      </w:r>
      <w:r>
        <w:rPr>
          <w:rStyle w:val="s0"/>
        </w:rPr>
        <w:t>ти, возвратности и без взимания вознаграждения;</w:t>
      </w:r>
    </w:p>
    <w:p w:rsidR="00000000" w:rsidRDefault="00412A57">
      <w:pPr>
        <w:ind w:firstLine="400"/>
        <w:jc w:val="both"/>
      </w:pPr>
      <w:r>
        <w:rPr>
          <w:rStyle w:val="s0"/>
        </w:rPr>
        <w:t>2) операции с ценными бумагами;</w:t>
      </w:r>
    </w:p>
    <w:p w:rsidR="00000000" w:rsidRDefault="00412A57">
      <w:pPr>
        <w:ind w:firstLine="400"/>
        <w:jc w:val="both"/>
      </w:pPr>
      <w:r>
        <w:rPr>
          <w:rStyle w:val="s0"/>
        </w:rPr>
        <w:t>3) услуги профессиональных участников рынка ценных бумаг, а также лиц, осуществляющих профессиональную деятельность на рынке ценных бумаг без лицензии в соответствии с законода</w:t>
      </w:r>
      <w:r>
        <w:rPr>
          <w:rStyle w:val="s0"/>
        </w:rPr>
        <w:t>тельными актами Республики Казахстан;</w:t>
      </w:r>
    </w:p>
    <w:p w:rsidR="00000000" w:rsidRDefault="00412A57">
      <w:pPr>
        <w:ind w:firstLine="400"/>
        <w:jc w:val="both"/>
      </w:pPr>
      <w:r>
        <w:rPr>
          <w:rStyle w:val="s0"/>
        </w:rPr>
        <w:t>4) операции с производными финансовыми инструментами;</w:t>
      </w:r>
    </w:p>
    <w:p w:rsidR="00000000" w:rsidRDefault="00412A57">
      <w:pPr>
        <w:ind w:firstLine="400"/>
        <w:jc w:val="both"/>
      </w:pPr>
      <w:r>
        <w:rPr>
          <w:rStyle w:val="s0"/>
        </w:rPr>
        <w:t>5) операции по страхованию (перестрахованию), а также услуги страховых брокеров (страховых агентов) по заключению и исполнению договоров страхования (перестраховани</w:t>
      </w:r>
      <w:r>
        <w:rPr>
          <w:rStyle w:val="s0"/>
        </w:rPr>
        <w:t>я);</w:t>
      </w:r>
    </w:p>
    <w:p w:rsidR="00000000" w:rsidRDefault="00412A57">
      <w:pPr>
        <w:ind w:firstLine="400"/>
        <w:jc w:val="both"/>
      </w:pPr>
      <w:r>
        <w:rPr>
          <w:rStyle w:val="s0"/>
        </w:rPr>
        <w:t>6) услуги по межбанковскому клирингу;</w:t>
      </w:r>
    </w:p>
    <w:p w:rsidR="00000000" w:rsidRDefault="00412A57">
      <w:pPr>
        <w:ind w:firstLine="400"/>
        <w:jc w:val="both"/>
      </w:pPr>
      <w:r>
        <w:rPr>
          <w:rStyle w:val="s0"/>
        </w:rPr>
        <w:t>7) операции с платежными карточками, чеками, векселями, депозитными сертификатами;</w:t>
      </w:r>
    </w:p>
    <w:p w:rsidR="00000000" w:rsidRDefault="00412A57">
      <w:pPr>
        <w:ind w:firstLine="400"/>
        <w:jc w:val="both"/>
      </w:pPr>
      <w:r>
        <w:rPr>
          <w:rStyle w:val="s0"/>
        </w:rPr>
        <w:t>8) услуги по инвестиционному управлению пенсионными активами, а также активами Государственного фонда социального страхования;</w:t>
      </w:r>
    </w:p>
    <w:p w:rsidR="00000000" w:rsidRDefault="00412A57">
      <w:pPr>
        <w:ind w:firstLine="400"/>
        <w:jc w:val="both"/>
      </w:pPr>
      <w:r>
        <w:rPr>
          <w:rStyle w:val="s0"/>
        </w:rPr>
        <w:t>9) у</w:t>
      </w:r>
      <w:r>
        <w:rPr>
          <w:rStyle w:val="s0"/>
        </w:rPr>
        <w:t>слуги по управлению правами требования по ипотечным жилищным займам;</w:t>
      </w:r>
    </w:p>
    <w:p w:rsidR="00000000" w:rsidRDefault="00412A57">
      <w:pPr>
        <w:ind w:firstLine="400"/>
        <w:jc w:val="both"/>
      </w:pPr>
      <w:r>
        <w:rPr>
          <w:rStyle w:val="s0"/>
        </w:rPr>
        <w:t>10) услуги накопительных пенсионных фондов по привлечению пенсионных взносов, по распределению и зачислению полученного инвестиционного дохода от пенсионных активов;</w:t>
      </w:r>
    </w:p>
    <w:p w:rsidR="00000000" w:rsidRDefault="00412A57">
      <w:pPr>
        <w:ind w:firstLine="400"/>
        <w:jc w:val="both"/>
      </w:pPr>
      <w:r>
        <w:rPr>
          <w:rStyle w:val="s0"/>
        </w:rPr>
        <w:t>11) реализация доли у</w:t>
      </w:r>
      <w:r>
        <w:rPr>
          <w:rStyle w:val="s0"/>
        </w:rPr>
        <w:t>частия в уставном капитале предприятия;</w:t>
      </w:r>
    </w:p>
    <w:p w:rsidR="00000000" w:rsidRDefault="00412A57">
      <w:pPr>
        <w:ind w:firstLine="400"/>
        <w:jc w:val="both"/>
      </w:pPr>
      <w:r>
        <w:rPr>
          <w:rStyle w:val="s0"/>
        </w:rPr>
        <w:t>12) операции по предоставлению микрокредитов;</w:t>
      </w:r>
    </w:p>
    <w:p w:rsidR="00000000" w:rsidRDefault="00412A57">
      <w:pPr>
        <w:ind w:firstLine="400"/>
        <w:jc w:val="both"/>
      </w:pPr>
      <w:r>
        <w:rPr>
          <w:rStyle w:val="s0"/>
        </w:rPr>
        <w:t>13) услуги по предоставлению краткосрочных займов ломбардами под залог движимого имущества;</w:t>
      </w:r>
    </w:p>
    <w:p w:rsidR="00000000" w:rsidRDefault="00412A57">
      <w:pPr>
        <w:ind w:firstLine="400"/>
        <w:jc w:val="both"/>
      </w:pPr>
      <w:r>
        <w:rPr>
          <w:rStyle w:val="s0"/>
        </w:rPr>
        <w:t>14) следующие операции, осуществляемые кредитными товариществами для своих уча</w:t>
      </w:r>
      <w:r>
        <w:rPr>
          <w:rStyle w:val="s0"/>
        </w:rPr>
        <w:t>стников:</w:t>
      </w:r>
    </w:p>
    <w:p w:rsidR="00000000" w:rsidRDefault="00412A57">
      <w:pPr>
        <w:ind w:firstLine="400"/>
        <w:jc w:val="both"/>
      </w:pPr>
      <w:r>
        <w:rPr>
          <w:rStyle w:val="s0"/>
        </w:rPr>
        <w:t>переводные операции: выполнение поручений по платежам и переводам денег;</w:t>
      </w:r>
    </w:p>
    <w:p w:rsidR="00000000" w:rsidRDefault="00412A57">
      <w:pPr>
        <w:ind w:firstLine="400"/>
        <w:jc w:val="both"/>
      </w:pPr>
      <w:r>
        <w:rPr>
          <w:rStyle w:val="s0"/>
        </w:rPr>
        <w:t>заемные операции: предоставление кредитов в денежной форме на условиях платности, срочности и возвратности;</w:t>
      </w:r>
    </w:p>
    <w:p w:rsidR="00000000" w:rsidRDefault="00412A57">
      <w:pPr>
        <w:ind w:firstLine="400"/>
        <w:jc w:val="both"/>
      </w:pPr>
      <w:r>
        <w:rPr>
          <w:rStyle w:val="s0"/>
        </w:rPr>
        <w:t>кассовые операции;</w:t>
      </w:r>
    </w:p>
    <w:p w:rsidR="00000000" w:rsidRDefault="00412A57">
      <w:pPr>
        <w:ind w:firstLine="400"/>
        <w:jc w:val="both"/>
      </w:pPr>
      <w:r>
        <w:rPr>
          <w:rStyle w:val="s0"/>
        </w:rPr>
        <w:t>открытие и ведение банковских счетов участников</w:t>
      </w:r>
      <w:r>
        <w:rPr>
          <w:rStyle w:val="s0"/>
        </w:rPr>
        <w:t xml:space="preserve"> кредитного товарищества;</w:t>
      </w:r>
    </w:p>
    <w:p w:rsidR="00000000" w:rsidRDefault="00412A57">
      <w:pPr>
        <w:ind w:firstLine="400"/>
        <w:jc w:val="both"/>
      </w:pPr>
      <w:r>
        <w:rPr>
          <w:rStyle w:val="s0"/>
        </w:rPr>
        <w:t>выдача гарантий, поручительств и иных обязательств, предусматривающих исполнение в денежной форме, за участников кредитного товарищества;</w:t>
      </w:r>
    </w:p>
    <w:p w:rsidR="00000000" w:rsidRDefault="00412A57">
      <w:pPr>
        <w:ind w:firstLine="400"/>
        <w:jc w:val="both"/>
      </w:pPr>
      <w:r>
        <w:rPr>
          <w:rStyle w:val="s0"/>
        </w:rPr>
        <w:t>15) операции с аффинированными драгоценными металлами без их физического перемещения;</w:t>
      </w:r>
    </w:p>
    <w:p w:rsidR="00000000" w:rsidRDefault="00412A57">
      <w:pPr>
        <w:ind w:firstLine="400"/>
        <w:jc w:val="both"/>
      </w:pPr>
      <w:r>
        <w:rPr>
          <w:rStyle w:val="s0"/>
        </w:rPr>
        <w:t>16) ус</w:t>
      </w:r>
      <w:r>
        <w:rPr>
          <w:rStyle w:val="s0"/>
        </w:rPr>
        <w:t xml:space="preserve">тупка прав требования по займам. </w:t>
      </w:r>
    </w:p>
    <w:p w:rsidR="00000000" w:rsidRDefault="00412A57">
      <w:pPr>
        <w:ind w:firstLine="400"/>
        <w:jc w:val="both"/>
      </w:pPr>
      <w:r>
        <w:rPr>
          <w:rStyle w:val="s0"/>
        </w:rPr>
        <w:t>3. При осуществлении операций с ценными бумагами, долями участия в юридическом лице любой организационно-правовой формы, консорциумах оборот по реализации определяется как прирост стоимости при реализации ценных бумаг, дол</w:t>
      </w:r>
      <w:r>
        <w:rPr>
          <w:rStyle w:val="s0"/>
        </w:rPr>
        <w:t xml:space="preserve">ей участия в юридическом лице любой организационно-правовой формы, консорциумах. Прирост стоимости определяется в порядке, предусмотренном </w:t>
      </w:r>
      <w:hyperlink w:anchor="sub870000" w:history="1">
        <w:r>
          <w:rPr>
            <w:rStyle w:val="a3"/>
          </w:rPr>
          <w:t>статьей 87</w:t>
        </w:r>
      </w:hyperlink>
      <w:r>
        <w:rPr>
          <w:rStyle w:val="s0"/>
        </w:rPr>
        <w:t xml:space="preserve"> настоящего Кодекса.</w:t>
      </w:r>
    </w:p>
    <w:p w:rsidR="00000000" w:rsidRDefault="00412A57">
      <w:pPr>
        <w:jc w:val="both"/>
      </w:pPr>
      <w:r>
        <w:rPr>
          <w:rStyle w:val="s3"/>
        </w:rPr>
        <w:t xml:space="preserve">Статья дополнена пунктом 4 в соответствии с </w:t>
      </w:r>
      <w:hyperlink r:id="rId1077" w:anchor="sub_id=58" w:history="1">
        <w:r>
          <w:rPr>
            <w:rStyle w:val="a3"/>
            <w:i/>
            <w:iCs/>
            <w:bdr w:val="none" w:sz="0" w:space="0" w:color="auto" w:frame="1"/>
          </w:rPr>
          <w:t>Законом</w:t>
        </w:r>
      </w:hyperlink>
      <w:r>
        <w:rPr>
          <w:rStyle w:val="s3"/>
        </w:rPr>
        <w:t xml:space="preserve"> РК от 12.02.09 г. № 133-IV </w:t>
      </w:r>
    </w:p>
    <w:p w:rsidR="00000000" w:rsidRDefault="00412A57">
      <w:pPr>
        <w:ind w:firstLine="400"/>
        <w:jc w:val="both"/>
      </w:pPr>
      <w:r>
        <w:rPr>
          <w:rStyle w:val="s0"/>
        </w:rPr>
        <w:t>4. Передача имущества исламскими банками освобождается от налога на добавленную стоимость в части дохода, подлежащего получению исламским ба</w:t>
      </w:r>
      <w:r>
        <w:rPr>
          <w:rStyle w:val="s0"/>
        </w:rPr>
        <w:t xml:space="preserve">нком в рамках финансирования торговой деятельности в качестве торгового посредника с предоставлением коммерческого кредита в соответствии с банковским </w:t>
      </w:r>
      <w:hyperlink r:id="rId1078" w:history="1">
        <w:r>
          <w:rPr>
            <w:rStyle w:val="a3"/>
          </w:rPr>
          <w:t>законодательством</w:t>
        </w:r>
      </w:hyperlink>
      <w:r>
        <w:rPr>
          <w:rStyle w:val="s0"/>
        </w:rPr>
        <w:t xml:space="preserve"> Республики Казахстан.</w:t>
      </w:r>
    </w:p>
    <w:p w:rsidR="00000000" w:rsidRDefault="00412A57">
      <w:pPr>
        <w:ind w:firstLine="400"/>
        <w:jc w:val="both"/>
      </w:pPr>
      <w:r>
        <w:rPr>
          <w:rStyle w:val="s0"/>
        </w:rPr>
        <w:t>В</w:t>
      </w:r>
      <w:r>
        <w:rPr>
          <w:rStyle w:val="s0"/>
        </w:rPr>
        <w:t xml:space="preserve"> целях настоящего пункта к доходу, подлежащему получению исламским банком, относится сумма наценки на товар, реализуемый покупателю, которая определяется условиями договора исламского банка о коммерческом кредите, заключенного в соответствии с банковским з</w:t>
      </w:r>
      <w:r>
        <w:rPr>
          <w:rStyle w:val="s0"/>
        </w:rPr>
        <w:t>аконодательством Республики Казахстан.</w:t>
      </w:r>
    </w:p>
    <w:p w:rsidR="00000000" w:rsidRDefault="00412A57">
      <w:pPr>
        <w:ind w:firstLine="400"/>
        <w:jc w:val="both"/>
      </w:pPr>
      <w:r>
        <w:rPr>
          <w:rStyle w:val="s0"/>
        </w:rPr>
        <w:t>Положения настоящего пункта не распространяются на случаи реализации исламским банком товара третьему лицу при отказе покупателя от исполнения договора о коммерческом кредите.</w:t>
      </w:r>
    </w:p>
    <w:p w:rsidR="00000000" w:rsidRDefault="00412A57">
      <w:pPr>
        <w:ind w:firstLine="400"/>
        <w:jc w:val="both"/>
      </w:pPr>
      <w:r>
        <w:t> </w:t>
      </w:r>
    </w:p>
    <w:p w:rsidR="00000000" w:rsidRDefault="00412A57">
      <w:pPr>
        <w:ind w:left="1200" w:hanging="800"/>
        <w:jc w:val="both"/>
      </w:pPr>
      <w:bookmarkStart w:id="348" w:name="SUB2510000"/>
      <w:bookmarkEnd w:id="348"/>
      <w:r>
        <w:rPr>
          <w:rStyle w:val="s1"/>
        </w:rPr>
        <w:t>Статья 251. Передача имущества в финанс</w:t>
      </w:r>
      <w:r>
        <w:rPr>
          <w:rStyle w:val="s1"/>
        </w:rPr>
        <w:t xml:space="preserve">овый лизинг </w:t>
      </w:r>
    </w:p>
    <w:p w:rsidR="00000000" w:rsidRDefault="00412A57">
      <w:pPr>
        <w:ind w:firstLine="400"/>
        <w:jc w:val="both"/>
      </w:pPr>
      <w:r>
        <w:rPr>
          <w:rStyle w:val="s0"/>
        </w:rPr>
        <w:t xml:space="preserve">Передача имущества в финансовый лизинг освобождается от налога на добавленную стоимость в части суммы вознаграждения, подлежащего получению лизингодателем, при соблюдении следующих условий: </w:t>
      </w:r>
    </w:p>
    <w:p w:rsidR="00000000" w:rsidRDefault="00412A57">
      <w:pPr>
        <w:ind w:firstLine="400"/>
        <w:jc w:val="both"/>
      </w:pPr>
      <w:r>
        <w:rPr>
          <w:rStyle w:val="s0"/>
        </w:rPr>
        <w:t>1) такая передача соответствует требованиям, установ</w:t>
      </w:r>
      <w:r>
        <w:rPr>
          <w:rStyle w:val="s0"/>
        </w:rPr>
        <w:t xml:space="preserve">ленным </w:t>
      </w:r>
      <w:hyperlink w:anchor="sub780000" w:history="1">
        <w:r>
          <w:rPr>
            <w:rStyle w:val="a3"/>
          </w:rPr>
          <w:t>статьей 78</w:t>
        </w:r>
      </w:hyperlink>
      <w:r>
        <w:rPr>
          <w:rStyle w:val="s0"/>
        </w:rPr>
        <w:t xml:space="preserve"> настоящего Кодекса; </w:t>
      </w:r>
    </w:p>
    <w:p w:rsidR="00000000" w:rsidRDefault="00412A57">
      <w:pPr>
        <w:ind w:firstLine="400"/>
        <w:jc w:val="both"/>
      </w:pPr>
      <w:r>
        <w:rPr>
          <w:rStyle w:val="s0"/>
        </w:rPr>
        <w:t xml:space="preserve">2) лизингополучатель приобретает имущество в качестве основного средства, инвестиций в недвижимость, биологических активов. </w:t>
      </w:r>
    </w:p>
    <w:p w:rsidR="00000000" w:rsidRDefault="00412A57">
      <w:pPr>
        <w:ind w:firstLine="400"/>
        <w:jc w:val="both"/>
      </w:pPr>
      <w:r>
        <w:t> </w:t>
      </w:r>
    </w:p>
    <w:p w:rsidR="00000000" w:rsidRDefault="00412A57">
      <w:pPr>
        <w:ind w:left="1200" w:hanging="800"/>
        <w:jc w:val="both"/>
      </w:pPr>
      <w:bookmarkStart w:id="349" w:name="SUB2520000"/>
      <w:bookmarkEnd w:id="349"/>
      <w:r>
        <w:rPr>
          <w:rStyle w:val="s1"/>
        </w:rPr>
        <w:t>Статья 252. Услуги, оказываемые некоммерческими организациями</w:t>
      </w:r>
    </w:p>
    <w:p w:rsidR="00000000" w:rsidRDefault="00412A57">
      <w:pPr>
        <w:ind w:firstLine="400"/>
        <w:jc w:val="both"/>
      </w:pPr>
      <w:r>
        <w:rPr>
          <w:rStyle w:val="s0"/>
        </w:rPr>
        <w:t xml:space="preserve">Обороты по реализации услуг, осуществляемые некоммерческими организациями, указанными в </w:t>
      </w:r>
      <w:hyperlink w:anchor="sub1340000" w:history="1">
        <w:r>
          <w:rPr>
            <w:rStyle w:val="a3"/>
          </w:rPr>
          <w:t>пункте 1 статьи 134</w:t>
        </w:r>
      </w:hyperlink>
      <w:r>
        <w:rPr>
          <w:rStyle w:val="s0"/>
        </w:rPr>
        <w:t xml:space="preserve"> настоящего Кодекса, освобождаются от налога на добавл</w:t>
      </w:r>
      <w:r>
        <w:rPr>
          <w:rStyle w:val="s0"/>
        </w:rPr>
        <w:t xml:space="preserve">енную стоимость, если они связаны: </w:t>
      </w:r>
    </w:p>
    <w:p w:rsidR="00000000" w:rsidRDefault="00412A57">
      <w:pPr>
        <w:ind w:firstLine="400"/>
        <w:jc w:val="both"/>
      </w:pPr>
      <w:r>
        <w:rPr>
          <w:rStyle w:val="s0"/>
        </w:rPr>
        <w:t xml:space="preserve">1) с оказанием услуг по защите и социальному обеспечению детей, престарелых, ветеранов войны и труда, инвалидов; </w:t>
      </w:r>
    </w:p>
    <w:p w:rsidR="00000000" w:rsidRDefault="00412A57">
      <w:pPr>
        <w:ind w:firstLine="400"/>
        <w:jc w:val="both"/>
      </w:pPr>
      <w:r>
        <w:rPr>
          <w:rStyle w:val="s0"/>
        </w:rPr>
        <w:t>2) с осуществлением религиозными организациями обрядов и церемоний, реализации предметов религиозной прина</w:t>
      </w:r>
      <w:r>
        <w:rPr>
          <w:rStyle w:val="s0"/>
        </w:rPr>
        <w:t>длежности.</w:t>
      </w:r>
    </w:p>
    <w:p w:rsidR="00000000" w:rsidRDefault="00412A57">
      <w:pPr>
        <w:jc w:val="both"/>
      </w:pPr>
      <w:r>
        <w:rPr>
          <w:rStyle w:val="s3"/>
        </w:rPr>
        <w:t xml:space="preserve">См. </w:t>
      </w:r>
      <w:hyperlink r:id="rId1079" w:history="1">
        <w:r>
          <w:rPr>
            <w:rStyle w:val="a3"/>
            <w:i/>
            <w:iCs/>
            <w:bdr w:val="none" w:sz="0" w:space="0" w:color="auto" w:frame="1"/>
          </w:rPr>
          <w:t>Письмо</w:t>
        </w:r>
      </w:hyperlink>
      <w:r>
        <w:rPr>
          <w:rStyle w:val="s3"/>
        </w:rPr>
        <w:t xml:space="preserve"> Налогового комитета Министерства финансов РК от 25 декабря 2009 года № НК-21-29/13236</w:t>
      </w:r>
    </w:p>
    <w:p w:rsidR="00000000" w:rsidRDefault="00412A57">
      <w:pPr>
        <w:ind w:firstLine="400"/>
        <w:jc w:val="both"/>
      </w:pPr>
      <w:r>
        <w:t> </w:t>
      </w:r>
    </w:p>
    <w:p w:rsidR="00000000" w:rsidRDefault="00412A57">
      <w:pPr>
        <w:ind w:left="1200" w:hanging="800"/>
        <w:jc w:val="both"/>
      </w:pPr>
      <w:bookmarkStart w:id="350" w:name="SUB2530000"/>
      <w:bookmarkEnd w:id="350"/>
      <w:r>
        <w:rPr>
          <w:rStyle w:val="s1"/>
        </w:rPr>
        <w:t>Статья 253. Услуги, работы в сфере культуры, науки и образования</w:t>
      </w:r>
    </w:p>
    <w:p w:rsidR="00000000" w:rsidRDefault="00412A57">
      <w:pPr>
        <w:ind w:firstLine="400"/>
        <w:jc w:val="both"/>
      </w:pPr>
      <w:r>
        <w:t>Услуги, работы в</w:t>
      </w:r>
      <w:r>
        <w:t xml:space="preserve"> сфере культуры, науки и образования освобождаются от налога на добавленную стоимость, если относятся к услугам, работам:</w:t>
      </w:r>
    </w:p>
    <w:p w:rsidR="00000000" w:rsidRDefault="00412A57">
      <w:pPr>
        <w:ind w:firstLine="400"/>
        <w:jc w:val="both"/>
      </w:pPr>
      <w:r>
        <w:t xml:space="preserve">1) по проведению </w:t>
      </w:r>
      <w:r>
        <w:rPr>
          <w:rStyle w:val="s0"/>
        </w:rPr>
        <w:t xml:space="preserve">социально значимых мероприятий в области культуры, зрелищных культурно-массовых мероприятий, осуществляемых в рамках </w:t>
      </w:r>
      <w:r>
        <w:rPr>
          <w:rStyle w:val="s0"/>
        </w:rPr>
        <w:t>государственного заказа;</w:t>
      </w:r>
    </w:p>
    <w:p w:rsidR="00000000" w:rsidRDefault="00412A57">
      <w:pPr>
        <w:ind w:firstLine="400"/>
        <w:jc w:val="both"/>
      </w:pPr>
      <w:r>
        <w:rPr>
          <w:rStyle w:val="s0"/>
        </w:rPr>
        <w:t xml:space="preserve">2) осуществляемым (кроме предпринимательской деятельности) организациями культуры - театрами, филармониями, музеями, библиотеками, культурно-досуговыми организациями; </w:t>
      </w:r>
    </w:p>
    <w:p w:rsidR="00000000" w:rsidRDefault="00412A57">
      <w:pPr>
        <w:ind w:firstLine="400"/>
        <w:jc w:val="both"/>
      </w:pPr>
      <w:r>
        <w:rPr>
          <w:rStyle w:val="s0"/>
        </w:rPr>
        <w:t>3) образовательным - в сфере дошкольного воспитания и обучения;</w:t>
      </w:r>
      <w:r>
        <w:rPr>
          <w:rStyle w:val="s0"/>
        </w:rPr>
        <w:t xml:space="preserve"> начального, основного среднего, общего среднего, дополнительного образования; технического и профессионального, послесреднего, высшего и послевузовского профессионального образования, осуществляемым по соответствующим </w:t>
      </w:r>
      <w:hyperlink r:id="rId1080" w:anchor="sub_id=570000" w:history="1">
        <w:r>
          <w:rPr>
            <w:rStyle w:val="a3"/>
          </w:rPr>
          <w:t>лицензиям</w:t>
        </w:r>
      </w:hyperlink>
      <w:r>
        <w:rPr>
          <w:rStyle w:val="s0"/>
        </w:rPr>
        <w:t xml:space="preserve"> на право ведения данных видов деятельности; </w:t>
      </w:r>
    </w:p>
    <w:p w:rsidR="00000000" w:rsidRDefault="00412A57">
      <w:pPr>
        <w:jc w:val="both"/>
      </w:pPr>
      <w:r>
        <w:rPr>
          <w:rStyle w:val="s3"/>
        </w:rPr>
        <w:t xml:space="preserve">См. </w:t>
      </w:r>
      <w:hyperlink r:id="rId1081" w:history="1">
        <w:r>
          <w:rPr>
            <w:rStyle w:val="a3"/>
            <w:i/>
            <w:iCs/>
            <w:bdr w:val="none" w:sz="0" w:space="0" w:color="auto" w:frame="1"/>
          </w:rPr>
          <w:t>Письмо</w:t>
        </w:r>
      </w:hyperlink>
      <w:r>
        <w:rPr>
          <w:rStyle w:val="s3"/>
        </w:rPr>
        <w:t xml:space="preserve"> территориального НК № 873 </w:t>
      </w:r>
    </w:p>
    <w:p w:rsidR="00000000" w:rsidRDefault="00412A57">
      <w:pPr>
        <w:ind w:firstLine="400"/>
        <w:jc w:val="both"/>
      </w:pPr>
      <w:r>
        <w:rPr>
          <w:rStyle w:val="s0"/>
        </w:rPr>
        <w:t xml:space="preserve">4) </w:t>
      </w:r>
      <w:hyperlink r:id="rId1082" w:history="1">
        <w:r>
          <w:rPr>
            <w:rStyle w:val="a3"/>
          </w:rPr>
          <w:t>научно-исследовательским работам</w:t>
        </w:r>
      </w:hyperlink>
      <w:r>
        <w:rPr>
          <w:rStyle w:val="s0"/>
        </w:rPr>
        <w:t xml:space="preserve">, проводимым на основании договоров на осуществление государственного заказа; </w:t>
      </w:r>
    </w:p>
    <w:p w:rsidR="00000000" w:rsidRDefault="00412A57">
      <w:pPr>
        <w:ind w:firstLine="400"/>
        <w:jc w:val="both"/>
      </w:pPr>
      <w:r>
        <w:rPr>
          <w:rStyle w:val="s0"/>
        </w:rPr>
        <w:t xml:space="preserve">5) по библиотечному обслуживанию; </w:t>
      </w:r>
    </w:p>
    <w:p w:rsidR="00000000" w:rsidRDefault="00412A57">
      <w:pPr>
        <w:ind w:firstLine="400"/>
        <w:jc w:val="both"/>
      </w:pPr>
      <w:r>
        <w:rPr>
          <w:rStyle w:val="s0"/>
        </w:rPr>
        <w:t>6) по сохранению, за исключением распространения информации и пропаганды, объектов историко-ку</w:t>
      </w:r>
      <w:r>
        <w:rPr>
          <w:rStyle w:val="s0"/>
        </w:rPr>
        <w:t>льтурного наследия и культурных ценностей, занесенных в реестры объектов историко-культурного достояния или Государственный список памятников истории и культуры в соответствии с законодательством Республики Казахстан.</w:t>
      </w:r>
    </w:p>
    <w:p w:rsidR="00000000" w:rsidRDefault="00412A57">
      <w:pPr>
        <w:ind w:firstLine="400"/>
        <w:jc w:val="both"/>
      </w:pPr>
      <w:r>
        <w:t> </w:t>
      </w:r>
    </w:p>
    <w:p w:rsidR="00000000" w:rsidRDefault="00412A57">
      <w:pPr>
        <w:ind w:left="1200" w:hanging="800"/>
        <w:jc w:val="both"/>
      </w:pPr>
      <w:bookmarkStart w:id="351" w:name="SUB2540000"/>
      <w:bookmarkEnd w:id="351"/>
      <w:r>
        <w:rPr>
          <w:rStyle w:val="s1"/>
        </w:rPr>
        <w:t>Статья 254. Товары и услуги в сфере медицинской и ветеринарной деятельности</w:t>
      </w:r>
    </w:p>
    <w:p w:rsidR="00000000" w:rsidRDefault="00412A57">
      <w:pPr>
        <w:ind w:firstLine="400"/>
        <w:jc w:val="both"/>
      </w:pPr>
      <w:r>
        <w:rPr>
          <w:rStyle w:val="s0"/>
        </w:rPr>
        <w:t>1. Обороты по реализации товаров, работ, услуг, связанных с медицинским и ветеринарным обслуживанием, освобождаются от налога на добавленную стоимость в случаях:</w:t>
      </w:r>
    </w:p>
    <w:p w:rsidR="00000000" w:rsidRDefault="00412A57">
      <w:pPr>
        <w:ind w:firstLine="400"/>
        <w:jc w:val="both"/>
      </w:pPr>
      <w:r>
        <w:rPr>
          <w:rStyle w:val="s0"/>
        </w:rPr>
        <w:t>1) реализации лека</w:t>
      </w:r>
      <w:r>
        <w:rPr>
          <w:rStyle w:val="s0"/>
        </w:rPr>
        <w:t>рственных средств любых форм, в том числе лекарств-субстанций, а также материалов и комплектующих для их производства;</w:t>
      </w:r>
    </w:p>
    <w:p w:rsidR="00000000" w:rsidRDefault="00412A57">
      <w:pPr>
        <w:ind w:firstLine="400"/>
        <w:jc w:val="both"/>
      </w:pPr>
      <w:r>
        <w:rPr>
          <w:rStyle w:val="s0"/>
        </w:rPr>
        <w:t>2) реализации изделий медицинского (ветеринарного) назначения, включая протезно-ортопедические изделия, сурдотифлотехники и медицинской (</w:t>
      </w:r>
      <w:r>
        <w:rPr>
          <w:rStyle w:val="s0"/>
        </w:rPr>
        <w:t>ветеринарной) техники; материалов и комплектующих для производства лекарственных средств любых форм, в том числе лекарств-субстанций, изделий медицинского (ветеринарного) назначения, включая протезно-ортопедические изделия, и медицинской (ветеринарной) тех</w:t>
      </w:r>
      <w:r>
        <w:rPr>
          <w:rStyle w:val="s0"/>
        </w:rPr>
        <w:t xml:space="preserve">ники; </w:t>
      </w:r>
    </w:p>
    <w:p w:rsidR="00000000" w:rsidRDefault="00412A57">
      <w:pPr>
        <w:ind w:firstLine="400"/>
        <w:jc w:val="both"/>
      </w:pPr>
      <w:r>
        <w:rPr>
          <w:rStyle w:val="s0"/>
        </w:rPr>
        <w:t xml:space="preserve">3) оказания </w:t>
      </w:r>
      <w:hyperlink r:id="rId1083" w:history="1">
        <w:r>
          <w:rPr>
            <w:rStyle w:val="a3"/>
          </w:rPr>
          <w:t>медицинских (ветеринарных)</w:t>
        </w:r>
      </w:hyperlink>
      <w:r>
        <w:rPr>
          <w:rStyle w:val="s0"/>
        </w:rPr>
        <w:t xml:space="preserve"> услуг, за исключением косметологических, санаторно-курортных.</w:t>
      </w:r>
    </w:p>
    <w:p w:rsidR="00000000" w:rsidRDefault="00412A57">
      <w:pPr>
        <w:ind w:firstLine="400"/>
        <w:jc w:val="both"/>
      </w:pPr>
      <w:r>
        <w:rPr>
          <w:rStyle w:val="s0"/>
        </w:rPr>
        <w:t xml:space="preserve">2. </w:t>
      </w:r>
      <w:hyperlink r:id="rId1084" w:history="1">
        <w:r>
          <w:rPr>
            <w:rStyle w:val="a3"/>
          </w:rPr>
          <w:t>Перечень товаров и услуг</w:t>
        </w:r>
      </w:hyperlink>
      <w:r>
        <w:rPr>
          <w:rStyle w:val="s0"/>
        </w:rPr>
        <w:t>, указанных в пункте 1 настоящей статьи, утверждается Правительством Республики Казахстан.</w:t>
      </w:r>
    </w:p>
    <w:p w:rsidR="00000000" w:rsidRDefault="00412A57">
      <w:pPr>
        <w:ind w:firstLine="400"/>
        <w:jc w:val="both"/>
      </w:pPr>
      <w:r>
        <w:rPr>
          <w:rStyle w:val="s0"/>
        </w:rPr>
        <w:t> </w:t>
      </w:r>
    </w:p>
    <w:p w:rsidR="00000000" w:rsidRDefault="00412A57">
      <w:pPr>
        <w:ind w:left="1200" w:hanging="800"/>
        <w:jc w:val="both"/>
      </w:pPr>
      <w:bookmarkStart w:id="352" w:name="SUB2550000"/>
      <w:bookmarkEnd w:id="352"/>
      <w:r>
        <w:rPr>
          <w:rStyle w:val="s1"/>
        </w:rPr>
        <w:t>Статья 255. Импорт, освобождаемый от налога на добавленную стоимость</w:t>
      </w:r>
    </w:p>
    <w:p w:rsidR="00000000" w:rsidRDefault="00412A57">
      <w:pPr>
        <w:ind w:firstLine="400"/>
        <w:jc w:val="both"/>
      </w:pPr>
      <w:r>
        <w:rPr>
          <w:rStyle w:val="s0"/>
        </w:rPr>
        <w:t>1. Освобождается от налога на добавленную стоимость импорт следующих т</w:t>
      </w:r>
      <w:r>
        <w:rPr>
          <w:rStyle w:val="s0"/>
        </w:rPr>
        <w:t xml:space="preserve">оваров: </w:t>
      </w:r>
    </w:p>
    <w:p w:rsidR="00000000" w:rsidRDefault="00412A57">
      <w:pPr>
        <w:ind w:firstLine="400"/>
        <w:jc w:val="both"/>
      </w:pPr>
      <w:r>
        <w:rPr>
          <w:rStyle w:val="s0"/>
        </w:rPr>
        <w:t xml:space="preserve">1) банкнот и монет </w:t>
      </w:r>
      <w:hyperlink r:id="rId1085" w:anchor="sub_id=10014" w:history="1">
        <w:r>
          <w:rPr>
            <w:rStyle w:val="a3"/>
          </w:rPr>
          <w:t>национальной</w:t>
        </w:r>
      </w:hyperlink>
      <w:r>
        <w:rPr>
          <w:rStyle w:val="s0"/>
        </w:rPr>
        <w:t xml:space="preserve"> и </w:t>
      </w:r>
      <w:hyperlink r:id="rId1086" w:anchor="sub_id=10015" w:history="1">
        <w:r>
          <w:rPr>
            <w:rStyle w:val="a3"/>
          </w:rPr>
          <w:t>иностранной валюты</w:t>
        </w:r>
      </w:hyperlink>
      <w:r>
        <w:rPr>
          <w:rStyle w:val="s0"/>
        </w:rPr>
        <w:t xml:space="preserve"> (кроме банкнот и монет, пред</w:t>
      </w:r>
      <w:r>
        <w:rPr>
          <w:rStyle w:val="s0"/>
        </w:rPr>
        <w:t xml:space="preserve">ставляющих собой культурно-историческую ценность), а также </w:t>
      </w:r>
      <w:hyperlink r:id="rId1087" w:anchor="sub_id=1290000" w:history="1">
        <w:r>
          <w:rPr>
            <w:rStyle w:val="a3"/>
          </w:rPr>
          <w:t>ценных бумаг</w:t>
        </w:r>
      </w:hyperlink>
      <w:r>
        <w:rPr>
          <w:rStyle w:val="s0"/>
        </w:rPr>
        <w:t>;</w:t>
      </w:r>
    </w:p>
    <w:p w:rsidR="00000000" w:rsidRDefault="00412A57">
      <w:pPr>
        <w:ind w:firstLine="400"/>
        <w:jc w:val="both"/>
      </w:pPr>
      <w:r>
        <w:rPr>
          <w:rStyle w:val="s0"/>
        </w:rPr>
        <w:t xml:space="preserve">2) товаров, осуществляемый физическими лицами по </w:t>
      </w:r>
      <w:hyperlink r:id="rId1088" w:history="1">
        <w:r>
          <w:rPr>
            <w:rStyle w:val="a3"/>
          </w:rPr>
          <w:t>нормам беспошлинного ввоза</w:t>
        </w:r>
      </w:hyperlink>
      <w:r>
        <w:rPr>
          <w:rStyle w:val="s0"/>
        </w:rPr>
        <w:t xml:space="preserve"> товаров, утвержденным в соответствии с таможенным законодательством Республики Казахстан; </w:t>
      </w:r>
    </w:p>
    <w:p w:rsidR="00000000" w:rsidRDefault="00412A57">
      <w:pPr>
        <w:ind w:firstLine="400"/>
        <w:jc w:val="both"/>
      </w:pPr>
      <w:r>
        <w:rPr>
          <w:rStyle w:val="s0"/>
        </w:rPr>
        <w:t xml:space="preserve">3) товаров, за исключением подакцизных, ввозимых в качестве гуманитарной помощи в </w:t>
      </w:r>
      <w:hyperlink r:id="rId1089" w:history="1">
        <w:r>
          <w:rPr>
            <w:rStyle w:val="a3"/>
          </w:rPr>
          <w:t>порядке</w:t>
        </w:r>
      </w:hyperlink>
      <w:r>
        <w:rPr>
          <w:rStyle w:val="s0"/>
        </w:rPr>
        <w:t xml:space="preserve">, определяемом Правительством Республики Казахстан; </w:t>
      </w:r>
    </w:p>
    <w:p w:rsidR="00000000" w:rsidRDefault="00412A57">
      <w:pPr>
        <w:ind w:firstLine="400"/>
        <w:jc w:val="both"/>
      </w:pPr>
      <w:r>
        <w:rPr>
          <w:rStyle w:val="s0"/>
        </w:rPr>
        <w:t xml:space="preserve">4) товаров, за исключением подакцизных, ввозимых в целях благотворительной </w:t>
      </w:r>
      <w:r>
        <w:t xml:space="preserve">помощи по линии государств, правительств государств, международных организаций, включая </w:t>
      </w:r>
      <w:r>
        <w:rPr>
          <w:rStyle w:val="s0"/>
        </w:rPr>
        <w:t xml:space="preserve">оказание </w:t>
      </w:r>
      <w:r>
        <w:t>т</w:t>
      </w:r>
      <w:r>
        <w:t>ехнического содействия</w:t>
      </w:r>
      <w:r>
        <w:rPr>
          <w:rStyle w:val="s0"/>
        </w:rPr>
        <w:t xml:space="preserve">; </w:t>
      </w:r>
    </w:p>
    <w:p w:rsidR="00000000" w:rsidRDefault="00412A57">
      <w:pPr>
        <w:ind w:firstLine="400"/>
        <w:jc w:val="both"/>
      </w:pPr>
      <w:r>
        <w:t>5) товаров, ввезенных для официального пользования иностранными дипломатическими и приравненными к ним представительствами, а также для личного пользования лицами, относящимися к дипломатическому и административно-техническому перс</w:t>
      </w:r>
      <w:r>
        <w:t xml:space="preserve">оналу этих </w:t>
      </w:r>
      <w:r>
        <w:rPr>
          <w:rStyle w:val="s0"/>
        </w:rPr>
        <w:t xml:space="preserve">представительств, включая членов их семей, проживающих вместе с ними и освобождаемых в соответствии с международными договорами, ратифицированными Республикой Казахстан; </w:t>
      </w:r>
    </w:p>
    <w:p w:rsidR="00000000" w:rsidRDefault="00412A57">
      <w:pPr>
        <w:ind w:firstLine="400"/>
        <w:jc w:val="both"/>
      </w:pPr>
      <w:r>
        <w:rPr>
          <w:rStyle w:val="s0"/>
        </w:rPr>
        <w:t xml:space="preserve">6) товаров, подлежащих декларированию в соответствии с </w:t>
      </w:r>
      <w:hyperlink r:id="rId1090" w:history="1">
        <w:r>
          <w:rPr>
            <w:rStyle w:val="a3"/>
          </w:rPr>
          <w:t>таможенным законодательством</w:t>
        </w:r>
      </w:hyperlink>
      <w:r>
        <w:rPr>
          <w:rStyle w:val="s0"/>
        </w:rPr>
        <w:t xml:space="preserve"> Республики Казахстан в таможенных режимах, устанавливающих освобождение от уплаты налогов; </w:t>
      </w:r>
    </w:p>
    <w:p w:rsidR="00000000" w:rsidRDefault="00412A57">
      <w:pPr>
        <w:ind w:firstLine="400"/>
        <w:jc w:val="both"/>
      </w:pPr>
      <w:r>
        <w:rPr>
          <w:rStyle w:val="s0"/>
        </w:rPr>
        <w:t>7) лекарственных средств любых форм, в том числе лекарств-субстанций; изделий медицинс</w:t>
      </w:r>
      <w:r>
        <w:rPr>
          <w:rStyle w:val="s0"/>
        </w:rPr>
        <w:t>кого (ветеринарного) назначения, включая протезно-ортопедические изделия, сурдотифлотехники и медицинской (ветеринарной) техники; материалов, оборудования и комплектующих для производства лекарственных средств любых форм, в том числе лекарств-субстанций, и</w:t>
      </w:r>
      <w:r>
        <w:rPr>
          <w:rStyle w:val="s0"/>
        </w:rPr>
        <w:t>зделий медицинского (ветеринарного) назначения, включая протезно-ортопедические изделия, и медицинской (ветеринарной) техники.</w:t>
      </w:r>
    </w:p>
    <w:p w:rsidR="00000000" w:rsidRDefault="00412A57">
      <w:pPr>
        <w:ind w:firstLine="400"/>
        <w:jc w:val="both"/>
      </w:pPr>
      <w:hyperlink r:id="rId1091" w:history="1">
        <w:r>
          <w:rPr>
            <w:rStyle w:val="a3"/>
          </w:rPr>
          <w:t>Перечень товаров</w:t>
        </w:r>
      </w:hyperlink>
      <w:r>
        <w:rPr>
          <w:rStyle w:val="s0"/>
        </w:rPr>
        <w:t xml:space="preserve">, указанных в настоящем подпункте, утверждается </w:t>
      </w:r>
      <w:r>
        <w:rPr>
          <w:rStyle w:val="s0"/>
        </w:rPr>
        <w:t>Правительством Республики Казахстан;</w:t>
      </w:r>
    </w:p>
    <w:p w:rsidR="00000000" w:rsidRDefault="00412A57">
      <w:pPr>
        <w:jc w:val="both"/>
      </w:pPr>
      <w:r>
        <w:rPr>
          <w:rStyle w:val="s3"/>
        </w:rPr>
        <w:t xml:space="preserve">См. </w:t>
      </w:r>
      <w:hyperlink r:id="rId1092" w:history="1">
        <w:r>
          <w:rPr>
            <w:rStyle w:val="a3"/>
            <w:i/>
            <w:iCs/>
            <w:bdr w:val="none" w:sz="0" w:space="0" w:color="auto" w:frame="1"/>
          </w:rPr>
          <w:t>Письмо</w:t>
        </w:r>
      </w:hyperlink>
      <w:r>
        <w:rPr>
          <w:rStyle w:val="s3"/>
        </w:rPr>
        <w:t xml:space="preserve"> НК МФ РК от 24 марта 2009 года № НК-21-20/2580</w:t>
      </w:r>
    </w:p>
    <w:p w:rsidR="00000000" w:rsidRDefault="00412A57">
      <w:pPr>
        <w:ind w:firstLine="400"/>
        <w:jc w:val="both"/>
      </w:pPr>
      <w:r>
        <w:rPr>
          <w:rStyle w:val="s0"/>
        </w:rPr>
        <w:t>8) почтовых марок (кроме коллекционных);</w:t>
      </w:r>
    </w:p>
    <w:p w:rsidR="00000000" w:rsidRDefault="00412A57">
      <w:pPr>
        <w:ind w:firstLine="400"/>
        <w:jc w:val="both"/>
      </w:pPr>
      <w:r>
        <w:rPr>
          <w:rStyle w:val="s0"/>
        </w:rPr>
        <w:t>9) сырья для производства денежных знаков, осуществляем</w:t>
      </w:r>
      <w:r>
        <w:rPr>
          <w:rStyle w:val="s0"/>
        </w:rPr>
        <w:t>ый Национальным Банком Республики Казахстан и его организациями;</w:t>
      </w:r>
    </w:p>
    <w:p w:rsidR="00000000" w:rsidRDefault="00412A57">
      <w:pPr>
        <w:ind w:firstLine="400"/>
        <w:jc w:val="both"/>
      </w:pPr>
      <w:r>
        <w:rPr>
          <w:rStyle w:val="s0"/>
        </w:rPr>
        <w:t xml:space="preserve">10) товаров, осуществляемый за счет средств грантов, предоставленных по </w:t>
      </w:r>
      <w:hyperlink r:id="rId1093" w:history="1">
        <w:r>
          <w:rPr>
            <w:rStyle w:val="a3"/>
          </w:rPr>
          <w:t>линии государств, правительств государств и международных организаций</w:t>
        </w:r>
      </w:hyperlink>
      <w:r>
        <w:rPr>
          <w:rStyle w:val="s0"/>
        </w:rPr>
        <w:t>.</w:t>
      </w:r>
    </w:p>
    <w:p w:rsidR="00000000" w:rsidRDefault="00412A57">
      <w:pPr>
        <w:ind w:firstLine="400"/>
        <w:jc w:val="both"/>
      </w:pPr>
      <w:r>
        <w:rPr>
          <w:rStyle w:val="s0"/>
        </w:rPr>
        <w:t xml:space="preserve">2. </w:t>
      </w:r>
      <w:hyperlink r:id="rId1094" w:history="1">
        <w:r>
          <w:rPr>
            <w:rStyle w:val="a3"/>
          </w:rPr>
          <w:t>Порядок освобождения от налога на добавленную стоимость</w:t>
        </w:r>
      </w:hyperlink>
      <w:r>
        <w:rPr>
          <w:rStyle w:val="s0"/>
        </w:rPr>
        <w:t xml:space="preserve"> импорта товаров, указанных в </w:t>
      </w:r>
      <w:r>
        <w:t>пункте 1</w:t>
      </w:r>
      <w:r>
        <w:rPr>
          <w:rStyle w:val="s0"/>
        </w:rPr>
        <w:t xml:space="preserve"> настоящей статьи, опред</w:t>
      </w:r>
      <w:r>
        <w:rPr>
          <w:rStyle w:val="s0"/>
        </w:rPr>
        <w:t>еляется Правительством Республики Казахстан.</w:t>
      </w:r>
    </w:p>
    <w:p w:rsidR="00000000" w:rsidRDefault="00412A57">
      <w:pPr>
        <w:ind w:firstLine="400"/>
        <w:jc w:val="both"/>
      </w:pPr>
      <w:r>
        <w:t> </w:t>
      </w:r>
    </w:p>
    <w:p w:rsidR="00000000" w:rsidRDefault="00412A57">
      <w:pPr>
        <w:ind w:firstLine="400"/>
        <w:jc w:val="both"/>
      </w:pPr>
      <w:r>
        <w:t> </w:t>
      </w:r>
    </w:p>
    <w:p w:rsidR="00000000" w:rsidRDefault="00412A57">
      <w:pPr>
        <w:jc w:val="center"/>
      </w:pPr>
      <w:bookmarkStart w:id="353" w:name="SUB2560000"/>
      <w:bookmarkEnd w:id="353"/>
      <w:r>
        <w:rPr>
          <w:rStyle w:val="s1"/>
        </w:rPr>
        <w:t>Глава 34. ЗАЧЕТ ПО НАЛОГУ НА ДОБАВЛЕННУЮ СТОИМОСТЬ</w:t>
      </w:r>
    </w:p>
    <w:p w:rsidR="00000000" w:rsidRDefault="00412A57">
      <w:pPr>
        <w:jc w:val="center"/>
      </w:pPr>
      <w:r>
        <w:rPr>
          <w:rStyle w:val="s1"/>
        </w:rPr>
        <w:t> </w:t>
      </w:r>
    </w:p>
    <w:p w:rsidR="00000000" w:rsidRDefault="00412A57">
      <w:pPr>
        <w:ind w:left="1200" w:hanging="800"/>
        <w:jc w:val="both"/>
      </w:pPr>
      <w:r>
        <w:rPr>
          <w:rStyle w:val="s1"/>
        </w:rPr>
        <w:t xml:space="preserve">Статья 256. Налог на добавленную стоимость, относимый в зачет </w:t>
      </w:r>
    </w:p>
    <w:p w:rsidR="00000000" w:rsidRDefault="00412A57">
      <w:pPr>
        <w:ind w:firstLine="400"/>
        <w:jc w:val="both"/>
      </w:pPr>
      <w:r>
        <w:rPr>
          <w:rStyle w:val="s0"/>
        </w:rPr>
        <w:t>1. Если иное не предусмотрено настоящей главой, при определении суммы налога, подлежащей взносу в бюджет, получатель товаров, работ, услуг имеет право на зачет сумм налога на добавленную стоимость, подлежащих уплате за полученные товары, включая основные с</w:t>
      </w:r>
      <w:r>
        <w:rPr>
          <w:rStyle w:val="s0"/>
        </w:rPr>
        <w:t xml:space="preserve">редства, нематериальные и биологические активы, инвестиции в недвижимость, работы и услуги, если они используются или будут использоваться в целях облагаемого оборота, а также если выполняются следующие условия: </w:t>
      </w:r>
    </w:p>
    <w:p w:rsidR="00000000" w:rsidRDefault="00412A57">
      <w:pPr>
        <w:ind w:firstLine="400"/>
        <w:jc w:val="both"/>
      </w:pPr>
      <w:r>
        <w:rPr>
          <w:rStyle w:val="s0"/>
        </w:rPr>
        <w:t>1) получатель товаров, работ, услуг являетс</w:t>
      </w:r>
      <w:r>
        <w:rPr>
          <w:rStyle w:val="s0"/>
        </w:rPr>
        <w:t xml:space="preserve">я плательщиком налога на добавленную стоимость в соответствии с </w:t>
      </w:r>
      <w:hyperlink w:anchor="sub2280000" w:history="1">
        <w:r>
          <w:rPr>
            <w:rStyle w:val="a3"/>
          </w:rPr>
          <w:t>подпунктом 1) пункта 1 статьи 228</w:t>
        </w:r>
      </w:hyperlink>
      <w:r>
        <w:rPr>
          <w:rStyle w:val="s0"/>
        </w:rPr>
        <w:t xml:space="preserve"> настоящего Кодекса; </w:t>
      </w:r>
    </w:p>
    <w:p w:rsidR="00000000" w:rsidRDefault="00412A57">
      <w:pPr>
        <w:jc w:val="both"/>
      </w:pPr>
      <w:r>
        <w:rPr>
          <w:rStyle w:val="s3"/>
        </w:rPr>
        <w:t xml:space="preserve">В подпункт 2 внесены изменения в соответствии с </w:t>
      </w:r>
      <w:hyperlink r:id="rId1095" w:anchor="sub_id=393"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096" w:anchor="sub_id=2560102"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2) поставщиком, являющимся плательщиком налога на доба</w:t>
      </w:r>
      <w:r>
        <w:rPr>
          <w:rStyle w:val="s0"/>
        </w:rPr>
        <w:t xml:space="preserve">вленную стоимость на дату выписки счета-фактуры, выписан счет-фактура или другой документ, представляемый </w:t>
      </w:r>
      <w:r>
        <w:t>в соответствии с пунктом 2 настоящей статьи на реализованные товары, работы, услуги на территории Республики Казахстан;</w:t>
      </w:r>
    </w:p>
    <w:p w:rsidR="00000000" w:rsidRDefault="00412A57">
      <w:pPr>
        <w:jc w:val="both"/>
      </w:pPr>
      <w:r>
        <w:rPr>
          <w:rStyle w:val="s3"/>
        </w:rPr>
        <w:t xml:space="preserve">См. </w:t>
      </w:r>
      <w:hyperlink r:id="rId1097" w:history="1">
        <w:r>
          <w:rPr>
            <w:rStyle w:val="a3"/>
            <w:i/>
            <w:iCs/>
            <w:bdr w:val="none" w:sz="0" w:space="0" w:color="auto" w:frame="1"/>
          </w:rPr>
          <w:t>Письмо</w:t>
        </w:r>
      </w:hyperlink>
      <w:r>
        <w:rPr>
          <w:rStyle w:val="s3"/>
        </w:rPr>
        <w:t xml:space="preserve"> Налогового комитета МФ РК от 11.02.09 г. № НК-21-22/1042</w:t>
      </w:r>
    </w:p>
    <w:p w:rsidR="00000000" w:rsidRDefault="00412A57">
      <w:pPr>
        <w:ind w:firstLine="400"/>
        <w:jc w:val="both"/>
      </w:pPr>
      <w:r>
        <w:t>3) в случае импорта товаров налог на добавленную стоимость уплачен в бюджет и не подлежит возврату в соответствии с условиями таможенного режима;</w:t>
      </w:r>
    </w:p>
    <w:p w:rsidR="00000000" w:rsidRDefault="00412A57">
      <w:pPr>
        <w:ind w:firstLine="400"/>
        <w:jc w:val="both"/>
      </w:pPr>
      <w:r>
        <w:t>4) в сл</w:t>
      </w:r>
      <w:r>
        <w:t xml:space="preserve">учаях, </w:t>
      </w:r>
      <w:r>
        <w:rPr>
          <w:rStyle w:val="s0"/>
        </w:rPr>
        <w:t xml:space="preserve">предусмотренных </w:t>
      </w:r>
      <w:hyperlink w:anchor="sub2410000" w:history="1">
        <w:r>
          <w:rPr>
            <w:rStyle w:val="a3"/>
          </w:rPr>
          <w:t>статьей 241</w:t>
        </w:r>
      </w:hyperlink>
      <w:r>
        <w:rPr>
          <w:rStyle w:val="s0"/>
        </w:rPr>
        <w:t xml:space="preserve"> настоящего Кодекса, исполнено налоговое обязательство по уплате налога на добавленную стоимость; </w:t>
      </w:r>
    </w:p>
    <w:p w:rsidR="00000000" w:rsidRDefault="00412A57">
      <w:pPr>
        <w:ind w:firstLine="400"/>
        <w:jc w:val="both"/>
      </w:pPr>
      <w:r>
        <w:t xml:space="preserve">5) при постановке лиц, указанных в </w:t>
      </w:r>
      <w:hyperlink w:anchor="sub2280000" w:history="1">
        <w:r>
          <w:rPr>
            <w:rStyle w:val="a3"/>
          </w:rPr>
          <w:t xml:space="preserve">подпункте 1) пункта 1 </w:t>
        </w:r>
        <w:r>
          <w:rPr>
            <w:rStyle w:val="a3"/>
          </w:rPr>
          <w:t>статьи 228</w:t>
        </w:r>
      </w:hyperlink>
      <w:r>
        <w:t xml:space="preserve"> настоящего Кодекса, на регистрационный учет по налогу на добавленную стоимость данные лица имеют право на зачет сумм налога на добавленную стоимость по остаткам товаров (включая основные средства, нематериальные и биологические активы, инвестици</w:t>
      </w:r>
      <w:r>
        <w:t>и в недвижимость) на дату постановки на учет по налогу на добавленную стоимость.</w:t>
      </w:r>
    </w:p>
    <w:p w:rsidR="00000000" w:rsidRDefault="00412A57">
      <w:pPr>
        <w:ind w:firstLine="400"/>
        <w:jc w:val="both"/>
      </w:pPr>
      <w:bookmarkStart w:id="354" w:name="SUB2560200"/>
      <w:bookmarkEnd w:id="354"/>
      <w:r>
        <w:t xml:space="preserve">2. Суммой налога на добавленную стоимость, относимого в зачет в </w:t>
      </w:r>
      <w:r>
        <w:rPr>
          <w:rStyle w:val="s0"/>
        </w:rPr>
        <w:t xml:space="preserve">соответствии с пунктом 1 настоящей статьи, является сумма налога, которая: </w:t>
      </w:r>
    </w:p>
    <w:p w:rsidR="00000000" w:rsidRDefault="00412A57">
      <w:pPr>
        <w:jc w:val="both"/>
      </w:pPr>
      <w:r>
        <w:rPr>
          <w:rStyle w:val="s3"/>
        </w:rPr>
        <w:t>В подпункт 1 внесены изменения в со</w:t>
      </w:r>
      <w:r>
        <w:rPr>
          <w:rStyle w:val="s3"/>
        </w:rPr>
        <w:t xml:space="preserve">ответствии с </w:t>
      </w:r>
      <w:hyperlink r:id="rId1098" w:anchor="sub_id=393"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099" w:anchor="sub_id=2560201" w:history="1">
        <w:r>
          <w:rPr>
            <w:rStyle w:val="a3"/>
            <w:i/>
            <w:iCs/>
            <w:bdr w:val="none" w:sz="0" w:space="0" w:color="auto" w:frame="1"/>
          </w:rPr>
          <w:t>см. стар. ред.</w:t>
        </w:r>
      </w:hyperlink>
      <w:r>
        <w:rPr>
          <w:rStyle w:val="s3"/>
        </w:rPr>
        <w:t>)</w:t>
      </w:r>
    </w:p>
    <w:p w:rsidR="00000000" w:rsidRDefault="00412A57">
      <w:pPr>
        <w:ind w:firstLine="400"/>
        <w:jc w:val="both"/>
      </w:pPr>
      <w:r>
        <w:t xml:space="preserve">1) подлежит уплате поставщикам по </w:t>
      </w:r>
      <w:r>
        <w:rPr>
          <w:rStyle w:val="s0"/>
        </w:rPr>
        <w:t>выписанным</w:t>
      </w:r>
      <w:r>
        <w:t xml:space="preserve"> счетам-фактурам с выделенным в них налогом на добавленную стоимость, за исключением случаев, предусмотренных подпунктами 2) - 4) настоящего пункта; </w:t>
      </w:r>
    </w:p>
    <w:p w:rsidR="00000000" w:rsidRDefault="00412A57">
      <w:pPr>
        <w:ind w:firstLine="400"/>
        <w:jc w:val="both"/>
      </w:pPr>
      <w:r>
        <w:t xml:space="preserve">2) </w:t>
      </w:r>
      <w:r>
        <w:rPr>
          <w:rStyle w:val="s0"/>
        </w:rPr>
        <w:t>подлежит уплате по счетам-фактурам, выписан</w:t>
      </w:r>
      <w:r>
        <w:rPr>
          <w:rStyle w:val="s0"/>
        </w:rPr>
        <w:t xml:space="preserve">ным в соответствии с </w:t>
      </w:r>
      <w:hyperlink w:anchor="sub2631000" w:history="1">
        <w:r>
          <w:rPr>
            <w:rStyle w:val="a3"/>
          </w:rPr>
          <w:t>пунктом 10 статьи 263</w:t>
        </w:r>
      </w:hyperlink>
      <w:r>
        <w:rPr>
          <w:rStyle w:val="s0"/>
        </w:rPr>
        <w:t xml:space="preserve"> настоящего Кодекса, по договору финансового лизинга (за исключением договора возвратного лизинга), но не более суммы налога, приходящейся на размер облагаемого оборота лизингодател</w:t>
      </w:r>
      <w:r>
        <w:rPr>
          <w:rStyle w:val="s0"/>
        </w:rPr>
        <w:t xml:space="preserve">я, определяемой на дату совершения оборота в соответствии с </w:t>
      </w:r>
      <w:hyperlink w:anchor="sub2381000" w:history="1">
        <w:r>
          <w:rPr>
            <w:rStyle w:val="a3"/>
          </w:rPr>
          <w:t>пунктом 10 статьи 238</w:t>
        </w:r>
      </w:hyperlink>
      <w:r>
        <w:rPr>
          <w:rStyle w:val="s0"/>
        </w:rPr>
        <w:t xml:space="preserve"> настоящего Кодекса; </w:t>
      </w:r>
    </w:p>
    <w:p w:rsidR="00000000" w:rsidRDefault="00412A57">
      <w:pPr>
        <w:ind w:firstLine="400"/>
        <w:jc w:val="both"/>
      </w:pPr>
      <w:r>
        <w:rPr>
          <w:rStyle w:val="s0"/>
        </w:rPr>
        <w:t xml:space="preserve">3) подлежит уплате по счетам-фактурам, выписанным в соответствии с </w:t>
      </w:r>
      <w:hyperlink w:anchor="sub2631000" w:history="1">
        <w:r>
          <w:rPr>
            <w:rStyle w:val="a3"/>
          </w:rPr>
          <w:t>пунктом 10 статьи 26</w:t>
        </w:r>
        <w:r>
          <w:rPr>
            <w:rStyle w:val="a3"/>
          </w:rPr>
          <w:t>3</w:t>
        </w:r>
      </w:hyperlink>
      <w:r>
        <w:t xml:space="preserve"> </w:t>
      </w:r>
      <w:r>
        <w:rPr>
          <w:rStyle w:val="s0"/>
        </w:rPr>
        <w:t>настоящего Кодекса, по договорам возвратного лизинга;</w:t>
      </w:r>
    </w:p>
    <w:p w:rsidR="00000000" w:rsidRDefault="00412A57">
      <w:pPr>
        <w:jc w:val="both"/>
      </w:pPr>
      <w:r>
        <w:rPr>
          <w:rStyle w:val="s3"/>
        </w:rPr>
        <w:t xml:space="preserve">В подпункт 4 внесены изменения в соответствии с </w:t>
      </w:r>
      <w:hyperlink r:id="rId1100" w:anchor="sub_id=393" w:history="1">
        <w:r>
          <w:rPr>
            <w:rStyle w:val="a3"/>
            <w:i/>
            <w:iCs/>
            <w:bdr w:val="none" w:sz="0" w:space="0" w:color="auto" w:frame="1"/>
          </w:rPr>
          <w:t>Законом</w:t>
        </w:r>
      </w:hyperlink>
      <w:r>
        <w:rPr>
          <w:rStyle w:val="s3"/>
        </w:rPr>
        <w:t xml:space="preserve"> РК от 16.11.09 г. № 200-IV (введены в действие с 1 января 2009 </w:t>
      </w:r>
      <w:r>
        <w:rPr>
          <w:rStyle w:val="s3"/>
        </w:rPr>
        <w:t>г.) (</w:t>
      </w:r>
      <w:hyperlink r:id="rId1101" w:anchor="sub_id=2560204"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 xml:space="preserve">4) подлежит уплате по счетам-фактурам, выписанным в соответствии с </w:t>
      </w:r>
      <w:hyperlink w:anchor="sub2631100" w:history="1">
        <w:r>
          <w:rPr>
            <w:rStyle w:val="a3"/>
          </w:rPr>
          <w:t>пунктом 11 статьи 263</w:t>
        </w:r>
      </w:hyperlink>
      <w:r>
        <w:rPr>
          <w:rStyle w:val="s0"/>
        </w:rPr>
        <w:t xml:space="preserve"> настоящего Кодекса, в части,</w:t>
      </w:r>
      <w:r>
        <w:rPr>
          <w:rStyle w:val="s0"/>
        </w:rPr>
        <w:t xml:space="preserve"> приходящейся на стоимость полученных в отчетном налоговом периоде периодических печатных изданий и иной продукции средства массовой информации, включая размещенные на интернет-ресурсе в общедоступных телекоммуникационных сетях;</w:t>
      </w:r>
    </w:p>
    <w:p w:rsidR="00000000" w:rsidRDefault="00412A57">
      <w:pPr>
        <w:jc w:val="both"/>
      </w:pPr>
      <w:r>
        <w:rPr>
          <w:rStyle w:val="s3"/>
        </w:rPr>
        <w:t xml:space="preserve">См.: </w:t>
      </w:r>
      <w:hyperlink r:id="rId1102" w:history="1">
        <w:r>
          <w:rPr>
            <w:rStyle w:val="a3"/>
            <w:i/>
            <w:iCs/>
            <w:bdr w:val="none" w:sz="0" w:space="0" w:color="auto" w:frame="1"/>
          </w:rPr>
          <w:t>Ответ</w:t>
        </w:r>
      </w:hyperlink>
      <w:r>
        <w:rPr>
          <w:rStyle w:val="s3"/>
        </w:rPr>
        <w:t xml:space="preserve"> Председателя НК МФ РК от 12 сентября 2009 года на вопрос от 10 июля 2009 года № 14864</w:t>
      </w:r>
    </w:p>
    <w:p w:rsidR="00000000" w:rsidRDefault="00412A57">
      <w:pPr>
        <w:ind w:firstLine="400"/>
        <w:jc w:val="both"/>
      </w:pPr>
      <w:r>
        <w:rPr>
          <w:rStyle w:val="s0"/>
        </w:rPr>
        <w:t xml:space="preserve">5) указана в грузовой таможенной декларации, оформленной в соответствии с </w:t>
      </w:r>
      <w:hyperlink r:id="rId1103" w:anchor="sub_id=3720000" w:history="1">
        <w:r>
          <w:rPr>
            <w:rStyle w:val="a3"/>
          </w:rPr>
          <w:t>таможенным законодательством</w:t>
        </w:r>
      </w:hyperlink>
      <w:r>
        <w:rPr>
          <w:rStyle w:val="s0"/>
        </w:rPr>
        <w:t xml:space="preserve"> Республики Казахстан, уплачена в установленном порядке в бюджет Республики Казахстан и не подлежит возврату в соответствии с условиями таможенного режима; </w:t>
      </w:r>
    </w:p>
    <w:p w:rsidR="00000000" w:rsidRDefault="00412A57">
      <w:pPr>
        <w:ind w:firstLine="400"/>
        <w:jc w:val="both"/>
      </w:pPr>
      <w:r>
        <w:rPr>
          <w:rStyle w:val="s0"/>
        </w:rPr>
        <w:t>6) указана в платежном документе и</w:t>
      </w:r>
      <w:r>
        <w:rPr>
          <w:rStyle w:val="s0"/>
        </w:rPr>
        <w:t xml:space="preserve">ли документе, выданном налоговым органом и подтверждающем уплату налога на добавленную стоимость в соответствии со </w:t>
      </w:r>
      <w:hyperlink w:anchor="sub2410000" w:history="1">
        <w:r>
          <w:rPr>
            <w:rStyle w:val="a3"/>
          </w:rPr>
          <w:t>статьей 241</w:t>
        </w:r>
      </w:hyperlink>
      <w:r>
        <w:rPr>
          <w:rStyle w:val="s0"/>
        </w:rPr>
        <w:t xml:space="preserve"> настоящего Кодекса;</w:t>
      </w:r>
    </w:p>
    <w:p w:rsidR="00000000" w:rsidRDefault="00412A57">
      <w:pPr>
        <w:jc w:val="both"/>
      </w:pPr>
      <w:r>
        <w:rPr>
          <w:rStyle w:val="s3"/>
        </w:rPr>
        <w:t xml:space="preserve">В подпункт 7 внесены изменения в соответствии с </w:t>
      </w:r>
      <w:hyperlink r:id="rId1104" w:anchor="sub_id=393"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105" w:anchor="sub_id=2560207"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 xml:space="preserve">7) выделена отдельной строкой в проездном билете, выдаваемом на железнодорожном или воздушном транспорте с указанием идентификационного номера налогоплательщика - перевозчика; </w:t>
      </w:r>
    </w:p>
    <w:p w:rsidR="00000000" w:rsidRDefault="00412A57">
      <w:pPr>
        <w:jc w:val="both"/>
      </w:pPr>
      <w:r>
        <w:rPr>
          <w:rStyle w:val="s3"/>
        </w:rPr>
        <w:t xml:space="preserve">В подпункт 8 внесены изменения в соответствии с </w:t>
      </w:r>
      <w:hyperlink r:id="rId1106" w:anchor="sub_id=393"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107" w:anchor="sub_id=2560208" w:history="1">
        <w:r>
          <w:rPr>
            <w:rStyle w:val="a3"/>
            <w:i/>
            <w:iCs/>
            <w:bdr w:val="none" w:sz="0" w:space="0" w:color="auto" w:frame="1"/>
          </w:rPr>
          <w:t>см. стар. ред.</w:t>
        </w:r>
      </w:hyperlink>
      <w:r>
        <w:rPr>
          <w:rStyle w:val="s3"/>
        </w:rPr>
        <w:t xml:space="preserve">); </w:t>
      </w:r>
      <w:hyperlink r:id="rId1108" w:anchor="sub_id=256"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1109" w:anchor="sub_id=2560208"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8) выделена отдельной стро</w:t>
      </w:r>
      <w:r>
        <w:rPr>
          <w:rStyle w:val="s0"/>
        </w:rPr>
        <w:t xml:space="preserve">кой в электронном билете, выдаваемом на воздушном транспорте с указанием идентификационного номера и номера свидетельства о постановке на регистрационный учет по налогу на добавленную стоимость налогоплательщика - перевозчика, при одновременном выполнении </w:t>
      </w:r>
      <w:r>
        <w:rPr>
          <w:rStyle w:val="s0"/>
        </w:rPr>
        <w:t>следующих условий:</w:t>
      </w:r>
    </w:p>
    <w:p w:rsidR="00000000" w:rsidRDefault="00412A57">
      <w:pPr>
        <w:ind w:firstLine="400"/>
        <w:jc w:val="both"/>
      </w:pPr>
      <w:r>
        <w:rPr>
          <w:rStyle w:val="s0"/>
        </w:rPr>
        <w:t>наличие посадочного талона;</w:t>
      </w:r>
    </w:p>
    <w:p w:rsidR="00000000" w:rsidRDefault="00412A57">
      <w:pPr>
        <w:ind w:firstLine="400"/>
        <w:jc w:val="both"/>
      </w:pPr>
      <w:r>
        <w:rPr>
          <w:rStyle w:val="s0"/>
        </w:rPr>
        <w:t>наличие документа, подтверждающего факт оплаты стоимости электронного билета;</w:t>
      </w:r>
    </w:p>
    <w:p w:rsidR="00000000" w:rsidRDefault="00412A57">
      <w:pPr>
        <w:ind w:firstLine="400"/>
        <w:jc w:val="both"/>
      </w:pPr>
      <w:r>
        <w:rPr>
          <w:rStyle w:val="s0"/>
        </w:rPr>
        <w:t>9) указана в документах, применяемых поставщиком коммунальных услуг, расчеты за которые производятся через банки;</w:t>
      </w:r>
    </w:p>
    <w:p w:rsidR="00000000" w:rsidRDefault="00412A57">
      <w:pPr>
        <w:ind w:firstLine="400"/>
        <w:jc w:val="both"/>
      </w:pPr>
      <w:r>
        <w:rPr>
          <w:rStyle w:val="s0"/>
        </w:rPr>
        <w:t>10) в случаях, предусмотренных подпунктом 5) пункта 1 настоящей статьи, указана в инвентаризационной описи остатков товаров, составленной на дату постановки на регистрационный учет по налогу на добавленную стоимость, при условии ее подтверждения согласно с</w:t>
      </w:r>
      <w:r>
        <w:rPr>
          <w:rStyle w:val="s0"/>
        </w:rPr>
        <w:t>оответствующим подпунктам настоящего пункта;</w:t>
      </w:r>
    </w:p>
    <w:p w:rsidR="00000000" w:rsidRDefault="00412A57">
      <w:pPr>
        <w:ind w:firstLine="400"/>
        <w:jc w:val="both"/>
      </w:pPr>
      <w:bookmarkStart w:id="355" w:name="SUB2560211"/>
      <w:bookmarkEnd w:id="355"/>
      <w:r>
        <w:rPr>
          <w:rStyle w:val="s0"/>
        </w:rPr>
        <w:t xml:space="preserve">11) указана в документе на выпуск товаров из государственного материального резерва, выписанном уполномоченным органом по государственным материальным резервам по </w:t>
      </w:r>
      <w:hyperlink r:id="rId1110" w:history="1">
        <w:r>
          <w:rPr>
            <w:rStyle w:val="a3"/>
          </w:rPr>
          <w:t>форме, установленной законодательством Республики Казахстан</w:t>
        </w:r>
      </w:hyperlink>
      <w:r>
        <w:rPr>
          <w:rStyle w:val="s0"/>
        </w:rPr>
        <w:t>, с учетом положений настоящего подпункта.</w:t>
      </w:r>
    </w:p>
    <w:p w:rsidR="00000000" w:rsidRDefault="00412A57">
      <w:pPr>
        <w:ind w:firstLine="400"/>
        <w:jc w:val="both"/>
      </w:pPr>
      <w:r>
        <w:rPr>
          <w:rStyle w:val="s0"/>
        </w:rPr>
        <w:t>В таком документе:</w:t>
      </w:r>
    </w:p>
    <w:p w:rsidR="00000000" w:rsidRDefault="00412A57">
      <w:pPr>
        <w:ind w:firstLine="400"/>
        <w:jc w:val="both"/>
      </w:pPr>
      <w:r>
        <w:rPr>
          <w:rStyle w:val="s0"/>
        </w:rPr>
        <w:t>по товарам, обороты по реализации которых относятся к необлагаемым оборотам, указывается «Без НДС»;</w:t>
      </w:r>
    </w:p>
    <w:p w:rsidR="00000000" w:rsidRDefault="00412A57">
      <w:pPr>
        <w:ind w:firstLine="400"/>
        <w:jc w:val="both"/>
      </w:pPr>
      <w:r>
        <w:rPr>
          <w:rStyle w:val="s0"/>
        </w:rPr>
        <w:t>по остальным товар</w:t>
      </w:r>
      <w:r>
        <w:rPr>
          <w:rStyle w:val="s0"/>
        </w:rPr>
        <w:t xml:space="preserve">ам указывается сумма налога на добавленную стоимость в пределах суммы налога, уплаченной при поставке данных товаров в государственный материальный резерв, и которая определена таким образом, как если бы стоимость выпускаемых товаров включала сумму налога </w:t>
      </w:r>
      <w:r>
        <w:rPr>
          <w:rStyle w:val="s0"/>
        </w:rPr>
        <w:t xml:space="preserve">на добавленную стоимость по ставке, действующей на дату их выпуска. </w:t>
      </w:r>
    </w:p>
    <w:p w:rsidR="00000000" w:rsidRDefault="00412A57">
      <w:pPr>
        <w:jc w:val="both"/>
      </w:pPr>
      <w:r>
        <w:rPr>
          <w:rStyle w:val="s3"/>
        </w:rPr>
        <w:t xml:space="preserve">В пункт 3 внесены изменения в соответствии с </w:t>
      </w:r>
      <w:hyperlink r:id="rId1111" w:anchor="sub_id=393" w:history="1">
        <w:r>
          <w:rPr>
            <w:rStyle w:val="a3"/>
            <w:i/>
            <w:iCs/>
            <w:bdr w:val="none" w:sz="0" w:space="0" w:color="auto" w:frame="1"/>
          </w:rPr>
          <w:t>Законом</w:t>
        </w:r>
      </w:hyperlink>
      <w:r>
        <w:rPr>
          <w:rStyle w:val="s3"/>
        </w:rPr>
        <w:t xml:space="preserve"> РК от 16.11.09 г. № 200-IV (введены в действие с 1 ян</w:t>
      </w:r>
      <w:r>
        <w:rPr>
          <w:rStyle w:val="s3"/>
        </w:rPr>
        <w:t>варя 2009 г.) (</w:t>
      </w:r>
      <w:hyperlink r:id="rId1112" w:anchor="sub_id=25603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3. Если иное не предусмотрено настоящей статьей, налог на добавленную стоимость относится в зачет в том налоговом периоде, в котором получен</w:t>
      </w:r>
      <w:r>
        <w:rPr>
          <w:rStyle w:val="s0"/>
        </w:rPr>
        <w:t xml:space="preserve">ы товары, работы, услуги, в порядке, установленном </w:t>
      </w:r>
      <w:r>
        <w:t>пунктом 2</w:t>
      </w:r>
      <w:r>
        <w:rPr>
          <w:rStyle w:val="s0"/>
        </w:rPr>
        <w:t xml:space="preserve"> настоящей статьи.</w:t>
      </w:r>
    </w:p>
    <w:p w:rsidR="00000000" w:rsidRDefault="00412A57">
      <w:pPr>
        <w:ind w:firstLine="400"/>
        <w:jc w:val="both"/>
      </w:pPr>
      <w:r>
        <w:rPr>
          <w:rStyle w:val="s0"/>
        </w:rPr>
        <w:t xml:space="preserve">В случае уплаты налога на добавленную стоимость в соответствии со </w:t>
      </w:r>
      <w:hyperlink w:anchor="sub2410000" w:history="1">
        <w:r>
          <w:rPr>
            <w:rStyle w:val="a3"/>
          </w:rPr>
          <w:t>статьей 241</w:t>
        </w:r>
      </w:hyperlink>
      <w:r>
        <w:rPr>
          <w:rStyle w:val="s0"/>
        </w:rPr>
        <w:t xml:space="preserve"> настоящего Кодекса уплаченный налог относится в зачет в том налого</w:t>
      </w:r>
      <w:r>
        <w:rPr>
          <w:rStyle w:val="s0"/>
        </w:rPr>
        <w:t xml:space="preserve">вом периоде, в котором исполнено налоговое обязательство по уплате налога на добавленную стоимость. </w:t>
      </w:r>
    </w:p>
    <w:p w:rsidR="00000000" w:rsidRDefault="00412A57">
      <w:pPr>
        <w:jc w:val="both"/>
      </w:pPr>
      <w:r>
        <w:rPr>
          <w:rStyle w:val="s3"/>
        </w:rPr>
        <w:t xml:space="preserve">Статья дополнена пунктом 3-1 в соответствии с </w:t>
      </w:r>
      <w:hyperlink r:id="rId1113" w:anchor="sub_id=393" w:history="1">
        <w:r>
          <w:rPr>
            <w:rStyle w:val="a3"/>
            <w:i/>
            <w:iCs/>
            <w:bdr w:val="none" w:sz="0" w:space="0" w:color="auto" w:frame="1"/>
          </w:rPr>
          <w:t>Законом</w:t>
        </w:r>
      </w:hyperlink>
      <w:r>
        <w:rPr>
          <w:rStyle w:val="s3"/>
        </w:rPr>
        <w:t xml:space="preserve"> </w:t>
      </w:r>
      <w:r>
        <w:rPr>
          <w:rStyle w:val="s3"/>
        </w:rPr>
        <w:t>РК от 16.11.09 г. № 200-IV (введено в действие с 1 января 2009 г.)</w:t>
      </w:r>
    </w:p>
    <w:p w:rsidR="00000000" w:rsidRDefault="00412A57">
      <w:pPr>
        <w:ind w:firstLine="400"/>
        <w:jc w:val="both"/>
      </w:pPr>
      <w:r>
        <w:rPr>
          <w:rStyle w:val="s0"/>
        </w:rPr>
        <w:t>3-1. По товарам, работам, услугам, приобретенным в целях освобожденного оборота, но использованным в целях облагаемого оборота, сумма налога на добавленную стоимость по выписанным поставщик</w:t>
      </w:r>
      <w:r>
        <w:rPr>
          <w:rStyle w:val="s0"/>
        </w:rPr>
        <w:t>ами счетам-фактурам относится в зачет в том налоговом периоде, в котором они использованы в целях облагаемого оборота, по ставке, действующей на дату приобретения данных товаров, работ, услуг.</w:t>
      </w:r>
    </w:p>
    <w:p w:rsidR="00000000" w:rsidRDefault="00412A57">
      <w:pPr>
        <w:jc w:val="both"/>
      </w:pPr>
      <w:r>
        <w:rPr>
          <w:rStyle w:val="s3"/>
        </w:rPr>
        <w:t xml:space="preserve">Статья дополнена пунктом 3-2 в соответствии с </w:t>
      </w:r>
      <w:hyperlink r:id="rId1114" w:anchor="sub_id=393"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412A57">
      <w:pPr>
        <w:ind w:firstLine="400"/>
        <w:jc w:val="both"/>
      </w:pPr>
      <w:r>
        <w:rPr>
          <w:rStyle w:val="s0"/>
        </w:rPr>
        <w:t>3-2. В случае реализации объекта незавершенного строительства налог на добавленную стоимость по товарам, работам, усл</w:t>
      </w:r>
      <w:r>
        <w:rPr>
          <w:rStyle w:val="s0"/>
        </w:rPr>
        <w:t xml:space="preserve">угам, использованным в процессе строительства данного объекта, ранее предназначенного для реализации в виде оборота, освобождаемого от налога на добавленную стоимость в соответствии со </w:t>
      </w:r>
      <w:hyperlink w:anchor="sub2490000" w:history="1">
        <w:r>
          <w:rPr>
            <w:rStyle w:val="a3"/>
          </w:rPr>
          <w:t>статьей 249</w:t>
        </w:r>
      </w:hyperlink>
      <w:r>
        <w:rPr>
          <w:rStyle w:val="s0"/>
        </w:rPr>
        <w:t xml:space="preserve"> настоящего Кодекса, относи</w:t>
      </w:r>
      <w:r>
        <w:rPr>
          <w:rStyle w:val="s0"/>
        </w:rPr>
        <w:t>тся в зачет по ставке, действующей на дату приобретения указанных товаров, работ, услуг, в том налоговом периоде, в котором осуществляется реализация объекта незавершенного строительства.</w:t>
      </w:r>
    </w:p>
    <w:p w:rsidR="00000000" w:rsidRDefault="00412A57">
      <w:pPr>
        <w:jc w:val="both"/>
      </w:pPr>
      <w:r>
        <w:rPr>
          <w:rStyle w:val="s3"/>
        </w:rPr>
        <w:t xml:space="preserve">Пункт 4 изложен в редакции </w:t>
      </w:r>
      <w:hyperlink r:id="rId1115" w:anchor="sub_id=393"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1116" w:anchor="sub_id=25604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4. Если выписка счета-фактуры осуществле</w:t>
      </w:r>
      <w:r>
        <w:rPr>
          <w:rStyle w:val="s0"/>
        </w:rPr>
        <w:t xml:space="preserve">на после даты совершения оборота по реализации товаров, работ, услуг в случае, предусмотренном </w:t>
      </w:r>
      <w:hyperlink w:anchor="sub2630700" w:history="1">
        <w:r>
          <w:rPr>
            <w:rStyle w:val="a3"/>
          </w:rPr>
          <w:t>частью второй пункта 7 статьи 263</w:t>
        </w:r>
      </w:hyperlink>
      <w:r>
        <w:rPr>
          <w:rStyle w:val="s0"/>
        </w:rPr>
        <w:t xml:space="preserve"> настоящего Кодекса, налог на добавленную стоимость относится в зачет в том налоговом периоде, </w:t>
      </w:r>
      <w:r>
        <w:rPr>
          <w:rStyle w:val="s0"/>
        </w:rPr>
        <w:t>на который приходится дата выписки счета-фактуры.</w:t>
      </w:r>
    </w:p>
    <w:p w:rsidR="00000000" w:rsidRDefault="00412A57">
      <w:pPr>
        <w:ind w:firstLine="400"/>
        <w:jc w:val="both"/>
      </w:pPr>
      <w:r>
        <w:rPr>
          <w:rStyle w:val="s0"/>
        </w:rPr>
        <w:t xml:space="preserve">В случаях, указанных в </w:t>
      </w:r>
      <w:hyperlink w:anchor="sub2632000" w:history="1">
        <w:r>
          <w:rPr>
            <w:rStyle w:val="a3"/>
          </w:rPr>
          <w:t>пункте 20 статьи 263</w:t>
        </w:r>
      </w:hyperlink>
      <w:r>
        <w:rPr>
          <w:rStyle w:val="s0"/>
        </w:rPr>
        <w:t xml:space="preserve"> настоящего Кодекса, налог на добавленную стоимость относится в зачет лизингополучателем в том налоговом периоде, на который прихо</w:t>
      </w:r>
      <w:r>
        <w:rPr>
          <w:rStyle w:val="s0"/>
        </w:rPr>
        <w:t xml:space="preserve">дится дата совершения оборота по реализации лизингодателем, указанная в </w:t>
      </w:r>
      <w:hyperlink w:anchor="sub2370600" w:history="1">
        <w:r>
          <w:rPr>
            <w:rStyle w:val="a3"/>
          </w:rPr>
          <w:t>пункте 6 статьи 237</w:t>
        </w:r>
      </w:hyperlink>
      <w:r>
        <w:rPr>
          <w:rStyle w:val="s0"/>
        </w:rPr>
        <w:t xml:space="preserve"> настоящего Кодекса.</w:t>
      </w:r>
    </w:p>
    <w:p w:rsidR="00000000" w:rsidRDefault="00412A57">
      <w:pPr>
        <w:ind w:firstLine="400"/>
        <w:jc w:val="both"/>
      </w:pPr>
      <w:r>
        <w:rPr>
          <w:rStyle w:val="s0"/>
        </w:rPr>
        <w:t>5. При наличии у плательщика налога на добавленную стоимость облагаемых и необлагаемых оборотов, в том числе ос</w:t>
      </w:r>
      <w:r>
        <w:rPr>
          <w:rStyle w:val="s0"/>
        </w:rPr>
        <w:t xml:space="preserve">вобожденных от налога на добавленную стоимость, налог на добавленную стоимость относится в зачет в порядке, предусмотренном </w:t>
      </w:r>
      <w:hyperlink w:anchor="sub2600000" w:history="1">
        <w:r>
          <w:rPr>
            <w:rStyle w:val="a3"/>
          </w:rPr>
          <w:t>статьей 260</w:t>
        </w:r>
      </w:hyperlink>
      <w:r>
        <w:rPr>
          <w:rStyle w:val="s0"/>
        </w:rPr>
        <w:t xml:space="preserve"> настоящего Кодекса.</w:t>
      </w:r>
    </w:p>
    <w:p w:rsidR="00000000" w:rsidRDefault="00412A57">
      <w:pPr>
        <w:ind w:firstLine="400"/>
        <w:jc w:val="both"/>
      </w:pPr>
      <w:r>
        <w:t> </w:t>
      </w:r>
    </w:p>
    <w:p w:rsidR="00000000" w:rsidRDefault="00412A57">
      <w:pPr>
        <w:jc w:val="both"/>
      </w:pPr>
      <w:bookmarkStart w:id="356" w:name="SUB2570000"/>
      <w:bookmarkEnd w:id="356"/>
      <w:r>
        <w:rPr>
          <w:rStyle w:val="s3"/>
        </w:rPr>
        <w:t xml:space="preserve">Статья 257 изложена в редакции </w:t>
      </w:r>
      <w:hyperlink r:id="rId1117" w:anchor="sub_id=394"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1118" w:anchor="sub_id=2570000" w:history="1">
        <w:r>
          <w:rPr>
            <w:rStyle w:val="a3"/>
            <w:i/>
            <w:iCs/>
            <w:bdr w:val="none" w:sz="0" w:space="0" w:color="auto" w:frame="1"/>
          </w:rPr>
          <w:t>см. стар. ред.</w:t>
        </w:r>
      </w:hyperlink>
      <w:r>
        <w:rPr>
          <w:rStyle w:val="s3"/>
        </w:rPr>
        <w:t>)</w:t>
      </w:r>
    </w:p>
    <w:p w:rsidR="00000000" w:rsidRDefault="00412A57">
      <w:pPr>
        <w:ind w:left="1200" w:hanging="800"/>
        <w:jc w:val="both"/>
      </w:pPr>
      <w:r>
        <w:rPr>
          <w:rStyle w:val="s1"/>
        </w:rPr>
        <w:t xml:space="preserve">Статья 257. Налог на добавленную </w:t>
      </w:r>
      <w:r>
        <w:rPr>
          <w:rStyle w:val="s1"/>
        </w:rPr>
        <w:t>стоимость, не подлежащий отнесению в зачет</w:t>
      </w:r>
    </w:p>
    <w:p w:rsidR="00000000" w:rsidRDefault="00412A57">
      <w:pPr>
        <w:ind w:firstLine="400"/>
        <w:jc w:val="both"/>
      </w:pPr>
      <w:r>
        <w:rPr>
          <w:rStyle w:val="s0"/>
        </w:rPr>
        <w:t xml:space="preserve">1. Налог на добавленную стоимость не зачитывается и учитывается в порядке, установленном </w:t>
      </w:r>
      <w:hyperlink w:anchor="sub1001200" w:history="1">
        <w:r>
          <w:rPr>
            <w:rStyle w:val="a3"/>
          </w:rPr>
          <w:t>пунктом 12 статьи 100</w:t>
        </w:r>
      </w:hyperlink>
      <w:r>
        <w:rPr>
          <w:rStyle w:val="s0"/>
        </w:rPr>
        <w:t xml:space="preserve"> настоящего Кодекса, если подлежит уплате в связи с получением:</w:t>
      </w:r>
    </w:p>
    <w:p w:rsidR="00000000" w:rsidRDefault="00412A57">
      <w:pPr>
        <w:ind w:firstLine="400"/>
        <w:jc w:val="both"/>
      </w:pPr>
      <w:r>
        <w:rPr>
          <w:rStyle w:val="s0"/>
        </w:rPr>
        <w:t>1) товаров, работ, услуг, используемых не в целях облагаемого оборота, если иное не предусмотрено настоящим пунктом;</w:t>
      </w:r>
    </w:p>
    <w:p w:rsidR="00000000" w:rsidRDefault="00412A57">
      <w:pPr>
        <w:ind w:firstLine="400"/>
        <w:jc w:val="both"/>
      </w:pPr>
      <w:r>
        <w:rPr>
          <w:rStyle w:val="s0"/>
        </w:rPr>
        <w:t>2) легковых автомобилей, приобретаемых в качестве основных средств;</w:t>
      </w:r>
    </w:p>
    <w:p w:rsidR="00000000" w:rsidRDefault="00412A57">
      <w:pPr>
        <w:ind w:firstLine="400"/>
        <w:jc w:val="both"/>
      </w:pPr>
      <w:r>
        <w:rPr>
          <w:rStyle w:val="s0"/>
        </w:rPr>
        <w:t>3) товаров, работ, услуг, по которым счета-фактуры выписаны с несоблюде</w:t>
      </w:r>
      <w:r>
        <w:rPr>
          <w:rStyle w:val="s0"/>
        </w:rPr>
        <w:t>нием требований, установленных настоящим Кодексом.</w:t>
      </w:r>
    </w:p>
    <w:p w:rsidR="00000000" w:rsidRDefault="00412A57">
      <w:pPr>
        <w:ind w:firstLine="400"/>
        <w:jc w:val="both"/>
      </w:pPr>
      <w:r>
        <w:rPr>
          <w:rStyle w:val="s0"/>
        </w:rPr>
        <w:t>Налог на добавленную стоимость относится в зачет, если подлежит уплате в связи с получением товаров, работ, услуг, предназначенных для использования (использованных) для целей необлагаемого оборота, в связ</w:t>
      </w:r>
      <w:r>
        <w:rPr>
          <w:rStyle w:val="s0"/>
        </w:rPr>
        <w:t xml:space="preserve">и с наличием которого налогоплательщиком применен (будет применен) пропорциональный метод в соответствии со </w:t>
      </w:r>
      <w:hyperlink w:anchor="sub2600000" w:history="1">
        <w:r>
          <w:rPr>
            <w:rStyle w:val="a3"/>
          </w:rPr>
          <w:t>статьями 260 и 261</w:t>
        </w:r>
      </w:hyperlink>
      <w:r>
        <w:rPr>
          <w:rStyle w:val="s0"/>
        </w:rPr>
        <w:t xml:space="preserve"> настоящего Кодекса.</w:t>
      </w:r>
    </w:p>
    <w:p w:rsidR="00000000" w:rsidRDefault="00412A57">
      <w:pPr>
        <w:ind w:firstLine="400"/>
        <w:jc w:val="both"/>
      </w:pPr>
      <w:r>
        <w:rPr>
          <w:rStyle w:val="s0"/>
        </w:rPr>
        <w:t>2. При получении на безвозмездной основе имущества (товаров, работ, услуг) л</w:t>
      </w:r>
      <w:r>
        <w:rPr>
          <w:rStyle w:val="s0"/>
        </w:rPr>
        <w:t>ицо, получившее такое имущество, не относит в зачет сумму налога на добавленную стоимость, подлежащую уплате лицом, передавшим безвозмездно такое имущество.</w:t>
      </w:r>
    </w:p>
    <w:p w:rsidR="00000000" w:rsidRDefault="00412A57">
      <w:pPr>
        <w:ind w:firstLine="400"/>
        <w:jc w:val="both"/>
      </w:pPr>
      <w:r>
        <w:t> </w:t>
      </w:r>
    </w:p>
    <w:p w:rsidR="00000000" w:rsidRDefault="00412A57">
      <w:pPr>
        <w:ind w:left="1200" w:hanging="800"/>
        <w:jc w:val="both"/>
      </w:pPr>
      <w:bookmarkStart w:id="357" w:name="SUB2580000"/>
      <w:bookmarkEnd w:id="357"/>
      <w:r>
        <w:rPr>
          <w:rStyle w:val="s1"/>
        </w:rPr>
        <w:t xml:space="preserve">Статья 258. Корректировка сумм налога на добавленную стоимость, относимого в зачет </w:t>
      </w:r>
    </w:p>
    <w:p w:rsidR="00000000" w:rsidRDefault="00412A57">
      <w:pPr>
        <w:ind w:firstLine="400"/>
        <w:jc w:val="both"/>
      </w:pPr>
      <w:r>
        <w:rPr>
          <w:rStyle w:val="s0"/>
        </w:rPr>
        <w:t xml:space="preserve">1. Налог на добавленную стоимость, ранее отнесенный в зачет, подлежит исключению из зачета в следующих случаях: </w:t>
      </w:r>
    </w:p>
    <w:p w:rsidR="00000000" w:rsidRDefault="00412A57">
      <w:pPr>
        <w:ind w:firstLine="400"/>
        <w:jc w:val="both"/>
      </w:pPr>
      <w:r>
        <w:rPr>
          <w:rStyle w:val="s0"/>
        </w:rPr>
        <w:t xml:space="preserve">1) по товарам, работам, услугам, использованным не в целях </w:t>
      </w:r>
      <w:r>
        <w:t xml:space="preserve">облагаемого оборота, за исключением использованных для целей необлагаемого оборота, </w:t>
      </w:r>
      <w:r>
        <w:t xml:space="preserve">в связи с наличием которого налогоплательщиком применен пропорциональный метод в соответствии </w:t>
      </w:r>
      <w:r>
        <w:rPr>
          <w:rStyle w:val="s0"/>
        </w:rPr>
        <w:t xml:space="preserve">со </w:t>
      </w:r>
      <w:hyperlink w:anchor="sub2600000" w:history="1">
        <w:r>
          <w:rPr>
            <w:rStyle w:val="a3"/>
          </w:rPr>
          <w:t>статьями 260 и 261</w:t>
        </w:r>
      </w:hyperlink>
      <w:r>
        <w:rPr>
          <w:rStyle w:val="s0"/>
        </w:rPr>
        <w:t xml:space="preserve"> настоящего Кодекса; </w:t>
      </w:r>
    </w:p>
    <w:p w:rsidR="00000000" w:rsidRDefault="00412A57">
      <w:pPr>
        <w:ind w:firstLine="400"/>
        <w:jc w:val="both"/>
      </w:pPr>
      <w:r>
        <w:rPr>
          <w:rStyle w:val="s0"/>
        </w:rPr>
        <w:t>2) по товарам в случае их порчи, утраты (за исключением случаев, возникших в результат</w:t>
      </w:r>
      <w:r>
        <w:rPr>
          <w:rStyle w:val="s0"/>
        </w:rPr>
        <w:t xml:space="preserve">е </w:t>
      </w:r>
      <w:hyperlink r:id="rId1119" w:anchor="sub_id=10000" w:history="1">
        <w:r>
          <w:rPr>
            <w:rStyle w:val="a3"/>
          </w:rPr>
          <w:t>чрезвычайных ситуаций</w:t>
        </w:r>
      </w:hyperlink>
      <w:r>
        <w:rPr>
          <w:rStyle w:val="s0"/>
        </w:rPr>
        <w:t xml:space="preserve">); </w:t>
      </w:r>
    </w:p>
    <w:p w:rsidR="00000000" w:rsidRDefault="00412A57">
      <w:pPr>
        <w:jc w:val="both"/>
      </w:pPr>
      <w:r>
        <w:rPr>
          <w:rStyle w:val="s3"/>
        </w:rPr>
        <w:t xml:space="preserve">См. </w:t>
      </w:r>
      <w:hyperlink r:id="rId1120" w:history="1">
        <w:r>
          <w:rPr>
            <w:rStyle w:val="a3"/>
            <w:i/>
            <w:iCs/>
            <w:bdr w:val="none" w:sz="0" w:space="0" w:color="auto" w:frame="1"/>
          </w:rPr>
          <w:t>Ответ</w:t>
        </w:r>
      </w:hyperlink>
      <w:r>
        <w:rPr>
          <w:rStyle w:val="s3"/>
        </w:rPr>
        <w:t xml:space="preserve"> Председателя НК МФ РК от 29 января 2010 года на вопрос от 12 января 2010</w:t>
      </w:r>
      <w:r>
        <w:rPr>
          <w:rStyle w:val="s3"/>
        </w:rPr>
        <w:t xml:space="preserve"> года № 28354 (e.gov.kz)</w:t>
      </w:r>
    </w:p>
    <w:p w:rsidR="00000000" w:rsidRDefault="00412A57">
      <w:pPr>
        <w:ind w:firstLine="400"/>
        <w:jc w:val="both"/>
      </w:pPr>
      <w:r>
        <w:rPr>
          <w:rStyle w:val="s0"/>
        </w:rPr>
        <w:t xml:space="preserve">3) по сверхнормативным потерям, понесенным </w:t>
      </w:r>
      <w:hyperlink r:id="rId1121" w:history="1">
        <w:r>
          <w:rPr>
            <w:rStyle w:val="a3"/>
          </w:rPr>
          <w:t>субъектом естественной</w:t>
        </w:r>
      </w:hyperlink>
      <w:r>
        <w:rPr>
          <w:rStyle w:val="s0"/>
        </w:rPr>
        <w:t xml:space="preserve"> монополии; </w:t>
      </w:r>
    </w:p>
    <w:p w:rsidR="00000000" w:rsidRDefault="00412A57">
      <w:pPr>
        <w:ind w:firstLine="400"/>
        <w:jc w:val="both"/>
      </w:pPr>
      <w:r>
        <w:rPr>
          <w:rStyle w:val="s0"/>
        </w:rPr>
        <w:t xml:space="preserve">4) несоблюдения положений, установленных </w:t>
      </w:r>
      <w:hyperlink w:anchor="sub2630000" w:history="1">
        <w:r>
          <w:rPr>
            <w:rStyle w:val="a3"/>
          </w:rPr>
          <w:t>статьей 263</w:t>
        </w:r>
      </w:hyperlink>
      <w:r>
        <w:rPr>
          <w:rStyle w:val="s0"/>
        </w:rPr>
        <w:t xml:space="preserve"> нас</w:t>
      </w:r>
      <w:r>
        <w:rPr>
          <w:rStyle w:val="s0"/>
        </w:rPr>
        <w:t xml:space="preserve">тоящего </w:t>
      </w:r>
      <w:r>
        <w:t>Кодекса;</w:t>
      </w:r>
    </w:p>
    <w:p w:rsidR="00000000" w:rsidRDefault="00412A57">
      <w:pPr>
        <w:ind w:firstLine="400"/>
        <w:jc w:val="both"/>
      </w:pPr>
      <w:r>
        <w:t>5) по операциям с налогоплательщиком, признанным лжепредприятием на основании вступившего в законную силу приговора или постановления суда;</w:t>
      </w:r>
    </w:p>
    <w:p w:rsidR="00000000" w:rsidRDefault="00412A57">
      <w:pPr>
        <w:jc w:val="both"/>
      </w:pPr>
      <w:r>
        <w:rPr>
          <w:rStyle w:val="s3"/>
        </w:rPr>
        <w:t xml:space="preserve">См. </w:t>
      </w:r>
      <w:hyperlink r:id="rId1122" w:history="1">
        <w:r>
          <w:rPr>
            <w:rStyle w:val="a3"/>
            <w:i/>
            <w:iCs/>
            <w:bdr w:val="none" w:sz="0" w:space="0" w:color="auto" w:frame="1"/>
          </w:rPr>
          <w:t>Нормативное постановление</w:t>
        </w:r>
      </w:hyperlink>
      <w:r>
        <w:rPr>
          <w:rStyle w:val="s3"/>
        </w:rPr>
        <w:t xml:space="preserve"> Верх</w:t>
      </w:r>
      <w:r>
        <w:rPr>
          <w:rStyle w:val="s3"/>
        </w:rPr>
        <w:t xml:space="preserve">овного Суда РК от 12 января 2009 года № 1 «О некоторых вопросах применения законодательства о лжепредпринимательстве», </w:t>
      </w:r>
      <w:hyperlink r:id="rId1123" w:history="1">
        <w:r>
          <w:rPr>
            <w:rStyle w:val="a3"/>
            <w:i/>
            <w:iCs/>
            <w:bdr w:val="none" w:sz="0" w:space="0" w:color="auto" w:frame="1"/>
          </w:rPr>
          <w:t>Письмо</w:t>
        </w:r>
      </w:hyperlink>
      <w:r>
        <w:rPr>
          <w:rStyle w:val="s3"/>
        </w:rPr>
        <w:t xml:space="preserve"> НК МФ РК от 25 сентября 2009 года № НК-09-27/9272, </w:t>
      </w:r>
      <w:hyperlink r:id="rId1124" w:history="1">
        <w:r>
          <w:rPr>
            <w:rStyle w:val="a3"/>
            <w:i/>
            <w:iCs/>
            <w:bdr w:val="none" w:sz="0" w:space="0" w:color="auto" w:frame="1"/>
          </w:rPr>
          <w:t>Ответ</w:t>
        </w:r>
      </w:hyperlink>
      <w:r>
        <w:rPr>
          <w:rStyle w:val="s3"/>
        </w:rPr>
        <w:t xml:space="preserve"> Председателя НК МФ РК от 17 сентября 2009 года на вопрос от 4 сентября 2009 года № 18628</w:t>
      </w:r>
    </w:p>
    <w:p w:rsidR="00000000" w:rsidRDefault="00412A57">
      <w:pPr>
        <w:ind w:firstLine="400"/>
        <w:jc w:val="both"/>
      </w:pPr>
      <w:r>
        <w:t>6) по сделке (сделкам), признанной (признанным) судом совершенной (совершенным) субъектом частного предпринимательства без намерения осуществлять предпринимательскую деятельность;</w:t>
      </w:r>
    </w:p>
    <w:p w:rsidR="00000000" w:rsidRDefault="00412A57">
      <w:pPr>
        <w:ind w:firstLine="400"/>
        <w:jc w:val="both"/>
      </w:pPr>
      <w:r>
        <w:t>7) по имуществу, переданному в качестве вклада в уставный капитал;</w:t>
      </w:r>
    </w:p>
    <w:p w:rsidR="00000000" w:rsidRDefault="00412A57">
      <w:pPr>
        <w:ind w:firstLine="400"/>
        <w:jc w:val="both"/>
      </w:pPr>
      <w:r>
        <w:t>8) предус</w:t>
      </w:r>
      <w:r>
        <w:t xml:space="preserve">мотренных </w:t>
      </w:r>
      <w:hyperlink w:anchor="sub2390200" w:history="1">
        <w:r>
          <w:rPr>
            <w:rStyle w:val="a3"/>
          </w:rPr>
          <w:t>пунктом 2 статьи 239</w:t>
        </w:r>
      </w:hyperlink>
      <w:r>
        <w:t xml:space="preserve"> настоящего Кодекса.</w:t>
      </w:r>
    </w:p>
    <w:p w:rsidR="00000000" w:rsidRDefault="00412A57">
      <w:pPr>
        <w:ind w:firstLine="400"/>
        <w:jc w:val="both"/>
      </w:pPr>
      <w:r>
        <w:t xml:space="preserve">2. Для целей настоящей статьи порча товара означает ухудшение всех или отдельных качеств (свойств) товара, в результате которого данный товар не может быть использован для </w:t>
      </w:r>
      <w:r>
        <w:t xml:space="preserve">целей облагаемого оборота. </w:t>
      </w:r>
    </w:p>
    <w:p w:rsidR="00000000" w:rsidRDefault="00412A57">
      <w:pPr>
        <w:ind w:firstLine="400"/>
        <w:jc w:val="both"/>
      </w:pPr>
      <w:r>
        <w:t>Под утратой товара понимается событие, в результате которого произошли уничтожение или потеря товара. Не является утратой потеря товаров, понесенная налогоплательщиком в пределах норм естественной убыли, установленных законодате</w:t>
      </w:r>
      <w:r>
        <w:t xml:space="preserve">льством Республики Казахстан. </w:t>
      </w:r>
    </w:p>
    <w:p w:rsidR="00000000" w:rsidRDefault="00412A57">
      <w:pPr>
        <w:ind w:firstLine="400"/>
        <w:jc w:val="both"/>
      </w:pPr>
      <w:r>
        <w:rPr>
          <w:rStyle w:val="s0"/>
        </w:rPr>
        <w:t xml:space="preserve">3. Корректировка сумм налога на добавленную стоимость, относимого в зачет, производится в том налоговом периоде, в котором наступили случаи, указанные в </w:t>
      </w:r>
      <w:r>
        <w:t>пунктах 1 и 2</w:t>
      </w:r>
      <w:r>
        <w:rPr>
          <w:rStyle w:val="s0"/>
        </w:rPr>
        <w:t xml:space="preserve"> настоящей статьи.</w:t>
      </w:r>
    </w:p>
    <w:p w:rsidR="00000000" w:rsidRDefault="00412A57">
      <w:pPr>
        <w:jc w:val="both"/>
      </w:pPr>
      <w:r>
        <w:rPr>
          <w:rStyle w:val="s3"/>
        </w:rPr>
        <w:t>В пункт 4 внесены изменения в соответств</w:t>
      </w:r>
      <w:r>
        <w:rPr>
          <w:rStyle w:val="s3"/>
        </w:rPr>
        <w:t xml:space="preserve">ии </w:t>
      </w:r>
      <w:hyperlink r:id="rId1125" w:anchor="sub_id=309" w:history="1">
        <w:r>
          <w:rPr>
            <w:rStyle w:val="a3"/>
            <w:i/>
            <w:iCs/>
            <w:bdr w:val="none" w:sz="0" w:space="0" w:color="auto" w:frame="1"/>
          </w:rPr>
          <w:t>Законом</w:t>
        </w:r>
      </w:hyperlink>
      <w:r>
        <w:rPr>
          <w:rStyle w:val="s3"/>
        </w:rPr>
        <w:t xml:space="preserve"> РК от 04.07.09 г. № 167-IV (введены в действие с 1 января 2009 г.) (</w:t>
      </w:r>
      <w:hyperlink r:id="rId1126" w:anchor="sub_id=2580400" w:history="1">
        <w:r>
          <w:rPr>
            <w:rStyle w:val="a3"/>
            <w:i/>
            <w:iCs/>
            <w:bdr w:val="none" w:sz="0" w:space="0" w:color="auto" w:frame="1"/>
          </w:rPr>
          <w:t>см. стар. р</w:t>
        </w:r>
        <w:r>
          <w:rPr>
            <w:rStyle w:val="a3"/>
            <w:i/>
            <w:iCs/>
            <w:bdr w:val="none" w:sz="0" w:space="0" w:color="auto" w:frame="1"/>
          </w:rPr>
          <w:t>ед.</w:t>
        </w:r>
      </w:hyperlink>
      <w:r>
        <w:rPr>
          <w:rStyle w:val="s3"/>
        </w:rPr>
        <w:t>)</w:t>
      </w:r>
    </w:p>
    <w:p w:rsidR="00000000" w:rsidRDefault="00412A57">
      <w:pPr>
        <w:ind w:firstLine="400"/>
        <w:jc w:val="both"/>
      </w:pPr>
      <w:r>
        <w:rPr>
          <w:rStyle w:val="s0"/>
        </w:rPr>
        <w:t>4. В случаях, установленных подпунктами 1) - 7) пункта 1 настоящей статьи, корректировка суммы налога на добавленную стоимость производится в следующем порядке:</w:t>
      </w:r>
    </w:p>
    <w:p w:rsidR="00000000" w:rsidRDefault="00412A57">
      <w:pPr>
        <w:ind w:firstLine="400"/>
        <w:jc w:val="both"/>
      </w:pPr>
      <w:r>
        <w:rPr>
          <w:rStyle w:val="s0"/>
        </w:rPr>
        <w:t>1) по товарно-материальным запасам сумма корректировки определяется путем применения ставк</w:t>
      </w:r>
      <w:r>
        <w:rPr>
          <w:rStyle w:val="s0"/>
        </w:rPr>
        <w:t>и налога на добавленную стоимость, действующей на дату осуществления корректировки, к балансовой стоимости товарно-материальных запасов на эту дату;</w:t>
      </w:r>
    </w:p>
    <w:p w:rsidR="00000000" w:rsidRDefault="00412A57">
      <w:pPr>
        <w:ind w:firstLine="400"/>
        <w:jc w:val="both"/>
      </w:pPr>
      <w:r>
        <w:rPr>
          <w:rStyle w:val="s0"/>
        </w:rPr>
        <w:t>2) по основным средствам, нематериальным и биологическим активам, инвестициям в недвижимость налог на добав</w:t>
      </w:r>
      <w:r>
        <w:rPr>
          <w:rStyle w:val="s0"/>
        </w:rPr>
        <w:t>ленную стоимость исключается из зачета в части суммы налога на добавленную стоимость, исчисленного по ставке, действующей на дату приобретения активов, пропорционально сумме, приходящейся на их балансовую стоимость без учета переоценки и обесценения.</w:t>
      </w:r>
    </w:p>
    <w:p w:rsidR="00000000" w:rsidRDefault="00412A57">
      <w:pPr>
        <w:jc w:val="both"/>
      </w:pPr>
      <w:r>
        <w:rPr>
          <w:rStyle w:val="s3"/>
        </w:rPr>
        <w:t>В пун</w:t>
      </w:r>
      <w:r>
        <w:rPr>
          <w:rStyle w:val="s3"/>
        </w:rPr>
        <w:t xml:space="preserve">кт 5 внесены изменения в соответствии </w:t>
      </w:r>
      <w:hyperlink r:id="rId1127" w:anchor="sub_id=309" w:history="1">
        <w:r>
          <w:rPr>
            <w:rStyle w:val="a3"/>
            <w:i/>
            <w:iCs/>
            <w:bdr w:val="none" w:sz="0" w:space="0" w:color="auto" w:frame="1"/>
          </w:rPr>
          <w:t>Законом</w:t>
        </w:r>
      </w:hyperlink>
      <w:r>
        <w:rPr>
          <w:rStyle w:val="s3"/>
        </w:rPr>
        <w:t xml:space="preserve"> РК от 04.07.09 г. № 167-IV (введены в действие с 1 января 2009 г.) (</w:t>
      </w:r>
      <w:hyperlink r:id="rId1128" w:anchor="sub_id=25805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 xml:space="preserve">5. Не производится корректировка, предусмотренная настоящей статьей, в случаях, указанных в </w:t>
      </w:r>
      <w:hyperlink w:anchor="sub2310300" w:history="1">
        <w:r>
          <w:rPr>
            <w:rStyle w:val="a3"/>
          </w:rPr>
          <w:t>пункте 3 статьи 231</w:t>
        </w:r>
      </w:hyperlink>
      <w:r>
        <w:rPr>
          <w:rStyle w:val="s0"/>
        </w:rPr>
        <w:t xml:space="preserve"> настоящего Кодекса, за исключением указанных в</w:t>
      </w:r>
      <w:hyperlink w:anchor="sub2310300" w:history="1">
        <w:r>
          <w:rPr>
            <w:rStyle w:val="a3"/>
          </w:rPr>
          <w:t xml:space="preserve"> подпунктах 1) и 6) пункта 3 статьи 231</w:t>
        </w:r>
      </w:hyperlink>
      <w:r>
        <w:rPr>
          <w:rStyle w:val="s0"/>
        </w:rPr>
        <w:t xml:space="preserve"> настоящего Кодекса. </w:t>
      </w:r>
    </w:p>
    <w:p w:rsidR="00000000" w:rsidRDefault="00412A57">
      <w:pPr>
        <w:ind w:firstLine="400"/>
        <w:jc w:val="both"/>
      </w:pPr>
      <w:r>
        <w:t> </w:t>
      </w:r>
    </w:p>
    <w:p w:rsidR="00000000" w:rsidRDefault="00412A57">
      <w:pPr>
        <w:ind w:left="1200" w:hanging="800"/>
        <w:jc w:val="both"/>
      </w:pPr>
      <w:bookmarkStart w:id="358" w:name="SUB2590000"/>
      <w:bookmarkEnd w:id="358"/>
      <w:r>
        <w:rPr>
          <w:rStyle w:val="s1"/>
        </w:rPr>
        <w:t xml:space="preserve">Статья 259. Корректировка сумм налога на добавленную стоимость, относимого в зачет, по сомнительным обязательствам, при списании обязательств </w:t>
      </w:r>
    </w:p>
    <w:p w:rsidR="00000000" w:rsidRDefault="00412A57">
      <w:pPr>
        <w:ind w:firstLine="400"/>
        <w:jc w:val="both"/>
      </w:pPr>
      <w:r>
        <w:rPr>
          <w:rStyle w:val="s0"/>
        </w:rPr>
        <w:t>1. Если часть или весь размер обязательств</w:t>
      </w:r>
      <w:r>
        <w:rPr>
          <w:rStyle w:val="s0"/>
        </w:rPr>
        <w:t xml:space="preserve">а по приобретенным товарам, работам, услугам признаются сомнительными в соответствии с положениями настоящего Кодекса, то сумма налога на добавленную стоимость, ранее принятого в зачет по таким товарам, работам, услугам, в размере, соответствующем размеру </w:t>
      </w:r>
      <w:r>
        <w:rPr>
          <w:rStyle w:val="s0"/>
        </w:rPr>
        <w:t xml:space="preserve">сомнительного обязательства, подлежит исключению из зачета по истечении трех лет с даты возникновения обязательства, кроме налога на добавленную стоимость, отнесенного в зачет на основании </w:t>
      </w:r>
      <w:hyperlink w:anchor="sub2560000" w:history="1">
        <w:r>
          <w:rPr>
            <w:rStyle w:val="a3"/>
          </w:rPr>
          <w:t>подпунктов 3) и 4) пункта 1 статьи</w:t>
        </w:r>
        <w:r>
          <w:rPr>
            <w:rStyle w:val="a3"/>
          </w:rPr>
          <w:t xml:space="preserve"> 256</w:t>
        </w:r>
      </w:hyperlink>
      <w:r>
        <w:rPr>
          <w:rStyle w:val="s0"/>
        </w:rPr>
        <w:t xml:space="preserve"> настоящего Кодекса.</w:t>
      </w:r>
    </w:p>
    <w:p w:rsidR="00000000" w:rsidRDefault="00412A57">
      <w:pPr>
        <w:ind w:firstLine="400"/>
        <w:jc w:val="both"/>
      </w:pPr>
      <w:r>
        <w:t>2. В случае, если после исключения из зачета налога на добавленную стоимость плательщиком налога на добавленную стоимость произведена оплата за товары, работы, услуги, сумма налога по указанным товарам, работам, услугам подлежит во</w:t>
      </w:r>
      <w:r>
        <w:t xml:space="preserve">сстановлению в зачете в том налоговом периоде, в котором была произведена оплата. </w:t>
      </w:r>
    </w:p>
    <w:p w:rsidR="00000000" w:rsidRDefault="00412A57">
      <w:pPr>
        <w:ind w:firstLine="400"/>
        <w:jc w:val="both"/>
      </w:pPr>
      <w:r>
        <w:t xml:space="preserve">3. При списании обязательств, за исключением обязательств, по которым произведена корректировка в соответствии с пунктом 1 настоящей статьи, налог на добавленную стоимость, </w:t>
      </w:r>
      <w:r>
        <w:t xml:space="preserve">ранее отнесенный в зачет по товарам, работам, услугам, подлежит исключению из зачета в том периоде, в котором наступили случаи, указанные в </w:t>
      </w:r>
      <w:hyperlink w:anchor="sub880000" w:history="1">
        <w:r>
          <w:rPr>
            <w:rStyle w:val="a3"/>
          </w:rPr>
          <w:t>пункте 1 статьи 88</w:t>
        </w:r>
      </w:hyperlink>
      <w:r>
        <w:t xml:space="preserve"> настоящего Кодекса.</w:t>
      </w:r>
    </w:p>
    <w:p w:rsidR="00000000" w:rsidRDefault="00412A57">
      <w:pPr>
        <w:ind w:firstLine="400"/>
        <w:jc w:val="both"/>
      </w:pPr>
      <w:r>
        <w:t xml:space="preserve">4. В случае признания поставщика - плательщика налога на добавленную стоимость банкротом исключение из зачета налога на добавленную стоимость, ранее отнесенного в зачет, за исключением налога на добавленную стоимость, по которому произведена корректировка </w:t>
      </w:r>
      <w:r>
        <w:t xml:space="preserve">в соответствии с пунктом 1 настоящей статьи, производится в налоговом периоде, в котором вынесено решение органов юстиции </w:t>
      </w:r>
      <w:r>
        <w:rPr>
          <w:rStyle w:val="s0"/>
        </w:rPr>
        <w:t>об исключении из Государственного регистра юридических лиц поставщика - плательщика налога на добавленную стоимость, признанного банкр</w:t>
      </w:r>
      <w:r>
        <w:rPr>
          <w:rStyle w:val="s0"/>
        </w:rPr>
        <w:t xml:space="preserve">отом. </w:t>
      </w:r>
    </w:p>
    <w:p w:rsidR="00000000" w:rsidRDefault="00412A57">
      <w:pPr>
        <w:ind w:firstLine="400"/>
        <w:jc w:val="both"/>
      </w:pPr>
      <w:r>
        <w:t> </w:t>
      </w:r>
    </w:p>
    <w:p w:rsidR="00000000" w:rsidRDefault="00412A57">
      <w:pPr>
        <w:jc w:val="both"/>
      </w:pPr>
      <w:bookmarkStart w:id="359" w:name="SUB2600000"/>
      <w:bookmarkEnd w:id="359"/>
      <w:r>
        <w:rPr>
          <w:rStyle w:val="s3"/>
        </w:rPr>
        <w:t xml:space="preserve">В статью 260 внесены изменения в соответствии с </w:t>
      </w:r>
      <w:hyperlink r:id="rId1129" w:anchor="sub_id=310" w:history="1">
        <w:r>
          <w:rPr>
            <w:rStyle w:val="a3"/>
            <w:i/>
            <w:iCs/>
            <w:bdr w:val="none" w:sz="0" w:space="0" w:color="auto" w:frame="1"/>
          </w:rPr>
          <w:t>Законом</w:t>
        </w:r>
      </w:hyperlink>
      <w:r>
        <w:rPr>
          <w:rStyle w:val="s3"/>
        </w:rPr>
        <w:t xml:space="preserve"> РК от 04.07.09 г. № 167-IV (введены в действие с 1 января 2009 г.) (</w:t>
      </w:r>
      <w:hyperlink r:id="rId1130" w:anchor="sub_id=2600000" w:history="1">
        <w:r>
          <w:rPr>
            <w:rStyle w:val="a3"/>
            <w:i/>
            <w:iCs/>
            <w:bdr w:val="none" w:sz="0" w:space="0" w:color="auto" w:frame="1"/>
          </w:rPr>
          <w:t>см. стар. ред.</w:t>
        </w:r>
      </w:hyperlink>
      <w:r>
        <w:rPr>
          <w:rStyle w:val="s3"/>
        </w:rPr>
        <w:t xml:space="preserve">); изложена в редакции </w:t>
      </w:r>
      <w:hyperlink r:id="rId1131" w:anchor="sub_id=39409"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1132" w:anchor="sub_id=2600000" w:history="1">
        <w:r>
          <w:rPr>
            <w:rStyle w:val="a3"/>
            <w:i/>
            <w:iCs/>
            <w:bdr w:val="none" w:sz="0" w:space="0" w:color="auto" w:frame="1"/>
          </w:rPr>
          <w:t>см. стар. ред.</w:t>
        </w:r>
      </w:hyperlink>
      <w:r>
        <w:rPr>
          <w:rStyle w:val="s3"/>
        </w:rPr>
        <w:t>)</w:t>
      </w:r>
    </w:p>
    <w:p w:rsidR="00000000" w:rsidRDefault="00412A57">
      <w:pPr>
        <w:ind w:left="1200" w:hanging="800"/>
        <w:jc w:val="both"/>
      </w:pPr>
      <w:r>
        <w:rPr>
          <w:rStyle w:val="s1"/>
        </w:rPr>
        <w:t>Статья 260. Порядок отнесения в зачет налога на добавленную стоимость при наличии оборотов по реализации, не облагаемых налогом на добавленную стоимость</w:t>
      </w:r>
    </w:p>
    <w:p w:rsidR="00000000" w:rsidRDefault="00412A57">
      <w:pPr>
        <w:ind w:firstLine="400"/>
        <w:jc w:val="both"/>
      </w:pPr>
      <w:r>
        <w:rPr>
          <w:rStyle w:val="s0"/>
        </w:rPr>
        <w:t>1.</w:t>
      </w:r>
      <w:r>
        <w:rPr>
          <w:rStyle w:val="s0"/>
        </w:rPr>
        <w:t xml:space="preserve"> По товарам, работам, услугам, используемым для целей необлагаемых оборотов, налог на добавленную стоимость, подлежащий уплате поставщикам и по импорту, не относится в зачет, за исключением случаев, указанных в части второй </w:t>
      </w:r>
      <w:hyperlink w:anchor="sub2570000" w:history="1">
        <w:r>
          <w:rPr>
            <w:rStyle w:val="a3"/>
          </w:rPr>
          <w:t>пункта 1 статьи 257</w:t>
        </w:r>
      </w:hyperlink>
      <w:r>
        <w:rPr>
          <w:rStyle w:val="s0"/>
        </w:rPr>
        <w:t xml:space="preserve"> настоящего Кодекса.</w:t>
      </w:r>
    </w:p>
    <w:p w:rsidR="00000000" w:rsidRDefault="00412A57">
      <w:pPr>
        <w:ind w:firstLine="400"/>
        <w:jc w:val="both"/>
      </w:pPr>
      <w:r>
        <w:rPr>
          <w:rStyle w:val="s0"/>
        </w:rPr>
        <w:t>2. При наличии облагаемых и необлагаемых оборотов налог на добавленную стоимость относится в зачет по выбору плательщика налога на добавленную стоимость пропорциональным или раздельным методом.</w:t>
      </w:r>
    </w:p>
    <w:p w:rsidR="00000000" w:rsidRDefault="00412A57">
      <w:pPr>
        <w:ind w:firstLine="400"/>
        <w:jc w:val="both"/>
      </w:pPr>
      <w:r>
        <w:rPr>
          <w:rStyle w:val="s0"/>
        </w:rPr>
        <w:t>Выбранный метод опред</w:t>
      </w:r>
      <w:r>
        <w:rPr>
          <w:rStyle w:val="s0"/>
        </w:rPr>
        <w:t>еления налога на добавленную стоимость, относимого в зачет, не подлежит изменению в течение календарного года.</w:t>
      </w:r>
    </w:p>
    <w:p w:rsidR="00000000" w:rsidRDefault="00412A57">
      <w:pPr>
        <w:ind w:firstLine="400"/>
        <w:jc w:val="both"/>
      </w:pPr>
      <w:r>
        <w:rPr>
          <w:rStyle w:val="s0"/>
        </w:rPr>
        <w:t>3. Плательщик налога на добавленную стоимость, осуществляющий строительство объектов, обороты, по реализации которых освобождаются в соответствии</w:t>
      </w:r>
      <w:r>
        <w:rPr>
          <w:rStyle w:val="s0"/>
        </w:rPr>
        <w:t xml:space="preserve"> с </w:t>
      </w:r>
      <w:hyperlink w:anchor="sub2490000" w:history="1">
        <w:r>
          <w:rPr>
            <w:rStyle w:val="a3"/>
          </w:rPr>
          <w:t>пунктом 1 статьи 249</w:t>
        </w:r>
      </w:hyperlink>
      <w:r>
        <w:rPr>
          <w:rStyle w:val="s0"/>
        </w:rPr>
        <w:t xml:space="preserve"> настоящего Кодекса, обязан применять раздельный метод отнесения в зачет сумм налога на добавленную стоимость по товарам, работам, услугам, используемым для целей облагаемых оборотов и оборотов, освоб</w:t>
      </w:r>
      <w:r>
        <w:rPr>
          <w:rStyle w:val="s0"/>
        </w:rPr>
        <w:t>ождаемых в соответствии с пунктом 1 статьи 249 настоящего Кодекса.</w:t>
      </w:r>
    </w:p>
    <w:p w:rsidR="00000000" w:rsidRDefault="00412A57">
      <w:pPr>
        <w:ind w:firstLine="400"/>
        <w:jc w:val="both"/>
      </w:pPr>
      <w:r>
        <w:rPr>
          <w:rStyle w:val="s0"/>
        </w:rPr>
        <w:t>4. Плательщик налога на добавленную стоимость вправе применять пропорциональный метод отнесения в зачет по облагаемым оборотам и необлагаемым оборотам, за исключением оборотов, освобождаемы</w:t>
      </w:r>
      <w:r>
        <w:rPr>
          <w:rStyle w:val="s0"/>
        </w:rPr>
        <w:t>х от налога на добавленную стоимость в соответствии с пунктом 1 статьи 249 настоящего Кодекса, в случае наличия у плательщика налога на добавленную стоимость:</w:t>
      </w:r>
    </w:p>
    <w:p w:rsidR="00000000" w:rsidRDefault="00412A57">
      <w:pPr>
        <w:ind w:firstLine="400"/>
        <w:jc w:val="both"/>
      </w:pPr>
      <w:r>
        <w:rPr>
          <w:rStyle w:val="s0"/>
        </w:rPr>
        <w:t>облагаемых оборотов;</w:t>
      </w:r>
    </w:p>
    <w:p w:rsidR="00000000" w:rsidRDefault="00412A57">
      <w:pPr>
        <w:ind w:firstLine="400"/>
        <w:jc w:val="both"/>
      </w:pPr>
      <w:r>
        <w:rPr>
          <w:rStyle w:val="s0"/>
        </w:rPr>
        <w:t xml:space="preserve">оборотов, освобождаемых в соответствии с </w:t>
      </w:r>
      <w:hyperlink w:anchor="sub2490000" w:history="1">
        <w:r>
          <w:rPr>
            <w:rStyle w:val="a3"/>
          </w:rPr>
          <w:t>пу</w:t>
        </w:r>
        <w:r>
          <w:rPr>
            <w:rStyle w:val="a3"/>
          </w:rPr>
          <w:t>нктом 1 статьи 249</w:t>
        </w:r>
      </w:hyperlink>
      <w:r>
        <w:rPr>
          <w:rStyle w:val="s0"/>
        </w:rPr>
        <w:t xml:space="preserve"> настоящего Кодекса;</w:t>
      </w:r>
    </w:p>
    <w:p w:rsidR="00000000" w:rsidRDefault="00412A57">
      <w:pPr>
        <w:ind w:firstLine="400"/>
        <w:jc w:val="both"/>
      </w:pPr>
      <w:r>
        <w:rPr>
          <w:rStyle w:val="s0"/>
        </w:rPr>
        <w:t>других необлагаемых оборотов.</w:t>
      </w:r>
    </w:p>
    <w:p w:rsidR="00000000" w:rsidRDefault="00412A57">
      <w:pPr>
        <w:ind w:firstLine="400"/>
        <w:jc w:val="both"/>
      </w:pPr>
      <w:r>
        <w:rPr>
          <w:rStyle w:val="s0"/>
        </w:rPr>
        <w:t>5. Плательщики налога на добавленную стоимость, использующие в налоговом периоде одновременно пропорциональный и раздельный методы отнесения в зачет, при определении удельного веса облага</w:t>
      </w:r>
      <w:r>
        <w:rPr>
          <w:rStyle w:val="s0"/>
        </w:rPr>
        <w:t>емого оборота в общей сумме оборота не учитывают обороты, по которым применяется раздельный метод отнесения в зачет, если иное не установлено настоящим пунктом.</w:t>
      </w:r>
    </w:p>
    <w:p w:rsidR="00000000" w:rsidRDefault="00412A57">
      <w:pPr>
        <w:ind w:firstLine="400"/>
        <w:jc w:val="both"/>
      </w:pPr>
      <w:r>
        <w:rPr>
          <w:rStyle w:val="s0"/>
        </w:rPr>
        <w:t>При применении пропорционального метода отнесения в зачет по товарам, работам, услугам, использ</w:t>
      </w:r>
      <w:r>
        <w:rPr>
          <w:rStyle w:val="s0"/>
        </w:rPr>
        <w:t>уемым одновременно для целей облагаемых и необлагаемых оборотов, для определения удельного веса облагаемого оборота в общей сумме оборота учитывается общая сумма облагаемых и необлагаемых оборотов.</w:t>
      </w:r>
    </w:p>
    <w:p w:rsidR="00000000" w:rsidRDefault="00412A57">
      <w:pPr>
        <w:ind w:firstLine="400"/>
        <w:jc w:val="both"/>
      </w:pPr>
      <w:r>
        <w:rPr>
          <w:rStyle w:val="s0"/>
        </w:rPr>
        <w:t>6. Налог на добавленную стоимость, не подлежащий отнесению</w:t>
      </w:r>
      <w:r>
        <w:rPr>
          <w:rStyle w:val="s0"/>
        </w:rPr>
        <w:t xml:space="preserve"> в зачет в соответствии с настоящей статьей, учитывается в порядке, установленном </w:t>
      </w:r>
      <w:hyperlink w:anchor="sub1001200" w:history="1">
        <w:r>
          <w:rPr>
            <w:rStyle w:val="a3"/>
          </w:rPr>
          <w:t>пунктом 12 статьи 100</w:t>
        </w:r>
      </w:hyperlink>
      <w:r>
        <w:rPr>
          <w:rStyle w:val="s0"/>
        </w:rPr>
        <w:t xml:space="preserve"> настоящего Кодекса.</w:t>
      </w:r>
    </w:p>
    <w:p w:rsidR="00000000" w:rsidRDefault="00412A57">
      <w:pPr>
        <w:ind w:firstLine="400"/>
        <w:jc w:val="both"/>
      </w:pPr>
      <w:r>
        <w:t> </w:t>
      </w:r>
    </w:p>
    <w:p w:rsidR="00000000" w:rsidRDefault="00412A57">
      <w:pPr>
        <w:ind w:left="1200" w:hanging="800"/>
        <w:jc w:val="both"/>
      </w:pPr>
      <w:bookmarkStart w:id="360" w:name="SUB2610000"/>
      <w:bookmarkEnd w:id="360"/>
      <w:r>
        <w:rPr>
          <w:rStyle w:val="s1"/>
        </w:rPr>
        <w:t xml:space="preserve">Статья 261. Пропорциональный метод </w:t>
      </w:r>
    </w:p>
    <w:p w:rsidR="00000000" w:rsidRDefault="00412A57">
      <w:pPr>
        <w:ind w:firstLine="400"/>
        <w:jc w:val="both"/>
      </w:pPr>
      <w:r>
        <w:rPr>
          <w:rStyle w:val="s0"/>
        </w:rPr>
        <w:t>По пропорциональному методу налог на добавленную стоимость, о</w:t>
      </w:r>
      <w:r>
        <w:rPr>
          <w:rStyle w:val="s0"/>
        </w:rPr>
        <w:t xml:space="preserve">тносимый в зачет, определяется исходя из удельного веса облагаемого оборота в общей сумме оборота. </w:t>
      </w:r>
    </w:p>
    <w:p w:rsidR="00000000" w:rsidRDefault="00412A57">
      <w:pPr>
        <w:jc w:val="both"/>
      </w:pPr>
      <w:r>
        <w:rPr>
          <w:rStyle w:val="s3"/>
        </w:rPr>
        <w:t xml:space="preserve">См. </w:t>
      </w:r>
      <w:hyperlink r:id="rId1133" w:history="1">
        <w:r>
          <w:rPr>
            <w:rStyle w:val="a3"/>
            <w:i/>
            <w:iCs/>
            <w:bdr w:val="none" w:sz="0" w:space="0" w:color="auto" w:frame="1"/>
          </w:rPr>
          <w:t>Письмо</w:t>
        </w:r>
      </w:hyperlink>
      <w:r>
        <w:rPr>
          <w:rStyle w:val="s3"/>
        </w:rPr>
        <w:t xml:space="preserve"> НК МФ РК от 17 августа 2009 года № НК-21-25/7844</w:t>
      </w:r>
    </w:p>
    <w:p w:rsidR="00000000" w:rsidRDefault="00412A57">
      <w:pPr>
        <w:ind w:firstLine="400"/>
        <w:jc w:val="both"/>
      </w:pPr>
      <w:r>
        <w:t> </w:t>
      </w:r>
    </w:p>
    <w:p w:rsidR="00000000" w:rsidRDefault="00412A57">
      <w:pPr>
        <w:ind w:left="1200" w:hanging="800"/>
        <w:jc w:val="both"/>
      </w:pPr>
      <w:bookmarkStart w:id="361" w:name="SUB2620000"/>
      <w:bookmarkEnd w:id="361"/>
      <w:r>
        <w:rPr>
          <w:rStyle w:val="s1"/>
        </w:rPr>
        <w:t xml:space="preserve">Статья 262. Раздельный метод </w:t>
      </w:r>
    </w:p>
    <w:p w:rsidR="00000000" w:rsidRDefault="00412A57">
      <w:pPr>
        <w:ind w:firstLine="400"/>
        <w:jc w:val="both"/>
      </w:pPr>
      <w:r>
        <w:rPr>
          <w:rStyle w:val="s0"/>
        </w:rPr>
        <w:t>1. При определении налога на добавленную стоимость, относимого в зачет по раздельному методу, плательщик налога на добавленную стоимость ведет раздельный учет по расходам и суммам налога на добавленную стоимость по полученным товарам, работам, услугам, ис</w:t>
      </w:r>
      <w:r>
        <w:rPr>
          <w:rStyle w:val="s0"/>
        </w:rPr>
        <w:t xml:space="preserve">пользуемым для целей облагаемых и необлагаемых </w:t>
      </w:r>
      <w:r>
        <w:t xml:space="preserve">оборотов. </w:t>
      </w:r>
    </w:p>
    <w:p w:rsidR="00000000" w:rsidRDefault="00412A57">
      <w:pPr>
        <w:ind w:firstLine="400"/>
        <w:jc w:val="both"/>
      </w:pPr>
      <w:r>
        <w:rPr>
          <w:rStyle w:val="s0"/>
        </w:rPr>
        <w:t xml:space="preserve">2. </w:t>
      </w:r>
      <w:r>
        <w:t xml:space="preserve">Банки, организации, осуществляющие отдельные виды банковских операций, микрокредитные </w:t>
      </w:r>
      <w:r>
        <w:rPr>
          <w:rStyle w:val="s0"/>
        </w:rPr>
        <w:t>организации, использующие пропорциональный метод отнесения в зачет, имеют право на применение раздельного мет</w:t>
      </w:r>
      <w:r>
        <w:rPr>
          <w:rStyle w:val="s0"/>
        </w:rPr>
        <w:t xml:space="preserve">ода по учету сумм налога на добавленную стоимость по оборотам, связанным с получением и реализацией залогового имущества (товаров). </w:t>
      </w:r>
    </w:p>
    <w:p w:rsidR="00000000" w:rsidRDefault="00412A57">
      <w:pPr>
        <w:ind w:firstLine="400"/>
        <w:jc w:val="both"/>
      </w:pPr>
      <w:r>
        <w:t xml:space="preserve">3. </w:t>
      </w:r>
      <w:r>
        <w:rPr>
          <w:rStyle w:val="s0"/>
        </w:rPr>
        <w:t>При передаче имущества в финансовый лизинг лизингодатель, использующий пропорциональный метод отнесения в зачет, имеет п</w:t>
      </w:r>
      <w:r>
        <w:rPr>
          <w:rStyle w:val="s0"/>
        </w:rPr>
        <w:t>раво на применение раздельного метода по учету сумм налога на добавленную стоимость по оборотам, связанным с передачей имущества в финансовый лизинг.</w:t>
      </w:r>
    </w:p>
    <w:p w:rsidR="00000000" w:rsidRDefault="00412A57">
      <w:pPr>
        <w:ind w:firstLine="400"/>
        <w:jc w:val="both"/>
      </w:pPr>
      <w:r>
        <w:t>4. Расходы лизингодателя, связанные с приобретением имущества, подлежащего передаче в финансовый лизинг, р</w:t>
      </w:r>
      <w:r>
        <w:t xml:space="preserve">ассматриваются как расходы, понесенные для целей облагаемого оборота. </w:t>
      </w:r>
    </w:p>
    <w:p w:rsidR="00000000" w:rsidRDefault="00412A57">
      <w:pPr>
        <w:jc w:val="both"/>
      </w:pPr>
      <w:r>
        <w:rPr>
          <w:rStyle w:val="s3"/>
        </w:rPr>
        <w:t xml:space="preserve">Статья дополнена пунктом 5 в соответствии с </w:t>
      </w:r>
      <w:hyperlink r:id="rId1134" w:anchor="sub_id=60" w:history="1">
        <w:r>
          <w:rPr>
            <w:rStyle w:val="a3"/>
            <w:i/>
            <w:iCs/>
            <w:bdr w:val="none" w:sz="0" w:space="0" w:color="auto" w:frame="1"/>
          </w:rPr>
          <w:t>Законом</w:t>
        </w:r>
      </w:hyperlink>
      <w:r>
        <w:rPr>
          <w:rStyle w:val="s3"/>
        </w:rPr>
        <w:t xml:space="preserve"> РК от 12.02.09 г. № 133-IV </w:t>
      </w:r>
    </w:p>
    <w:p w:rsidR="00000000" w:rsidRDefault="00412A57">
      <w:pPr>
        <w:ind w:firstLine="400"/>
        <w:jc w:val="both"/>
      </w:pPr>
      <w:r>
        <w:rPr>
          <w:rStyle w:val="s0"/>
        </w:rPr>
        <w:t>5. Исламские банки, использующие пропорциональный метод отнесения в зачет, имеют право на применение раздельного метода по учету сумм налога на добавленную стоимость по оборотам, связанным с приобретением и передачей имущества в рамках финансирования торго</w:t>
      </w:r>
      <w:r>
        <w:rPr>
          <w:rStyle w:val="s0"/>
        </w:rPr>
        <w:t xml:space="preserve">вой деятельности в качестве торгового посредника с предоставлением коммерческого кредита в соответствии с банковским </w:t>
      </w:r>
      <w:hyperlink r:id="rId1135" w:history="1">
        <w:r>
          <w:rPr>
            <w:rStyle w:val="a3"/>
          </w:rPr>
          <w:t>законодательством</w:t>
        </w:r>
      </w:hyperlink>
      <w:r>
        <w:rPr>
          <w:rStyle w:val="s0"/>
        </w:rPr>
        <w:t xml:space="preserve"> Республики Казахстан.</w:t>
      </w:r>
    </w:p>
    <w:p w:rsidR="00000000" w:rsidRDefault="00412A57">
      <w:pPr>
        <w:jc w:val="both"/>
      </w:pPr>
      <w:r>
        <w:rPr>
          <w:rStyle w:val="s3"/>
        </w:rPr>
        <w:t>Статья дополнена пунктом 6 в соотве</w:t>
      </w:r>
      <w:r>
        <w:rPr>
          <w:rStyle w:val="s3"/>
        </w:rPr>
        <w:t xml:space="preserve">тствии с </w:t>
      </w:r>
      <w:hyperlink r:id="rId1136" w:anchor="sub_id=395"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412A57">
      <w:pPr>
        <w:ind w:firstLine="400"/>
        <w:jc w:val="both"/>
      </w:pPr>
      <w:r>
        <w:rPr>
          <w:rStyle w:val="s0"/>
        </w:rPr>
        <w:t>6. Плательщики налога на добавленную стоимость, использующие раздельный метод отнесения в з</w:t>
      </w:r>
      <w:r>
        <w:rPr>
          <w:rStyle w:val="s0"/>
        </w:rPr>
        <w:t>ачет, имеют право на применение пропорционального метода в части сумм налога на добавленную стоимость по товарам, работам, услугам, используемым одновременно для целей облагаемых и необлагаемых оборотов.</w:t>
      </w:r>
    </w:p>
    <w:p w:rsidR="00000000" w:rsidRDefault="00412A57">
      <w:pPr>
        <w:jc w:val="both"/>
      </w:pPr>
      <w:r>
        <w:rPr>
          <w:rStyle w:val="s3"/>
        </w:rPr>
        <w:t xml:space="preserve">См. </w:t>
      </w:r>
      <w:hyperlink r:id="rId1137" w:history="1">
        <w:r>
          <w:rPr>
            <w:rStyle w:val="a3"/>
            <w:i/>
            <w:iCs/>
            <w:bdr w:val="none" w:sz="0" w:space="0" w:color="auto" w:frame="1"/>
          </w:rPr>
          <w:t>Ответ</w:t>
        </w:r>
      </w:hyperlink>
      <w:r>
        <w:rPr>
          <w:rStyle w:val="s3"/>
        </w:rPr>
        <w:t xml:space="preserve"> Председателя НК МФ РК от 9 марта 2010 года на вопрос от 20 февраля 2010 года № 32586 (e.gov.kz)</w:t>
      </w:r>
    </w:p>
    <w:p w:rsidR="00000000" w:rsidRDefault="00412A57">
      <w:pPr>
        <w:ind w:firstLine="400"/>
        <w:jc w:val="both"/>
      </w:pPr>
      <w:r>
        <w:t> </w:t>
      </w:r>
    </w:p>
    <w:p w:rsidR="00000000" w:rsidRDefault="00412A57">
      <w:pPr>
        <w:ind w:firstLine="400"/>
        <w:jc w:val="both"/>
      </w:pPr>
      <w:r>
        <w:t> </w:t>
      </w:r>
    </w:p>
    <w:p w:rsidR="00000000" w:rsidRDefault="00412A57">
      <w:pPr>
        <w:jc w:val="center"/>
      </w:pPr>
      <w:bookmarkStart w:id="362" w:name="SUB2630000"/>
      <w:bookmarkEnd w:id="362"/>
      <w:r>
        <w:rPr>
          <w:rStyle w:val="s1"/>
        </w:rPr>
        <w:t>Глава 35. СЧЕТ-ФАКТУРА</w:t>
      </w:r>
    </w:p>
    <w:p w:rsidR="00000000" w:rsidRDefault="00412A57">
      <w:pPr>
        <w:ind w:firstLine="400"/>
        <w:jc w:val="both"/>
      </w:pPr>
      <w:r>
        <w:t> </w:t>
      </w:r>
    </w:p>
    <w:p w:rsidR="00000000" w:rsidRDefault="00412A57">
      <w:pPr>
        <w:ind w:left="1200" w:hanging="800"/>
        <w:jc w:val="both"/>
      </w:pPr>
      <w:r>
        <w:rPr>
          <w:rStyle w:val="s1"/>
        </w:rPr>
        <w:t xml:space="preserve">Статья 263. Счет-фактура </w:t>
      </w:r>
    </w:p>
    <w:p w:rsidR="00000000" w:rsidRDefault="00412A57">
      <w:pPr>
        <w:ind w:firstLine="400"/>
        <w:jc w:val="both"/>
      </w:pPr>
      <w:r>
        <w:rPr>
          <w:rStyle w:val="s0"/>
        </w:rPr>
        <w:t>1. Счет-фактура является обязательным документом для всех плательщиков налога на д</w:t>
      </w:r>
      <w:r>
        <w:rPr>
          <w:rStyle w:val="s0"/>
        </w:rPr>
        <w:t xml:space="preserve">обавленную стоимость, если иное не установлено настоящей статьей. </w:t>
      </w:r>
    </w:p>
    <w:p w:rsidR="00000000" w:rsidRDefault="00412A57">
      <w:pPr>
        <w:jc w:val="both"/>
      </w:pPr>
      <w:r>
        <w:rPr>
          <w:rStyle w:val="s3"/>
        </w:rPr>
        <w:t xml:space="preserve">В пункт 2 внесены изменения в соответствии с </w:t>
      </w:r>
      <w:hyperlink r:id="rId1138" w:anchor="sub_id=396" w:history="1">
        <w:r>
          <w:rPr>
            <w:rStyle w:val="a3"/>
            <w:i/>
            <w:iCs/>
            <w:bdr w:val="none" w:sz="0" w:space="0" w:color="auto" w:frame="1"/>
          </w:rPr>
          <w:t>Законом</w:t>
        </w:r>
      </w:hyperlink>
      <w:r>
        <w:rPr>
          <w:rStyle w:val="s3"/>
        </w:rPr>
        <w:t xml:space="preserve"> РК от 16.11.09 г. № 200-IV (введены в действие с 1 янва</w:t>
      </w:r>
      <w:r>
        <w:rPr>
          <w:rStyle w:val="s3"/>
        </w:rPr>
        <w:t>ря 2009 г.) (</w:t>
      </w:r>
      <w:hyperlink r:id="rId1139" w:anchor="sub_id=26302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2. Плательщик налога на добавленную стоимость обязан при осуществлении оборотов по реализации товаров, работ, услуг выписать получателю указан</w:t>
      </w:r>
      <w:r>
        <w:rPr>
          <w:rStyle w:val="s0"/>
        </w:rPr>
        <w:t>ных товаров, работ, услуг счет-фактуру, если иное не установлено настоящей статьей.</w:t>
      </w:r>
    </w:p>
    <w:p w:rsidR="00000000" w:rsidRDefault="00412A57">
      <w:pPr>
        <w:jc w:val="both"/>
      </w:pPr>
      <w:r>
        <w:rPr>
          <w:rStyle w:val="s3"/>
        </w:rPr>
        <w:t xml:space="preserve">См.: </w:t>
      </w:r>
      <w:hyperlink r:id="rId1140" w:history="1">
        <w:r>
          <w:rPr>
            <w:rStyle w:val="a3"/>
            <w:i/>
            <w:iCs/>
            <w:bdr w:val="none" w:sz="0" w:space="0" w:color="auto" w:frame="1"/>
          </w:rPr>
          <w:t>Ответ</w:t>
        </w:r>
      </w:hyperlink>
      <w:r>
        <w:rPr>
          <w:rStyle w:val="s3"/>
        </w:rPr>
        <w:t xml:space="preserve"> Председателя НК МФ РК от 5 сентября 2009 года на вопрос от 10 июля 2009 года № 14827</w:t>
      </w:r>
    </w:p>
    <w:p w:rsidR="00000000" w:rsidRDefault="00412A57">
      <w:pPr>
        <w:ind w:firstLine="400"/>
        <w:jc w:val="both"/>
      </w:pPr>
      <w:r>
        <w:rPr>
          <w:rStyle w:val="s0"/>
        </w:rPr>
        <w:t>3. Плательщ</w:t>
      </w:r>
      <w:r>
        <w:rPr>
          <w:rStyle w:val="s0"/>
        </w:rPr>
        <w:t>ик налога на добавленную стоимость указывает в счете-фактуре:</w:t>
      </w:r>
    </w:p>
    <w:p w:rsidR="00000000" w:rsidRDefault="00412A57">
      <w:pPr>
        <w:ind w:firstLine="400"/>
        <w:jc w:val="both"/>
      </w:pPr>
      <w:r>
        <w:rPr>
          <w:rStyle w:val="s0"/>
        </w:rPr>
        <w:t>1) по оборотам, облагаемым налогом на добавленную стоимость, - сумму налога на добавленную стоимость;</w:t>
      </w:r>
    </w:p>
    <w:p w:rsidR="00000000" w:rsidRDefault="00412A57">
      <w:pPr>
        <w:ind w:firstLine="400"/>
        <w:jc w:val="both"/>
      </w:pPr>
      <w:r>
        <w:rPr>
          <w:rStyle w:val="s0"/>
        </w:rPr>
        <w:t>2) по оборотам, освобожденным от налога на добавленную стоимость, - отметку «Без НДС».</w:t>
      </w:r>
    </w:p>
    <w:p w:rsidR="00000000" w:rsidRDefault="00412A57">
      <w:pPr>
        <w:ind w:firstLine="400"/>
        <w:jc w:val="both"/>
      </w:pPr>
      <w:r>
        <w:rPr>
          <w:rStyle w:val="s0"/>
        </w:rPr>
        <w:t>4. Ес</w:t>
      </w:r>
      <w:r>
        <w:rPr>
          <w:rStyle w:val="s0"/>
        </w:rPr>
        <w:t xml:space="preserve">ли поставщик не является плательщиком налога на добавленную стоимость в соответствии с </w:t>
      </w:r>
      <w:hyperlink w:anchor="sub2280000" w:history="1">
        <w:r>
          <w:rPr>
            <w:rStyle w:val="a3"/>
          </w:rPr>
          <w:t>подпунктом 1) пункта 1 статьи 228</w:t>
        </w:r>
      </w:hyperlink>
      <w:r>
        <w:rPr>
          <w:rStyle w:val="s0"/>
        </w:rPr>
        <w:t xml:space="preserve"> настоящего Кодекса, счет-фактура или другой документ, представляемый в соответствии с </w:t>
      </w:r>
      <w:hyperlink w:anchor="sub2560200" w:history="1">
        <w:r>
          <w:rPr>
            <w:rStyle w:val="a3"/>
          </w:rPr>
          <w:t>пунктом 2 статьи 256</w:t>
        </w:r>
      </w:hyperlink>
      <w:r>
        <w:rPr>
          <w:rStyle w:val="s0"/>
        </w:rPr>
        <w:t xml:space="preserve"> настоящего Кодекса, выписывается с отметкой «Без НДС».</w:t>
      </w:r>
    </w:p>
    <w:p w:rsidR="00000000" w:rsidRDefault="00412A57">
      <w:pPr>
        <w:jc w:val="both"/>
      </w:pPr>
      <w:hyperlink r:id="rId1141" w:history="1">
        <w:r>
          <w:rPr>
            <w:rStyle w:val="a3"/>
            <w:i/>
            <w:iCs/>
            <w:bdr w:val="none" w:sz="0" w:space="0" w:color="auto" w:frame="1"/>
          </w:rPr>
          <w:t>Ответ</w:t>
        </w:r>
      </w:hyperlink>
      <w:r>
        <w:rPr>
          <w:rStyle w:val="s3"/>
        </w:rPr>
        <w:t xml:space="preserve"> Председателя НК МФ РК от 24 декабря 2009 года на вопрос от 4 декабря 2009 года № 25188</w:t>
      </w:r>
    </w:p>
    <w:p w:rsidR="00000000" w:rsidRDefault="00412A57">
      <w:pPr>
        <w:ind w:firstLine="400"/>
        <w:jc w:val="both"/>
      </w:pPr>
      <w:bookmarkStart w:id="363" w:name="SUB2630500"/>
      <w:bookmarkEnd w:id="363"/>
      <w:r>
        <w:rPr>
          <w:rStyle w:val="s0"/>
        </w:rPr>
        <w:t xml:space="preserve">5. В счете-фактуре, являющемся основанием для отнесения в зачет налога на добавленную стоимость в соответствии со </w:t>
      </w:r>
      <w:hyperlink w:anchor="sub2560000" w:history="1">
        <w:r>
          <w:rPr>
            <w:rStyle w:val="a3"/>
          </w:rPr>
          <w:t>статьей 256</w:t>
        </w:r>
      </w:hyperlink>
      <w:r>
        <w:rPr>
          <w:rStyle w:val="s0"/>
        </w:rPr>
        <w:t xml:space="preserve"> настоящего Кодекса, должны быть указаны:</w:t>
      </w:r>
    </w:p>
    <w:p w:rsidR="00000000" w:rsidRDefault="00412A57">
      <w:pPr>
        <w:jc w:val="both"/>
      </w:pPr>
      <w:r>
        <w:rPr>
          <w:rStyle w:val="s3"/>
        </w:rPr>
        <w:t xml:space="preserve">В подпункт 1 внесены изменения в соответствии </w:t>
      </w:r>
      <w:hyperlink r:id="rId1142" w:anchor="sub_id=311" w:history="1">
        <w:r>
          <w:rPr>
            <w:rStyle w:val="a3"/>
            <w:i/>
            <w:iCs/>
            <w:bdr w:val="none" w:sz="0" w:space="0" w:color="auto" w:frame="1"/>
          </w:rPr>
          <w:t>Законом</w:t>
        </w:r>
      </w:hyperlink>
      <w:r>
        <w:rPr>
          <w:rStyle w:val="s3"/>
        </w:rPr>
        <w:t xml:space="preserve"> РК от 04.07.09 г. № 167-IV (введены в действие с 1 января 2009 г.) (</w:t>
      </w:r>
      <w:hyperlink r:id="rId1143" w:anchor="sub_id=2630501"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1) поряд</w:t>
      </w:r>
      <w:r>
        <w:rPr>
          <w:rStyle w:val="s0"/>
        </w:rPr>
        <w:t>ковый номер счета-фактуры, указываемый арабскими цифрами;</w:t>
      </w:r>
    </w:p>
    <w:p w:rsidR="00000000" w:rsidRDefault="00412A57">
      <w:pPr>
        <w:jc w:val="both"/>
      </w:pPr>
      <w:r>
        <w:rPr>
          <w:rStyle w:val="s3"/>
        </w:rPr>
        <w:t xml:space="preserve">См.: </w:t>
      </w:r>
      <w:hyperlink r:id="rId1144" w:history="1">
        <w:r>
          <w:rPr>
            <w:rStyle w:val="a3"/>
            <w:i/>
            <w:iCs/>
            <w:bdr w:val="none" w:sz="0" w:space="0" w:color="auto" w:frame="1"/>
          </w:rPr>
          <w:t>Письмо</w:t>
        </w:r>
      </w:hyperlink>
      <w:r>
        <w:rPr>
          <w:rStyle w:val="s3"/>
        </w:rPr>
        <w:t xml:space="preserve"> НК МФ РК от 17 февраля 2009 года № НК-21-17/1107, </w:t>
      </w:r>
      <w:hyperlink r:id="rId1145" w:history="1">
        <w:r>
          <w:rPr>
            <w:rStyle w:val="a3"/>
            <w:i/>
            <w:iCs/>
            <w:bdr w:val="none" w:sz="0" w:space="0" w:color="auto" w:frame="1"/>
          </w:rPr>
          <w:t>Письмо</w:t>
        </w:r>
      </w:hyperlink>
      <w:r>
        <w:rPr>
          <w:rStyle w:val="s3"/>
        </w:rPr>
        <w:t xml:space="preserve"> НК МФ РК от 11.02.09 г. № НК-21-22/1042, </w:t>
      </w:r>
      <w:hyperlink r:id="rId1146" w:history="1">
        <w:r>
          <w:rPr>
            <w:rStyle w:val="a3"/>
            <w:i/>
            <w:iCs/>
            <w:bdr w:val="none" w:sz="0" w:space="0" w:color="auto" w:frame="1"/>
          </w:rPr>
          <w:t>письмо</w:t>
        </w:r>
      </w:hyperlink>
      <w:r>
        <w:rPr>
          <w:rStyle w:val="s3"/>
        </w:rPr>
        <w:t xml:space="preserve"> НК МФ РК от 10.01.09 года № НК-07-24/92</w:t>
      </w:r>
    </w:p>
    <w:p w:rsidR="00000000" w:rsidRDefault="00412A57">
      <w:pPr>
        <w:jc w:val="both"/>
      </w:pPr>
      <w:r>
        <w:rPr>
          <w:rStyle w:val="s3"/>
        </w:rPr>
        <w:t xml:space="preserve">В подпункт 2 внесены изменения в соответствии с </w:t>
      </w:r>
      <w:hyperlink r:id="rId1147" w:anchor="sub_id=39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148" w:anchor="sub_id=2630502"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 xml:space="preserve">2) дата выписки счета-фактуры; </w:t>
      </w:r>
    </w:p>
    <w:p w:rsidR="00000000" w:rsidRDefault="00412A57">
      <w:pPr>
        <w:jc w:val="both"/>
      </w:pPr>
      <w:r>
        <w:rPr>
          <w:rStyle w:val="s3"/>
        </w:rPr>
        <w:t>В подпункт 3 внесены</w:t>
      </w:r>
      <w:r>
        <w:rPr>
          <w:rStyle w:val="s3"/>
        </w:rPr>
        <w:t xml:space="preserve"> изменения в соответствии </w:t>
      </w:r>
      <w:hyperlink r:id="rId1149" w:anchor="sub_id=311" w:history="1">
        <w:r>
          <w:rPr>
            <w:rStyle w:val="a3"/>
            <w:i/>
            <w:iCs/>
            <w:bdr w:val="none" w:sz="0" w:space="0" w:color="auto" w:frame="1"/>
          </w:rPr>
          <w:t>Законом</w:t>
        </w:r>
      </w:hyperlink>
      <w:r>
        <w:rPr>
          <w:rStyle w:val="s3"/>
        </w:rPr>
        <w:t xml:space="preserve"> РК от 04.07.09 г. № 167-IV (введены в действие с 1 января 2009 г.) (</w:t>
      </w:r>
      <w:hyperlink r:id="rId1150" w:anchor="sub_id=2630503"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3) фамилия, имя, отчество (при его наличии) либо полное наименование, адрес поставщика и получателя товаров, работ, услуг;</w:t>
      </w:r>
    </w:p>
    <w:p w:rsidR="00000000" w:rsidRDefault="00412A57">
      <w:pPr>
        <w:jc w:val="both"/>
      </w:pPr>
      <w:r>
        <w:rPr>
          <w:rStyle w:val="s3"/>
        </w:rPr>
        <w:t xml:space="preserve">Пункт дополнен подпунктом 3-1 в соответствии </w:t>
      </w:r>
      <w:hyperlink r:id="rId1151" w:anchor="sub_id=311" w:history="1">
        <w:r>
          <w:rPr>
            <w:rStyle w:val="a3"/>
            <w:i/>
            <w:iCs/>
            <w:bdr w:val="none" w:sz="0" w:space="0" w:color="auto" w:frame="1"/>
          </w:rPr>
          <w:t>Законом</w:t>
        </w:r>
      </w:hyperlink>
      <w:r>
        <w:rPr>
          <w:rStyle w:val="s3"/>
        </w:rPr>
        <w:t xml:space="preserve"> РК от 04.07.09 г. № 167-IV (введено в действие с 1 января 2009 г.)</w:t>
      </w:r>
    </w:p>
    <w:p w:rsidR="00000000" w:rsidRDefault="00412A57">
      <w:pPr>
        <w:ind w:firstLine="400"/>
        <w:jc w:val="both"/>
      </w:pPr>
      <w:r>
        <w:rPr>
          <w:rStyle w:val="s0"/>
        </w:rPr>
        <w:t xml:space="preserve">3-1) в случаях, предусмотренных </w:t>
      </w:r>
      <w:hyperlink w:anchor="sub2631800" w:history="1">
        <w:r>
          <w:rPr>
            <w:rStyle w:val="a3"/>
          </w:rPr>
          <w:t>пунктом 18</w:t>
        </w:r>
      </w:hyperlink>
      <w:r>
        <w:rPr>
          <w:rStyle w:val="s0"/>
        </w:rPr>
        <w:t xml:space="preserve"> </w:t>
      </w:r>
      <w:r>
        <w:rPr>
          <w:rStyle w:val="s0"/>
        </w:rPr>
        <w:t>настоящей статьи, статус поставщика - комитент или комиссионер;</w:t>
      </w:r>
    </w:p>
    <w:p w:rsidR="00000000" w:rsidRDefault="00412A57">
      <w:pPr>
        <w:ind w:firstLine="400"/>
        <w:jc w:val="both"/>
      </w:pPr>
      <w:r>
        <w:rPr>
          <w:rStyle w:val="s0"/>
        </w:rPr>
        <w:t>4) идентификационный номер поставщика и получателя товаров, работ, услуг;</w:t>
      </w:r>
    </w:p>
    <w:p w:rsidR="00000000" w:rsidRDefault="00412A57">
      <w:pPr>
        <w:jc w:val="both"/>
      </w:pPr>
      <w:r>
        <w:rPr>
          <w:rStyle w:val="s3"/>
        </w:rPr>
        <w:t xml:space="preserve">См.: </w:t>
      </w:r>
      <w:hyperlink r:id="rId1152" w:anchor="sub_id=470000" w:history="1">
        <w:r>
          <w:rPr>
            <w:rStyle w:val="a3"/>
            <w:i/>
            <w:iCs/>
            <w:bdr w:val="none" w:sz="0" w:space="0" w:color="auto" w:frame="1"/>
          </w:rPr>
          <w:t>статью 47</w:t>
        </w:r>
      </w:hyperlink>
      <w:r>
        <w:rPr>
          <w:rStyle w:val="s3"/>
        </w:rPr>
        <w:t xml:space="preserve"> Закона РК от 10 дек</w:t>
      </w:r>
      <w:r>
        <w:rPr>
          <w:rStyle w:val="s3"/>
        </w:rPr>
        <w:t xml:space="preserve">абря 2008 года № 100-IV, </w:t>
      </w:r>
      <w:hyperlink r:id="rId1153" w:history="1">
        <w:r>
          <w:rPr>
            <w:rStyle w:val="a3"/>
            <w:i/>
            <w:iCs/>
            <w:bdr w:val="none" w:sz="0" w:space="0" w:color="auto" w:frame="1"/>
          </w:rPr>
          <w:t>Письмо</w:t>
        </w:r>
      </w:hyperlink>
      <w:r>
        <w:rPr>
          <w:rStyle w:val="s3"/>
        </w:rPr>
        <w:t xml:space="preserve"> территориального НК № 848, </w:t>
      </w:r>
      <w:hyperlink r:id="rId1154" w:history="1">
        <w:r>
          <w:rPr>
            <w:rStyle w:val="a3"/>
            <w:i/>
            <w:iCs/>
            <w:bdr w:val="none" w:sz="0" w:space="0" w:color="auto" w:frame="1"/>
          </w:rPr>
          <w:t>Ответ</w:t>
        </w:r>
      </w:hyperlink>
      <w:r>
        <w:rPr>
          <w:rStyle w:val="s3"/>
        </w:rPr>
        <w:t xml:space="preserve"> Председателя НК МФ РК от 7 октября 2009 года на вопрос от 21 </w:t>
      </w:r>
      <w:r>
        <w:rPr>
          <w:rStyle w:val="s3"/>
        </w:rPr>
        <w:t>сентября 2009 года № 19581 (e.gov.kz)</w:t>
      </w:r>
    </w:p>
    <w:p w:rsidR="00000000" w:rsidRDefault="00412A57">
      <w:pPr>
        <w:jc w:val="both"/>
      </w:pPr>
      <w:r>
        <w:rPr>
          <w:rStyle w:val="s3"/>
        </w:rPr>
        <w:t xml:space="preserve">В подпункт 5 внесены изменения в соответствии </w:t>
      </w:r>
      <w:hyperlink r:id="rId1155" w:anchor="sub_id=311" w:history="1">
        <w:r>
          <w:rPr>
            <w:rStyle w:val="a3"/>
            <w:i/>
            <w:iCs/>
            <w:bdr w:val="none" w:sz="0" w:space="0" w:color="auto" w:frame="1"/>
          </w:rPr>
          <w:t>Законом</w:t>
        </w:r>
      </w:hyperlink>
      <w:r>
        <w:rPr>
          <w:rStyle w:val="s3"/>
        </w:rPr>
        <w:t xml:space="preserve"> РК от 04.07.09 г. № 167-IV (введены в действие с 1 января 2009 г.) (</w:t>
      </w:r>
      <w:hyperlink r:id="rId1156" w:anchor="sub_id=2630505"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 xml:space="preserve">5) номер свидетельства поставщика-плательщика налога на добавленную стоимость о постановке на регистрационный учет по налогу на добавленную стоимость; </w:t>
      </w:r>
    </w:p>
    <w:p w:rsidR="00000000" w:rsidRDefault="00412A57">
      <w:pPr>
        <w:jc w:val="both"/>
      </w:pPr>
      <w:r>
        <w:rPr>
          <w:rStyle w:val="s3"/>
        </w:rPr>
        <w:t xml:space="preserve">См. </w:t>
      </w:r>
      <w:hyperlink r:id="rId1157" w:history="1">
        <w:r>
          <w:rPr>
            <w:rStyle w:val="a3"/>
            <w:i/>
            <w:iCs/>
            <w:bdr w:val="none" w:sz="0" w:space="0" w:color="auto" w:frame="1"/>
          </w:rPr>
          <w:t>Письмо</w:t>
        </w:r>
      </w:hyperlink>
      <w:r>
        <w:rPr>
          <w:rStyle w:val="s3"/>
        </w:rPr>
        <w:t xml:space="preserve"> НК МФ РК от 26.09.09 г. № НК-06-20/9307, </w:t>
      </w:r>
      <w:hyperlink r:id="rId1158" w:history="1">
        <w:r>
          <w:rPr>
            <w:rStyle w:val="a3"/>
            <w:i/>
            <w:iCs/>
            <w:bdr w:val="none" w:sz="0" w:space="0" w:color="auto" w:frame="1"/>
          </w:rPr>
          <w:t>Письмо</w:t>
        </w:r>
      </w:hyperlink>
      <w:r>
        <w:rPr>
          <w:rStyle w:val="s3"/>
        </w:rPr>
        <w:t xml:space="preserve"> территориального НК № 875; </w:t>
      </w:r>
      <w:hyperlink r:id="rId1159" w:history="1">
        <w:r>
          <w:rPr>
            <w:rStyle w:val="a3"/>
            <w:i/>
            <w:iCs/>
            <w:bdr w:val="none" w:sz="0" w:space="0" w:color="auto" w:frame="1"/>
          </w:rPr>
          <w:t>Ответ</w:t>
        </w:r>
      </w:hyperlink>
      <w:r>
        <w:rPr>
          <w:rStyle w:val="s3"/>
        </w:rPr>
        <w:t xml:space="preserve"> Председателя НК МФ РК от 14 декабря 2009 года на вопрос от 30 ноября 2009 года № 24817 (e.gov.kz)</w:t>
      </w:r>
    </w:p>
    <w:p w:rsidR="00000000" w:rsidRDefault="00412A57">
      <w:pPr>
        <w:ind w:firstLine="400"/>
        <w:jc w:val="both"/>
      </w:pPr>
      <w:r>
        <w:rPr>
          <w:rStyle w:val="s0"/>
        </w:rPr>
        <w:t xml:space="preserve">6) наименование реализуемых товаров, работ, услуг; </w:t>
      </w:r>
    </w:p>
    <w:p w:rsidR="00000000" w:rsidRDefault="00412A57">
      <w:pPr>
        <w:ind w:firstLine="400"/>
        <w:jc w:val="both"/>
      </w:pPr>
      <w:r>
        <w:rPr>
          <w:rStyle w:val="s0"/>
        </w:rPr>
        <w:t xml:space="preserve">7) размер облагаемого оборота; </w:t>
      </w:r>
    </w:p>
    <w:p w:rsidR="00000000" w:rsidRDefault="00412A57">
      <w:pPr>
        <w:ind w:firstLine="400"/>
        <w:jc w:val="both"/>
      </w:pPr>
      <w:r>
        <w:rPr>
          <w:rStyle w:val="s0"/>
        </w:rPr>
        <w:t xml:space="preserve">8) ставка налога на добавленную стоимость; </w:t>
      </w:r>
    </w:p>
    <w:p w:rsidR="00000000" w:rsidRDefault="00412A57">
      <w:pPr>
        <w:ind w:firstLine="400"/>
        <w:jc w:val="both"/>
      </w:pPr>
      <w:r>
        <w:rPr>
          <w:rStyle w:val="s0"/>
        </w:rPr>
        <w:t>9) сумма налога н</w:t>
      </w:r>
      <w:r>
        <w:rPr>
          <w:rStyle w:val="s0"/>
        </w:rPr>
        <w:t xml:space="preserve">а добавленную стоимость; </w:t>
      </w:r>
    </w:p>
    <w:p w:rsidR="00000000" w:rsidRDefault="00412A57">
      <w:pPr>
        <w:ind w:firstLine="400"/>
        <w:jc w:val="both"/>
      </w:pPr>
      <w:r>
        <w:t xml:space="preserve">10) стоимость товаров, работ, услуг с учетом налога на добавленную стоимость. </w:t>
      </w:r>
    </w:p>
    <w:p w:rsidR="00000000" w:rsidRDefault="00412A57">
      <w:pPr>
        <w:ind w:firstLine="400"/>
        <w:jc w:val="both"/>
      </w:pPr>
      <w:r>
        <w:rPr>
          <w:rStyle w:val="s0"/>
        </w:rPr>
        <w:t>Структурное подразделение юридического лица, являющееся поставщиком или получателем товаров, работ, услуг, в целях выполнения требований:</w:t>
      </w:r>
    </w:p>
    <w:p w:rsidR="00000000" w:rsidRDefault="00412A57">
      <w:pPr>
        <w:ind w:firstLine="400"/>
        <w:jc w:val="both"/>
      </w:pPr>
      <w:r>
        <w:rPr>
          <w:rStyle w:val="s0"/>
        </w:rPr>
        <w:t>подпунктов 3)</w:t>
      </w:r>
      <w:r>
        <w:rPr>
          <w:rStyle w:val="s0"/>
        </w:rPr>
        <w:t>, 3-1) и 4) настоящего пункта указывает реквизиты такого структурного подразделения юридического лица;</w:t>
      </w:r>
    </w:p>
    <w:p w:rsidR="00000000" w:rsidRDefault="00412A57">
      <w:pPr>
        <w:ind w:firstLine="400"/>
        <w:jc w:val="both"/>
      </w:pPr>
      <w:r>
        <w:rPr>
          <w:rStyle w:val="s0"/>
        </w:rPr>
        <w:t>подпункта 5) настоящего пункта указывает номер свидетельства о постановке на регистрационный учет по налогу на добавленную стоимость юридического лица-пл</w:t>
      </w:r>
      <w:r>
        <w:rPr>
          <w:rStyle w:val="s0"/>
        </w:rPr>
        <w:t>ательщика налога на добавленную стоимость, структурным подразделением которого является.</w:t>
      </w:r>
    </w:p>
    <w:p w:rsidR="00000000" w:rsidRDefault="00412A57">
      <w:pPr>
        <w:jc w:val="both"/>
      </w:pPr>
      <w:r>
        <w:rPr>
          <w:rStyle w:val="s3"/>
        </w:rPr>
        <w:t xml:space="preserve">См. </w:t>
      </w:r>
      <w:hyperlink r:id="rId1160" w:history="1">
        <w:r>
          <w:rPr>
            <w:rStyle w:val="a3"/>
            <w:i/>
            <w:iCs/>
            <w:bdr w:val="none" w:sz="0" w:space="0" w:color="auto" w:frame="1"/>
          </w:rPr>
          <w:t>Письмо</w:t>
        </w:r>
      </w:hyperlink>
      <w:r>
        <w:rPr>
          <w:rStyle w:val="s3"/>
        </w:rPr>
        <w:t xml:space="preserve"> территориального НК № 910; </w:t>
      </w:r>
      <w:hyperlink r:id="rId1161" w:history="1">
        <w:r>
          <w:rPr>
            <w:rStyle w:val="a3"/>
            <w:i/>
            <w:iCs/>
            <w:bdr w:val="none" w:sz="0" w:space="0" w:color="auto" w:frame="1"/>
          </w:rPr>
          <w:t>Ответ</w:t>
        </w:r>
      </w:hyperlink>
      <w:r>
        <w:rPr>
          <w:rStyle w:val="s3"/>
        </w:rPr>
        <w:t xml:space="preserve"> Председателя НК МФ РК от 10 марта 2010 года на вопрос от 23 февраля 2010 года № 32782 (e.gov.kz)</w:t>
      </w:r>
    </w:p>
    <w:p w:rsidR="00000000" w:rsidRDefault="00412A57">
      <w:pPr>
        <w:jc w:val="both"/>
      </w:pPr>
      <w:r>
        <w:rPr>
          <w:rStyle w:val="s3"/>
        </w:rPr>
        <w:t xml:space="preserve">В пункт 6 внесены изменения в соответствии с </w:t>
      </w:r>
      <w:hyperlink r:id="rId1162" w:anchor="sub_id=396" w:history="1">
        <w:r>
          <w:rPr>
            <w:rStyle w:val="a3"/>
            <w:i/>
            <w:iCs/>
            <w:bdr w:val="none" w:sz="0" w:space="0" w:color="auto" w:frame="1"/>
          </w:rPr>
          <w:t>Законом</w:t>
        </w:r>
      </w:hyperlink>
      <w:r>
        <w:rPr>
          <w:rStyle w:val="s3"/>
        </w:rPr>
        <w:t xml:space="preserve"> РК от 16.11.09 г. </w:t>
      </w:r>
      <w:r>
        <w:rPr>
          <w:rStyle w:val="s3"/>
        </w:rPr>
        <w:t>№ 200-IV (введены в действие с 1 января 2009 г.) (</w:t>
      </w:r>
      <w:hyperlink r:id="rId1163" w:anchor="sub_id=26306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6. В случае реализации подакцизных товаров в счете-фактуре дополнительно указывается сумма акциза.</w:t>
      </w:r>
    </w:p>
    <w:p w:rsidR="00000000" w:rsidRDefault="00412A57">
      <w:pPr>
        <w:ind w:firstLine="400"/>
        <w:jc w:val="both"/>
      </w:pPr>
      <w:r>
        <w:t>В случ</w:t>
      </w:r>
      <w:r>
        <w:t>ае реализации товаров, работ, услуг на условиях, соответствующих условиям договора комиссии, счет-фактура выписывается с указанием статуса поставщика:</w:t>
      </w:r>
    </w:p>
    <w:p w:rsidR="00000000" w:rsidRDefault="00412A57">
      <w:pPr>
        <w:ind w:firstLine="400"/>
        <w:jc w:val="both"/>
      </w:pPr>
      <w:r>
        <w:t>«комитент» - при выписке счета-фактуры комитентом комиссионеру;</w:t>
      </w:r>
    </w:p>
    <w:p w:rsidR="00000000" w:rsidRDefault="00412A57">
      <w:pPr>
        <w:ind w:firstLine="400"/>
        <w:jc w:val="both"/>
      </w:pPr>
      <w:r>
        <w:t>«комиссионер» - при выписке счета-фактуры</w:t>
      </w:r>
      <w:r>
        <w:t xml:space="preserve"> комиссионером покупателю товаров, работ, услуг.</w:t>
      </w:r>
      <w:r>
        <w:rPr>
          <w:rStyle w:val="s0"/>
        </w:rPr>
        <w:t xml:space="preserve"> </w:t>
      </w:r>
    </w:p>
    <w:p w:rsidR="00000000" w:rsidRDefault="00412A57">
      <w:pPr>
        <w:ind w:firstLine="400"/>
        <w:jc w:val="both"/>
      </w:pPr>
      <w:r>
        <w:rPr>
          <w:rStyle w:val="s0"/>
        </w:rPr>
        <w:t xml:space="preserve">В случае несоблюдения требований, установленных </w:t>
      </w:r>
      <w:hyperlink w:anchor="sub780000" w:history="1">
        <w:r>
          <w:rPr>
            <w:rStyle w:val="a3"/>
          </w:rPr>
          <w:t>статьей 78</w:t>
        </w:r>
      </w:hyperlink>
      <w:r>
        <w:rPr>
          <w:rStyle w:val="s0"/>
        </w:rPr>
        <w:t xml:space="preserve"> настоящего Кодекса, лизингодатель выписывает счет-фактуру или дополнительный счет-фактуру с отметкой «несоблюдение </w:t>
      </w:r>
      <w:r>
        <w:rPr>
          <w:rStyle w:val="s0"/>
        </w:rPr>
        <w:t>статьи 78 Налогового кодекса».</w:t>
      </w:r>
    </w:p>
    <w:p w:rsidR="00000000" w:rsidRDefault="00412A57">
      <w:pPr>
        <w:jc w:val="both"/>
      </w:pPr>
      <w:bookmarkStart w:id="364" w:name="SUB2630700"/>
      <w:bookmarkEnd w:id="364"/>
      <w:r>
        <w:rPr>
          <w:rStyle w:val="s3"/>
        </w:rPr>
        <w:t xml:space="preserve">Пункт 7 изложен в редакции </w:t>
      </w:r>
      <w:hyperlink r:id="rId1164" w:anchor="sub_id=396"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1165" w:anchor="sub_id=2630700" w:history="1">
        <w:r>
          <w:rPr>
            <w:rStyle w:val="a3"/>
            <w:i/>
            <w:iCs/>
            <w:bdr w:val="none" w:sz="0" w:space="0" w:color="auto" w:frame="1"/>
          </w:rPr>
          <w:t>см. стар. ред.</w:t>
        </w:r>
      </w:hyperlink>
      <w:r>
        <w:rPr>
          <w:rStyle w:val="s3"/>
        </w:rPr>
        <w:t>)</w:t>
      </w:r>
    </w:p>
    <w:p w:rsidR="00000000" w:rsidRDefault="00412A57">
      <w:pPr>
        <w:ind w:firstLine="400"/>
        <w:jc w:val="both"/>
      </w:pPr>
      <w:r>
        <w:t xml:space="preserve">7. </w:t>
      </w:r>
      <w:r>
        <w:rPr>
          <w:rStyle w:val="s0"/>
        </w:rPr>
        <w:t>Если иное не предусмотрено настоящей статьей, счет-фактура выписывается не ранее даты совершения оборота и не позднее пяти дней после даты совершения оборота по реализации.</w:t>
      </w:r>
    </w:p>
    <w:p w:rsidR="00000000" w:rsidRDefault="00412A57">
      <w:pPr>
        <w:ind w:firstLine="400"/>
        <w:jc w:val="both"/>
      </w:pPr>
      <w:r>
        <w:rPr>
          <w:rStyle w:val="s0"/>
        </w:rPr>
        <w:t xml:space="preserve">Плательщик налога на </w:t>
      </w:r>
      <w:r>
        <w:rPr>
          <w:rStyle w:val="s0"/>
        </w:rPr>
        <w:t>добавленную стоимость вправе выписывать счета-фактуры:</w:t>
      </w:r>
    </w:p>
    <w:p w:rsidR="00000000" w:rsidRDefault="00412A57">
      <w:pPr>
        <w:ind w:firstLine="400"/>
        <w:jc w:val="both"/>
      </w:pPr>
      <w:r>
        <w:rPr>
          <w:rStyle w:val="s0"/>
        </w:rPr>
        <w:t>при реализации электроэнергии, воды, газа, услуг связи, коммунальных услуг, железнодорожных перевозок, а также транспортно-экспедиционных услуг, банковских операций, которые облагаются налогом на добав</w:t>
      </w:r>
      <w:r>
        <w:rPr>
          <w:rStyle w:val="s0"/>
        </w:rPr>
        <w:t>ленную стоимость, - по итогам календарного месяца не позднее 20 числа месяца, следующего за месяцем, по итогам которого выписывается счет-фактура;</w:t>
      </w:r>
    </w:p>
    <w:p w:rsidR="00000000" w:rsidRDefault="00412A57">
      <w:pPr>
        <w:ind w:firstLine="400"/>
        <w:jc w:val="both"/>
      </w:pPr>
      <w:r>
        <w:rPr>
          <w:rStyle w:val="s0"/>
        </w:rPr>
        <w:t xml:space="preserve">при передаче имущества в финансовый лизинг в части начисленной суммы вознаграждения - по итогам календарного </w:t>
      </w:r>
      <w:r>
        <w:rPr>
          <w:rStyle w:val="s0"/>
        </w:rPr>
        <w:t>квартала, не позднее 20 числа месяца, следующего за кварталом, по итогам которого выписывается счет-фактура.</w:t>
      </w:r>
    </w:p>
    <w:p w:rsidR="00000000" w:rsidRDefault="00412A57">
      <w:pPr>
        <w:jc w:val="both"/>
      </w:pPr>
      <w:r>
        <w:rPr>
          <w:rStyle w:val="s3"/>
        </w:rPr>
        <w:t xml:space="preserve">См. </w:t>
      </w:r>
      <w:hyperlink r:id="rId1166" w:history="1">
        <w:r>
          <w:rPr>
            <w:rStyle w:val="a3"/>
            <w:i/>
            <w:iCs/>
            <w:bdr w:val="none" w:sz="0" w:space="0" w:color="auto" w:frame="1"/>
          </w:rPr>
          <w:t>Совместное письмо</w:t>
        </w:r>
      </w:hyperlink>
      <w:r>
        <w:rPr>
          <w:rStyle w:val="s3"/>
        </w:rPr>
        <w:t xml:space="preserve"> Налогового комитета Министерства финансов РК и Комитета казн</w:t>
      </w:r>
      <w:r>
        <w:rPr>
          <w:rStyle w:val="s3"/>
        </w:rPr>
        <w:t>ачейства Министерства финансов РК от 05.01.10 г. № НК-21-54/1</w:t>
      </w:r>
    </w:p>
    <w:p w:rsidR="00000000" w:rsidRDefault="00412A57">
      <w:pPr>
        <w:jc w:val="both"/>
      </w:pPr>
      <w:r>
        <w:rPr>
          <w:rStyle w:val="s3"/>
        </w:rPr>
        <w:t xml:space="preserve">Пункт 8 изложен в редакции </w:t>
      </w:r>
      <w:hyperlink r:id="rId1167" w:anchor="sub_id=311" w:history="1">
        <w:r>
          <w:rPr>
            <w:rStyle w:val="a3"/>
            <w:i/>
            <w:iCs/>
            <w:bdr w:val="none" w:sz="0" w:space="0" w:color="auto" w:frame="1"/>
          </w:rPr>
          <w:t>Закона</w:t>
        </w:r>
      </w:hyperlink>
      <w:r>
        <w:rPr>
          <w:rStyle w:val="s3"/>
        </w:rPr>
        <w:t xml:space="preserve"> РК от 04.07.09 г. № 167-IV (введен в действие с 1 января 2009 г.) (</w:t>
      </w:r>
      <w:hyperlink r:id="rId1168" w:anchor="sub_id=26308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8. Если иное не предусмотрено настоящим пунктом, счет-фактура заверяется подписями руководителя и главного бухгалтера поставщика, а также печатью налогопла</w:t>
      </w:r>
      <w:r>
        <w:rPr>
          <w:rStyle w:val="s0"/>
        </w:rPr>
        <w:t xml:space="preserve">тельщика, за исключением случаев, когда у налогоплательщика печать отсутствует по основаниям, предусмотренным </w:t>
      </w:r>
      <w:hyperlink r:id="rId1169" w:anchor="sub_id=71000" w:history="1">
        <w:r>
          <w:rPr>
            <w:rStyle w:val="a3"/>
          </w:rPr>
          <w:t>законодательством</w:t>
        </w:r>
      </w:hyperlink>
      <w:r>
        <w:rPr>
          <w:rStyle w:val="s0"/>
        </w:rPr>
        <w:t xml:space="preserve"> Республики Казахстан.</w:t>
      </w:r>
    </w:p>
    <w:p w:rsidR="00000000" w:rsidRDefault="00412A57">
      <w:pPr>
        <w:ind w:firstLine="400"/>
        <w:jc w:val="both"/>
      </w:pPr>
      <w:r>
        <w:rPr>
          <w:rStyle w:val="s0"/>
        </w:rPr>
        <w:t>Счет-фактура может заве</w:t>
      </w:r>
      <w:r>
        <w:rPr>
          <w:rStyle w:val="s0"/>
        </w:rPr>
        <w:t>ряться подписью работника, уполномоченного на то решением плательщика налога на добавленную стоимость.</w:t>
      </w:r>
    </w:p>
    <w:p w:rsidR="00000000" w:rsidRDefault="00412A57">
      <w:pPr>
        <w:ind w:firstLine="400"/>
        <w:jc w:val="both"/>
      </w:pPr>
      <w:r>
        <w:rPr>
          <w:rStyle w:val="s0"/>
        </w:rPr>
        <w:t>По решению плательщика налога на добавленную стоимость счет-фактура может заверяться его печатью, содержащей специальный реквизит «Для счетов-фактур».</w:t>
      </w:r>
    </w:p>
    <w:p w:rsidR="00000000" w:rsidRDefault="00412A57">
      <w:pPr>
        <w:ind w:firstLine="400"/>
        <w:jc w:val="both"/>
      </w:pPr>
      <w:r>
        <w:rPr>
          <w:rStyle w:val="s0"/>
        </w:rPr>
        <w:t>Структурное подразделение юридического лица по решению плательщика налога на добавленную стоимость вправе заверять выписанные им счета-фактуры печатью такого структурного подразделения юридического лица, в том числе указанной в части третьей настоящего пун</w:t>
      </w:r>
      <w:r>
        <w:rPr>
          <w:rStyle w:val="s0"/>
        </w:rPr>
        <w:t>кта.</w:t>
      </w:r>
    </w:p>
    <w:p w:rsidR="00000000" w:rsidRDefault="00412A57">
      <w:pPr>
        <w:jc w:val="both"/>
      </w:pPr>
      <w:r>
        <w:rPr>
          <w:rStyle w:val="s3"/>
        </w:rPr>
        <w:t xml:space="preserve">См.: </w:t>
      </w:r>
      <w:hyperlink r:id="rId1170" w:history="1">
        <w:r>
          <w:rPr>
            <w:rStyle w:val="a3"/>
            <w:i/>
            <w:iCs/>
            <w:bdr w:val="none" w:sz="0" w:space="0" w:color="auto" w:frame="1"/>
          </w:rPr>
          <w:t>Ответ</w:t>
        </w:r>
      </w:hyperlink>
      <w:r>
        <w:rPr>
          <w:rStyle w:val="s3"/>
        </w:rPr>
        <w:t xml:space="preserve"> Председателя НК МФ РК от 4 ноября 2009 года на вопрос от 23 октября 2009 года № 21983, </w:t>
      </w:r>
      <w:hyperlink r:id="rId1171" w:history="1">
        <w:r>
          <w:rPr>
            <w:rStyle w:val="a3"/>
            <w:i/>
            <w:iCs/>
            <w:bdr w:val="none" w:sz="0" w:space="0" w:color="auto" w:frame="1"/>
          </w:rPr>
          <w:t>Письмо</w:t>
        </w:r>
      </w:hyperlink>
      <w:r>
        <w:rPr>
          <w:rStyle w:val="s3"/>
        </w:rPr>
        <w:t xml:space="preserve"> НК МФ РК от 11 ф</w:t>
      </w:r>
      <w:r>
        <w:rPr>
          <w:rStyle w:val="s3"/>
        </w:rPr>
        <w:t xml:space="preserve">евраля 2009 года № НК-21-22/1042, </w:t>
      </w:r>
      <w:hyperlink r:id="rId1172" w:history="1">
        <w:r>
          <w:rPr>
            <w:rStyle w:val="a3"/>
            <w:i/>
            <w:iCs/>
            <w:bdr w:val="none" w:sz="0" w:space="0" w:color="auto" w:frame="1"/>
          </w:rPr>
          <w:t>Письмо</w:t>
        </w:r>
      </w:hyperlink>
      <w:r>
        <w:rPr>
          <w:rStyle w:val="s3"/>
        </w:rPr>
        <w:t xml:space="preserve"> НК МФ РК № НК-07-19/459; </w:t>
      </w:r>
      <w:hyperlink r:id="rId1173" w:history="1">
        <w:r>
          <w:rPr>
            <w:rStyle w:val="a3"/>
            <w:i/>
            <w:iCs/>
            <w:bdr w:val="none" w:sz="0" w:space="0" w:color="auto" w:frame="1"/>
          </w:rPr>
          <w:t>Ответ</w:t>
        </w:r>
      </w:hyperlink>
      <w:r>
        <w:rPr>
          <w:rStyle w:val="s3"/>
        </w:rPr>
        <w:t xml:space="preserve"> Председателя НК МФ РК от 29 января 2010 года на вопрос</w:t>
      </w:r>
      <w:r>
        <w:rPr>
          <w:rStyle w:val="s3"/>
        </w:rPr>
        <w:t xml:space="preserve"> от 12 января 2010 года № 28286 (e.gov.kz); </w:t>
      </w:r>
      <w:hyperlink r:id="rId1174" w:history="1">
        <w:r>
          <w:rPr>
            <w:rStyle w:val="a3"/>
            <w:i/>
            <w:iCs/>
            <w:bdr w:val="none" w:sz="0" w:space="0" w:color="auto" w:frame="1"/>
          </w:rPr>
          <w:t>Письмо</w:t>
        </w:r>
      </w:hyperlink>
      <w:r>
        <w:rPr>
          <w:rStyle w:val="s3"/>
        </w:rPr>
        <w:t xml:space="preserve"> НК МФ РК от 4 марта 2010 года № НК-21-51/2539; </w:t>
      </w:r>
      <w:hyperlink r:id="rId1175" w:history="1">
        <w:r>
          <w:rPr>
            <w:rStyle w:val="a3"/>
            <w:i/>
            <w:iCs/>
            <w:bdr w:val="none" w:sz="0" w:space="0" w:color="auto" w:frame="1"/>
          </w:rPr>
          <w:t>Ответ</w:t>
        </w:r>
      </w:hyperlink>
      <w:r>
        <w:rPr>
          <w:rStyle w:val="s3"/>
        </w:rPr>
        <w:t xml:space="preserve"> Председателя НК МФ РК </w:t>
      </w:r>
      <w:r>
        <w:rPr>
          <w:rStyle w:val="s3"/>
        </w:rPr>
        <w:t>от 10 марта 2010 года на вопрос от 23 февраля 2010 года № 32782 (e.gov.kz)</w:t>
      </w:r>
    </w:p>
    <w:p w:rsidR="00000000" w:rsidRDefault="00412A57">
      <w:pPr>
        <w:ind w:firstLine="400"/>
        <w:jc w:val="both"/>
      </w:pPr>
      <w:r>
        <w:t>9. В счете-фактуре размер облагаемого оборота указывается отдельно по каждому наименованию товаров, работ, услуг, если иное не установлено настоящим пунктом.</w:t>
      </w:r>
    </w:p>
    <w:p w:rsidR="00000000" w:rsidRDefault="00412A57">
      <w:pPr>
        <w:ind w:firstLine="400"/>
        <w:jc w:val="both"/>
      </w:pPr>
      <w:r>
        <w:t>Допускается указание об</w:t>
      </w:r>
      <w:r>
        <w:t>щего размера оборота, если к такому счету-фактуре прилагается документ, содержащий данные, указанные в подпунктах 6) - 10) пункта 5 настоящей статьи. При этом счет-фактура должен содержать указание на номер и дату документа, а также его наименование.</w:t>
      </w:r>
    </w:p>
    <w:p w:rsidR="00000000" w:rsidRDefault="00412A57">
      <w:pPr>
        <w:ind w:firstLine="400"/>
        <w:jc w:val="both"/>
      </w:pPr>
      <w:bookmarkStart w:id="365" w:name="SUB2631000"/>
      <w:bookmarkEnd w:id="365"/>
      <w:r>
        <w:t>10. В</w:t>
      </w:r>
      <w:r>
        <w:t xml:space="preserve"> счете-фактуре, выписываемом лизингодателем на передаваемый им предмет лизинга, размер облагаемого оборота указывается исходя из общей суммы всех лизинговых платежей в соответствии с договором финансового лизинга без включения в него суммы вознаграждения и</w:t>
      </w:r>
      <w:r>
        <w:t xml:space="preserve"> налога на добавленную стоимость.</w:t>
      </w:r>
    </w:p>
    <w:p w:rsidR="00000000" w:rsidRDefault="00412A57">
      <w:pPr>
        <w:jc w:val="both"/>
      </w:pPr>
      <w:bookmarkStart w:id="366" w:name="SUB2631100"/>
      <w:bookmarkEnd w:id="366"/>
      <w:r>
        <w:rPr>
          <w:rStyle w:val="s3"/>
        </w:rPr>
        <w:t xml:space="preserve">В пункт 11 внесены изменения в соответствии с </w:t>
      </w:r>
      <w:hyperlink r:id="rId1176" w:anchor="sub_id=302" w:history="1">
        <w:r>
          <w:rPr>
            <w:rStyle w:val="a3"/>
            <w:i/>
            <w:iCs/>
            <w:bdr w:val="none" w:sz="0" w:space="0" w:color="auto" w:frame="1"/>
          </w:rPr>
          <w:t>Законом</w:t>
        </w:r>
      </w:hyperlink>
      <w:r>
        <w:rPr>
          <w:rStyle w:val="s3"/>
        </w:rPr>
        <w:t xml:space="preserve"> РК от 10.07.09 г. № 178-IV (</w:t>
      </w:r>
      <w:hyperlink r:id="rId1177" w:anchor="sub_id=2631100" w:history="1">
        <w:r>
          <w:rPr>
            <w:rStyle w:val="a3"/>
            <w:i/>
            <w:iCs/>
            <w:bdr w:val="none" w:sz="0" w:space="0" w:color="auto" w:frame="1"/>
          </w:rPr>
          <w:t>см. стар. ред.</w:t>
        </w:r>
      </w:hyperlink>
      <w:r>
        <w:rPr>
          <w:rStyle w:val="s3"/>
        </w:rPr>
        <w:t>)</w:t>
      </w:r>
    </w:p>
    <w:p w:rsidR="00000000" w:rsidRDefault="00412A57">
      <w:pPr>
        <w:ind w:firstLine="400"/>
        <w:jc w:val="both"/>
      </w:pPr>
      <w:r>
        <w:t xml:space="preserve">11. В случае реализации периодических печатных изданий и иной продукции средства массовой информации, включая размещенные на </w:t>
      </w:r>
      <w:r>
        <w:rPr>
          <w:rStyle w:val="s0"/>
        </w:rPr>
        <w:t>интернет-ресурсе</w:t>
      </w:r>
      <w:r>
        <w:t>, счет-фактура выписывается не позднее пяти дней после даты совершения об</w:t>
      </w:r>
      <w:r>
        <w:t>орота по реализации.</w:t>
      </w:r>
    </w:p>
    <w:p w:rsidR="00000000" w:rsidRDefault="00412A57">
      <w:pPr>
        <w:jc w:val="both"/>
      </w:pPr>
      <w:r>
        <w:rPr>
          <w:rStyle w:val="s3"/>
        </w:rPr>
        <w:t xml:space="preserve">См.: </w:t>
      </w:r>
      <w:hyperlink r:id="rId1178" w:history="1">
        <w:r>
          <w:rPr>
            <w:rStyle w:val="a3"/>
            <w:i/>
            <w:iCs/>
            <w:bdr w:val="none" w:sz="0" w:space="0" w:color="auto" w:frame="1"/>
          </w:rPr>
          <w:t>Ответ</w:t>
        </w:r>
      </w:hyperlink>
      <w:r>
        <w:rPr>
          <w:rStyle w:val="s3"/>
        </w:rPr>
        <w:t xml:space="preserve"> Председателя НК МФ РК от 19 октября 2009 года на вопрос от 9 октября 2009 года № 20913</w:t>
      </w:r>
    </w:p>
    <w:p w:rsidR="00000000" w:rsidRDefault="00412A57">
      <w:pPr>
        <w:ind w:firstLine="400"/>
        <w:jc w:val="both"/>
      </w:pPr>
      <w:r>
        <w:t>12. Стоимость товаров, работ, услуг и сумма налога на добавленную стоимо</w:t>
      </w:r>
      <w:r>
        <w:t xml:space="preserve">сть в счете-фактуре указываются в национальной валюте Республики Казахстан, за исключением случаев реализации товаров, работ, услуг по внешнеторговым контрактам, а также случаев, предусмотренных законодательными актами Республики Казахстан. </w:t>
      </w:r>
    </w:p>
    <w:p w:rsidR="00000000" w:rsidRDefault="00412A57">
      <w:pPr>
        <w:ind w:firstLine="400"/>
        <w:jc w:val="both"/>
      </w:pPr>
      <w:r>
        <w:t>13. Счет-факту</w:t>
      </w:r>
      <w:r>
        <w:t>ра выписывается в двух экземплярах, один из которых передается получателю товаров, работ, услуг.</w:t>
      </w:r>
    </w:p>
    <w:p w:rsidR="00000000" w:rsidRDefault="00412A57">
      <w:pPr>
        <w:jc w:val="both"/>
      </w:pPr>
      <w:r>
        <w:rPr>
          <w:rStyle w:val="s3"/>
        </w:rPr>
        <w:t xml:space="preserve">Пункт 14 изложен в редакции </w:t>
      </w:r>
      <w:hyperlink r:id="rId1179" w:anchor="sub_id=263" w:history="1">
        <w:r>
          <w:rPr>
            <w:rStyle w:val="a3"/>
            <w:i/>
            <w:iCs/>
            <w:bdr w:val="none" w:sz="0" w:space="0" w:color="auto" w:frame="1"/>
          </w:rPr>
          <w:t>Закона</w:t>
        </w:r>
      </w:hyperlink>
      <w:r>
        <w:rPr>
          <w:rStyle w:val="s3"/>
        </w:rPr>
        <w:t xml:space="preserve"> РК от 30.12.09 г. № 234-IV (введено в дейст</w:t>
      </w:r>
      <w:r>
        <w:rPr>
          <w:rStyle w:val="s3"/>
        </w:rPr>
        <w:t>вие с 1 января 2009 г.) (</w:t>
      </w:r>
      <w:hyperlink r:id="rId1180" w:anchor="sub_id=26314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 xml:space="preserve">14. В случае необходимости внесения изменений и (или) дополнений в ранее выписанный счет-фактуру, не влекущих замену поставщика и </w:t>
      </w:r>
      <w:r>
        <w:rPr>
          <w:rStyle w:val="s0"/>
        </w:rPr>
        <w:t>(или) покупателя товаров, работ, услуг, поставщиком в целях исправления ошибок производится аннулирование ранее выписанного счета-фактуры и выписывается исправленный счет-фактура, который должен соответствовать следующим условиям:</w:t>
      </w:r>
    </w:p>
    <w:p w:rsidR="00000000" w:rsidRDefault="00412A57">
      <w:pPr>
        <w:ind w:firstLine="400"/>
        <w:jc w:val="both"/>
      </w:pPr>
      <w:r>
        <w:rPr>
          <w:rStyle w:val="s0"/>
        </w:rPr>
        <w:t>1) соответствие требовани</w:t>
      </w:r>
      <w:r>
        <w:rPr>
          <w:rStyle w:val="s0"/>
        </w:rPr>
        <w:t xml:space="preserve">ям </w:t>
      </w:r>
      <w:hyperlink w:anchor="sub2630500" w:history="1">
        <w:r>
          <w:rPr>
            <w:rStyle w:val="a3"/>
          </w:rPr>
          <w:t>пункта 5 статьи 263</w:t>
        </w:r>
      </w:hyperlink>
      <w:r>
        <w:rPr>
          <w:rStyle w:val="s0"/>
        </w:rPr>
        <w:t xml:space="preserve"> настоящего Кодекса с указанием прежних номера и даты выписки;</w:t>
      </w:r>
    </w:p>
    <w:p w:rsidR="00000000" w:rsidRDefault="00412A57">
      <w:pPr>
        <w:ind w:firstLine="400"/>
        <w:jc w:val="both"/>
      </w:pPr>
      <w:r>
        <w:rPr>
          <w:rStyle w:val="s0"/>
        </w:rPr>
        <w:t>2) указание в счете-фактуре даты исправления ранее выписанного счета-фактуры;</w:t>
      </w:r>
    </w:p>
    <w:p w:rsidR="00000000" w:rsidRDefault="00412A57">
      <w:pPr>
        <w:ind w:firstLine="400"/>
        <w:jc w:val="both"/>
      </w:pPr>
      <w:r>
        <w:rPr>
          <w:rStyle w:val="s0"/>
        </w:rPr>
        <w:t>3) наличие одного из следующих подтверждений получения исправленного счета-фактуры получателем товаров, работ, услуг:</w:t>
      </w:r>
    </w:p>
    <w:p w:rsidR="00000000" w:rsidRDefault="00412A57">
      <w:pPr>
        <w:ind w:firstLine="400"/>
        <w:jc w:val="both"/>
      </w:pPr>
      <w:r>
        <w:rPr>
          <w:rStyle w:val="s0"/>
        </w:rPr>
        <w:t>заверения получателем товаров, работ, услуг такого счета-фактуры подписями и печатью в соответствии с пунктом 8 настоящей статьи;</w:t>
      </w:r>
    </w:p>
    <w:p w:rsidR="00000000" w:rsidRDefault="00412A57">
      <w:pPr>
        <w:ind w:firstLine="400"/>
        <w:jc w:val="both"/>
      </w:pPr>
      <w:r>
        <w:rPr>
          <w:rStyle w:val="s0"/>
        </w:rPr>
        <w:t>направле</w:t>
      </w:r>
      <w:r>
        <w:rPr>
          <w:rStyle w:val="s0"/>
        </w:rPr>
        <w:t>ния поставщиком товаров, работ, услуг такого счета-фактуры в адрес получателя товаров, работ, услуг заказным письмом и наличия уведомления о его получении.</w:t>
      </w:r>
    </w:p>
    <w:p w:rsidR="00000000" w:rsidRDefault="00412A57">
      <w:pPr>
        <w:ind w:firstLine="400"/>
        <w:jc w:val="both"/>
      </w:pPr>
      <w:r>
        <w:rPr>
          <w:rStyle w:val="s0"/>
        </w:rPr>
        <w:t xml:space="preserve">Положение настоящего пункта не применяется в случаях, предусмотренных </w:t>
      </w:r>
      <w:hyperlink w:anchor="sub2650000" w:history="1">
        <w:r>
          <w:rPr>
            <w:rStyle w:val="a3"/>
          </w:rPr>
          <w:t>статьей 265</w:t>
        </w:r>
      </w:hyperlink>
      <w:r>
        <w:rPr>
          <w:rStyle w:val="s0"/>
        </w:rPr>
        <w:t xml:space="preserve"> настоящего Кодекса.</w:t>
      </w:r>
    </w:p>
    <w:p w:rsidR="00000000" w:rsidRDefault="00412A57">
      <w:pPr>
        <w:ind w:firstLine="400"/>
        <w:jc w:val="both"/>
      </w:pPr>
      <w:r>
        <w:rPr>
          <w:rStyle w:val="s0"/>
        </w:rPr>
        <w:t>В целях применения настоящего пункта не признается заменой поставщика и (или) покупателя товаров, работ, услуг изменение и (или) дополнение в ранее выписанный счет-фактуру:</w:t>
      </w:r>
    </w:p>
    <w:p w:rsidR="00000000" w:rsidRDefault="00412A57">
      <w:pPr>
        <w:ind w:firstLine="400"/>
        <w:jc w:val="both"/>
      </w:pPr>
      <w:r>
        <w:rPr>
          <w:rStyle w:val="s0"/>
        </w:rPr>
        <w:t>идентификационного номера поставщика и (или) пол</w:t>
      </w:r>
      <w:r>
        <w:rPr>
          <w:rStyle w:val="s0"/>
        </w:rPr>
        <w:t>учателя товаров, работ, услуг;</w:t>
      </w:r>
    </w:p>
    <w:p w:rsidR="00000000" w:rsidRDefault="00412A57">
      <w:pPr>
        <w:ind w:firstLine="400"/>
        <w:jc w:val="both"/>
      </w:pPr>
      <w:r>
        <w:rPr>
          <w:rStyle w:val="s0"/>
        </w:rPr>
        <w:t>номера свидетельства поставщика о постановке на регистрационный учет по налогу на добавленную стоимость.</w:t>
      </w:r>
    </w:p>
    <w:p w:rsidR="00000000" w:rsidRDefault="00412A57">
      <w:pPr>
        <w:jc w:val="both"/>
      </w:pPr>
      <w:r>
        <w:rPr>
          <w:rStyle w:val="s3"/>
        </w:rPr>
        <w:t xml:space="preserve">В пункт 15 внесены изменения в соответствии с </w:t>
      </w:r>
      <w:hyperlink r:id="rId1181" w:anchor="sub_id=263"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1182" w:anchor="sub_id=26315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 xml:space="preserve">15. Если иное не предусмотрено настоящей статьей, выписка счета-фактуры </w:t>
      </w:r>
      <w:r>
        <w:rPr>
          <w:rStyle w:val="s0"/>
        </w:rPr>
        <w:t>не требуется в случаях:</w:t>
      </w:r>
    </w:p>
    <w:p w:rsidR="00000000" w:rsidRDefault="00412A57">
      <w:pPr>
        <w:ind w:firstLine="400"/>
        <w:jc w:val="both"/>
      </w:pPr>
      <w:r>
        <w:t xml:space="preserve">1) осуществления расчетов за предоставленные коммунальные услуги, услуги связи населению через банки с применением первичных </w:t>
      </w:r>
      <w:r>
        <w:rPr>
          <w:rStyle w:val="s0"/>
        </w:rPr>
        <w:t xml:space="preserve">учетных </w:t>
      </w:r>
      <w:r>
        <w:t xml:space="preserve">документов, служащих основанием при ведении бухгалтерского учета; </w:t>
      </w:r>
    </w:p>
    <w:p w:rsidR="00000000" w:rsidRDefault="00412A57">
      <w:pPr>
        <w:jc w:val="both"/>
      </w:pPr>
      <w:r>
        <w:rPr>
          <w:rStyle w:val="s3"/>
        </w:rPr>
        <w:t xml:space="preserve">В подпункт 2 внесены изменения в соответствии с </w:t>
      </w:r>
      <w:hyperlink r:id="rId1183" w:anchor="sub_id=39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184" w:anchor="sub_id=2631502"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 xml:space="preserve">2) оформления перевозки пассажира проездным билетом, в том числе электронным билетом, выдаваемым на воздушном транспорте; </w:t>
      </w:r>
    </w:p>
    <w:p w:rsidR="00000000" w:rsidRDefault="00412A57">
      <w:pPr>
        <w:jc w:val="both"/>
      </w:pPr>
      <w:r>
        <w:rPr>
          <w:rStyle w:val="s3"/>
        </w:rPr>
        <w:t xml:space="preserve">Подпункт 3 изложен в редакции </w:t>
      </w:r>
      <w:hyperlink r:id="rId1185" w:anchor="sub_id=263"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1186" w:anchor="sub_id=2631503"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3) представления покупателю чека контрольно-кассовой</w:t>
      </w:r>
      <w:r>
        <w:rPr>
          <w:rStyle w:val="s0"/>
        </w:rPr>
        <w:t xml:space="preserve"> машины в случае реализации товаров, работ, услуг населению за наличный расчет, за исключением случаев реализации товаров, работ, услуг лицам, указанным в </w:t>
      </w:r>
      <w:hyperlink w:anchor="sub2760000" w:history="1">
        <w:r>
          <w:rPr>
            <w:rStyle w:val="a3"/>
          </w:rPr>
          <w:t>пункте 1 статьи 276</w:t>
        </w:r>
      </w:hyperlink>
      <w:r>
        <w:rPr>
          <w:rStyle w:val="s0"/>
        </w:rPr>
        <w:t xml:space="preserve"> настоящего Кодекса;</w:t>
      </w:r>
    </w:p>
    <w:p w:rsidR="00000000" w:rsidRDefault="00412A57">
      <w:pPr>
        <w:ind w:firstLine="400"/>
        <w:jc w:val="both"/>
      </w:pPr>
      <w:r>
        <w:t>4) оказания услуг, предусмот</w:t>
      </w:r>
      <w:r>
        <w:t xml:space="preserve">ренных </w:t>
      </w:r>
      <w:hyperlink w:anchor="sub2500000" w:history="1">
        <w:r>
          <w:rPr>
            <w:rStyle w:val="a3"/>
          </w:rPr>
          <w:t>статьей 250</w:t>
        </w:r>
      </w:hyperlink>
      <w:r>
        <w:t xml:space="preserve"> настоящего Кодекса. </w:t>
      </w:r>
    </w:p>
    <w:p w:rsidR="00000000" w:rsidRDefault="00412A57">
      <w:pPr>
        <w:jc w:val="both"/>
      </w:pPr>
      <w:r>
        <w:rPr>
          <w:rStyle w:val="s3"/>
        </w:rPr>
        <w:t xml:space="preserve">Пункт 16 изложен в редакции </w:t>
      </w:r>
      <w:hyperlink r:id="rId1187" w:anchor="sub_id=263" w:history="1">
        <w:r>
          <w:rPr>
            <w:rStyle w:val="a3"/>
            <w:i/>
            <w:iCs/>
            <w:bdr w:val="none" w:sz="0" w:space="0" w:color="auto" w:frame="1"/>
          </w:rPr>
          <w:t>Закона</w:t>
        </w:r>
      </w:hyperlink>
      <w:r>
        <w:rPr>
          <w:rStyle w:val="s3"/>
        </w:rPr>
        <w:t xml:space="preserve"> </w:t>
      </w:r>
      <w:r>
        <w:rPr>
          <w:rStyle w:val="s3"/>
        </w:rPr>
        <w:t>РК от 30.12.09 г. № 234-IV (введено в действие с 1 января 2009 г.) (</w:t>
      </w:r>
      <w:hyperlink r:id="rId1188" w:anchor="sub_id=26316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16. В случаях, предусмотренных подпунктами 1)-3) пункта 15 настоящей статьи, получатель</w:t>
      </w:r>
      <w:r>
        <w:rPr>
          <w:rStyle w:val="s0"/>
        </w:rPr>
        <w:t xml:space="preserve"> товаров, работ, услуг вправе обратиться к поставщику данных товаров, работ, услуг с требованием выписать счет-фактуру, а поставщик обязан выполнить это требование с учетом положений настоящей статьи.</w:t>
      </w:r>
    </w:p>
    <w:p w:rsidR="00000000" w:rsidRDefault="00412A57">
      <w:pPr>
        <w:ind w:firstLine="400"/>
        <w:jc w:val="both"/>
      </w:pPr>
      <w:r>
        <w:rPr>
          <w:rStyle w:val="s0"/>
        </w:rPr>
        <w:t>При этом выписка счета-фактуры осуществляется в случаях</w:t>
      </w:r>
      <w:r>
        <w:rPr>
          <w:rStyle w:val="s0"/>
        </w:rPr>
        <w:t>, предусмотренных:</w:t>
      </w:r>
    </w:p>
    <w:p w:rsidR="00000000" w:rsidRDefault="00412A57">
      <w:pPr>
        <w:ind w:firstLine="400"/>
        <w:jc w:val="both"/>
      </w:pPr>
      <w:r>
        <w:rPr>
          <w:rStyle w:val="s0"/>
        </w:rPr>
        <w:t>1) в подпункте 3) пункта 15 настоящей статьи - в день совершения оборота по реализации по месту реализации товаров, работ, услуг;</w:t>
      </w:r>
    </w:p>
    <w:p w:rsidR="00000000" w:rsidRDefault="00412A57">
      <w:pPr>
        <w:ind w:firstLine="400"/>
        <w:jc w:val="both"/>
      </w:pPr>
      <w:r>
        <w:rPr>
          <w:rStyle w:val="s0"/>
        </w:rPr>
        <w:t>2) в подпунктах 1) и 2) пункта 15 настоящей статьи - если иное не предусмотрено настоящим подпунктом, не ра</w:t>
      </w:r>
      <w:r>
        <w:rPr>
          <w:rStyle w:val="s0"/>
        </w:rPr>
        <w:t>нее даты совершения оборота и не позднее пяти дней после даты совершения оборота по реализации, по месту нахождения поставщика услуг. В случае, если получатель услуг не обратился в срок, указанный в настоящем подпункте, с требованием выписать счет-фактуру,</w:t>
      </w:r>
      <w:r>
        <w:rPr>
          <w:rStyle w:val="s0"/>
        </w:rPr>
        <w:t xml:space="preserve"> то он вправе обратиться с данным требованием к поставщику услуг по истечении указанного срока. При этом наряду с датой выписки счета-фактуры поставщиком услуг указывается дата совершения оборота по реализации с указанием налога, исчисленного по ставке, де</w:t>
      </w:r>
      <w:r>
        <w:rPr>
          <w:rStyle w:val="s0"/>
        </w:rPr>
        <w:t>йствующей на дату совершения оборота.</w:t>
      </w:r>
    </w:p>
    <w:p w:rsidR="00000000" w:rsidRDefault="00412A57">
      <w:pPr>
        <w:ind w:firstLine="400"/>
        <w:jc w:val="both"/>
      </w:pPr>
      <w:r>
        <w:rPr>
          <w:rStyle w:val="s0"/>
        </w:rPr>
        <w:t>В случае вывоза товаров в режиме экспорта счет-фактура выписывается не позднее даты совершения оборота по реализации.</w:t>
      </w:r>
    </w:p>
    <w:p w:rsidR="00000000" w:rsidRDefault="00412A57">
      <w:pPr>
        <w:jc w:val="both"/>
      </w:pPr>
      <w:r>
        <w:rPr>
          <w:rStyle w:val="s3"/>
        </w:rPr>
        <w:t xml:space="preserve">См. </w:t>
      </w:r>
      <w:hyperlink r:id="rId1189" w:history="1">
        <w:r>
          <w:rPr>
            <w:rStyle w:val="a3"/>
            <w:i/>
            <w:iCs/>
            <w:bdr w:val="none" w:sz="0" w:space="0" w:color="auto" w:frame="1"/>
          </w:rPr>
          <w:t>Ответ</w:t>
        </w:r>
      </w:hyperlink>
      <w:r>
        <w:rPr>
          <w:rStyle w:val="s3"/>
        </w:rPr>
        <w:t xml:space="preserve"> Председателя НК МФ РК от </w:t>
      </w:r>
      <w:r>
        <w:rPr>
          <w:rStyle w:val="s3"/>
        </w:rPr>
        <w:t>10 марта 2010 года на вопрос от 25 февраля 2010 года № 32988 (e.gov.kz)</w:t>
      </w:r>
    </w:p>
    <w:p w:rsidR="00000000" w:rsidRDefault="00412A57">
      <w:pPr>
        <w:ind w:firstLine="400"/>
        <w:jc w:val="both"/>
      </w:pPr>
      <w:r>
        <w:rPr>
          <w:rStyle w:val="s0"/>
        </w:rPr>
        <w:t xml:space="preserve">17. Особенности выписки счетов-фактур при реализации (приобретении) в рамках договоров о совместной деятельности установлены </w:t>
      </w:r>
      <w:hyperlink w:anchor="sub2350000" w:history="1">
        <w:r>
          <w:rPr>
            <w:rStyle w:val="a3"/>
          </w:rPr>
          <w:t>статьей 235</w:t>
        </w:r>
      </w:hyperlink>
      <w:r>
        <w:rPr>
          <w:rStyle w:val="s0"/>
        </w:rPr>
        <w:t xml:space="preserve"> настоящего Код</w:t>
      </w:r>
      <w:r>
        <w:rPr>
          <w:rStyle w:val="s0"/>
        </w:rPr>
        <w:t>екса.</w:t>
      </w:r>
    </w:p>
    <w:p w:rsidR="00000000" w:rsidRDefault="00412A57">
      <w:pPr>
        <w:jc w:val="both"/>
      </w:pPr>
      <w:bookmarkStart w:id="367" w:name="SUB2631800"/>
      <w:bookmarkEnd w:id="367"/>
      <w:r>
        <w:rPr>
          <w:rStyle w:val="s3"/>
        </w:rPr>
        <w:t xml:space="preserve">В пункт 18 внесены изменения в соответствии с </w:t>
      </w:r>
      <w:hyperlink r:id="rId1190" w:anchor="sub_id=39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191" w:anchor="sub_id=2631800" w:history="1">
        <w:r>
          <w:rPr>
            <w:rStyle w:val="a3"/>
            <w:i/>
            <w:iCs/>
            <w:bdr w:val="none" w:sz="0" w:space="0" w:color="auto" w:frame="1"/>
          </w:rPr>
          <w:t>см. стар. ред.</w:t>
        </w:r>
      </w:hyperlink>
      <w:r>
        <w:rPr>
          <w:rStyle w:val="s3"/>
        </w:rPr>
        <w:t>)</w:t>
      </w:r>
    </w:p>
    <w:p w:rsidR="00000000" w:rsidRDefault="00412A57">
      <w:pPr>
        <w:ind w:firstLine="400"/>
        <w:jc w:val="both"/>
      </w:pPr>
      <w:r>
        <w:t xml:space="preserve">18. Выписка счетов-фактур покупателю товаров, работ, услуг, реализуемых на условиях, соответствующих договору комиссии, осуществляется </w:t>
      </w:r>
      <w:r>
        <w:rPr>
          <w:rStyle w:val="s0"/>
        </w:rPr>
        <w:t>комиссионером. Размер оборота по реализации товаров, работ, услуг в</w:t>
      </w:r>
      <w:r>
        <w:rPr>
          <w:rStyle w:val="s0"/>
        </w:rPr>
        <w:t xml:space="preserve"> счете-фактуре, выписываемом комиссионером, указывается исходя из стоимости товаров, работ, услуг, по которой комиссионером осуществляется их реализация покупателю.</w:t>
      </w:r>
    </w:p>
    <w:p w:rsidR="00000000" w:rsidRDefault="00412A57">
      <w:pPr>
        <w:ind w:firstLine="400"/>
        <w:jc w:val="both"/>
      </w:pPr>
      <w:r>
        <w:rPr>
          <w:rStyle w:val="s0"/>
        </w:rPr>
        <w:t>Счет-фактура выписывается комиссионером с учетом данных:</w:t>
      </w:r>
    </w:p>
    <w:p w:rsidR="00000000" w:rsidRDefault="00412A57">
      <w:pPr>
        <w:ind w:firstLine="400"/>
        <w:jc w:val="both"/>
      </w:pPr>
      <w:r>
        <w:rPr>
          <w:rStyle w:val="s0"/>
        </w:rPr>
        <w:t>счета-фактуры, выписанного комисси</w:t>
      </w:r>
      <w:r>
        <w:rPr>
          <w:rStyle w:val="s0"/>
        </w:rPr>
        <w:t>онеру комитентом, являющимся плательщиком налога на добавленную стоимость. В этом случае сумма облагаемого (необлагаемого) оборота, отраженная в счете-фактуре, выписанном комиссионеру комитентом, включается в облагаемый (необлагаемый) оборот в счете-фактур</w:t>
      </w:r>
      <w:r>
        <w:rPr>
          <w:rStyle w:val="s0"/>
        </w:rPr>
        <w:t>е, выписываемом комиссионером покупателю;</w:t>
      </w:r>
    </w:p>
    <w:p w:rsidR="00000000" w:rsidRDefault="00412A57">
      <w:pPr>
        <w:ind w:firstLine="400"/>
        <w:jc w:val="both"/>
      </w:pPr>
      <w:r>
        <w:rPr>
          <w:rStyle w:val="s0"/>
        </w:rPr>
        <w:t>документа, подтверждающего стоимость товаров, работ, услуг, выписанного комитентом, не являющимся плательщиком налога на добавленную стоимость. В этом случае стоимость товаров, работ, услуг, отраженная в таком доку</w:t>
      </w:r>
      <w:r>
        <w:rPr>
          <w:rStyle w:val="s0"/>
        </w:rPr>
        <w:t xml:space="preserve">менте, включается в необлагаемый оборот в счете-фактуре, выписываемом комиссионером покупателю. </w:t>
      </w:r>
    </w:p>
    <w:p w:rsidR="00000000" w:rsidRDefault="00412A57">
      <w:pPr>
        <w:ind w:firstLine="400"/>
        <w:jc w:val="both"/>
      </w:pPr>
      <w:r>
        <w:rPr>
          <w:rStyle w:val="s0"/>
        </w:rPr>
        <w:t>Размер облагаемого оборота в счете-фактуре, выписываемом комитентом комиссионеру, указывается исходя из стоимости товаров, работ, услуг, по которой они предост</w:t>
      </w:r>
      <w:r>
        <w:rPr>
          <w:rStyle w:val="s0"/>
        </w:rPr>
        <w:t xml:space="preserve">авлены комиссионеру с целью реализации. </w:t>
      </w:r>
    </w:p>
    <w:p w:rsidR="00000000" w:rsidRDefault="00412A57">
      <w:pPr>
        <w:ind w:firstLine="400"/>
        <w:jc w:val="both"/>
      </w:pPr>
      <w:r>
        <w:rPr>
          <w:rStyle w:val="s0"/>
        </w:rPr>
        <w:t>Размер облагаемого оборота в счете-фактуре, выписываемом комиссионером комитенту, указывается исходя из суммы комиссионного вознаграждения комиссионера.</w:t>
      </w:r>
    </w:p>
    <w:p w:rsidR="00000000" w:rsidRDefault="00412A57">
      <w:pPr>
        <w:jc w:val="both"/>
      </w:pPr>
      <w:r>
        <w:rPr>
          <w:rStyle w:val="s3"/>
        </w:rPr>
        <w:t xml:space="preserve">См.: </w:t>
      </w:r>
      <w:hyperlink r:id="rId1192" w:history="1">
        <w:r>
          <w:rPr>
            <w:rStyle w:val="a3"/>
            <w:i/>
            <w:iCs/>
            <w:bdr w:val="none" w:sz="0" w:space="0" w:color="auto" w:frame="1"/>
          </w:rPr>
          <w:t>Письмо</w:t>
        </w:r>
      </w:hyperlink>
      <w:r>
        <w:rPr>
          <w:rStyle w:val="s3"/>
        </w:rPr>
        <w:t xml:space="preserve"> НК МФ РК от 17 февраля 2009 года № НК-21-17/1107</w:t>
      </w:r>
    </w:p>
    <w:p w:rsidR="00000000" w:rsidRDefault="00412A57">
      <w:pPr>
        <w:jc w:val="both"/>
      </w:pPr>
      <w:r>
        <w:rPr>
          <w:rStyle w:val="s3"/>
        </w:rPr>
        <w:t xml:space="preserve">Статья дополнена пунктом 19 в соответствии </w:t>
      </w:r>
      <w:hyperlink r:id="rId1193" w:anchor="sub_id=311" w:history="1">
        <w:r>
          <w:rPr>
            <w:rStyle w:val="a3"/>
            <w:i/>
            <w:iCs/>
            <w:bdr w:val="none" w:sz="0" w:space="0" w:color="auto" w:frame="1"/>
          </w:rPr>
          <w:t>Законом</w:t>
        </w:r>
      </w:hyperlink>
      <w:r>
        <w:rPr>
          <w:rStyle w:val="s3"/>
        </w:rPr>
        <w:t xml:space="preserve"> РК от 04.07.09 г. № 167-IV (введено в действие с 1 января 20</w:t>
      </w:r>
      <w:r>
        <w:rPr>
          <w:rStyle w:val="s3"/>
        </w:rPr>
        <w:t xml:space="preserve">09 г.); изложен в редакции </w:t>
      </w:r>
      <w:hyperlink r:id="rId1194" w:anchor="sub_id=396"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1195" w:anchor="sub_id=26319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19. Выписка счета-фактуры покупателю товаров, работ, услуг, реализуемых на условиях, соответствующих договору поручения, осуществляется доверителем (в случ</w:t>
      </w:r>
      <w:r>
        <w:rPr>
          <w:rStyle w:val="s0"/>
        </w:rPr>
        <w:t xml:space="preserve">аях, предусмотренных </w:t>
      </w:r>
      <w:hyperlink w:anchor="sub2330200" w:history="1">
        <w:r>
          <w:rPr>
            <w:rStyle w:val="a3"/>
          </w:rPr>
          <w:t>пунктом 2 статьи 233</w:t>
        </w:r>
      </w:hyperlink>
      <w:r>
        <w:rPr>
          <w:rStyle w:val="s0"/>
        </w:rPr>
        <w:t xml:space="preserve"> настоящего Кодекса, - поверенным) в порядке, установленном настоящим разделом.</w:t>
      </w:r>
    </w:p>
    <w:p w:rsidR="00000000" w:rsidRDefault="00412A57">
      <w:pPr>
        <w:jc w:val="both"/>
      </w:pPr>
      <w:bookmarkStart w:id="368" w:name="SUB2632000"/>
      <w:bookmarkEnd w:id="368"/>
      <w:r>
        <w:rPr>
          <w:rStyle w:val="s3"/>
        </w:rPr>
        <w:t xml:space="preserve">Статья дополнена пунктом 20 в соответствии с </w:t>
      </w:r>
      <w:hyperlink r:id="rId1196" w:anchor="sub_id=396"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412A57">
      <w:pPr>
        <w:ind w:firstLine="400"/>
        <w:jc w:val="both"/>
      </w:pPr>
      <w:r>
        <w:rPr>
          <w:rStyle w:val="s0"/>
        </w:rPr>
        <w:t xml:space="preserve">20. В случае несоблюдения требований, установленных </w:t>
      </w:r>
      <w:hyperlink w:anchor="sub780000" w:history="1">
        <w:r>
          <w:rPr>
            <w:rStyle w:val="a3"/>
          </w:rPr>
          <w:t>статьей 78</w:t>
        </w:r>
      </w:hyperlink>
      <w:r>
        <w:rPr>
          <w:rStyle w:val="s0"/>
        </w:rPr>
        <w:t xml:space="preserve"> настоящего Кодекса, лизингодатель обязан не позднее пяти рабоч</w:t>
      </w:r>
      <w:r>
        <w:rPr>
          <w:rStyle w:val="s0"/>
        </w:rPr>
        <w:t>их дней с даты указанного несоблюдения выписать:</w:t>
      </w:r>
    </w:p>
    <w:p w:rsidR="00000000" w:rsidRDefault="00412A57">
      <w:pPr>
        <w:ind w:firstLine="400"/>
        <w:jc w:val="both"/>
      </w:pPr>
      <w:r>
        <w:rPr>
          <w:rStyle w:val="s0"/>
        </w:rPr>
        <w:t xml:space="preserve">по передаче имущества в финансовый лизинг - дополнительный счет-фактуру, в котором должны содержаться отрицательное значение освобожденных оборотов и положительное значение облагаемых оборотов без включения </w:t>
      </w:r>
      <w:r>
        <w:rPr>
          <w:rStyle w:val="s0"/>
        </w:rPr>
        <w:t>суммы вознаграждения с указанием налога на добавленную стоимость;</w:t>
      </w:r>
    </w:p>
    <w:p w:rsidR="00000000" w:rsidRDefault="00412A57">
      <w:pPr>
        <w:ind w:firstLine="400"/>
        <w:jc w:val="both"/>
      </w:pPr>
      <w:r>
        <w:rPr>
          <w:rStyle w:val="s0"/>
        </w:rPr>
        <w:t xml:space="preserve">по передаче имущества в финансовый лизинг в части начисленной суммы вознаграждения - дополнительные счета-фактуры, в которых должны содержаться отрицательное значение освобожденных оборотов </w:t>
      </w:r>
      <w:r>
        <w:rPr>
          <w:rStyle w:val="s0"/>
        </w:rPr>
        <w:t>и положительное значение облагаемых оборотов с указанием налога на добавленную стоимость.</w:t>
      </w:r>
    </w:p>
    <w:p w:rsidR="00000000" w:rsidRDefault="00412A57">
      <w:pPr>
        <w:jc w:val="both"/>
      </w:pPr>
      <w:r>
        <w:rPr>
          <w:rStyle w:val="s3"/>
        </w:rPr>
        <w:t xml:space="preserve">См. </w:t>
      </w:r>
      <w:hyperlink r:id="rId1197" w:history="1">
        <w:r>
          <w:rPr>
            <w:rStyle w:val="a3"/>
            <w:i/>
            <w:iCs/>
            <w:bdr w:val="none" w:sz="0" w:space="0" w:color="auto" w:frame="1"/>
          </w:rPr>
          <w:t>Ответ</w:t>
        </w:r>
      </w:hyperlink>
      <w:r>
        <w:rPr>
          <w:rStyle w:val="s3"/>
        </w:rPr>
        <w:t xml:space="preserve"> Председателя НК МФ РК от 6 февраля 2010 года на вопрос от 28 декабря 2009 года № 27180 (e.g</w:t>
      </w:r>
      <w:r>
        <w:rPr>
          <w:rStyle w:val="s3"/>
        </w:rPr>
        <w:t>ov.kz)</w:t>
      </w:r>
    </w:p>
    <w:p w:rsidR="00000000" w:rsidRDefault="00412A57">
      <w:pPr>
        <w:ind w:firstLine="400"/>
        <w:jc w:val="both"/>
      </w:pPr>
      <w:r>
        <w:t> </w:t>
      </w:r>
    </w:p>
    <w:p w:rsidR="00000000" w:rsidRDefault="00412A57">
      <w:pPr>
        <w:ind w:left="1200" w:hanging="800"/>
        <w:jc w:val="both"/>
      </w:pPr>
      <w:bookmarkStart w:id="369" w:name="SUB2640000"/>
      <w:bookmarkEnd w:id="369"/>
      <w:r>
        <w:rPr>
          <w:rStyle w:val="s1"/>
        </w:rPr>
        <w:t>Статья 264. Особенности выписки счетов-фактур экспедиторами</w:t>
      </w:r>
    </w:p>
    <w:p w:rsidR="00000000" w:rsidRDefault="00412A57">
      <w:pPr>
        <w:jc w:val="both"/>
      </w:pPr>
      <w:r>
        <w:rPr>
          <w:rStyle w:val="s3"/>
        </w:rPr>
        <w:t xml:space="preserve">В пункт 1 внесены изменения в соответствии с </w:t>
      </w:r>
      <w:hyperlink r:id="rId1198" w:anchor="sub_id=397" w:history="1">
        <w:r>
          <w:rPr>
            <w:rStyle w:val="a3"/>
            <w:i/>
            <w:iCs/>
            <w:bdr w:val="none" w:sz="0" w:space="0" w:color="auto" w:frame="1"/>
          </w:rPr>
          <w:t>Законом</w:t>
        </w:r>
      </w:hyperlink>
      <w:r>
        <w:rPr>
          <w:rStyle w:val="s3"/>
        </w:rPr>
        <w:t xml:space="preserve"> РК от 16.11.09 г. № 200-IV (введены в действие с 1 </w:t>
      </w:r>
      <w:r>
        <w:rPr>
          <w:rStyle w:val="s3"/>
        </w:rPr>
        <w:t>января 2009 г.) (</w:t>
      </w:r>
      <w:hyperlink r:id="rId1199" w:anchor="sub_id=26400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1. Выписка счетов-фактур на перевозку грузов для отправителей или получателей грузов осуществляется экспедитором, если указанная перевозка</w:t>
      </w:r>
      <w:r>
        <w:rPr>
          <w:rStyle w:val="s0"/>
        </w:rPr>
        <w:t xml:space="preserve"> производится в соответствии с </w:t>
      </w:r>
      <w:hyperlink r:id="rId1200" w:anchor="sub_id=7080000" w:history="1">
        <w:r>
          <w:rPr>
            <w:rStyle w:val="a3"/>
          </w:rPr>
          <w:t>договором транспортной экспедиции</w:t>
        </w:r>
      </w:hyperlink>
      <w:r>
        <w:rPr>
          <w:rStyle w:val="s0"/>
        </w:rPr>
        <w:t>.</w:t>
      </w:r>
    </w:p>
    <w:p w:rsidR="00000000" w:rsidRDefault="00412A57">
      <w:pPr>
        <w:ind w:firstLine="400"/>
        <w:jc w:val="both"/>
      </w:pPr>
      <w:r>
        <w:rPr>
          <w:rStyle w:val="s0"/>
        </w:rPr>
        <w:t>Счет-фактура выписывается экспедитором на основании счетов-фактур, выписанных перевозчиками и другими пост</w:t>
      </w:r>
      <w:r>
        <w:rPr>
          <w:rStyle w:val="s0"/>
        </w:rPr>
        <w:t xml:space="preserve">авщиками работ, услуг, являющимися плательщиками налога на добавленную стоимость, в рамках договора транспортной экспедиции, заключенного между экспедитором и отправителем или получателем груза. </w:t>
      </w:r>
    </w:p>
    <w:p w:rsidR="00000000" w:rsidRDefault="00412A57">
      <w:pPr>
        <w:ind w:firstLine="400"/>
        <w:jc w:val="both"/>
      </w:pPr>
      <w:r>
        <w:rPr>
          <w:rStyle w:val="s0"/>
        </w:rPr>
        <w:t>В случае, если перевозчик (поставщик) не является плательщик</w:t>
      </w:r>
      <w:r>
        <w:rPr>
          <w:rStyle w:val="s0"/>
        </w:rPr>
        <w:t xml:space="preserve">ом налога на добавленную стоимость, счет-фактура выписывается экспедитором на основании документа, подтверждающего стоимость работ, услуг. </w:t>
      </w:r>
    </w:p>
    <w:p w:rsidR="00000000" w:rsidRDefault="00412A57">
      <w:pPr>
        <w:ind w:firstLine="400"/>
        <w:jc w:val="both"/>
      </w:pPr>
      <w:r>
        <w:rPr>
          <w:rStyle w:val="s0"/>
        </w:rPr>
        <w:t>2. Размер облагаемого оборота в счете-фактуре, выписываемом экспедитором, указывается с учетом стоимости работ и усл</w:t>
      </w:r>
      <w:r>
        <w:rPr>
          <w:rStyle w:val="s0"/>
        </w:rPr>
        <w:t xml:space="preserve">уг, выполненных и оказанных перевозчиками и (или) поставщиками в рамках договора транспортной экспедиции. </w:t>
      </w:r>
    </w:p>
    <w:p w:rsidR="00000000" w:rsidRDefault="00412A57">
      <w:pPr>
        <w:ind w:firstLine="400"/>
        <w:jc w:val="both"/>
      </w:pPr>
      <w:r>
        <w:rPr>
          <w:rStyle w:val="s0"/>
        </w:rPr>
        <w:t>В счете-фактуре указывается оборот, включающий стоимость работ, услуг, осуществляемых перевозчиками и (или) поставщиками:</w:t>
      </w:r>
    </w:p>
    <w:p w:rsidR="00000000" w:rsidRDefault="00412A57">
      <w:pPr>
        <w:ind w:firstLine="400"/>
        <w:jc w:val="both"/>
      </w:pPr>
      <w:r>
        <w:rPr>
          <w:rStyle w:val="s0"/>
        </w:rPr>
        <w:t>являющимися плательщиками н</w:t>
      </w:r>
      <w:r>
        <w:rPr>
          <w:rStyle w:val="s0"/>
        </w:rPr>
        <w:t>алога на добавленную стоимость;</w:t>
      </w:r>
    </w:p>
    <w:p w:rsidR="00000000" w:rsidRDefault="00412A57">
      <w:pPr>
        <w:ind w:firstLine="400"/>
        <w:jc w:val="both"/>
      </w:pPr>
      <w:r>
        <w:rPr>
          <w:rStyle w:val="s0"/>
        </w:rPr>
        <w:t xml:space="preserve">не являющимися плательщиками налога на добавленную стоимость. </w:t>
      </w:r>
    </w:p>
    <w:p w:rsidR="00000000" w:rsidRDefault="00412A57">
      <w:pPr>
        <w:ind w:firstLine="400"/>
        <w:jc w:val="both"/>
      </w:pPr>
      <w:r>
        <w:rPr>
          <w:rStyle w:val="s0"/>
        </w:rPr>
        <w:t>Сумма вознаграждения, включаемая в размер облагаемого оборота экспедитора, в счете-фактуре должна быть выделена отдельной строкой.</w:t>
      </w:r>
    </w:p>
    <w:p w:rsidR="00000000" w:rsidRDefault="00412A57">
      <w:pPr>
        <w:jc w:val="both"/>
      </w:pPr>
      <w:r>
        <w:rPr>
          <w:rStyle w:val="s3"/>
        </w:rPr>
        <w:t xml:space="preserve">См. </w:t>
      </w:r>
      <w:hyperlink r:id="rId1201" w:history="1">
        <w:r>
          <w:rPr>
            <w:rStyle w:val="a3"/>
            <w:i/>
            <w:iCs/>
            <w:bdr w:val="none" w:sz="0" w:space="0" w:color="auto" w:frame="1"/>
          </w:rPr>
          <w:t>Письмо</w:t>
        </w:r>
      </w:hyperlink>
      <w:r>
        <w:rPr>
          <w:rStyle w:val="s3"/>
        </w:rPr>
        <w:t xml:space="preserve"> НК МФ РК от 30 января 2009 года № НК-17-28/640</w:t>
      </w:r>
    </w:p>
    <w:p w:rsidR="00000000" w:rsidRDefault="00412A57">
      <w:pPr>
        <w:jc w:val="both"/>
      </w:pPr>
      <w:r>
        <w:rPr>
          <w:rStyle w:val="s3"/>
        </w:rPr>
        <w:t xml:space="preserve">В пункт 3 внесены изменения в соответствии с </w:t>
      </w:r>
      <w:hyperlink r:id="rId1202" w:anchor="sub_id=397" w:history="1">
        <w:r>
          <w:rPr>
            <w:rStyle w:val="a3"/>
            <w:i/>
            <w:iCs/>
            <w:bdr w:val="none" w:sz="0" w:space="0" w:color="auto" w:frame="1"/>
          </w:rPr>
          <w:t>Законом</w:t>
        </w:r>
      </w:hyperlink>
      <w:r>
        <w:rPr>
          <w:rStyle w:val="s3"/>
        </w:rPr>
        <w:t xml:space="preserve"> РК </w:t>
      </w:r>
      <w:r>
        <w:rPr>
          <w:rStyle w:val="s3"/>
        </w:rPr>
        <w:t>от 16.11.09 г. № 200-IV (введены в действие с 1 января 2009 г.) (</w:t>
      </w:r>
      <w:hyperlink r:id="rId1203" w:anchor="sub_id=26403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 xml:space="preserve">3. Счет-фактура выписывается экспедитором в двух экземплярах. </w:t>
      </w:r>
    </w:p>
    <w:p w:rsidR="00000000" w:rsidRDefault="00412A57">
      <w:pPr>
        <w:ind w:firstLine="400"/>
        <w:jc w:val="both"/>
      </w:pPr>
      <w:r>
        <w:rPr>
          <w:rStyle w:val="s0"/>
        </w:rPr>
        <w:t>Первый экземпляр счета-факт</w:t>
      </w:r>
      <w:r>
        <w:rPr>
          <w:rStyle w:val="s0"/>
        </w:rPr>
        <w:t xml:space="preserve">уры передается отправителю или получателю груза. </w:t>
      </w:r>
    </w:p>
    <w:p w:rsidR="00000000" w:rsidRDefault="00412A57">
      <w:pPr>
        <w:ind w:firstLine="400"/>
        <w:jc w:val="both"/>
      </w:pPr>
      <w:r>
        <w:rPr>
          <w:rStyle w:val="s0"/>
        </w:rPr>
        <w:t>Второй экземпляр счета-фактуры, к которому прилагается документ, раскрывающий информацию о перевозчиках и (или) поставщиках работ, услуг, оказываемых в рамках договора транспортной экспедиции, а также их ст</w:t>
      </w:r>
      <w:r>
        <w:rPr>
          <w:rStyle w:val="s0"/>
        </w:rPr>
        <w:t xml:space="preserve">оимости, остается у экспедитора. </w:t>
      </w:r>
    </w:p>
    <w:p w:rsidR="00000000" w:rsidRDefault="00412A57">
      <w:pPr>
        <w:ind w:firstLine="400"/>
        <w:jc w:val="both"/>
      </w:pPr>
      <w:r>
        <w:rPr>
          <w:rStyle w:val="s0"/>
        </w:rPr>
        <w:t xml:space="preserve">В документе, приложенном к счету-фактуре, должны быть отражены следующие информационные данные: </w:t>
      </w:r>
    </w:p>
    <w:p w:rsidR="00000000" w:rsidRDefault="00412A57">
      <w:pPr>
        <w:jc w:val="both"/>
      </w:pPr>
      <w:r>
        <w:rPr>
          <w:rStyle w:val="s3"/>
        </w:rPr>
        <w:t xml:space="preserve">В подпункт 1 внесены изменения в соответствии с </w:t>
      </w:r>
      <w:hyperlink r:id="rId1204" w:anchor="sub_id=397"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205" w:anchor="sub_id=2640301"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1) порядковый номер и дата выписки счета-фактуры перевозчика и (или) постав</w:t>
      </w:r>
      <w:r>
        <w:rPr>
          <w:rStyle w:val="s0"/>
        </w:rPr>
        <w:t xml:space="preserve">щика работ, услуг; </w:t>
      </w:r>
    </w:p>
    <w:p w:rsidR="00000000" w:rsidRDefault="00412A57">
      <w:pPr>
        <w:ind w:firstLine="400"/>
        <w:jc w:val="both"/>
      </w:pPr>
      <w:r>
        <w:rPr>
          <w:rStyle w:val="s0"/>
        </w:rPr>
        <w:t>2) идентификационный номер налогоплательщика перевозчика и (или) поставщика работ, услуг;</w:t>
      </w:r>
    </w:p>
    <w:p w:rsidR="00000000" w:rsidRDefault="00412A57">
      <w:pPr>
        <w:ind w:firstLine="400"/>
        <w:jc w:val="both"/>
      </w:pPr>
      <w:r>
        <w:rPr>
          <w:rStyle w:val="s0"/>
        </w:rPr>
        <w:t xml:space="preserve">3) фамилия, имя, отчество (при его наличии) или наименование перевозчика и (или) поставщика работ, услуг; </w:t>
      </w:r>
    </w:p>
    <w:p w:rsidR="00000000" w:rsidRDefault="00412A57">
      <w:pPr>
        <w:ind w:firstLine="400"/>
        <w:jc w:val="both"/>
      </w:pPr>
      <w:r>
        <w:rPr>
          <w:rStyle w:val="s0"/>
        </w:rPr>
        <w:t>4) серия и номер свидетельства о постан</w:t>
      </w:r>
      <w:r>
        <w:rPr>
          <w:rStyle w:val="s0"/>
        </w:rPr>
        <w:t xml:space="preserve">овке на регистрационный учет по налогу на добавленную стоимость в случае, если перевозчик и (или) поставщик являются плательщиками налога на добавленную стоимость; </w:t>
      </w:r>
    </w:p>
    <w:p w:rsidR="00000000" w:rsidRDefault="00412A57">
      <w:pPr>
        <w:ind w:firstLine="400"/>
        <w:jc w:val="both"/>
      </w:pPr>
      <w:r>
        <w:rPr>
          <w:rStyle w:val="s0"/>
        </w:rPr>
        <w:t>5) стоимость работ, услуг, осуществляемых перевозчиком и (или) поставщиком работ, услуг, вк</w:t>
      </w:r>
      <w:r>
        <w:rPr>
          <w:rStyle w:val="s0"/>
        </w:rPr>
        <w:t xml:space="preserve">лючаемая в размер облагаемого оборота, указанный в счете-фактуре. Стоимость работ, услуг, осуществляемых перевозчиком и (или) поставщиком, не являющимися плательщиками налога на добавленную стоимость, указывается отдельно. </w:t>
      </w:r>
    </w:p>
    <w:p w:rsidR="00000000" w:rsidRDefault="00412A57">
      <w:pPr>
        <w:ind w:firstLine="400"/>
        <w:jc w:val="both"/>
      </w:pPr>
      <w:r>
        <w:rPr>
          <w:rStyle w:val="s0"/>
        </w:rPr>
        <w:t>4. Счет-фактура, выписанный в со</w:t>
      </w:r>
      <w:r>
        <w:rPr>
          <w:rStyle w:val="s0"/>
        </w:rPr>
        <w:t>ответствии с указанными требованиями, является основанием для отнесения в зачет суммы налога на добавленную стоимость отправителями или получателями груза.</w:t>
      </w:r>
    </w:p>
    <w:p w:rsidR="00000000" w:rsidRDefault="00412A57">
      <w:pPr>
        <w:ind w:firstLine="400"/>
        <w:jc w:val="both"/>
      </w:pPr>
      <w:r>
        <w:t> </w:t>
      </w:r>
    </w:p>
    <w:p w:rsidR="00000000" w:rsidRDefault="00412A57">
      <w:pPr>
        <w:jc w:val="both"/>
      </w:pPr>
      <w:bookmarkStart w:id="370" w:name="SUB2650000"/>
      <w:bookmarkEnd w:id="370"/>
      <w:r>
        <w:rPr>
          <w:rStyle w:val="s3"/>
        </w:rPr>
        <w:t xml:space="preserve">В статью 265 внесены изменения в соответствии </w:t>
      </w:r>
      <w:hyperlink r:id="rId1206" w:anchor="sub_id=312" w:history="1">
        <w:r>
          <w:rPr>
            <w:rStyle w:val="a3"/>
            <w:i/>
            <w:iCs/>
            <w:bdr w:val="none" w:sz="0" w:space="0" w:color="auto" w:frame="1"/>
          </w:rPr>
          <w:t>Законом</w:t>
        </w:r>
      </w:hyperlink>
      <w:r>
        <w:rPr>
          <w:rStyle w:val="s3"/>
        </w:rPr>
        <w:t xml:space="preserve"> РК от 04.07.09 г. № 167-IV (введены в действие с 1 января 2009 г.) (</w:t>
      </w:r>
      <w:hyperlink r:id="rId1207" w:anchor="sub_id=2650000" w:history="1">
        <w:r>
          <w:rPr>
            <w:rStyle w:val="a3"/>
            <w:i/>
            <w:iCs/>
            <w:bdr w:val="none" w:sz="0" w:space="0" w:color="auto" w:frame="1"/>
          </w:rPr>
          <w:t>см. стар. ред.</w:t>
        </w:r>
      </w:hyperlink>
      <w:r>
        <w:rPr>
          <w:rStyle w:val="s3"/>
        </w:rPr>
        <w:t xml:space="preserve">); </w:t>
      </w:r>
    </w:p>
    <w:p w:rsidR="00000000" w:rsidRDefault="00412A57">
      <w:pPr>
        <w:jc w:val="both"/>
      </w:pPr>
      <w:r>
        <w:rPr>
          <w:rStyle w:val="s3"/>
        </w:rPr>
        <w:t xml:space="preserve">изложена в редакции </w:t>
      </w:r>
      <w:hyperlink r:id="rId1208" w:anchor="sub_id=398"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1209" w:anchor="sub_id=2650000" w:history="1">
        <w:r>
          <w:rPr>
            <w:rStyle w:val="a3"/>
            <w:i/>
            <w:iCs/>
            <w:bdr w:val="none" w:sz="0" w:space="0" w:color="auto" w:frame="1"/>
          </w:rPr>
          <w:t>см. стар. ред.</w:t>
        </w:r>
      </w:hyperlink>
      <w:r>
        <w:rPr>
          <w:rStyle w:val="s3"/>
        </w:rPr>
        <w:t>)</w:t>
      </w:r>
    </w:p>
    <w:p w:rsidR="00000000" w:rsidRDefault="00412A57">
      <w:pPr>
        <w:ind w:left="1200" w:hanging="800"/>
        <w:jc w:val="both"/>
      </w:pPr>
      <w:r>
        <w:rPr>
          <w:rStyle w:val="s1"/>
        </w:rPr>
        <w:t>Статья 265. Выписка дополнительных счетов-фактур</w:t>
      </w:r>
    </w:p>
    <w:p w:rsidR="00000000" w:rsidRDefault="00412A57">
      <w:pPr>
        <w:ind w:firstLine="400"/>
        <w:jc w:val="both"/>
      </w:pPr>
      <w:r>
        <w:rPr>
          <w:rStyle w:val="s0"/>
        </w:rPr>
        <w:t xml:space="preserve">1. Поставщик товаров, работ, услуг выписывает дополнительный счет-фактуру в порядке, установленном </w:t>
      </w:r>
      <w:hyperlink w:anchor="sub2650200" w:history="1">
        <w:r>
          <w:rPr>
            <w:rStyle w:val="a3"/>
          </w:rPr>
          <w:t>пунктом 2</w:t>
        </w:r>
      </w:hyperlink>
      <w:r>
        <w:rPr>
          <w:rStyle w:val="s0"/>
        </w:rPr>
        <w:t xml:space="preserve"> настоящей статьи, в следующих случаях:</w:t>
      </w:r>
    </w:p>
    <w:p w:rsidR="00000000" w:rsidRDefault="00412A57">
      <w:pPr>
        <w:ind w:firstLine="400"/>
        <w:jc w:val="both"/>
      </w:pPr>
      <w:r>
        <w:rPr>
          <w:rStyle w:val="s0"/>
        </w:rPr>
        <w:t xml:space="preserve">1) корректировки размера облагаемого оборота в соответствии со </w:t>
      </w:r>
      <w:hyperlink w:anchor="sub2390000" w:history="1">
        <w:r>
          <w:rPr>
            <w:rStyle w:val="a3"/>
          </w:rPr>
          <w:t>статьей 239</w:t>
        </w:r>
      </w:hyperlink>
      <w:r>
        <w:rPr>
          <w:rStyle w:val="s0"/>
        </w:rPr>
        <w:t xml:space="preserve"> настоящего Кодекса;</w:t>
      </w:r>
    </w:p>
    <w:p w:rsidR="00000000" w:rsidRDefault="00412A57">
      <w:pPr>
        <w:ind w:firstLine="400"/>
        <w:jc w:val="both"/>
      </w:pPr>
      <w:r>
        <w:rPr>
          <w:rStyle w:val="s0"/>
        </w:rPr>
        <w:t xml:space="preserve">2) одновременного соответствия следующим условиям: </w:t>
      </w:r>
    </w:p>
    <w:p w:rsidR="00000000" w:rsidRDefault="00412A57">
      <w:pPr>
        <w:ind w:firstLine="400"/>
        <w:jc w:val="both"/>
      </w:pPr>
      <w:r>
        <w:rPr>
          <w:rStyle w:val="s0"/>
        </w:rPr>
        <w:t>счет-фактура выписан поставщиком товаров, работ, услуг в случаях, предусмотр</w:t>
      </w:r>
      <w:r>
        <w:rPr>
          <w:rStyle w:val="s0"/>
        </w:rPr>
        <w:t xml:space="preserve">енных </w:t>
      </w:r>
      <w:hyperlink w:anchor="sub2630000" w:history="1">
        <w:r>
          <w:rPr>
            <w:rStyle w:val="a3"/>
          </w:rPr>
          <w:t>статьей 263</w:t>
        </w:r>
      </w:hyperlink>
      <w:r>
        <w:rPr>
          <w:rStyle w:val="s0"/>
        </w:rPr>
        <w:t xml:space="preserve"> настоящего Кодекса, ранее даты совершения оборота по реализации с указанием суммы налога на добавленную стоимость, начисленного по ставке налога, действовавшей на дату выписки такого счета-фактуры;</w:t>
      </w:r>
    </w:p>
    <w:p w:rsidR="00000000" w:rsidRDefault="00412A57">
      <w:pPr>
        <w:ind w:firstLine="400"/>
        <w:jc w:val="both"/>
      </w:pPr>
      <w:r>
        <w:rPr>
          <w:rStyle w:val="s0"/>
        </w:rPr>
        <w:t xml:space="preserve">ставка </w:t>
      </w:r>
      <w:r>
        <w:rPr>
          <w:rStyle w:val="s0"/>
        </w:rPr>
        <w:t>налога на добавленную стоимость, действовавшая на дату выписки счета-фактуры, отличается от ставки налога, действующей на дату совершения оборота по реализации по такому счету-фактуре.</w:t>
      </w:r>
    </w:p>
    <w:p w:rsidR="00000000" w:rsidRDefault="00412A57">
      <w:pPr>
        <w:jc w:val="both"/>
      </w:pPr>
      <w:r>
        <w:rPr>
          <w:rStyle w:val="s3"/>
        </w:rPr>
        <w:t xml:space="preserve">См. </w:t>
      </w:r>
      <w:hyperlink r:id="rId1210" w:history="1">
        <w:r>
          <w:rPr>
            <w:rStyle w:val="a3"/>
            <w:i/>
            <w:iCs/>
            <w:bdr w:val="none" w:sz="0" w:space="0" w:color="auto" w:frame="1"/>
          </w:rPr>
          <w:t>Пи</w:t>
        </w:r>
        <w:r>
          <w:rPr>
            <w:rStyle w:val="a3"/>
            <w:i/>
            <w:iCs/>
            <w:bdr w:val="none" w:sz="0" w:space="0" w:color="auto" w:frame="1"/>
          </w:rPr>
          <w:t>сьмо</w:t>
        </w:r>
      </w:hyperlink>
      <w:r>
        <w:rPr>
          <w:rStyle w:val="s3"/>
        </w:rPr>
        <w:t xml:space="preserve"> территориального НК № 918</w:t>
      </w:r>
    </w:p>
    <w:p w:rsidR="00000000" w:rsidRDefault="00412A57">
      <w:pPr>
        <w:ind w:firstLine="400"/>
        <w:jc w:val="both"/>
      </w:pPr>
      <w:bookmarkStart w:id="371" w:name="SUB2650200"/>
      <w:bookmarkEnd w:id="371"/>
      <w:r>
        <w:rPr>
          <w:rStyle w:val="s0"/>
        </w:rPr>
        <w:t>2. В дополнительном счете-фактуре указываются:</w:t>
      </w:r>
    </w:p>
    <w:p w:rsidR="00000000" w:rsidRDefault="00412A57">
      <w:pPr>
        <w:ind w:firstLine="400"/>
        <w:jc w:val="both"/>
      </w:pPr>
      <w:r>
        <w:rPr>
          <w:rStyle w:val="s0"/>
        </w:rPr>
        <w:t>1) порядковый номер арабскими цифрами дополнительного счета-фактуры и дата его выписки;</w:t>
      </w:r>
    </w:p>
    <w:p w:rsidR="00000000" w:rsidRDefault="00412A57">
      <w:pPr>
        <w:ind w:firstLine="400"/>
        <w:jc w:val="both"/>
      </w:pPr>
      <w:r>
        <w:rPr>
          <w:rStyle w:val="s0"/>
        </w:rPr>
        <w:t>2) порядковый номер арабскими цифрами и дата выписки счета-фактуры, к которому выписываетс</w:t>
      </w:r>
      <w:r>
        <w:rPr>
          <w:rStyle w:val="s0"/>
        </w:rPr>
        <w:t>я дополнительный счет-фактура;</w:t>
      </w:r>
    </w:p>
    <w:p w:rsidR="00000000" w:rsidRDefault="00412A57">
      <w:pPr>
        <w:ind w:firstLine="400"/>
        <w:jc w:val="both"/>
      </w:pPr>
      <w:r>
        <w:rPr>
          <w:rStyle w:val="s0"/>
        </w:rPr>
        <w:t>3) наименование, адрес и идентификационный номер поставщика и получателя товаров, работ, услуг;</w:t>
      </w:r>
    </w:p>
    <w:p w:rsidR="00000000" w:rsidRDefault="00412A57">
      <w:pPr>
        <w:ind w:firstLine="400"/>
        <w:jc w:val="both"/>
      </w:pPr>
      <w:r>
        <w:rPr>
          <w:rStyle w:val="s0"/>
        </w:rPr>
        <w:t>4) ставка налога на добавленную стоимость;</w:t>
      </w:r>
    </w:p>
    <w:p w:rsidR="00000000" w:rsidRDefault="00412A57">
      <w:pPr>
        <w:ind w:firstLine="400"/>
        <w:jc w:val="both"/>
      </w:pPr>
      <w:r>
        <w:rPr>
          <w:rStyle w:val="s0"/>
        </w:rPr>
        <w:t>5) размер корректировки облагаемого оборота без учета налога на добавленную стоимость;</w:t>
      </w:r>
    </w:p>
    <w:p w:rsidR="00000000" w:rsidRDefault="00412A57">
      <w:pPr>
        <w:ind w:firstLine="400"/>
        <w:jc w:val="both"/>
      </w:pPr>
      <w:r>
        <w:rPr>
          <w:rStyle w:val="s0"/>
        </w:rPr>
        <w:t>6) скорректированная сумма налога на добавленную стоимость.</w:t>
      </w:r>
    </w:p>
    <w:p w:rsidR="00000000" w:rsidRDefault="00412A57">
      <w:pPr>
        <w:jc w:val="both"/>
      </w:pPr>
      <w:r>
        <w:rPr>
          <w:rStyle w:val="s3"/>
        </w:rPr>
        <w:t xml:space="preserve">См. </w:t>
      </w:r>
      <w:hyperlink r:id="rId1211" w:history="1">
        <w:r>
          <w:rPr>
            <w:rStyle w:val="a3"/>
            <w:i/>
            <w:iCs/>
            <w:bdr w:val="none" w:sz="0" w:space="0" w:color="auto" w:frame="1"/>
          </w:rPr>
          <w:t>Письмо</w:t>
        </w:r>
      </w:hyperlink>
      <w:r>
        <w:rPr>
          <w:rStyle w:val="s3"/>
        </w:rPr>
        <w:t xml:space="preserve"> НК МФ РК от 18 марта 2009 года № НК-21-22/2393</w:t>
      </w:r>
    </w:p>
    <w:p w:rsidR="00000000" w:rsidRDefault="00412A57">
      <w:pPr>
        <w:ind w:firstLine="400"/>
        <w:jc w:val="both"/>
      </w:pPr>
      <w:r>
        <w:rPr>
          <w:rStyle w:val="s0"/>
        </w:rPr>
        <w:t xml:space="preserve">3. Дополнительный счет-фактура выписывается поставщиком товаров, работ, </w:t>
      </w:r>
      <w:r>
        <w:rPr>
          <w:rStyle w:val="s0"/>
        </w:rPr>
        <w:t>услуг и подтверждается получателем указанных товаров, работ, услуг.</w:t>
      </w:r>
    </w:p>
    <w:p w:rsidR="00000000" w:rsidRDefault="00412A57">
      <w:pPr>
        <w:jc w:val="both"/>
      </w:pPr>
      <w:r>
        <w:rPr>
          <w:rStyle w:val="s3"/>
        </w:rPr>
        <w:t xml:space="preserve">См. </w:t>
      </w:r>
      <w:hyperlink r:id="rId1212" w:history="1">
        <w:r>
          <w:rPr>
            <w:rStyle w:val="a3"/>
            <w:i/>
            <w:iCs/>
            <w:bdr w:val="none" w:sz="0" w:space="0" w:color="auto" w:frame="1"/>
          </w:rPr>
          <w:t>Письмо</w:t>
        </w:r>
      </w:hyperlink>
      <w:r>
        <w:rPr>
          <w:rStyle w:val="s3"/>
        </w:rPr>
        <w:t xml:space="preserve"> территориального НК № 921</w:t>
      </w:r>
    </w:p>
    <w:p w:rsidR="00000000" w:rsidRDefault="00412A57">
      <w:pPr>
        <w:ind w:firstLine="400"/>
        <w:jc w:val="both"/>
      </w:pPr>
      <w:r>
        <w:t> </w:t>
      </w:r>
    </w:p>
    <w:p w:rsidR="00000000" w:rsidRDefault="00412A57">
      <w:pPr>
        <w:ind w:firstLine="400"/>
        <w:jc w:val="both"/>
      </w:pPr>
      <w:r>
        <w:t> </w:t>
      </w:r>
    </w:p>
    <w:p w:rsidR="00000000" w:rsidRDefault="00412A57">
      <w:pPr>
        <w:jc w:val="center"/>
      </w:pPr>
      <w:bookmarkStart w:id="372" w:name="SUB2660000"/>
      <w:bookmarkEnd w:id="372"/>
      <w:r>
        <w:rPr>
          <w:rStyle w:val="s1"/>
        </w:rPr>
        <w:t>Глава 36. ПОРЯДОК ИСЧИСЛЕНИЯ И УПЛАТЫ НАЛОГА</w:t>
      </w:r>
    </w:p>
    <w:p w:rsidR="00000000" w:rsidRDefault="00412A57">
      <w:pPr>
        <w:ind w:firstLine="400"/>
        <w:jc w:val="both"/>
      </w:pPr>
      <w:r>
        <w:t> </w:t>
      </w:r>
    </w:p>
    <w:p w:rsidR="00000000" w:rsidRDefault="00412A57">
      <w:pPr>
        <w:ind w:left="1200" w:hanging="800"/>
        <w:jc w:val="both"/>
      </w:pPr>
      <w:r>
        <w:rPr>
          <w:rStyle w:val="s1"/>
        </w:rPr>
        <w:t>Статья 266. Налог на добавленную ст</w:t>
      </w:r>
      <w:r>
        <w:rPr>
          <w:rStyle w:val="s1"/>
        </w:rPr>
        <w:t xml:space="preserve">оимость, подлежащий взносу в бюджет по облагаемому обороту </w:t>
      </w:r>
    </w:p>
    <w:p w:rsidR="00000000" w:rsidRDefault="00412A57">
      <w:pPr>
        <w:ind w:firstLine="400"/>
        <w:jc w:val="both"/>
      </w:pPr>
      <w:r>
        <w:rPr>
          <w:rStyle w:val="s0"/>
        </w:rPr>
        <w:t xml:space="preserve">Сумма налога на добавленную стоимость, подлежащая взносу в бюджет по облагаемому обороту, исчисляется как разница между суммой налога на добавленную стоимость, начисленного по облагаемым оборотам </w:t>
      </w:r>
      <w:r>
        <w:rPr>
          <w:rStyle w:val="s0"/>
        </w:rPr>
        <w:t xml:space="preserve">в соответствии со </w:t>
      </w:r>
      <w:hyperlink w:anchor="sub2680000" w:history="1">
        <w:r>
          <w:rPr>
            <w:rStyle w:val="a3"/>
          </w:rPr>
          <w:t>статьей 268</w:t>
        </w:r>
      </w:hyperlink>
      <w:r>
        <w:rPr>
          <w:rStyle w:val="s0"/>
        </w:rPr>
        <w:t xml:space="preserve"> настоящего Кодекса, и суммой налога, относимого в зачет в соответствии со </w:t>
      </w:r>
      <w:hyperlink w:anchor="sub2560000" w:history="1">
        <w:r>
          <w:rPr>
            <w:rStyle w:val="a3"/>
          </w:rPr>
          <w:t>статьей 256</w:t>
        </w:r>
      </w:hyperlink>
      <w:r>
        <w:rPr>
          <w:rStyle w:val="s0"/>
        </w:rPr>
        <w:t xml:space="preserve"> настоящего Кодекса.</w:t>
      </w:r>
    </w:p>
    <w:p w:rsidR="00000000" w:rsidRDefault="00412A57">
      <w:pPr>
        <w:ind w:firstLine="400"/>
        <w:jc w:val="both"/>
      </w:pPr>
      <w:r>
        <w:t> </w:t>
      </w:r>
    </w:p>
    <w:p w:rsidR="00000000" w:rsidRDefault="00412A57">
      <w:pPr>
        <w:ind w:left="1200" w:hanging="800"/>
        <w:jc w:val="both"/>
      </w:pPr>
      <w:bookmarkStart w:id="373" w:name="SUB2670000"/>
      <w:bookmarkEnd w:id="373"/>
      <w:r>
        <w:rPr>
          <w:rStyle w:val="s1"/>
        </w:rPr>
        <w:t>Статья 267. Порядок уплаты налога на добавленную сто</w:t>
      </w:r>
      <w:r>
        <w:rPr>
          <w:rStyle w:val="s1"/>
        </w:rPr>
        <w:t>имость в отдельных случаях</w:t>
      </w:r>
    </w:p>
    <w:p w:rsidR="00000000" w:rsidRDefault="00412A57">
      <w:pPr>
        <w:ind w:firstLine="400"/>
        <w:jc w:val="both"/>
      </w:pPr>
      <w:r>
        <w:rPr>
          <w:rStyle w:val="s0"/>
        </w:rPr>
        <w:t xml:space="preserve">1. Организации, осуществляющие переработку сельскохозяйственного сырья, производят уплату налога на добавленную стоимость в порядке, установленном </w:t>
      </w:r>
      <w:r>
        <w:t>пунктом 3</w:t>
      </w:r>
      <w:r>
        <w:rPr>
          <w:rStyle w:val="s0"/>
        </w:rPr>
        <w:t xml:space="preserve"> настоящей статьи.</w:t>
      </w:r>
    </w:p>
    <w:p w:rsidR="00000000" w:rsidRDefault="00412A57">
      <w:pPr>
        <w:ind w:firstLine="400"/>
        <w:jc w:val="both"/>
      </w:pPr>
      <w:r>
        <w:rPr>
          <w:rStyle w:val="s0"/>
        </w:rPr>
        <w:t>2. В целях настоящей статьи к организациям, осуществляющим переработку сельскохозяйственного сырья, относятся организации, соответствующие одновременно следующим условиям:</w:t>
      </w:r>
    </w:p>
    <w:p w:rsidR="00000000" w:rsidRDefault="00412A57">
      <w:pPr>
        <w:jc w:val="both"/>
      </w:pPr>
      <w:r>
        <w:rPr>
          <w:rStyle w:val="s3"/>
        </w:rPr>
        <w:t xml:space="preserve">В подпункт 1 внесены изменения в соответствии с </w:t>
      </w:r>
      <w:hyperlink r:id="rId1213" w:anchor="sub_id=399"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214" w:anchor="sub_id=2670201"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1) не менее 90 процентов совокупно</w:t>
      </w:r>
      <w:r>
        <w:rPr>
          <w:rStyle w:val="s0"/>
        </w:rPr>
        <w:t>го годового дохода которых составляют доходы, подлежащие получению (полученные) в результате осуществления следующих видов деятельности, за исключением деятельности в сфере общественного питания:</w:t>
      </w:r>
    </w:p>
    <w:p w:rsidR="00000000" w:rsidRDefault="00412A57">
      <w:pPr>
        <w:ind w:firstLine="400"/>
        <w:jc w:val="both"/>
      </w:pPr>
      <w:r>
        <w:rPr>
          <w:rStyle w:val="s0"/>
        </w:rPr>
        <w:t>производство мяса и мясопродуктов;</w:t>
      </w:r>
    </w:p>
    <w:p w:rsidR="00000000" w:rsidRDefault="00412A57">
      <w:pPr>
        <w:ind w:firstLine="400"/>
        <w:jc w:val="both"/>
      </w:pPr>
      <w:r>
        <w:rPr>
          <w:rStyle w:val="s0"/>
        </w:rPr>
        <w:t>переработка и консервиров</w:t>
      </w:r>
      <w:r>
        <w:rPr>
          <w:rStyle w:val="s0"/>
        </w:rPr>
        <w:t>ание фруктов и овощей;</w:t>
      </w:r>
    </w:p>
    <w:p w:rsidR="00000000" w:rsidRDefault="00412A57">
      <w:pPr>
        <w:ind w:firstLine="400"/>
        <w:jc w:val="both"/>
      </w:pPr>
      <w:r>
        <w:rPr>
          <w:rStyle w:val="s0"/>
        </w:rPr>
        <w:t>производство растительных и животных масел и жиров;</w:t>
      </w:r>
    </w:p>
    <w:p w:rsidR="00000000" w:rsidRDefault="00412A57">
      <w:pPr>
        <w:ind w:firstLine="400"/>
        <w:jc w:val="both"/>
      </w:pPr>
      <w:r>
        <w:rPr>
          <w:rStyle w:val="s0"/>
        </w:rPr>
        <w:t>переработка молока и производство сыра;</w:t>
      </w:r>
    </w:p>
    <w:p w:rsidR="00000000" w:rsidRDefault="00412A57">
      <w:pPr>
        <w:ind w:firstLine="400"/>
        <w:jc w:val="both"/>
      </w:pPr>
      <w:r>
        <w:rPr>
          <w:rStyle w:val="s0"/>
        </w:rPr>
        <w:t>производство продуктов мукомольно-крупяной промышленности;</w:t>
      </w:r>
    </w:p>
    <w:p w:rsidR="00000000" w:rsidRDefault="00412A57">
      <w:pPr>
        <w:ind w:firstLine="400"/>
        <w:jc w:val="both"/>
      </w:pPr>
      <w:r>
        <w:rPr>
          <w:rStyle w:val="s0"/>
        </w:rPr>
        <w:t>производство готовых кормов для животных;</w:t>
      </w:r>
    </w:p>
    <w:p w:rsidR="00000000" w:rsidRDefault="00412A57">
      <w:pPr>
        <w:ind w:firstLine="400"/>
        <w:jc w:val="both"/>
      </w:pPr>
      <w:r>
        <w:rPr>
          <w:rStyle w:val="s0"/>
        </w:rPr>
        <w:t>производство хлеба;</w:t>
      </w:r>
    </w:p>
    <w:p w:rsidR="00000000" w:rsidRDefault="00412A57">
      <w:pPr>
        <w:ind w:firstLine="400"/>
        <w:jc w:val="both"/>
      </w:pPr>
      <w:r>
        <w:rPr>
          <w:rStyle w:val="s0"/>
        </w:rPr>
        <w:t>производство детског</w:t>
      </w:r>
      <w:r>
        <w:rPr>
          <w:rStyle w:val="s0"/>
        </w:rPr>
        <w:t>о питания и диетических пищевых продуктов;</w:t>
      </w:r>
    </w:p>
    <w:p w:rsidR="00000000" w:rsidRDefault="00412A57">
      <w:pPr>
        <w:ind w:firstLine="400"/>
        <w:jc w:val="both"/>
      </w:pPr>
      <w:r>
        <w:rPr>
          <w:rStyle w:val="s0"/>
        </w:rPr>
        <w:t>производство продуктов крахмало-паточной промышленности;</w:t>
      </w:r>
    </w:p>
    <w:p w:rsidR="00000000" w:rsidRDefault="00412A57">
      <w:pPr>
        <w:ind w:firstLine="400"/>
        <w:jc w:val="both"/>
      </w:pPr>
      <w:r>
        <w:rPr>
          <w:rStyle w:val="s0"/>
        </w:rPr>
        <w:t>Определение видов деятельности в целях применения подпункта 1) настоящего пункта осуществляется в соответствии с Общим классификатором видов экономической д</w:t>
      </w:r>
      <w:r>
        <w:rPr>
          <w:rStyle w:val="s0"/>
        </w:rPr>
        <w:t>еятельности, утвержденным уполномоченным государственным органом в области технического регулирования;</w:t>
      </w:r>
    </w:p>
    <w:p w:rsidR="00000000" w:rsidRDefault="00412A57">
      <w:pPr>
        <w:jc w:val="both"/>
      </w:pPr>
      <w:r>
        <w:rPr>
          <w:rStyle w:val="s3"/>
        </w:rPr>
        <w:t xml:space="preserve">См.: </w:t>
      </w:r>
      <w:hyperlink r:id="rId1215" w:history="1">
        <w:r>
          <w:rPr>
            <w:rStyle w:val="a3"/>
            <w:i/>
            <w:iCs/>
            <w:bdr w:val="none" w:sz="0" w:space="0" w:color="auto" w:frame="1"/>
          </w:rPr>
          <w:t>Ответ</w:t>
        </w:r>
      </w:hyperlink>
      <w:r>
        <w:rPr>
          <w:rStyle w:val="s3"/>
        </w:rPr>
        <w:t xml:space="preserve"> Председателя НК МФ РК от 28 сентября 2009 года на вопрос от 16 сентября 2009 </w:t>
      </w:r>
      <w:r>
        <w:rPr>
          <w:rStyle w:val="s3"/>
        </w:rPr>
        <w:t>года № 19317 (e.gov.kz),</w:t>
      </w:r>
    </w:p>
    <w:p w:rsidR="00000000" w:rsidRDefault="00412A57">
      <w:pPr>
        <w:ind w:firstLine="400"/>
        <w:jc w:val="both"/>
      </w:pPr>
      <w:r>
        <w:rPr>
          <w:rStyle w:val="s0"/>
        </w:rPr>
        <w:t>2) которые не применяют специальные налоговые режимы, за исключением специального налогового режима для субъектов малого бизнеса;</w:t>
      </w:r>
    </w:p>
    <w:p w:rsidR="00000000" w:rsidRDefault="00412A57">
      <w:pPr>
        <w:ind w:firstLine="400"/>
        <w:jc w:val="both"/>
      </w:pPr>
      <w:r>
        <w:rPr>
          <w:rStyle w:val="s0"/>
        </w:rPr>
        <w:t>3) которые не осуществляют деятельность по производству, переработке и реализации подакцизной продукц</w:t>
      </w:r>
      <w:r>
        <w:rPr>
          <w:rStyle w:val="s0"/>
        </w:rPr>
        <w:t>ии.</w:t>
      </w:r>
    </w:p>
    <w:p w:rsidR="00000000" w:rsidRDefault="00412A57">
      <w:pPr>
        <w:ind w:firstLine="400"/>
        <w:jc w:val="both"/>
      </w:pPr>
      <w:r>
        <w:rPr>
          <w:rStyle w:val="s0"/>
        </w:rPr>
        <w:t xml:space="preserve">3. Сумма налога на добавленную стоимость, исчисленная в соответствии со </w:t>
      </w:r>
      <w:hyperlink w:anchor="sub2660000" w:history="1">
        <w:r>
          <w:rPr>
            <w:rStyle w:val="a3"/>
          </w:rPr>
          <w:t>статьей 266</w:t>
        </w:r>
      </w:hyperlink>
      <w:r>
        <w:rPr>
          <w:rStyle w:val="s0"/>
        </w:rPr>
        <w:t xml:space="preserve"> настоящего Кодекса, уменьшается на 70 процентов. </w:t>
      </w:r>
    </w:p>
    <w:p w:rsidR="00000000" w:rsidRDefault="00412A57">
      <w:pPr>
        <w:jc w:val="both"/>
      </w:pPr>
      <w:r>
        <w:rPr>
          <w:i/>
          <w:iCs/>
          <w:color w:val="FF0000"/>
        </w:rPr>
        <w:t xml:space="preserve">См. изменения в пункт 4 - </w:t>
      </w:r>
      <w:hyperlink r:id="rId1216" w:anchor="sub_id=505" w:history="1">
        <w:r>
          <w:rPr>
            <w:rStyle w:val="a3"/>
            <w:i/>
            <w:iCs/>
            <w:bdr w:val="none" w:sz="0" w:space="0" w:color="auto" w:frame="1"/>
          </w:rPr>
          <w:t>Закон</w:t>
        </w:r>
      </w:hyperlink>
      <w:r>
        <w:rPr>
          <w:rStyle w:val="s3"/>
        </w:rPr>
        <w:t xml:space="preserve"> РК от 21.01.10 г. № 242-IV (вводятся в действие с 1 января 2011 года)</w:t>
      </w:r>
    </w:p>
    <w:p w:rsidR="00000000" w:rsidRDefault="00412A57">
      <w:pPr>
        <w:ind w:firstLine="400"/>
        <w:jc w:val="both"/>
      </w:pPr>
      <w:r>
        <w:rPr>
          <w:rStyle w:val="s0"/>
        </w:rPr>
        <w:t>4. Плательщики налога на добавленную стоимость, применяющие специальный налоговый режим для юридических лиц-производителей сельскохозяйственной продукции и се</w:t>
      </w:r>
      <w:r>
        <w:rPr>
          <w:rStyle w:val="s0"/>
        </w:rPr>
        <w:t xml:space="preserve">льских потребительских кооперативов, исчисляют налог на добавленную стоимость с учетом особенности, установленной </w:t>
      </w:r>
      <w:hyperlink w:anchor="sub4510000" w:history="1">
        <w:r>
          <w:rPr>
            <w:rStyle w:val="a3"/>
          </w:rPr>
          <w:t>статьей 451</w:t>
        </w:r>
      </w:hyperlink>
      <w:r>
        <w:rPr>
          <w:rStyle w:val="s0"/>
        </w:rPr>
        <w:t xml:space="preserve"> настоящего Кодекса.</w:t>
      </w:r>
    </w:p>
    <w:p w:rsidR="00000000" w:rsidRDefault="00412A57">
      <w:pPr>
        <w:jc w:val="both"/>
      </w:pPr>
      <w:r>
        <w:rPr>
          <w:rStyle w:val="s3"/>
        </w:rPr>
        <w:t xml:space="preserve">См. </w:t>
      </w:r>
      <w:hyperlink r:id="rId1217" w:history="1">
        <w:r>
          <w:rPr>
            <w:rStyle w:val="a3"/>
            <w:i/>
            <w:iCs/>
            <w:bdr w:val="none" w:sz="0" w:space="0" w:color="auto" w:frame="1"/>
          </w:rPr>
          <w:t>Письмо</w:t>
        </w:r>
      </w:hyperlink>
      <w:r>
        <w:rPr>
          <w:rStyle w:val="s3"/>
        </w:rPr>
        <w:t xml:space="preserve"> </w:t>
      </w:r>
      <w:r>
        <w:rPr>
          <w:rStyle w:val="s3"/>
        </w:rPr>
        <w:t>НК МФ РК от 19 ноября 2009 года № НК-21-52/11540</w:t>
      </w:r>
    </w:p>
    <w:p w:rsidR="00000000" w:rsidRDefault="00412A57">
      <w:pPr>
        <w:ind w:firstLine="400"/>
        <w:jc w:val="both"/>
      </w:pPr>
      <w:r>
        <w:t> </w:t>
      </w:r>
    </w:p>
    <w:p w:rsidR="00000000" w:rsidRDefault="00412A57">
      <w:pPr>
        <w:ind w:left="1200" w:hanging="800"/>
        <w:jc w:val="both"/>
      </w:pPr>
      <w:bookmarkStart w:id="374" w:name="SUB2680000"/>
      <w:bookmarkEnd w:id="374"/>
      <w:r>
        <w:rPr>
          <w:rStyle w:val="s1"/>
        </w:rPr>
        <w:t>Статья 268. Ставки налога на добавленную стоимость</w:t>
      </w:r>
    </w:p>
    <w:p w:rsidR="00000000" w:rsidRDefault="00412A57">
      <w:pPr>
        <w:ind w:firstLine="400"/>
        <w:jc w:val="both"/>
      </w:pPr>
      <w:r>
        <w:rPr>
          <w:rStyle w:val="s0"/>
        </w:rPr>
        <w:t xml:space="preserve">1. Если иное не установлено настоящей статьей, ставка налога на добавленную стоимость составляет 12 процентов и применяется к размеру облагаемого оборота </w:t>
      </w:r>
      <w:r>
        <w:rPr>
          <w:rStyle w:val="s0"/>
        </w:rPr>
        <w:t>и облагаемого импорта.</w:t>
      </w:r>
    </w:p>
    <w:p w:rsidR="00000000" w:rsidRDefault="00412A57">
      <w:pPr>
        <w:ind w:firstLine="400"/>
        <w:jc w:val="both"/>
      </w:pPr>
      <w:r>
        <w:rPr>
          <w:rStyle w:val="s0"/>
        </w:rPr>
        <w:t xml:space="preserve">2. Обороты по реализации товаров, работ, услуг, указанные в </w:t>
      </w:r>
      <w:hyperlink w:anchor="sub2420000" w:history="1">
        <w:r>
          <w:rPr>
            <w:rStyle w:val="a3"/>
          </w:rPr>
          <w:t>статьях 242 - 245</w:t>
        </w:r>
      </w:hyperlink>
      <w:r>
        <w:rPr>
          <w:rStyle w:val="s0"/>
        </w:rPr>
        <w:t xml:space="preserve"> настоящего Кодекса, облагаются налогом на добавленную стоимость по нулевой ставке.</w:t>
      </w:r>
    </w:p>
    <w:p w:rsidR="00000000" w:rsidRDefault="00412A57">
      <w:pPr>
        <w:ind w:firstLine="400"/>
        <w:jc w:val="both"/>
      </w:pPr>
      <w:r>
        <w:rPr>
          <w:rStyle w:val="s0"/>
        </w:rPr>
        <w:t>В случае неподтверждения в соответствии</w:t>
      </w:r>
      <w:r>
        <w:rPr>
          <w:rStyle w:val="s0"/>
        </w:rPr>
        <w:t xml:space="preserve"> со </w:t>
      </w:r>
      <w:hyperlink w:anchor="sub2430000" w:history="1">
        <w:r>
          <w:rPr>
            <w:rStyle w:val="a3"/>
          </w:rPr>
          <w:t>статьями 243 - 245</w:t>
        </w:r>
      </w:hyperlink>
      <w:r>
        <w:rPr>
          <w:rStyle w:val="s0"/>
        </w:rPr>
        <w:t xml:space="preserve"> настоящего Кодекса оборота по реализации товаров и услуг, облагаемого по нулевой ставке, указанный оборот по реализации товаров и услуг подлежит обложению налогом на добавленную стоимость по ставке, у</w:t>
      </w:r>
      <w:r>
        <w:rPr>
          <w:rStyle w:val="s0"/>
        </w:rPr>
        <w:t>казанной в пункте 1 настоящей статьи.</w:t>
      </w:r>
    </w:p>
    <w:p w:rsidR="00000000" w:rsidRDefault="00412A57">
      <w:pPr>
        <w:ind w:firstLine="400"/>
        <w:jc w:val="both"/>
      </w:pPr>
      <w:r>
        <w:rPr>
          <w:rStyle w:val="s0"/>
        </w:rPr>
        <w:t xml:space="preserve">3. При импорте товаров, перемещаемых физическими лицами в упрощенном порядке, налог на добавленную стоимость может уплачиваться в составе совокупного таможенного платежа, размер которого определяется в соответствии с </w:t>
      </w:r>
      <w:hyperlink r:id="rId1218" w:anchor="sub_id=2900500" w:history="1">
        <w:r>
          <w:rPr>
            <w:rStyle w:val="a3"/>
          </w:rPr>
          <w:t>таможенным законодательством</w:t>
        </w:r>
      </w:hyperlink>
      <w:r>
        <w:rPr>
          <w:rStyle w:val="s0"/>
        </w:rPr>
        <w:t xml:space="preserve"> Республики Казахстан.</w:t>
      </w:r>
    </w:p>
    <w:p w:rsidR="00000000" w:rsidRDefault="00412A57">
      <w:pPr>
        <w:ind w:firstLine="400"/>
        <w:jc w:val="both"/>
      </w:pPr>
      <w:r>
        <w:t> </w:t>
      </w:r>
    </w:p>
    <w:p w:rsidR="00000000" w:rsidRDefault="00412A57">
      <w:pPr>
        <w:ind w:left="1200" w:hanging="800"/>
        <w:jc w:val="both"/>
      </w:pPr>
      <w:bookmarkStart w:id="375" w:name="SUB2690000"/>
      <w:bookmarkEnd w:id="375"/>
      <w:r>
        <w:rPr>
          <w:rStyle w:val="s1"/>
        </w:rPr>
        <w:t xml:space="preserve">Статья 269. Налоговый период </w:t>
      </w:r>
    </w:p>
    <w:p w:rsidR="00000000" w:rsidRDefault="00412A57">
      <w:pPr>
        <w:ind w:firstLine="400"/>
        <w:jc w:val="both"/>
      </w:pPr>
      <w:r>
        <w:rPr>
          <w:rStyle w:val="s0"/>
        </w:rPr>
        <w:t>Налоговым периодом по налогу на добавленную стоимость является календарный квартал.</w:t>
      </w:r>
    </w:p>
    <w:p w:rsidR="00000000" w:rsidRDefault="00412A57">
      <w:pPr>
        <w:ind w:firstLine="400"/>
        <w:jc w:val="both"/>
      </w:pPr>
      <w:r>
        <w:t> </w:t>
      </w:r>
    </w:p>
    <w:p w:rsidR="00000000" w:rsidRDefault="00412A57">
      <w:pPr>
        <w:ind w:left="1200" w:hanging="800"/>
        <w:jc w:val="both"/>
      </w:pPr>
      <w:bookmarkStart w:id="376" w:name="SUB2700000"/>
      <w:bookmarkEnd w:id="376"/>
      <w:r>
        <w:rPr>
          <w:rStyle w:val="s1"/>
        </w:rPr>
        <w:t>Ста</w:t>
      </w:r>
      <w:r>
        <w:rPr>
          <w:rStyle w:val="s1"/>
        </w:rPr>
        <w:t xml:space="preserve">тья 270. Налоговая декларация </w:t>
      </w:r>
    </w:p>
    <w:p w:rsidR="00000000" w:rsidRDefault="00412A57">
      <w:pPr>
        <w:ind w:firstLine="400"/>
        <w:jc w:val="both"/>
      </w:pPr>
      <w:r>
        <w:rPr>
          <w:rStyle w:val="s0"/>
        </w:rPr>
        <w:t xml:space="preserve">1. Плательщик налога на добавленную стоимость обязан представить </w:t>
      </w:r>
      <w:hyperlink r:id="rId1219" w:history="1">
        <w:r>
          <w:rPr>
            <w:rStyle w:val="a3"/>
          </w:rPr>
          <w:t>декларацию по налогу на добавленную стоимость</w:t>
        </w:r>
      </w:hyperlink>
      <w:r>
        <w:rPr>
          <w:rStyle w:val="s0"/>
        </w:rPr>
        <w:t xml:space="preserve"> в налоговый орган по месту нахождения за каждый н</w:t>
      </w:r>
      <w:r>
        <w:rPr>
          <w:rStyle w:val="s0"/>
        </w:rPr>
        <w:t>алоговый период не позднее 15 числа второго месяца, следующего за отчетным налоговым периодом.</w:t>
      </w:r>
    </w:p>
    <w:p w:rsidR="00000000" w:rsidRDefault="00412A57">
      <w:pPr>
        <w:jc w:val="both"/>
      </w:pPr>
      <w:r>
        <w:rPr>
          <w:rStyle w:val="s3"/>
        </w:rPr>
        <w:t xml:space="preserve">См. </w:t>
      </w:r>
      <w:hyperlink r:id="rId1220" w:history="1">
        <w:r>
          <w:rPr>
            <w:rStyle w:val="a3"/>
            <w:i/>
            <w:iCs/>
            <w:bdr w:val="none" w:sz="0" w:space="0" w:color="auto" w:frame="1"/>
          </w:rPr>
          <w:t>Письмо</w:t>
        </w:r>
      </w:hyperlink>
      <w:r>
        <w:rPr>
          <w:rStyle w:val="s3"/>
        </w:rPr>
        <w:t xml:space="preserve"> НК МФ РК от 6 августа 2009 года № HK-O8-22/7515; </w:t>
      </w:r>
      <w:hyperlink r:id="rId1221" w:history="1">
        <w:r>
          <w:rPr>
            <w:rStyle w:val="a3"/>
            <w:i/>
            <w:iCs/>
            <w:bdr w:val="none" w:sz="0" w:space="0" w:color="auto" w:frame="1"/>
          </w:rPr>
          <w:t>Ответ</w:t>
        </w:r>
      </w:hyperlink>
      <w:r>
        <w:rPr>
          <w:rStyle w:val="s3"/>
        </w:rPr>
        <w:t xml:space="preserve"> Председателя НК МФ РК от 25 декабря 2009 года на вопрос от 11 ноября 2009 года № 23371 (e.gov.kz); </w:t>
      </w:r>
      <w:hyperlink r:id="rId1222" w:history="1">
        <w:r>
          <w:rPr>
            <w:rStyle w:val="a3"/>
            <w:i/>
            <w:iCs/>
            <w:bdr w:val="none" w:sz="0" w:space="0" w:color="auto" w:frame="1"/>
          </w:rPr>
          <w:t>Ответ</w:t>
        </w:r>
      </w:hyperlink>
      <w:r>
        <w:rPr>
          <w:rStyle w:val="s3"/>
        </w:rPr>
        <w:t xml:space="preserve"> Председателя НК МФ РК от 29 января 2010 года на воп</w:t>
      </w:r>
      <w:r>
        <w:rPr>
          <w:rStyle w:val="s3"/>
        </w:rPr>
        <w:t xml:space="preserve">рос от 30 октября 2009 года № 22559 (e.gov.kz); </w:t>
      </w:r>
      <w:hyperlink r:id="rId1223" w:history="1">
        <w:r>
          <w:rPr>
            <w:rStyle w:val="a3"/>
            <w:i/>
            <w:iCs/>
            <w:bdr w:val="none" w:sz="0" w:space="0" w:color="auto" w:frame="1"/>
          </w:rPr>
          <w:t>Ответ</w:t>
        </w:r>
      </w:hyperlink>
      <w:r>
        <w:rPr>
          <w:rStyle w:val="s3"/>
        </w:rPr>
        <w:t xml:space="preserve"> Председателя НК МФ РК от 12 февраля 2010 года на вопрос от 29 января 2010 года № 30113 (e.gov.kz)</w:t>
      </w:r>
    </w:p>
    <w:p w:rsidR="00000000" w:rsidRDefault="00412A57">
      <w:pPr>
        <w:jc w:val="both"/>
      </w:pPr>
      <w:r>
        <w:rPr>
          <w:rStyle w:val="s3"/>
        </w:rPr>
        <w:t xml:space="preserve">Пункт 2 изложен в редакции </w:t>
      </w:r>
      <w:hyperlink r:id="rId1224" w:anchor="sub_id=313" w:history="1">
        <w:r>
          <w:rPr>
            <w:rStyle w:val="a3"/>
            <w:i/>
            <w:iCs/>
            <w:bdr w:val="none" w:sz="0" w:space="0" w:color="auto" w:frame="1"/>
          </w:rPr>
          <w:t>Закона</w:t>
        </w:r>
      </w:hyperlink>
      <w:r>
        <w:rPr>
          <w:rStyle w:val="s3"/>
        </w:rPr>
        <w:t xml:space="preserve"> РК от 04.07.09 г. № 167-IV (введен в действие с 1 января 2009 г.) (</w:t>
      </w:r>
      <w:hyperlink r:id="rId1225" w:anchor="sub_id=27002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2. Одновременно с декларацией представляются реестры счетов-фактур по приобретенным и реализованным в течение налогового периода товарам, работам, услугам, являющиеся приложением к декларации. Формы реестров счетов-фактур по приобретенным и реализованным т</w:t>
      </w:r>
      <w:r>
        <w:rPr>
          <w:rStyle w:val="s0"/>
        </w:rPr>
        <w:t>оварам, работам, услугам устанавливаются уполномоченным органом.</w:t>
      </w:r>
    </w:p>
    <w:p w:rsidR="00000000" w:rsidRDefault="00412A57">
      <w:pPr>
        <w:ind w:firstLine="400"/>
        <w:jc w:val="both"/>
      </w:pPr>
      <w:r>
        <w:rPr>
          <w:rStyle w:val="s0"/>
        </w:rPr>
        <w:t>Количество ячеек для указания номера счета-фактуры не ограничивается при представлении в электронном виде:</w:t>
      </w:r>
    </w:p>
    <w:p w:rsidR="00000000" w:rsidRDefault="00412A57">
      <w:pPr>
        <w:ind w:firstLine="400"/>
        <w:jc w:val="both"/>
      </w:pPr>
      <w:r>
        <w:rPr>
          <w:rStyle w:val="s0"/>
        </w:rPr>
        <w:t>1) реестра счетов-фактур (документов на выпуск товаров из государственного материаль</w:t>
      </w:r>
      <w:r>
        <w:rPr>
          <w:rStyle w:val="s0"/>
        </w:rPr>
        <w:t>ного резерва) по приобретенным товарам, работам, услугам в течение отчетного налогового периода;</w:t>
      </w:r>
    </w:p>
    <w:p w:rsidR="00000000" w:rsidRDefault="00412A57">
      <w:pPr>
        <w:ind w:firstLine="400"/>
        <w:jc w:val="both"/>
      </w:pPr>
      <w:r>
        <w:rPr>
          <w:rStyle w:val="s0"/>
        </w:rPr>
        <w:t>2) реестра счетов-фактур по реализованным товарам, работам, услугам в течение отчетного налогового периода.</w:t>
      </w:r>
    </w:p>
    <w:p w:rsidR="00000000" w:rsidRDefault="00412A57">
      <w:pPr>
        <w:jc w:val="both"/>
      </w:pPr>
      <w:r>
        <w:rPr>
          <w:rStyle w:val="s3"/>
        </w:rPr>
        <w:t xml:space="preserve">См. </w:t>
      </w:r>
      <w:hyperlink r:id="rId1226" w:history="1">
        <w:r>
          <w:rPr>
            <w:rStyle w:val="a3"/>
            <w:i/>
            <w:iCs/>
            <w:bdr w:val="none" w:sz="0" w:space="0" w:color="auto" w:frame="1"/>
          </w:rPr>
          <w:t>Письмо</w:t>
        </w:r>
      </w:hyperlink>
      <w:r>
        <w:rPr>
          <w:rStyle w:val="s3"/>
        </w:rPr>
        <w:t xml:space="preserve"> НК МФ РК от 16 ноября 2009 года № НК-21-52/11389</w:t>
      </w:r>
    </w:p>
    <w:p w:rsidR="00000000" w:rsidRDefault="00412A57">
      <w:pPr>
        <w:ind w:firstLine="400"/>
        <w:jc w:val="both"/>
      </w:pPr>
      <w:r>
        <w:rPr>
          <w:rStyle w:val="s0"/>
        </w:rPr>
        <w:t xml:space="preserve">3. В случаях, предусмотренных </w:t>
      </w:r>
      <w:hyperlink w:anchor="sub2560211" w:history="1">
        <w:r>
          <w:rPr>
            <w:rStyle w:val="a3"/>
          </w:rPr>
          <w:t>подпунктом 11) пункта 2 статьи 256</w:t>
        </w:r>
      </w:hyperlink>
      <w:r>
        <w:rPr>
          <w:rStyle w:val="s0"/>
        </w:rPr>
        <w:t xml:space="preserve"> настоящего Кодекса, уполномоченный государственный орган по государственным материал</w:t>
      </w:r>
      <w:r>
        <w:rPr>
          <w:rStyle w:val="s0"/>
        </w:rPr>
        <w:t xml:space="preserve">ьным резервам представляет реестр выписанных документов на выпуск им товаров из государственного материального резерва в </w:t>
      </w:r>
      <w:hyperlink r:id="rId1227" w:history="1">
        <w:r>
          <w:rPr>
            <w:rStyle w:val="a3"/>
          </w:rPr>
          <w:t>порядке, сроки и по форме, которые установлены уполномоченным органом</w:t>
        </w:r>
      </w:hyperlink>
      <w:r>
        <w:rPr>
          <w:rStyle w:val="s0"/>
        </w:rPr>
        <w:t>.</w:t>
      </w:r>
    </w:p>
    <w:p w:rsidR="00000000" w:rsidRDefault="00412A57">
      <w:pPr>
        <w:ind w:firstLine="400"/>
        <w:jc w:val="both"/>
      </w:pPr>
      <w:r>
        <w:t> </w:t>
      </w:r>
    </w:p>
    <w:p w:rsidR="00000000" w:rsidRDefault="00412A57">
      <w:pPr>
        <w:ind w:left="1200" w:hanging="800"/>
        <w:jc w:val="both"/>
      </w:pPr>
      <w:bookmarkStart w:id="377" w:name="SUB2710000"/>
      <w:bookmarkEnd w:id="377"/>
      <w:r>
        <w:rPr>
          <w:rStyle w:val="s1"/>
        </w:rPr>
        <w:t xml:space="preserve">Статья 271. Сроки уплаты налога на добавленную стоимость </w:t>
      </w:r>
    </w:p>
    <w:p w:rsidR="00000000" w:rsidRDefault="00412A57">
      <w:pPr>
        <w:ind w:firstLine="400"/>
        <w:jc w:val="both"/>
      </w:pPr>
      <w:r>
        <w:rPr>
          <w:rStyle w:val="s0"/>
        </w:rPr>
        <w:t>1. Плательщик налога на добавленную стоимость обязан уплатить налог, подлежащий взносу в бюджет, по месту нахождения за каждый налоговый период не позднее 25 числа второго месяца, следующего за о</w:t>
      </w:r>
      <w:r>
        <w:rPr>
          <w:rStyle w:val="s0"/>
        </w:rPr>
        <w:t xml:space="preserve">тчетным налоговым периодом. </w:t>
      </w:r>
    </w:p>
    <w:p w:rsidR="00000000" w:rsidRDefault="00412A57">
      <w:pPr>
        <w:ind w:firstLine="400"/>
        <w:jc w:val="both"/>
      </w:pPr>
      <w:r>
        <w:rPr>
          <w:rStyle w:val="s0"/>
        </w:rPr>
        <w:t xml:space="preserve">2. Налог на добавленную стоимость по импортируемым товарам уплачивается в </w:t>
      </w:r>
      <w:r>
        <w:t>день, определяемый</w:t>
      </w:r>
      <w:r>
        <w:rPr>
          <w:rStyle w:val="s0"/>
        </w:rPr>
        <w:t xml:space="preserve"> </w:t>
      </w:r>
      <w:hyperlink r:id="rId1228" w:anchor="sub_id=3230000" w:history="1">
        <w:r>
          <w:rPr>
            <w:rStyle w:val="a3"/>
          </w:rPr>
          <w:t>таможенным законодательством</w:t>
        </w:r>
      </w:hyperlink>
      <w:r>
        <w:rPr>
          <w:rStyle w:val="s0"/>
        </w:rPr>
        <w:t xml:space="preserve"> Республики Казахстан </w:t>
      </w:r>
      <w:r>
        <w:rPr>
          <w:rStyle w:val="s0"/>
        </w:rPr>
        <w:t xml:space="preserve">для уплаты таможенных платежей. </w:t>
      </w:r>
    </w:p>
    <w:p w:rsidR="00000000" w:rsidRDefault="00412A57">
      <w:pPr>
        <w:ind w:firstLine="400"/>
        <w:jc w:val="both"/>
      </w:pPr>
      <w:r>
        <w:t> </w:t>
      </w:r>
    </w:p>
    <w:p w:rsidR="00000000" w:rsidRDefault="00412A57">
      <w:pPr>
        <w:jc w:val="center"/>
      </w:pPr>
      <w:r>
        <w:rPr>
          <w:rStyle w:val="s1"/>
        </w:rPr>
        <w:t> </w:t>
      </w:r>
    </w:p>
    <w:p w:rsidR="00000000" w:rsidRDefault="00412A57">
      <w:pPr>
        <w:jc w:val="center"/>
      </w:pPr>
      <w:bookmarkStart w:id="378" w:name="SUB2720000"/>
      <w:bookmarkEnd w:id="378"/>
      <w:r>
        <w:rPr>
          <w:rStyle w:val="s1"/>
        </w:rPr>
        <w:t xml:space="preserve">Глава 37. ВЗАИМООТНОШЕНИЯ С БЮДЖЕТОМ ПО НАЛОГУ </w:t>
      </w:r>
    </w:p>
    <w:p w:rsidR="00000000" w:rsidRDefault="00412A57">
      <w:pPr>
        <w:jc w:val="center"/>
      </w:pPr>
      <w:r>
        <w:rPr>
          <w:rStyle w:val="s1"/>
        </w:rPr>
        <w:t>НА ДОБАВЛЕННУЮ СТОИМОСТЬ</w:t>
      </w:r>
    </w:p>
    <w:p w:rsidR="00000000" w:rsidRDefault="00412A57">
      <w:pPr>
        <w:jc w:val="center"/>
      </w:pPr>
      <w:r>
        <w:rPr>
          <w:rStyle w:val="s1"/>
        </w:rPr>
        <w:t> </w:t>
      </w:r>
    </w:p>
    <w:p w:rsidR="00000000" w:rsidRDefault="00412A57">
      <w:pPr>
        <w:ind w:left="1200" w:hanging="800"/>
        <w:jc w:val="both"/>
      </w:pPr>
      <w:r>
        <w:rPr>
          <w:rStyle w:val="s1"/>
        </w:rPr>
        <w:t>Статья 272. Возврат налога на добавленную стоимость</w:t>
      </w:r>
    </w:p>
    <w:p w:rsidR="00000000" w:rsidRDefault="00412A57">
      <w:pPr>
        <w:ind w:firstLine="400"/>
        <w:jc w:val="both"/>
      </w:pPr>
      <w:r>
        <w:rPr>
          <w:rStyle w:val="s0"/>
        </w:rPr>
        <w:t>1. Если иное не установлено настоящей главой, налогоплательщику возврату из бюджета подлежит</w:t>
      </w:r>
      <w:r>
        <w:rPr>
          <w:rStyle w:val="s0"/>
        </w:rPr>
        <w:t>:</w:t>
      </w:r>
    </w:p>
    <w:p w:rsidR="00000000" w:rsidRDefault="00412A57">
      <w:pPr>
        <w:ind w:firstLine="400"/>
        <w:jc w:val="both"/>
      </w:pPr>
      <w:r>
        <w:rPr>
          <w:rStyle w:val="s0"/>
        </w:rPr>
        <w:t>1) превышение суммы налога на добавленную стоимость, относимого в зачет, над суммой начисленного налога, сложившееся по декларации нарастающим итогом на конец отчетного налогового периода (далее - превышение налога на добавленную стоимость), в порядке, уст</w:t>
      </w:r>
      <w:r>
        <w:rPr>
          <w:rStyle w:val="s0"/>
        </w:rPr>
        <w:t xml:space="preserve">ановленном </w:t>
      </w:r>
      <w:hyperlink w:anchor="sub2730000" w:history="1">
        <w:r>
          <w:rPr>
            <w:rStyle w:val="a3"/>
          </w:rPr>
          <w:t>статьями 273, 274</w:t>
        </w:r>
      </w:hyperlink>
      <w:r>
        <w:rPr>
          <w:rStyle w:val="s0"/>
        </w:rPr>
        <w:t xml:space="preserve"> настоящего Кодекса.</w:t>
      </w:r>
    </w:p>
    <w:p w:rsidR="00000000" w:rsidRDefault="00412A57">
      <w:pPr>
        <w:jc w:val="both"/>
      </w:pPr>
      <w:r>
        <w:rPr>
          <w:rStyle w:val="s3"/>
        </w:rPr>
        <w:t xml:space="preserve">Абзацы второй, третий, четвертый, пятый и шестой подпункта 1) пункта 1 статьи 272 действуют до 1 января 2011 года в соответствии со </w:t>
      </w:r>
      <w:hyperlink r:id="rId1229" w:anchor="sub_id=420000" w:history="1">
        <w:r>
          <w:rPr>
            <w:rStyle w:val="a3"/>
            <w:i/>
            <w:iCs/>
            <w:bdr w:val="none" w:sz="0" w:space="0" w:color="auto" w:frame="1"/>
          </w:rPr>
          <w:t>статьей 42</w:t>
        </w:r>
      </w:hyperlink>
      <w:r>
        <w:rPr>
          <w:rStyle w:val="s3"/>
        </w:rPr>
        <w:t xml:space="preserve"> Закона РК от 10 декабря 2008 года № 100-IV</w:t>
      </w:r>
    </w:p>
    <w:p w:rsidR="00000000" w:rsidRDefault="00412A57">
      <w:pPr>
        <w:ind w:firstLine="400"/>
        <w:jc w:val="both"/>
      </w:pPr>
      <w:r>
        <w:rPr>
          <w:rStyle w:val="s0"/>
        </w:rPr>
        <w:t>Возврат превышения налога на добавленную стоимость, указанного в части первой настоящего подпункта, образовавшегося в связи с приобретением товаров, работ, услу</w:t>
      </w:r>
      <w:r>
        <w:rPr>
          <w:rStyle w:val="s0"/>
        </w:rPr>
        <w:t xml:space="preserve">г, не используемых в целях оборотов, облагаемых по нулевой ставке, производится в пределах сумм налога на добавленную </w:t>
      </w:r>
      <w:r>
        <w:t>стоимость, отнесенного в зачет:</w:t>
      </w:r>
    </w:p>
    <w:p w:rsidR="00000000" w:rsidRDefault="00412A57">
      <w:pPr>
        <w:ind w:firstLine="400"/>
        <w:jc w:val="both"/>
      </w:pPr>
      <w:r>
        <w:t>уплаченного при импорте товаров;</w:t>
      </w:r>
    </w:p>
    <w:p w:rsidR="00000000" w:rsidRDefault="00412A57">
      <w:pPr>
        <w:ind w:firstLine="400"/>
        <w:jc w:val="both"/>
      </w:pPr>
      <w:r>
        <w:t xml:space="preserve">уплаченного при приобретении работ, услуг от нерезидента, не являющегося </w:t>
      </w:r>
      <w:r>
        <w:t xml:space="preserve">плательщиком налога на добавленную стоимость в Республике Казахстан и не осуществляющего деятельность через филиал, представительство в соответствии со </w:t>
      </w:r>
      <w:hyperlink w:anchor="sub2410000" w:history="1">
        <w:r>
          <w:rPr>
            <w:rStyle w:val="a3"/>
          </w:rPr>
          <w:t>статьей 241</w:t>
        </w:r>
      </w:hyperlink>
      <w:r>
        <w:t xml:space="preserve"> настоящего Кодекса;</w:t>
      </w:r>
    </w:p>
    <w:p w:rsidR="00000000" w:rsidRDefault="00412A57">
      <w:pPr>
        <w:ind w:firstLine="400"/>
        <w:jc w:val="both"/>
      </w:pPr>
      <w:r>
        <w:t>по вводимым в эксплуатацию основным сре</w:t>
      </w:r>
      <w:r>
        <w:t>дствам, инвестициям в недвижимость, приобретенным биологическим активам, имеющимся в наличии на конец налогового периода, за который представлена декларация по налогу на добавленную стоимость с указанием требования о возврате превышения налога на добавленн</w:t>
      </w:r>
      <w:r>
        <w:t>ую стоимость.</w:t>
      </w:r>
    </w:p>
    <w:p w:rsidR="00000000" w:rsidRDefault="00412A57">
      <w:pPr>
        <w:ind w:firstLine="400"/>
        <w:jc w:val="both"/>
      </w:pPr>
      <w:r>
        <w:t xml:space="preserve">Положение части второй настоящего подпункта не распространяется на налогоплательщиков, имеющих право на применение упрощенного порядка возврата превышения налога на добавленную стоимость, предусмотренного </w:t>
      </w:r>
      <w:hyperlink w:anchor="sub2740000" w:history="1">
        <w:r>
          <w:rPr>
            <w:rStyle w:val="a3"/>
          </w:rPr>
          <w:t>стат</w:t>
        </w:r>
        <w:r>
          <w:rPr>
            <w:rStyle w:val="a3"/>
          </w:rPr>
          <w:t>ьей 274</w:t>
        </w:r>
      </w:hyperlink>
      <w:r>
        <w:t xml:space="preserve"> настоящего Кодекса;</w:t>
      </w:r>
    </w:p>
    <w:p w:rsidR="00000000" w:rsidRDefault="00412A57">
      <w:pPr>
        <w:ind w:firstLine="400"/>
        <w:jc w:val="both"/>
      </w:pPr>
      <w:r>
        <w:t xml:space="preserve">2) налог на добавленную стоимость, уплаченный поставщикам товаров, работ, услуг, приобретенных за счет средств гранта, в порядке, установленном </w:t>
      </w:r>
      <w:hyperlink w:anchor="sub2750000" w:history="1">
        <w:r>
          <w:rPr>
            <w:rStyle w:val="a3"/>
          </w:rPr>
          <w:t>статьей 275</w:t>
        </w:r>
      </w:hyperlink>
      <w:r>
        <w:t xml:space="preserve"> настоящего Кодекса; </w:t>
      </w:r>
    </w:p>
    <w:p w:rsidR="00000000" w:rsidRDefault="00412A57">
      <w:pPr>
        <w:ind w:firstLine="400"/>
        <w:jc w:val="both"/>
      </w:pPr>
      <w:r>
        <w:t xml:space="preserve">3) налог на добавленную стоимость, уплаченный дипломатическими и приравненными к ним представительствами, аккредитованными в Республике Казахстан, и лицами, относящимися к дипломатическому и административно-техническому персоналу, включая членов их семей, </w:t>
      </w:r>
      <w:r>
        <w:t xml:space="preserve">проживающих вместе с ними, поставщикам товаров, работ, услуг, приобретенных на территории Республики Казахстан, в порядке, установленном </w:t>
      </w:r>
      <w:hyperlink w:anchor="sub2760000" w:history="1">
        <w:r>
          <w:rPr>
            <w:rStyle w:val="a3"/>
          </w:rPr>
          <w:t>статьей 276</w:t>
        </w:r>
      </w:hyperlink>
      <w:r>
        <w:t xml:space="preserve"> настоящего Кодекса;</w:t>
      </w:r>
    </w:p>
    <w:p w:rsidR="00000000" w:rsidRDefault="00412A57">
      <w:pPr>
        <w:ind w:firstLine="400"/>
        <w:jc w:val="both"/>
      </w:pPr>
      <w:r>
        <w:t>4) излишне уплаченная в бюджет сумма налога на добавле</w:t>
      </w:r>
      <w:r>
        <w:t xml:space="preserve">нную стоимость в порядке, установленном </w:t>
      </w:r>
      <w:hyperlink w:anchor="sub5990000" w:history="1">
        <w:r>
          <w:rPr>
            <w:rStyle w:val="a3"/>
          </w:rPr>
          <w:t>статьями 599</w:t>
        </w:r>
      </w:hyperlink>
      <w:r>
        <w:t xml:space="preserve"> и </w:t>
      </w:r>
      <w:hyperlink w:anchor="sub6020000" w:history="1">
        <w:r>
          <w:rPr>
            <w:rStyle w:val="a3"/>
          </w:rPr>
          <w:t>602</w:t>
        </w:r>
      </w:hyperlink>
      <w:r>
        <w:t xml:space="preserve"> настоящего Кодекса.</w:t>
      </w:r>
    </w:p>
    <w:p w:rsidR="00000000" w:rsidRDefault="00412A57">
      <w:pPr>
        <w:ind w:firstLine="400"/>
        <w:jc w:val="both"/>
      </w:pPr>
      <w:r>
        <w:t>2. Не подлежит возврату из бюджета превышение налога на добавленную стоимость, указанное в части первой подпунк</w:t>
      </w:r>
      <w:r>
        <w:t xml:space="preserve">та 1) пункта 1 настоящей статьи, сложившееся по товарам, работам, услугам, приобретенным до 1 января 2009 года, за исключением превышения, образовавшегося в связи с приобретением товаров, работ, услуг, которые используются или будут использоваться в целях </w:t>
      </w:r>
      <w:r>
        <w:t xml:space="preserve">оборотов, облагаемых по нулевой ставке. </w:t>
      </w:r>
    </w:p>
    <w:p w:rsidR="00000000" w:rsidRDefault="00412A57">
      <w:pPr>
        <w:ind w:firstLine="400"/>
        <w:jc w:val="both"/>
      </w:pPr>
      <w:r>
        <w:t xml:space="preserve">Превышение налога на добавленную стоимость, не подлежащее возврату из бюджета в соответствии с настоящим пунктом, зачитывается в счет предстоящих платежей по налогу на добавленную стоимость. Зачет не производится в </w:t>
      </w:r>
      <w:r>
        <w:t xml:space="preserve">счет уплаты налога на добавленную стоимость, подлежащего уплате при импорте, а также предусмотренного </w:t>
      </w:r>
      <w:hyperlink w:anchor="sub2410000" w:history="1">
        <w:r>
          <w:rPr>
            <w:rStyle w:val="a3"/>
          </w:rPr>
          <w:t>статьей 241</w:t>
        </w:r>
      </w:hyperlink>
      <w:r>
        <w:t xml:space="preserve"> настоящего Кодекса.</w:t>
      </w:r>
    </w:p>
    <w:p w:rsidR="00000000" w:rsidRDefault="00412A57">
      <w:pPr>
        <w:jc w:val="both"/>
      </w:pPr>
      <w:r>
        <w:rPr>
          <w:rStyle w:val="s3"/>
        </w:rPr>
        <w:t xml:space="preserve">См. </w:t>
      </w:r>
      <w:hyperlink r:id="rId1230" w:history="1">
        <w:r>
          <w:rPr>
            <w:rStyle w:val="a3"/>
            <w:i/>
            <w:iCs/>
            <w:bdr w:val="none" w:sz="0" w:space="0" w:color="auto" w:frame="1"/>
          </w:rPr>
          <w:t>Письмо</w:t>
        </w:r>
      </w:hyperlink>
      <w:r>
        <w:rPr>
          <w:rStyle w:val="s3"/>
        </w:rPr>
        <w:t xml:space="preserve"> Налогового ко</w:t>
      </w:r>
      <w:r>
        <w:rPr>
          <w:rStyle w:val="s3"/>
        </w:rPr>
        <w:t>митета Министерства финансов РК от 22 декабря 2009 года № НК-08-17/13080</w:t>
      </w:r>
    </w:p>
    <w:p w:rsidR="00000000" w:rsidRDefault="00412A57">
      <w:pPr>
        <w:ind w:firstLine="400"/>
        <w:jc w:val="both"/>
      </w:pPr>
      <w:r>
        <w:t>3. По оборотам, облагаемым по нулевой ставке, превышение суммы налога на добавленную стоимость, относимого в зачет, над суммой начисленного налога, сложившееся по декларации нарастающ</w:t>
      </w:r>
      <w:r>
        <w:t xml:space="preserve">им итогом на конец отчетного налогового периода, подлежит возврату, если одновременно выполняются следующие условия: </w:t>
      </w:r>
    </w:p>
    <w:p w:rsidR="00000000" w:rsidRDefault="00412A57">
      <w:pPr>
        <w:ind w:firstLine="400"/>
        <w:jc w:val="both"/>
      </w:pPr>
      <w:r>
        <w:t>1) плательщиком налога на добавленную стоимость осуществляется постоянная реализация товаров, работ, услуг, облагаемых по нулевой ставке;</w:t>
      </w:r>
    </w:p>
    <w:p w:rsidR="00000000" w:rsidRDefault="00412A57">
      <w:pPr>
        <w:ind w:firstLine="400"/>
        <w:jc w:val="both"/>
      </w:pPr>
      <w:r>
        <w:t xml:space="preserve">2) оборот по реализации, облагаемый по нулевой ставке, за налоговый период, в котором совершены обороты, облагаемые по нулевой ставке, и по которому в </w:t>
      </w:r>
      <w:r>
        <w:rPr>
          <w:rStyle w:val="s0"/>
        </w:rPr>
        <w:t>декларации указано требование о возврате превышения налога на добавленную стоимость, составлял не менее 7</w:t>
      </w:r>
      <w:r>
        <w:rPr>
          <w:rStyle w:val="s0"/>
        </w:rPr>
        <w:t>0 процентов в общем облагаемом обороте по реализации.</w:t>
      </w:r>
    </w:p>
    <w:p w:rsidR="00000000" w:rsidRDefault="00412A57">
      <w:pPr>
        <w:jc w:val="both"/>
      </w:pPr>
      <w:r>
        <w:rPr>
          <w:rStyle w:val="s3"/>
        </w:rPr>
        <w:t xml:space="preserve">Пункт 4 статьи 272 действует до 1 января 2011 года в соответствии со </w:t>
      </w:r>
      <w:hyperlink r:id="rId1231" w:anchor="sub_id=420000" w:history="1">
        <w:r>
          <w:rPr>
            <w:rStyle w:val="a3"/>
            <w:i/>
            <w:iCs/>
            <w:bdr w:val="none" w:sz="0" w:space="0" w:color="auto" w:frame="1"/>
          </w:rPr>
          <w:t>статьей 42</w:t>
        </w:r>
      </w:hyperlink>
      <w:r>
        <w:rPr>
          <w:rStyle w:val="s3"/>
        </w:rPr>
        <w:t xml:space="preserve"> Закона РК от 10 декабря 2008 года № 10</w:t>
      </w:r>
      <w:r>
        <w:rPr>
          <w:rStyle w:val="s3"/>
        </w:rPr>
        <w:t>0-IV</w:t>
      </w:r>
    </w:p>
    <w:p w:rsidR="00000000" w:rsidRDefault="00412A57">
      <w:pPr>
        <w:ind w:firstLine="400"/>
        <w:jc w:val="both"/>
      </w:pPr>
      <w:r>
        <w:rPr>
          <w:rStyle w:val="s0"/>
        </w:rPr>
        <w:t xml:space="preserve">4. Правительство Республики Казахстан </w:t>
      </w:r>
      <w:hyperlink r:id="rId1232" w:anchor="sub_id=10" w:history="1">
        <w:r>
          <w:rPr>
            <w:rStyle w:val="a3"/>
          </w:rPr>
          <w:t>устанавливает критерии отнесения реализации товаров, работ, услуг, облагаемых по нулевой ставке, к постоянной реализации</w:t>
        </w:r>
      </w:hyperlink>
      <w:r>
        <w:rPr>
          <w:rStyle w:val="s0"/>
        </w:rPr>
        <w:t>, предусмотре</w:t>
      </w:r>
      <w:r>
        <w:rPr>
          <w:rStyle w:val="s0"/>
        </w:rPr>
        <w:t xml:space="preserve">нной подпунктом 1) пункта 3 настоящей статьи, и </w:t>
      </w:r>
      <w:hyperlink r:id="rId1233" w:history="1">
        <w:r>
          <w:rPr>
            <w:rStyle w:val="a3"/>
          </w:rPr>
          <w:t>порядок определения суммы превышения налога на добавленную стоимость, подлежащей возврату</w:t>
        </w:r>
      </w:hyperlink>
      <w:r>
        <w:rPr>
          <w:rStyle w:val="s0"/>
        </w:rPr>
        <w:t>:</w:t>
      </w:r>
    </w:p>
    <w:p w:rsidR="00000000" w:rsidRDefault="00412A57">
      <w:pPr>
        <w:ind w:firstLine="400"/>
        <w:jc w:val="both"/>
      </w:pPr>
      <w:r>
        <w:rPr>
          <w:rStyle w:val="s0"/>
        </w:rPr>
        <w:t>1) связанного с оборотами, облагаемыми по нулевой ст</w:t>
      </w:r>
      <w:r>
        <w:rPr>
          <w:rStyle w:val="s0"/>
        </w:rPr>
        <w:t>авке, в случае невыполнения условий, установленных пунктом 3 настоящей статьи;</w:t>
      </w:r>
    </w:p>
    <w:p w:rsidR="00000000" w:rsidRDefault="00412A57">
      <w:pPr>
        <w:ind w:firstLine="400"/>
        <w:jc w:val="both"/>
      </w:pPr>
      <w:r>
        <w:rPr>
          <w:rStyle w:val="s0"/>
        </w:rPr>
        <w:t>2) предусмотренного частью второй подпункта 1) пункта 1 настоящей статьи.</w:t>
      </w:r>
    </w:p>
    <w:p w:rsidR="00000000" w:rsidRDefault="00412A57">
      <w:pPr>
        <w:ind w:firstLine="400"/>
        <w:jc w:val="both"/>
      </w:pPr>
      <w:r>
        <w:t> </w:t>
      </w:r>
    </w:p>
    <w:p w:rsidR="00000000" w:rsidRDefault="00412A57">
      <w:pPr>
        <w:ind w:left="1200" w:hanging="800"/>
        <w:jc w:val="both"/>
      </w:pPr>
      <w:bookmarkStart w:id="379" w:name="SUB2730000"/>
      <w:bookmarkEnd w:id="379"/>
      <w:r>
        <w:rPr>
          <w:rStyle w:val="s1"/>
        </w:rPr>
        <w:t>Статья 273. Возврат превышения налога на добавленную стоимость</w:t>
      </w:r>
    </w:p>
    <w:p w:rsidR="00000000" w:rsidRDefault="00412A57">
      <w:pPr>
        <w:ind w:firstLine="400"/>
        <w:jc w:val="both"/>
      </w:pPr>
      <w:r>
        <w:rPr>
          <w:rStyle w:val="s0"/>
        </w:rPr>
        <w:t>1. Возврат превышения налога на добавл</w:t>
      </w:r>
      <w:r>
        <w:rPr>
          <w:rStyle w:val="s0"/>
        </w:rPr>
        <w:t>енную стоимость осуществляется налогоплательщику:</w:t>
      </w:r>
    </w:p>
    <w:p w:rsidR="00000000" w:rsidRDefault="00412A57">
      <w:pPr>
        <w:ind w:firstLine="400"/>
        <w:jc w:val="both"/>
      </w:pPr>
      <w:r>
        <w:rPr>
          <w:rStyle w:val="s0"/>
        </w:rPr>
        <w:t xml:space="preserve">1) в порядке и сроки, которые установлены настоящей статьей, если иное не установлено </w:t>
      </w:r>
      <w:hyperlink w:anchor="sub2740000" w:history="1">
        <w:r>
          <w:rPr>
            <w:rStyle w:val="a3"/>
          </w:rPr>
          <w:t>статьей 274</w:t>
        </w:r>
      </w:hyperlink>
      <w:r>
        <w:rPr>
          <w:rStyle w:val="s0"/>
        </w:rPr>
        <w:t xml:space="preserve"> настоящего Кодекса;</w:t>
      </w:r>
    </w:p>
    <w:p w:rsidR="00000000" w:rsidRDefault="00412A57">
      <w:pPr>
        <w:jc w:val="both"/>
      </w:pPr>
      <w:r>
        <w:rPr>
          <w:rStyle w:val="s3"/>
        </w:rPr>
        <w:t>Действие подпункта 2) пункта 1 статьи 273 было приостан</w:t>
      </w:r>
      <w:r>
        <w:rPr>
          <w:rStyle w:val="s3"/>
        </w:rPr>
        <w:t xml:space="preserve">овлено до 1 июля 2009 года для налогоплательщиков, не применяющих упрощенный порядок возврата превышения налога на добавленную стоимость, предусмотренный статьей 274, и (или) не осуществляющих обороты, облагаемые по нулевой ставке в соответствии со </w:t>
      </w:r>
      <w:hyperlink r:id="rId1234" w:anchor="sub_id=480000" w:history="1">
        <w:r>
          <w:rPr>
            <w:rStyle w:val="a3"/>
            <w:i/>
            <w:iCs/>
            <w:bdr w:val="none" w:sz="0" w:space="0" w:color="auto" w:frame="1"/>
          </w:rPr>
          <w:t>статьей 48</w:t>
        </w:r>
      </w:hyperlink>
      <w:r>
        <w:rPr>
          <w:rStyle w:val="s3"/>
        </w:rPr>
        <w:t xml:space="preserve"> Закона РК от 10 декабря 2008 года № 100-IV</w:t>
      </w:r>
    </w:p>
    <w:p w:rsidR="00000000" w:rsidRDefault="00412A57">
      <w:pPr>
        <w:ind w:firstLine="400"/>
        <w:jc w:val="both"/>
      </w:pPr>
      <w:r>
        <w:rPr>
          <w:rStyle w:val="s0"/>
        </w:rPr>
        <w:t>2) на основании его требования о возврате, указанного в декларации по налогу на добавленную стоимость за налоговый период.</w:t>
      </w:r>
    </w:p>
    <w:p w:rsidR="00000000" w:rsidRDefault="00412A57">
      <w:pPr>
        <w:ind w:firstLine="400"/>
        <w:jc w:val="both"/>
      </w:pPr>
      <w:r>
        <w:rPr>
          <w:rStyle w:val="s0"/>
        </w:rPr>
        <w:t>2. Если плательщик налога на добавленную стоимость не указал в декларации по налогу на добавленную стоимость за налоговый период требование о возврате превышения налога на добавленную стоимость, то данное превышение зачитывается в счет предстоящих платежей</w:t>
      </w:r>
      <w:r>
        <w:rPr>
          <w:rStyle w:val="s0"/>
        </w:rPr>
        <w:t xml:space="preserve"> по налогу на добавленную стоимость или может быть предъявлено к возврату.</w:t>
      </w:r>
    </w:p>
    <w:p w:rsidR="00000000" w:rsidRDefault="00412A57">
      <w:pPr>
        <w:ind w:firstLine="400"/>
        <w:jc w:val="both"/>
      </w:pPr>
      <w:r>
        <w:rPr>
          <w:rStyle w:val="s0"/>
        </w:rPr>
        <w:t xml:space="preserve">При этом плательщик налога на добавленную стоимость имеет право на возврат превышения налога на добавленную стоимость, образовавшегося после 1 января 2009 года, в течение срока исковой давности, установленного </w:t>
      </w:r>
      <w:hyperlink w:anchor="sub460000" w:history="1">
        <w:r>
          <w:rPr>
            <w:rStyle w:val="a3"/>
          </w:rPr>
          <w:t>статьей 46</w:t>
        </w:r>
      </w:hyperlink>
      <w:r>
        <w:rPr>
          <w:rStyle w:val="s0"/>
        </w:rPr>
        <w:t xml:space="preserve"> нас</w:t>
      </w:r>
      <w:r>
        <w:rPr>
          <w:rStyle w:val="s0"/>
        </w:rPr>
        <w:t xml:space="preserve">тоящего Кодекса. </w:t>
      </w:r>
    </w:p>
    <w:p w:rsidR="00000000" w:rsidRDefault="00412A57">
      <w:pPr>
        <w:ind w:firstLine="400"/>
        <w:jc w:val="both"/>
      </w:pPr>
      <w:bookmarkStart w:id="380" w:name="SUB2730300"/>
      <w:bookmarkEnd w:id="380"/>
      <w:r>
        <w:rPr>
          <w:rStyle w:val="s0"/>
        </w:rPr>
        <w:t xml:space="preserve">3. Если иное не установлено пунктом 4 настоящей статьи и </w:t>
      </w:r>
      <w:hyperlink w:anchor="sub2740000" w:history="1">
        <w:r>
          <w:rPr>
            <w:rStyle w:val="a3"/>
          </w:rPr>
          <w:t>статьей 274</w:t>
        </w:r>
      </w:hyperlink>
      <w:r>
        <w:rPr>
          <w:rStyle w:val="s0"/>
        </w:rPr>
        <w:t xml:space="preserve"> настоящего Кодекса, возврат </w:t>
      </w:r>
      <w:r>
        <w:t xml:space="preserve">превышения налога на добавленную стоимость, подтвержденного результатами налоговой проверки, производится в </w:t>
      </w:r>
      <w:r>
        <w:t xml:space="preserve">течение ста восьмидесяти календарных дней с даты представления декларации по налогу на добавленную стоимость за налоговый период, в которой указано требование о возврате. </w:t>
      </w:r>
    </w:p>
    <w:p w:rsidR="00000000" w:rsidRDefault="00412A57">
      <w:pPr>
        <w:ind w:firstLine="400"/>
        <w:jc w:val="both"/>
      </w:pPr>
      <w:r>
        <w:t xml:space="preserve">В целях настоящего пункта основаниями для возврата превышения налога на добавленную </w:t>
      </w:r>
      <w:r>
        <w:t>стоимость являются:</w:t>
      </w:r>
    </w:p>
    <w:p w:rsidR="00000000" w:rsidRDefault="00412A57">
      <w:pPr>
        <w:ind w:firstLine="400"/>
        <w:jc w:val="both"/>
      </w:pPr>
      <w:r>
        <w:t>1) акт налоговой проверки, подтверждающий достоверность суммы превышения налога на добавленную стоимость, предъявленной к возврату;</w:t>
      </w:r>
    </w:p>
    <w:p w:rsidR="00000000" w:rsidRDefault="00412A57">
      <w:pPr>
        <w:ind w:firstLine="400"/>
        <w:jc w:val="both"/>
      </w:pPr>
      <w:r>
        <w:t xml:space="preserve">2) заключение к акту налоговой проверки, оформленное в случае, предусмотренном </w:t>
      </w:r>
      <w:hyperlink w:anchor="sub6351000" w:history="1">
        <w:r>
          <w:rPr>
            <w:rStyle w:val="a3"/>
          </w:rPr>
          <w:t>пунктом 10 статьи 635</w:t>
        </w:r>
      </w:hyperlink>
      <w:r>
        <w:t xml:space="preserve"> настоящего Кодекса;</w:t>
      </w:r>
    </w:p>
    <w:p w:rsidR="00000000" w:rsidRDefault="00412A57">
      <w:pPr>
        <w:ind w:firstLine="400"/>
        <w:jc w:val="both"/>
      </w:pPr>
      <w:r>
        <w:t xml:space="preserve">3) документы, подтверждающие обороты, облагаемые по нулевой ставке в соответствии со </w:t>
      </w:r>
      <w:hyperlink w:anchor="sub2430000" w:history="1">
        <w:r>
          <w:rPr>
            <w:rStyle w:val="a3"/>
          </w:rPr>
          <w:t>статьями 243 - 245</w:t>
        </w:r>
      </w:hyperlink>
      <w:r>
        <w:t xml:space="preserve"> настоящего Кодекса, при наличии оборотов, облагаемых по нулевой ставк</w:t>
      </w:r>
      <w:r>
        <w:t>е.</w:t>
      </w:r>
    </w:p>
    <w:p w:rsidR="00000000" w:rsidRDefault="00412A57">
      <w:pPr>
        <w:ind w:firstLine="400"/>
        <w:jc w:val="both"/>
      </w:pPr>
      <w:r>
        <w:t xml:space="preserve">4. Плательщику налога на добавленную стоимость, осуществляющему обороты, облагаемые по нулевой ставке, которые составляют не менее 70 процентов в общем облагаемом обороте по реализации за налоговый период, за исключением указанных в </w:t>
      </w:r>
      <w:hyperlink w:anchor="sub2740200" w:history="1">
        <w:r>
          <w:rPr>
            <w:rStyle w:val="a3"/>
          </w:rPr>
          <w:t>пункте 2 статьи 274</w:t>
        </w:r>
      </w:hyperlink>
      <w:r>
        <w:t xml:space="preserve"> настоящего Кодекса, возврат производится в течение шестидесяти рабочих дней с момента представления декларации по налогу на добавленную стоимость, в которой указано требование о возврате.</w:t>
      </w:r>
    </w:p>
    <w:p w:rsidR="00000000" w:rsidRDefault="00412A57">
      <w:pPr>
        <w:ind w:firstLine="400"/>
        <w:jc w:val="both"/>
      </w:pPr>
      <w:r>
        <w:t>В целях настоящего пункта основания</w:t>
      </w:r>
      <w:r>
        <w:t>ми для возврата превышения налога на добавленную стоимость являются:</w:t>
      </w:r>
    </w:p>
    <w:p w:rsidR="00000000" w:rsidRDefault="00412A57">
      <w:pPr>
        <w:ind w:firstLine="400"/>
        <w:jc w:val="both"/>
      </w:pPr>
      <w:r>
        <w:t>1) акт налоговой проверки, подтверждающий достоверность суммы налога на добавленную стоимость, предъявленной к возврату;</w:t>
      </w:r>
    </w:p>
    <w:p w:rsidR="00000000" w:rsidRDefault="00412A57">
      <w:pPr>
        <w:ind w:firstLine="400"/>
        <w:jc w:val="both"/>
      </w:pPr>
      <w:r>
        <w:t>2) документы, подтверждающие обороты, облагаемые по нулевой ставке</w:t>
      </w:r>
      <w:r>
        <w:t xml:space="preserve"> в соответствии со статьями 243 - 245 настоящего Кодекса;</w:t>
      </w:r>
    </w:p>
    <w:p w:rsidR="00000000" w:rsidRDefault="00412A57">
      <w:pPr>
        <w:ind w:firstLine="400"/>
        <w:jc w:val="both"/>
      </w:pPr>
      <w:r>
        <w:t xml:space="preserve">3) заключение к акту налоговой проверки, оформленное в случае, предусмотренном </w:t>
      </w:r>
      <w:hyperlink w:anchor="sub6351000" w:history="1">
        <w:r>
          <w:rPr>
            <w:rStyle w:val="a3"/>
          </w:rPr>
          <w:t>пунктом 10 статьи 635</w:t>
        </w:r>
      </w:hyperlink>
      <w:r>
        <w:t xml:space="preserve"> настоящего Кодекса.</w:t>
      </w:r>
    </w:p>
    <w:p w:rsidR="00000000" w:rsidRDefault="00412A57">
      <w:pPr>
        <w:jc w:val="both"/>
      </w:pPr>
      <w:r>
        <w:rPr>
          <w:rStyle w:val="s3"/>
        </w:rPr>
        <w:t>Действие пункта 5 статьи 273 было приостанов</w:t>
      </w:r>
      <w:r>
        <w:rPr>
          <w:rStyle w:val="s3"/>
        </w:rPr>
        <w:t xml:space="preserve">лено до 1 января 2010 года в соответствии со </w:t>
      </w:r>
      <w:hyperlink r:id="rId1235" w:anchor="sub_id=20000" w:history="1">
        <w:r>
          <w:rPr>
            <w:rStyle w:val="a3"/>
            <w:i/>
            <w:iCs/>
            <w:bdr w:val="none" w:sz="0" w:space="0" w:color="auto" w:frame="1"/>
          </w:rPr>
          <w:t>статьей 2</w:t>
        </w:r>
      </w:hyperlink>
      <w:r>
        <w:rPr>
          <w:rStyle w:val="s3"/>
        </w:rPr>
        <w:t xml:space="preserve"> Закона РК от 10 декабря 2008 года № 100-IV</w:t>
      </w:r>
    </w:p>
    <w:p w:rsidR="00000000" w:rsidRDefault="00412A57">
      <w:pPr>
        <w:jc w:val="both"/>
      </w:pPr>
      <w:r>
        <w:rPr>
          <w:i/>
          <w:iCs/>
          <w:color w:val="FF0000"/>
        </w:rPr>
        <w:t xml:space="preserve">См. изменения в пункт 5 - </w:t>
      </w:r>
      <w:hyperlink r:id="rId1236" w:anchor="sub_id=506" w:history="1">
        <w:r>
          <w:rPr>
            <w:rStyle w:val="a3"/>
            <w:i/>
            <w:iCs/>
            <w:bdr w:val="none" w:sz="0" w:space="0" w:color="auto" w:frame="1"/>
          </w:rPr>
          <w:t>Закон</w:t>
        </w:r>
      </w:hyperlink>
      <w:r>
        <w:rPr>
          <w:rStyle w:val="s3"/>
        </w:rPr>
        <w:t xml:space="preserve"> РК от 21.01.10 г. № 242-IV (вводятся в действие с 1 января 2011 года)</w:t>
      </w:r>
    </w:p>
    <w:p w:rsidR="00000000" w:rsidRDefault="00412A57">
      <w:pPr>
        <w:ind w:firstLine="400"/>
        <w:jc w:val="both"/>
      </w:pPr>
      <w:r>
        <w:t>5. Не производится возврат превышения налога на добавленную стоимость:</w:t>
      </w:r>
    </w:p>
    <w:p w:rsidR="00000000" w:rsidRDefault="00412A57">
      <w:pPr>
        <w:ind w:firstLine="400"/>
        <w:jc w:val="both"/>
      </w:pPr>
      <w:r>
        <w:t>1) налогоплательщику, осуществляющему расчеты с бюджетом в специальных налого</w:t>
      </w:r>
      <w:r>
        <w:t>вых режимах, установленных для:</w:t>
      </w:r>
    </w:p>
    <w:p w:rsidR="00000000" w:rsidRDefault="00412A57">
      <w:pPr>
        <w:ind w:firstLine="400"/>
        <w:jc w:val="both"/>
      </w:pPr>
      <w:r>
        <w:t>субъектов малого бизнеса;</w:t>
      </w:r>
    </w:p>
    <w:p w:rsidR="00000000" w:rsidRDefault="00412A57">
      <w:pPr>
        <w:ind w:firstLine="400"/>
        <w:jc w:val="both"/>
      </w:pPr>
      <w:r>
        <w:t>крестьянских или фермерских хозяйств;</w:t>
      </w:r>
    </w:p>
    <w:p w:rsidR="00000000" w:rsidRDefault="00412A57">
      <w:pPr>
        <w:ind w:firstLine="400"/>
        <w:jc w:val="both"/>
      </w:pPr>
      <w:r>
        <w:t>юридических лиц-производителей сельскохозяйственной продукции и сельских потребительских кооперативов;</w:t>
      </w:r>
    </w:p>
    <w:p w:rsidR="00000000" w:rsidRDefault="00412A57">
      <w:pPr>
        <w:ind w:firstLine="400"/>
        <w:jc w:val="both"/>
      </w:pPr>
      <w:r>
        <w:t xml:space="preserve">2) налогоплательщику, применяющему положения </w:t>
      </w:r>
      <w:hyperlink w:anchor="sub2670000" w:history="1">
        <w:r>
          <w:rPr>
            <w:rStyle w:val="a3"/>
          </w:rPr>
          <w:t>статьи 267</w:t>
        </w:r>
      </w:hyperlink>
      <w:r>
        <w:t xml:space="preserve"> настоящего Кодекса.</w:t>
      </w:r>
    </w:p>
    <w:p w:rsidR="00000000" w:rsidRDefault="00412A57">
      <w:pPr>
        <w:ind w:firstLine="400"/>
        <w:jc w:val="both"/>
      </w:pPr>
      <w:r>
        <w:t xml:space="preserve">6. Превышение налога на добавленную стоимость, подлежащее возврату из бюджета, возвращается налогоплательщику в порядке, установленном </w:t>
      </w:r>
      <w:hyperlink w:anchor="sub6030000" w:history="1">
        <w:r>
          <w:rPr>
            <w:rStyle w:val="a3"/>
          </w:rPr>
          <w:t>статьей 603</w:t>
        </w:r>
      </w:hyperlink>
      <w:r>
        <w:t xml:space="preserve"> настоящего Кодекса. </w:t>
      </w:r>
    </w:p>
    <w:p w:rsidR="00000000" w:rsidRDefault="00412A57">
      <w:pPr>
        <w:ind w:firstLine="400"/>
        <w:jc w:val="both"/>
      </w:pPr>
      <w:r>
        <w:t>Пре</w:t>
      </w:r>
      <w:r>
        <w:t xml:space="preserve">вышение налога на добавленную стоимость, не подлежащее возврату из бюджета, зачитывается в счет предстоящих платежей по налогу на добавленную стоимость. Зачет не производится в счет уплаты налога на добавленную стоимость, подлежащего уплате при импорте, а </w:t>
      </w:r>
      <w:r>
        <w:t xml:space="preserve">также предусмотренного </w:t>
      </w:r>
      <w:hyperlink w:anchor="sub2410000" w:history="1">
        <w:r>
          <w:rPr>
            <w:rStyle w:val="a3"/>
          </w:rPr>
          <w:t>статьей 241</w:t>
        </w:r>
      </w:hyperlink>
      <w:r>
        <w:t xml:space="preserve"> настоящего Кодекса.</w:t>
      </w:r>
    </w:p>
    <w:p w:rsidR="00000000" w:rsidRDefault="00412A57">
      <w:pPr>
        <w:ind w:firstLine="400"/>
        <w:jc w:val="both"/>
      </w:pPr>
      <w:r>
        <w:t>7. Сумма превышения налога на добавленную стоимость, по которой налогоплательщиком в декларации указано требование о возврате налога на добавленную стоимость, возвращен</w:t>
      </w:r>
      <w:r>
        <w:t>ная из бюджета и не подтвержденная в ходе проведения документальной налоговой проверки, подлежит уплате в бюджет налогоплательщиком на основании уведомления о результатах налоговой проверки.</w:t>
      </w:r>
    </w:p>
    <w:p w:rsidR="00000000" w:rsidRDefault="00412A57">
      <w:pPr>
        <w:ind w:firstLine="400"/>
        <w:jc w:val="both"/>
      </w:pPr>
      <w:r>
        <w:t>Если возврат превышения налога на добавленную стоимость налогопла</w:t>
      </w:r>
      <w:r>
        <w:t xml:space="preserve">тельщику ранее был произведен с начислением и перечислением пени в соответствии с </w:t>
      </w:r>
      <w:hyperlink w:anchor="sub6030400" w:history="1">
        <w:r>
          <w:rPr>
            <w:rStyle w:val="a3"/>
          </w:rPr>
          <w:t>пунктом 4 статьи 603</w:t>
        </w:r>
      </w:hyperlink>
      <w:r>
        <w:t xml:space="preserve"> настоящего Кодекса в пользу данного налогоплательщика, пеня, перечисленная ранее налогоплательщику и приходящаяся на воз</w:t>
      </w:r>
      <w:r>
        <w:t xml:space="preserve">вращенную сумму превышения налога на добавленную стоимость, не подтвержденную при налоговой проверке, подлежит </w:t>
      </w:r>
      <w:r>
        <w:rPr>
          <w:rStyle w:val="s0"/>
        </w:rPr>
        <w:t>уплате в бюджет на основании уведомления о результатах налоговой проверки.</w:t>
      </w:r>
    </w:p>
    <w:p w:rsidR="00000000" w:rsidRDefault="00412A57">
      <w:pPr>
        <w:ind w:firstLine="400"/>
        <w:jc w:val="both"/>
      </w:pPr>
      <w:r>
        <w:rPr>
          <w:rStyle w:val="s0"/>
        </w:rPr>
        <w:t>8. Суммы, указанные в пункте 7 настоящей статьи, подлежат уплате в бюд</w:t>
      </w:r>
      <w:r>
        <w:rPr>
          <w:rStyle w:val="s0"/>
        </w:rPr>
        <w:t xml:space="preserve">жет с начислением пени в размере, указанном в </w:t>
      </w:r>
      <w:hyperlink w:anchor="sub6030400" w:history="1">
        <w:r>
          <w:rPr>
            <w:rStyle w:val="a3"/>
          </w:rPr>
          <w:t>пункте 4 статьи 603</w:t>
        </w:r>
      </w:hyperlink>
      <w:r>
        <w:rPr>
          <w:rStyle w:val="s0"/>
        </w:rPr>
        <w:t xml:space="preserve"> настоящего Кодекса, за каждый день с даты перечисления налогоплательщику этих сумм.</w:t>
      </w:r>
    </w:p>
    <w:p w:rsidR="00000000" w:rsidRDefault="00412A57">
      <w:pPr>
        <w:jc w:val="both"/>
      </w:pPr>
      <w:r>
        <w:rPr>
          <w:rStyle w:val="s3"/>
        </w:rPr>
        <w:t xml:space="preserve">См. </w:t>
      </w:r>
      <w:hyperlink r:id="rId1237" w:history="1">
        <w:r>
          <w:rPr>
            <w:rStyle w:val="a3"/>
            <w:i/>
            <w:iCs/>
            <w:bdr w:val="none" w:sz="0" w:space="0" w:color="auto" w:frame="1"/>
          </w:rPr>
          <w:t>Письмо</w:t>
        </w:r>
      </w:hyperlink>
      <w:r>
        <w:rPr>
          <w:rStyle w:val="s3"/>
        </w:rPr>
        <w:t xml:space="preserve"> Налогового комитета Министерства финансов РК от 22 декабря 2009 года № НК-08-17/13080</w:t>
      </w:r>
    </w:p>
    <w:p w:rsidR="00000000" w:rsidRDefault="00412A57">
      <w:pPr>
        <w:ind w:firstLine="400"/>
        <w:jc w:val="both"/>
      </w:pPr>
      <w:r>
        <w:t> </w:t>
      </w:r>
    </w:p>
    <w:p w:rsidR="00000000" w:rsidRDefault="00412A57">
      <w:pPr>
        <w:ind w:left="1200" w:hanging="800"/>
        <w:jc w:val="both"/>
      </w:pPr>
      <w:bookmarkStart w:id="381" w:name="SUB2740000"/>
      <w:bookmarkEnd w:id="381"/>
      <w:r>
        <w:rPr>
          <w:rStyle w:val="s1"/>
        </w:rPr>
        <w:t>Статья 274. Упрощенный порядок возврата превышения налога на добавленную стоимость</w:t>
      </w:r>
    </w:p>
    <w:p w:rsidR="00000000" w:rsidRDefault="00412A57">
      <w:pPr>
        <w:ind w:firstLine="400"/>
        <w:jc w:val="both"/>
      </w:pPr>
      <w:r>
        <w:rPr>
          <w:rStyle w:val="s0"/>
        </w:rPr>
        <w:t>1. Упрощенный порядок возврата превышения налога на добавленную стоимость заключается в осуществлении возврата налога на добавленную стоимость без предварительного проведения налоговой проверки.</w:t>
      </w:r>
    </w:p>
    <w:p w:rsidR="00000000" w:rsidRDefault="00412A57">
      <w:pPr>
        <w:ind w:firstLine="400"/>
        <w:jc w:val="both"/>
      </w:pPr>
      <w:bookmarkStart w:id="382" w:name="SUB2740200"/>
      <w:bookmarkEnd w:id="382"/>
      <w:r>
        <w:rPr>
          <w:rStyle w:val="s0"/>
        </w:rPr>
        <w:t>2. Право на применение упрощенного порядка возврата превышени</w:t>
      </w:r>
      <w:r>
        <w:rPr>
          <w:rStyle w:val="s0"/>
        </w:rPr>
        <w:t xml:space="preserve">я налога на добавленную стоимость имеют следующие плательщики налога на добавленную стоимость, представившие декларации по налогу на добавленную стоимость с указанием требования о возврате превышения налога на добавленную стоимость: </w:t>
      </w:r>
    </w:p>
    <w:p w:rsidR="00000000" w:rsidRDefault="00412A57">
      <w:pPr>
        <w:ind w:firstLine="400"/>
        <w:jc w:val="both"/>
      </w:pPr>
      <w:r>
        <w:rPr>
          <w:rStyle w:val="s0"/>
        </w:rPr>
        <w:t xml:space="preserve">1) состоящие не менее </w:t>
      </w:r>
      <w:r>
        <w:rPr>
          <w:rStyle w:val="s0"/>
        </w:rPr>
        <w:t xml:space="preserve">двенадцати последовательных месяцев на мониторинге </w:t>
      </w:r>
      <w:hyperlink r:id="rId1238" w:history="1">
        <w:r>
          <w:rPr>
            <w:rStyle w:val="a3"/>
          </w:rPr>
          <w:t>крупных налогоплательщиков</w:t>
        </w:r>
      </w:hyperlink>
      <w:r>
        <w:rPr>
          <w:rStyle w:val="s0"/>
        </w:rPr>
        <w:t xml:space="preserve"> и не имеющие неисполненного налогового обязательства </w:t>
      </w:r>
      <w:r>
        <w:t xml:space="preserve">по представлению налоговой отчетности на дату представления </w:t>
      </w:r>
      <w:r>
        <w:t>декларации по налогу на добавленную стоимость, с указанием требования о возврате превышения налога на добавленную стоимость.</w:t>
      </w:r>
    </w:p>
    <w:p w:rsidR="00000000" w:rsidRDefault="00412A57">
      <w:pPr>
        <w:ind w:firstLine="400"/>
        <w:jc w:val="both"/>
      </w:pPr>
      <w:r>
        <w:t>При реорганизации путем разделения, выделения, преобразования крупного налогоплательщика, подлежащего мониторингу, который соответс</w:t>
      </w:r>
      <w:r>
        <w:t>твует требованиям, предусмотренным настоящим подпунктом, право на применение упрощенного порядка возврата превышения налога на добавленную стоимость переходит к правопреемнику (правопреемникам) реорганизованного лица.</w:t>
      </w:r>
    </w:p>
    <w:p w:rsidR="00000000" w:rsidRDefault="00412A57">
      <w:pPr>
        <w:ind w:firstLine="400"/>
        <w:jc w:val="both"/>
      </w:pPr>
      <w:r>
        <w:t>При реорганизации путем слияния или пр</w:t>
      </w:r>
      <w:r>
        <w:t xml:space="preserve">исоединения крупных налогоплательщиков, подлежащих мониторингу, которые соответствуют требованиям, предусмотренным настоящим подпунктом, право на применение упрощенного порядка возврата превышения налога на добавленную стоимость переходит к правопреемнику </w:t>
      </w:r>
      <w:r>
        <w:t xml:space="preserve">при условии, если все реорганизуемые путем слияния или присоединения юридические лица до реорганизации являлись крупными налогоплательщиками, подлежащими мониторингу. </w:t>
      </w:r>
    </w:p>
    <w:p w:rsidR="00000000" w:rsidRDefault="00412A57">
      <w:pPr>
        <w:ind w:firstLine="400"/>
        <w:jc w:val="both"/>
      </w:pPr>
      <w:r>
        <w:t>Право на применение упрощенного порядка возврата превышения налога на добавленную стоимо</w:t>
      </w:r>
      <w:r>
        <w:t>сть в отношении правопреемника (правопреемников), указанного в абзацах втором и третьем настоящего подпункта, действует до введения в действие нового перечня крупных налогоплательщиков, подлежащих мониторингу;</w:t>
      </w:r>
    </w:p>
    <w:p w:rsidR="00000000" w:rsidRDefault="00412A57">
      <w:pPr>
        <w:jc w:val="both"/>
      </w:pPr>
      <w:r>
        <w:rPr>
          <w:rStyle w:val="s3"/>
        </w:rPr>
        <w:t xml:space="preserve">См. </w:t>
      </w:r>
      <w:hyperlink r:id="rId1239" w:anchor="sub_id=270000" w:history="1">
        <w:r>
          <w:rPr>
            <w:rStyle w:val="a3"/>
            <w:i/>
            <w:iCs/>
            <w:bdr w:val="none" w:sz="0" w:space="0" w:color="auto" w:frame="1"/>
          </w:rPr>
          <w:t>статью 27</w:t>
        </w:r>
      </w:hyperlink>
      <w:r>
        <w:rPr>
          <w:rStyle w:val="s3"/>
        </w:rPr>
        <w:t xml:space="preserve"> Закона РК от 10 декабря 2008 года № 100-IV о введении в действие настоящего Кодекса</w:t>
      </w:r>
    </w:p>
    <w:p w:rsidR="00000000" w:rsidRDefault="00412A57">
      <w:pPr>
        <w:jc w:val="both"/>
      </w:pPr>
      <w:r>
        <w:rPr>
          <w:rStyle w:val="s3"/>
        </w:rPr>
        <w:t xml:space="preserve">Действие подпункта 2) пункта 2 статьи 274 приостановлено до 1 января 2011 года (утрачивает силу с 1 января 2012 года) в </w:t>
      </w:r>
      <w:r>
        <w:rPr>
          <w:rStyle w:val="s3"/>
        </w:rPr>
        <w:t xml:space="preserve">соответствии со </w:t>
      </w:r>
      <w:hyperlink r:id="rId1240" w:anchor="sub_id=480000" w:history="1">
        <w:r>
          <w:rPr>
            <w:rStyle w:val="a3"/>
            <w:i/>
            <w:iCs/>
            <w:bdr w:val="none" w:sz="0" w:space="0" w:color="auto" w:frame="1"/>
          </w:rPr>
          <w:t>статьей 48</w:t>
        </w:r>
      </w:hyperlink>
      <w:r>
        <w:rPr>
          <w:rStyle w:val="s3"/>
        </w:rPr>
        <w:t xml:space="preserve"> Закона РК от 10 декабря 2008 года № 100-IV</w:t>
      </w:r>
    </w:p>
    <w:p w:rsidR="00000000" w:rsidRDefault="00412A57">
      <w:pPr>
        <w:ind w:firstLine="400"/>
        <w:jc w:val="both"/>
      </w:pPr>
      <w:r>
        <w:t>2) лицо, по которому в результате камерального контроля не выявлены расхождения между данными, отражен</w:t>
      </w:r>
      <w:r>
        <w:t xml:space="preserve">ными в налоговой отчетности данного лица по налогу на добавленную стоимость и в налоговой отчетности по налогу на добавленную стоимость его непосредственных поставщиков и покупателей. </w:t>
      </w:r>
    </w:p>
    <w:p w:rsidR="00000000" w:rsidRDefault="00412A57">
      <w:pPr>
        <w:ind w:firstLine="400"/>
        <w:jc w:val="both"/>
      </w:pPr>
      <w:r>
        <w:t>Положения настоящего подпункта применяются в случае, если налогоплатель</w:t>
      </w:r>
      <w:r>
        <w:t xml:space="preserve">щик не имеет на дату представления декларации по налогу на добавленную стоимость неисполненного налогового обязательства по представлению налоговой отчетности. </w:t>
      </w:r>
    </w:p>
    <w:p w:rsidR="00000000" w:rsidRDefault="00412A57">
      <w:pPr>
        <w:ind w:firstLine="400"/>
        <w:jc w:val="both"/>
      </w:pPr>
      <w:r>
        <w:t xml:space="preserve">Положения </w:t>
      </w:r>
      <w:r>
        <w:rPr>
          <w:rStyle w:val="s0"/>
        </w:rPr>
        <w:t>настоящего подпункта не применяются к лицам, указанным в подпункте 1) пункта 2 настоя</w:t>
      </w:r>
      <w:r>
        <w:rPr>
          <w:rStyle w:val="s0"/>
        </w:rPr>
        <w:t>щей статьи;</w:t>
      </w:r>
    </w:p>
    <w:p w:rsidR="00000000" w:rsidRDefault="00412A57">
      <w:pPr>
        <w:jc w:val="both"/>
      </w:pPr>
      <w:r>
        <w:rPr>
          <w:rStyle w:val="s3"/>
        </w:rPr>
        <w:t xml:space="preserve">Действие подпункта 3) пункта 2 статьи 274 приостановлено до 1 января 2011 года в соответствии со </w:t>
      </w:r>
      <w:hyperlink r:id="rId1241" w:anchor="sub_id=480000" w:history="1">
        <w:r>
          <w:rPr>
            <w:rStyle w:val="a3"/>
            <w:i/>
            <w:iCs/>
            <w:bdr w:val="none" w:sz="0" w:space="0" w:color="auto" w:frame="1"/>
          </w:rPr>
          <w:t>статьей 48</w:t>
        </w:r>
      </w:hyperlink>
      <w:r>
        <w:rPr>
          <w:rStyle w:val="s3"/>
        </w:rPr>
        <w:t xml:space="preserve"> Закона РК от 10 декабря 2008 года № 100-IV</w:t>
      </w:r>
    </w:p>
    <w:p w:rsidR="00000000" w:rsidRDefault="00412A57">
      <w:pPr>
        <w:ind w:firstLine="400"/>
        <w:jc w:val="both"/>
      </w:pPr>
      <w:r>
        <w:rPr>
          <w:rStyle w:val="s0"/>
        </w:rPr>
        <w:t xml:space="preserve">3) лица, </w:t>
      </w:r>
      <w:r>
        <w:rPr>
          <w:rStyle w:val="s0"/>
        </w:rPr>
        <w:t xml:space="preserve">которые в результате применения системы управления рисками не отнесены к категории риска, не имеющей права на применение упрощенного порядка, предусмотренного настоящей статьей. </w:t>
      </w:r>
    </w:p>
    <w:p w:rsidR="00000000" w:rsidRDefault="00412A57">
      <w:pPr>
        <w:jc w:val="both"/>
      </w:pPr>
      <w:r>
        <w:rPr>
          <w:rStyle w:val="s3"/>
        </w:rPr>
        <w:t xml:space="preserve">См. </w:t>
      </w:r>
      <w:hyperlink r:id="rId1242" w:history="1">
        <w:r>
          <w:rPr>
            <w:rStyle w:val="a3"/>
            <w:i/>
            <w:iCs/>
            <w:bdr w:val="none" w:sz="0" w:space="0" w:color="auto" w:frame="1"/>
          </w:rPr>
          <w:t>Критерии</w:t>
        </w:r>
      </w:hyperlink>
      <w:r>
        <w:rPr>
          <w:rStyle w:val="s3"/>
        </w:rPr>
        <w:t xml:space="preserve"> оценки степени рисков</w:t>
      </w:r>
    </w:p>
    <w:p w:rsidR="00000000" w:rsidRDefault="00412A57">
      <w:pPr>
        <w:ind w:firstLine="400"/>
        <w:jc w:val="both"/>
      </w:pPr>
      <w:r>
        <w:rPr>
          <w:rStyle w:val="s0"/>
        </w:rPr>
        <w:t>3. Возврат превышения налога на добавленную стоимость в упрощенном порядке производится в следующие сроки:</w:t>
      </w:r>
    </w:p>
    <w:p w:rsidR="00000000" w:rsidRDefault="00412A57">
      <w:pPr>
        <w:ind w:firstLine="400"/>
        <w:jc w:val="both"/>
      </w:pPr>
      <w:r>
        <w:rPr>
          <w:rStyle w:val="s0"/>
        </w:rPr>
        <w:t>1) в течение пятнадцати рабочих дней с последней даты, установленной настоящим Кодексом (с учетом периода продления) для предс</w:t>
      </w:r>
      <w:r>
        <w:rPr>
          <w:rStyle w:val="s0"/>
        </w:rPr>
        <w:t>тавления в налоговый орган декларации по налогу на добавленную стоимость за налоговый период, в которой указано требование о возврате суммы превышения налога на добавленную стоимость, - плательщикам налога на добавленную стоимость, указанным в подпункте 1)</w:t>
      </w:r>
      <w:r>
        <w:rPr>
          <w:rStyle w:val="s0"/>
        </w:rPr>
        <w:t xml:space="preserve"> пункта 2 настоящей статьи;</w:t>
      </w:r>
    </w:p>
    <w:p w:rsidR="00000000" w:rsidRDefault="00412A57">
      <w:pPr>
        <w:ind w:firstLine="400"/>
        <w:jc w:val="both"/>
      </w:pPr>
      <w:r>
        <w:rPr>
          <w:rStyle w:val="s0"/>
        </w:rPr>
        <w:t>2) не позднее сорока пяти рабочих дней с последней даты, установленной для представления декларации по налогу на добавленную стоимость за налоговый период, в которой указано требование о возврате суммы превышения налога на добав</w:t>
      </w:r>
      <w:r>
        <w:rPr>
          <w:rStyle w:val="s0"/>
        </w:rPr>
        <w:t>ленную стоимость, - плательщикам налога на добавленную стоимость, указанным в подпункте 2) пункта 2 настоящей статьи, если иное не установлено настоящим подпунктом.</w:t>
      </w:r>
    </w:p>
    <w:p w:rsidR="00000000" w:rsidRDefault="00412A57">
      <w:pPr>
        <w:ind w:firstLine="400"/>
        <w:jc w:val="both"/>
      </w:pPr>
      <w:r>
        <w:rPr>
          <w:rStyle w:val="s0"/>
        </w:rPr>
        <w:t>В случае несвоевременного представления декларации по налогу на добавленную стоимость возвр</w:t>
      </w:r>
      <w:r>
        <w:rPr>
          <w:rStyle w:val="s0"/>
        </w:rPr>
        <w:t>ат превышения налога на добавленную стоимость плательщикам, указанным в подпункте 2) пункта 2 настоящей статьи, производится не позднее сорока пяти рабочих дней с даты представления декларации по налогу на добавленную стоимость за налоговый период, в котор</w:t>
      </w:r>
      <w:r>
        <w:rPr>
          <w:rStyle w:val="s0"/>
        </w:rPr>
        <w:t>ой указано требование о возврате суммы превышения налога на добавленную стоимость;</w:t>
      </w:r>
    </w:p>
    <w:p w:rsidR="00000000" w:rsidRDefault="00412A57">
      <w:pPr>
        <w:ind w:firstLine="400"/>
        <w:jc w:val="both"/>
      </w:pPr>
      <w:r>
        <w:rPr>
          <w:rStyle w:val="s0"/>
        </w:rPr>
        <w:t>3) в течение тридцати рабочих дней с даты представления в налоговый орган декларации по налогу на добавленную стоимость за налоговый период, в которой указано требование о в</w:t>
      </w:r>
      <w:r>
        <w:rPr>
          <w:rStyle w:val="s0"/>
        </w:rPr>
        <w:t>озврате суммы превышения налога на добавленную стоимость, - плательщикам налога на добавленную стоимость, указанным в подпункте 3) пункта 2 настоящей статьи.</w:t>
      </w:r>
    </w:p>
    <w:p w:rsidR="00000000" w:rsidRDefault="00412A57">
      <w:pPr>
        <w:ind w:firstLine="400"/>
        <w:jc w:val="both"/>
      </w:pPr>
      <w:r>
        <w:t> </w:t>
      </w:r>
    </w:p>
    <w:p w:rsidR="00000000" w:rsidRDefault="00412A57">
      <w:pPr>
        <w:ind w:left="1200" w:hanging="800"/>
        <w:jc w:val="both"/>
      </w:pPr>
      <w:bookmarkStart w:id="383" w:name="SUB2750000"/>
      <w:bookmarkEnd w:id="383"/>
      <w:r>
        <w:rPr>
          <w:rStyle w:val="s1"/>
        </w:rPr>
        <w:t>Статья 275. Возврат налога на добавленную стоимость, уплаченного по товарам, работам, услугам, п</w:t>
      </w:r>
      <w:r>
        <w:rPr>
          <w:rStyle w:val="s1"/>
        </w:rPr>
        <w:t>риобретенным за счет средств гранта</w:t>
      </w:r>
    </w:p>
    <w:p w:rsidR="00000000" w:rsidRDefault="00412A57">
      <w:pPr>
        <w:ind w:firstLine="400"/>
        <w:jc w:val="both"/>
      </w:pPr>
      <w:r>
        <w:rPr>
          <w:rStyle w:val="s0"/>
        </w:rPr>
        <w:t>1. Возврат налога на добавленную стоимость, уплаченного по товарам, работам, услугам, приобретенным за счет средств гранта, производится:</w:t>
      </w:r>
    </w:p>
    <w:p w:rsidR="00000000" w:rsidRDefault="00412A57">
      <w:pPr>
        <w:ind w:firstLine="400"/>
        <w:jc w:val="both"/>
      </w:pPr>
      <w:r>
        <w:rPr>
          <w:rStyle w:val="s0"/>
        </w:rPr>
        <w:t>1) грантополучателю - государственному органу, являющемуся бенефициаром в соответс</w:t>
      </w:r>
      <w:r>
        <w:rPr>
          <w:rStyle w:val="s0"/>
        </w:rPr>
        <w:t xml:space="preserve">твии с международным договором о предоставлении Республике Казахстан гранта и назначающему исполнителя, если иное не предусмотрено указанным международным договором Республики Казахстан; </w:t>
      </w:r>
    </w:p>
    <w:p w:rsidR="00000000" w:rsidRDefault="00412A57">
      <w:pPr>
        <w:ind w:firstLine="400"/>
        <w:jc w:val="both"/>
      </w:pPr>
      <w:r>
        <w:t>2) исполнителю - лицу, назначенному грантополучателем для целей реал</w:t>
      </w:r>
      <w:r>
        <w:t>изации гранта (далее - исполнитель).</w:t>
      </w:r>
    </w:p>
    <w:p w:rsidR="00000000" w:rsidRDefault="00412A57">
      <w:pPr>
        <w:ind w:firstLine="400"/>
        <w:jc w:val="both"/>
      </w:pPr>
      <w:r>
        <w:t>2. Возврат налога на добавленную стоимость, предусмотренного пунктом 1 настоящей статьи, уплаченного поставщикам товаров, работ, услуг, приобретенных за счет средств гранта, производится налоговыми органами в течение тр</w:t>
      </w:r>
      <w:r>
        <w:t xml:space="preserve">идцати рабочих дней с даты представления </w:t>
      </w:r>
      <w:hyperlink r:id="rId1243" w:anchor="sub_id=28" w:history="1">
        <w:r>
          <w:rPr>
            <w:rStyle w:val="a3"/>
          </w:rPr>
          <w:t>налогового заявления</w:t>
        </w:r>
      </w:hyperlink>
      <w:r>
        <w:t xml:space="preserve"> о возврате налога на добавленную стоимость, уплаченного по товарам, работам, услугам, приобретаемым за счет средст</w:t>
      </w:r>
      <w:r>
        <w:t xml:space="preserve">в гранта, если одновременно соблюдаются следующие условия: </w:t>
      </w:r>
    </w:p>
    <w:p w:rsidR="00000000" w:rsidRDefault="00412A57">
      <w:pPr>
        <w:ind w:firstLine="400"/>
        <w:jc w:val="both"/>
      </w:pPr>
      <w:r>
        <w:t xml:space="preserve">1) грант, за счет средств которого приобретены товары, работы, услуги, предоставлен по линии государств, правительств государств, международных организаций; </w:t>
      </w:r>
    </w:p>
    <w:p w:rsidR="00000000" w:rsidRDefault="00412A57">
      <w:pPr>
        <w:ind w:firstLine="400"/>
        <w:jc w:val="both"/>
      </w:pPr>
      <w:r>
        <w:t xml:space="preserve">2) товары, работы, услуги приобретены исключительно в целях, для реализации которых предоставлен грант; </w:t>
      </w:r>
    </w:p>
    <w:p w:rsidR="00000000" w:rsidRDefault="00412A57">
      <w:pPr>
        <w:ind w:firstLine="400"/>
        <w:jc w:val="both"/>
      </w:pPr>
      <w:r>
        <w:t xml:space="preserve">3) реализация товаров, выполнение работ, оказание услуг осуществляются в соответствии с договором (контрактом), заключенным с грантополучателем либо с </w:t>
      </w:r>
      <w:r>
        <w:t xml:space="preserve">исполнителем, назначенным грантополучателем для осуществления целей гранта. </w:t>
      </w:r>
    </w:p>
    <w:p w:rsidR="00000000" w:rsidRDefault="00412A57">
      <w:pPr>
        <w:ind w:firstLine="400"/>
        <w:jc w:val="both"/>
      </w:pPr>
      <w:r>
        <w:t>3. Возврат налога на добавленную стоимость в соответствии с настоящей статьей производится грантополучателям или исполнителям</w:t>
      </w:r>
      <w:r>
        <w:rPr>
          <w:b/>
          <w:bCs/>
        </w:rPr>
        <w:t xml:space="preserve"> </w:t>
      </w:r>
      <w:r>
        <w:t xml:space="preserve">в порядке, предусмотренном </w:t>
      </w:r>
      <w:hyperlink w:anchor="sub5990000" w:history="1">
        <w:r>
          <w:rPr>
            <w:rStyle w:val="a3"/>
          </w:rPr>
          <w:t>статьями 599</w:t>
        </w:r>
      </w:hyperlink>
      <w:r>
        <w:t xml:space="preserve">, </w:t>
      </w:r>
      <w:hyperlink w:anchor="sub6040000" w:history="1">
        <w:r>
          <w:rPr>
            <w:rStyle w:val="a3"/>
          </w:rPr>
          <w:t>604</w:t>
        </w:r>
      </w:hyperlink>
      <w:r>
        <w:t xml:space="preserve"> настоящего Кодекса, на основании документов, подтверждающих уплату налога на добавленную стоимость из средств гранта. </w:t>
      </w:r>
    </w:p>
    <w:p w:rsidR="00000000" w:rsidRDefault="00412A57">
      <w:pPr>
        <w:ind w:firstLine="400"/>
        <w:jc w:val="both"/>
      </w:pPr>
      <w:r>
        <w:t xml:space="preserve">4. Для возврата налога на добавленную стоимость в соответствии с настоящей статьей к </w:t>
      </w:r>
      <w:hyperlink r:id="rId1244" w:anchor="sub_id=28" w:history="1">
        <w:r>
          <w:rPr>
            <w:rStyle w:val="a3"/>
          </w:rPr>
          <w:t>налоговому заявлению</w:t>
        </w:r>
      </w:hyperlink>
      <w:r>
        <w:t xml:space="preserve"> о возврате налога на добавленную стоимость, уплаченного по товарам, ра</w:t>
      </w:r>
      <w:r>
        <w:t xml:space="preserve">ботам, услугам, приобретаемым за счет средств гранта, грантополучатель или исполнитель представляет в налоговый орган по месту нахождения следующие документы: </w:t>
      </w:r>
    </w:p>
    <w:p w:rsidR="00000000" w:rsidRDefault="00412A57">
      <w:pPr>
        <w:ind w:firstLine="400"/>
        <w:jc w:val="both"/>
      </w:pPr>
      <w:r>
        <w:t>1) копию договора о предоставлении гранта между Республикой Казахстан и иностранным государством</w:t>
      </w:r>
      <w:r>
        <w:t xml:space="preserve">, правительством иностранного государства либо международной организацией, включенной в перечень, утвержденный Правительством Республики Казахстан; </w:t>
      </w:r>
    </w:p>
    <w:p w:rsidR="00000000" w:rsidRDefault="00412A57">
      <w:pPr>
        <w:ind w:firstLine="400"/>
        <w:jc w:val="both"/>
      </w:pPr>
      <w:r>
        <w:t>2) копию договора (контракта), заключенного грантополучателем либо исполнителем с поставщиком товаров, рабо</w:t>
      </w:r>
      <w:r>
        <w:t xml:space="preserve">т, услуг; </w:t>
      </w:r>
    </w:p>
    <w:p w:rsidR="00000000" w:rsidRDefault="00412A57">
      <w:pPr>
        <w:ind w:firstLine="400"/>
        <w:jc w:val="both"/>
      </w:pPr>
      <w:r>
        <w:t xml:space="preserve">3) копию документа, подтверждающего назначение исполнителя в качестве такового при его обращении с налоговым заявлением о возврате налога на добавленную стоимость; </w:t>
      </w:r>
    </w:p>
    <w:p w:rsidR="00000000" w:rsidRDefault="00412A57">
      <w:pPr>
        <w:ind w:firstLine="400"/>
        <w:jc w:val="both"/>
      </w:pPr>
      <w:r>
        <w:t xml:space="preserve">4) документы, подтверждающие отгрузку и получение товаров, работ, услуг; </w:t>
      </w:r>
    </w:p>
    <w:p w:rsidR="00000000" w:rsidRDefault="00412A57">
      <w:pPr>
        <w:jc w:val="both"/>
      </w:pPr>
      <w:r>
        <w:rPr>
          <w:rStyle w:val="s3"/>
        </w:rPr>
        <w:t>В подп</w:t>
      </w:r>
      <w:r>
        <w:rPr>
          <w:rStyle w:val="s3"/>
        </w:rPr>
        <w:t xml:space="preserve">ункт 5 внесены изменения в соответствии с </w:t>
      </w:r>
      <w:hyperlink r:id="rId1245" w:anchor="sub_id=3100"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246" w:anchor="sub_id=2750405" w:history="1">
        <w:r>
          <w:rPr>
            <w:rStyle w:val="a3"/>
            <w:i/>
            <w:iCs/>
            <w:bdr w:val="none" w:sz="0" w:space="0" w:color="auto" w:frame="1"/>
          </w:rPr>
          <w:t>см. стар. ред.</w:t>
        </w:r>
      </w:hyperlink>
      <w:r>
        <w:rPr>
          <w:rStyle w:val="s3"/>
        </w:rPr>
        <w:t>)</w:t>
      </w:r>
    </w:p>
    <w:p w:rsidR="00000000" w:rsidRDefault="00412A57">
      <w:pPr>
        <w:ind w:firstLine="400"/>
        <w:jc w:val="both"/>
      </w:pPr>
      <w:r>
        <w:t xml:space="preserve">5) счет-фактуру, </w:t>
      </w:r>
      <w:r>
        <w:rPr>
          <w:rStyle w:val="s0"/>
        </w:rPr>
        <w:t>выписанный</w:t>
      </w:r>
      <w:r>
        <w:t xml:space="preserve"> поставщиком, являющимся плательщиком налога на добавленную стоимость, с выделением суммы налога на добавленную стоимость </w:t>
      </w:r>
      <w:r>
        <w:rPr>
          <w:rStyle w:val="s0"/>
        </w:rPr>
        <w:t xml:space="preserve">отдельной строкой; </w:t>
      </w:r>
    </w:p>
    <w:p w:rsidR="00000000" w:rsidRDefault="00412A57">
      <w:pPr>
        <w:ind w:firstLine="400"/>
        <w:jc w:val="both"/>
      </w:pPr>
      <w:r>
        <w:rPr>
          <w:rStyle w:val="s0"/>
        </w:rPr>
        <w:t>6) накладную, товарно-транспортную накладн</w:t>
      </w:r>
      <w:r>
        <w:rPr>
          <w:rStyle w:val="s0"/>
        </w:rPr>
        <w:t xml:space="preserve">ую; </w:t>
      </w:r>
    </w:p>
    <w:p w:rsidR="00000000" w:rsidRDefault="00412A57">
      <w:pPr>
        <w:ind w:firstLine="400"/>
        <w:jc w:val="both"/>
      </w:pPr>
      <w:r>
        <w:rPr>
          <w:rStyle w:val="s0"/>
        </w:rPr>
        <w:t xml:space="preserve">7) документ, подтверждающий получение товара материально ответственным лицом грантополучателя или исполнителя; </w:t>
      </w:r>
    </w:p>
    <w:p w:rsidR="00000000" w:rsidRDefault="00412A57">
      <w:pPr>
        <w:ind w:firstLine="400"/>
        <w:jc w:val="both"/>
      </w:pPr>
      <w:r>
        <w:rPr>
          <w:rStyle w:val="s0"/>
        </w:rPr>
        <w:t xml:space="preserve">8) акты выполненных и принятых грантополучателем или исполнителем работ, услуг, оформленные в установленном порядке; </w:t>
      </w:r>
    </w:p>
    <w:p w:rsidR="00000000" w:rsidRDefault="00412A57">
      <w:pPr>
        <w:ind w:firstLine="400"/>
        <w:jc w:val="both"/>
      </w:pPr>
      <w:r>
        <w:rPr>
          <w:rStyle w:val="s0"/>
        </w:rPr>
        <w:t>9) документы, подтвер</w:t>
      </w:r>
      <w:r>
        <w:rPr>
          <w:rStyle w:val="s0"/>
        </w:rPr>
        <w:t xml:space="preserve">ждающие оплату за полученные товары, работы, услуги, в том числе уплату налога на добавленную стоимость. </w:t>
      </w:r>
    </w:p>
    <w:p w:rsidR="00000000" w:rsidRDefault="00412A57">
      <w:pPr>
        <w:ind w:firstLine="400"/>
        <w:jc w:val="both"/>
      </w:pPr>
      <w:r>
        <w:rPr>
          <w:rStyle w:val="s0"/>
        </w:rPr>
        <w:t>Возврат налога на добавленную стоимость, предусмотренный настоящей статьей, производится также грантополучателям или исполнителям, не являющимся плате</w:t>
      </w:r>
      <w:r>
        <w:rPr>
          <w:rStyle w:val="s0"/>
        </w:rPr>
        <w:t xml:space="preserve">льщиками налога на добавленную стоимость. </w:t>
      </w:r>
    </w:p>
    <w:p w:rsidR="00000000" w:rsidRDefault="00412A57">
      <w:pPr>
        <w:ind w:firstLine="400"/>
        <w:jc w:val="both"/>
      </w:pPr>
      <w:r>
        <w:t> </w:t>
      </w:r>
    </w:p>
    <w:p w:rsidR="00000000" w:rsidRDefault="00412A57">
      <w:pPr>
        <w:ind w:left="1200" w:hanging="800"/>
        <w:jc w:val="both"/>
      </w:pPr>
      <w:bookmarkStart w:id="384" w:name="SUB2760000"/>
      <w:bookmarkEnd w:id="384"/>
      <w:r>
        <w:rPr>
          <w:rStyle w:val="s1"/>
        </w:rPr>
        <w:t>Статья 276. Возврат налога на добавленную стоимость дипломатическим и приравненным к ним представительствам, аккредитованным в Республике Казахстан, и их персоналу</w:t>
      </w:r>
    </w:p>
    <w:p w:rsidR="00000000" w:rsidRDefault="00412A57">
      <w:pPr>
        <w:ind w:firstLine="400"/>
        <w:jc w:val="both"/>
      </w:pPr>
      <w:r>
        <w:rPr>
          <w:rStyle w:val="s0"/>
        </w:rPr>
        <w:t>1. Возврат налога на добавленную стоимость прои</w:t>
      </w:r>
      <w:r>
        <w:rPr>
          <w:rStyle w:val="s0"/>
        </w:rPr>
        <w:t>зводится дипломатическим и приравненным к ним представительствам, аккредитованным в Республике Казахстан (далее - представительство), и лицам, относящимся к дипломатическому, административно-техническому персоналу, включая членов их семей, проживающих вмес</w:t>
      </w:r>
      <w:r>
        <w:rPr>
          <w:rStyle w:val="s0"/>
        </w:rPr>
        <w:t>те с ними (далее - персонал), за приобретенные товары, выполненные работы, оказанные услуги на территории Республики Казахстан при условии, если такой возврат предусмотрен международными договорами, участником которых является Республика Казахстан, или док</w:t>
      </w:r>
      <w:r>
        <w:rPr>
          <w:rStyle w:val="s0"/>
        </w:rPr>
        <w:t>ументами, подтверждающими принцип взаимности при предоставлении льгот по налогу на добавленную стоимость.</w:t>
      </w:r>
    </w:p>
    <w:p w:rsidR="00000000" w:rsidRDefault="00412A57">
      <w:pPr>
        <w:ind w:firstLine="400"/>
        <w:jc w:val="both"/>
      </w:pPr>
      <w:r>
        <w:rPr>
          <w:rStyle w:val="s0"/>
        </w:rPr>
        <w:t>Возврат налога на добавленную стоимость осуществляется налоговыми органами по месту нахождения представительств, включенных в перечень, утвержденный М</w:t>
      </w:r>
      <w:r>
        <w:rPr>
          <w:rStyle w:val="s0"/>
        </w:rPr>
        <w:t>инистерством иностранных дел Республики Казахстан.</w:t>
      </w:r>
    </w:p>
    <w:p w:rsidR="00000000" w:rsidRDefault="00412A57">
      <w:pPr>
        <w:ind w:firstLine="400"/>
        <w:jc w:val="both"/>
      </w:pPr>
      <w:r>
        <w:rPr>
          <w:rStyle w:val="s0"/>
        </w:rPr>
        <w:t>2. В отношении некоторых представительств, исходя из принципа взаимности, могут устанавливаться ограничения по размерам и условиям возврата налога на добавленную стоимость</w:t>
      </w:r>
      <w:r>
        <w:t xml:space="preserve">. </w:t>
      </w:r>
    </w:p>
    <w:p w:rsidR="00000000" w:rsidRDefault="00412A57">
      <w:pPr>
        <w:ind w:firstLine="400"/>
        <w:jc w:val="both"/>
      </w:pPr>
      <w:r>
        <w:t>Перечень представительств, в от</w:t>
      </w:r>
      <w:r>
        <w:t>ношении которых устанавливаются ограничения по возврату налога на добавленную стоимость, утверждается Министерством иностранных дел Республики Казахстан по согласованию с уполномоченным органом.</w:t>
      </w:r>
    </w:p>
    <w:p w:rsidR="00000000" w:rsidRDefault="00412A57">
      <w:pPr>
        <w:jc w:val="both"/>
      </w:pPr>
      <w:r>
        <w:rPr>
          <w:rStyle w:val="s3"/>
        </w:rPr>
        <w:t xml:space="preserve">В пункт 3 внесены изменения в соответствии с </w:t>
      </w:r>
      <w:hyperlink r:id="rId1247" w:anchor="sub_id=3101"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248" w:anchor="sub_id=2760300" w:history="1">
        <w:r>
          <w:rPr>
            <w:rStyle w:val="a3"/>
            <w:i/>
            <w:iCs/>
            <w:bdr w:val="none" w:sz="0" w:space="0" w:color="auto" w:frame="1"/>
          </w:rPr>
          <w:t>см. стар. ред.</w:t>
        </w:r>
      </w:hyperlink>
      <w:r>
        <w:rPr>
          <w:rStyle w:val="s3"/>
        </w:rPr>
        <w:t>)</w:t>
      </w:r>
    </w:p>
    <w:p w:rsidR="00000000" w:rsidRDefault="00412A57">
      <w:pPr>
        <w:ind w:firstLine="400"/>
        <w:jc w:val="both"/>
      </w:pPr>
      <w:r>
        <w:t xml:space="preserve">3. Если иное </w:t>
      </w:r>
      <w:r>
        <w:t>не установлено пунктом 2 настоящей статьи, возврат представительствам налога на добавленную стоимость производится при условии, если сумма приобретенных товаров, выполненных работ, оказанных услуг, включая налог на добавленную стоимость, в каждом отдельном</w:t>
      </w:r>
      <w:r>
        <w:t xml:space="preserve"> счете-фактуре, выписанном в порядке, установленном настоящим Кодексом, и документах, подтверждающих факт оплаты, составляет или превышает 8-кратный размер </w:t>
      </w:r>
      <w:hyperlink r:id="rId1249" w:history="1">
        <w:r>
          <w:rPr>
            <w:rStyle w:val="a3"/>
          </w:rPr>
          <w:t>месячного расчетного показателя</w:t>
        </w:r>
      </w:hyperlink>
      <w:r>
        <w:t>, уст</w:t>
      </w:r>
      <w:r>
        <w:t xml:space="preserve">ановленного </w:t>
      </w:r>
      <w:r>
        <w:rPr>
          <w:rStyle w:val="s0"/>
        </w:rPr>
        <w:t>законом о республиканском бюджете и действующего на дату выписки счета-фактуры</w:t>
      </w:r>
      <w:r>
        <w:t>.</w:t>
      </w:r>
    </w:p>
    <w:p w:rsidR="00000000" w:rsidRDefault="00412A57">
      <w:pPr>
        <w:ind w:firstLine="400"/>
        <w:jc w:val="both"/>
      </w:pPr>
      <w:r>
        <w:t>Ограничения, установленные настоящим пунктом, не распространяются на плату за услуги связи, электроэнергию, воду, газ и иные коммунальные услуги.</w:t>
      </w:r>
    </w:p>
    <w:p w:rsidR="00000000" w:rsidRDefault="00412A57">
      <w:pPr>
        <w:ind w:firstLine="400"/>
        <w:jc w:val="both"/>
      </w:pPr>
      <w:r>
        <w:t>4. Налоговые орган</w:t>
      </w:r>
      <w:r>
        <w:t xml:space="preserve">ы осуществляют возврат налога на добавленную стоимость на основании составленных представительствами </w:t>
      </w:r>
      <w:hyperlink r:id="rId1250" w:history="1">
        <w:r>
          <w:rPr>
            <w:rStyle w:val="a3"/>
          </w:rPr>
          <w:t>сводных ведомостей (реестров)</w:t>
        </w:r>
      </w:hyperlink>
      <w:r>
        <w:t xml:space="preserve"> и копий документов, подтверждающих уплату налога на добавлен</w:t>
      </w:r>
      <w:r>
        <w:t xml:space="preserve">ную стоимость (счетов-фактур, выписанных в порядке, установленном настоящим Кодексом, документов, подтверждающих факт оплаты). </w:t>
      </w:r>
    </w:p>
    <w:p w:rsidR="00000000" w:rsidRDefault="00412A57">
      <w:pPr>
        <w:ind w:firstLine="400"/>
        <w:jc w:val="both"/>
      </w:pPr>
      <w:r>
        <w:t>В отношении членов персонала представительства дополнительно представляются копии аккредитационных документов, выданных Министер</w:t>
      </w:r>
      <w:r>
        <w:t>ством иностранных дел Республики Казахстан.</w:t>
      </w:r>
    </w:p>
    <w:p w:rsidR="00000000" w:rsidRDefault="00412A57">
      <w:pPr>
        <w:ind w:firstLine="400"/>
        <w:jc w:val="both"/>
      </w:pPr>
      <w:r>
        <w:t>Сводные ведомости (реестры) по приобретенным товарам, выполненным работам, оказанным услугам за отчетный квартал составляются представительствами ежеквартально на бумажном носителе по форме, установленной уполномоченным органом, заверяются печатью и подпис</w:t>
      </w:r>
      <w:r>
        <w:t xml:space="preserve">ываются руководителем либо иным уполномоченным на то должностным лицом представительства. </w:t>
      </w:r>
    </w:p>
    <w:p w:rsidR="00000000" w:rsidRDefault="00412A57">
      <w:pPr>
        <w:ind w:firstLine="400"/>
        <w:jc w:val="both"/>
      </w:pPr>
      <w:r>
        <w:t>Сводные ведомости (реестры), составленные представительствами, передаются в Министерство иностранных дел Республики Казахстан с приложением копий документов, подтвер</w:t>
      </w:r>
      <w:r>
        <w:t>ждающих уплату налога на добавленную стоимость (счетов-фактур, выписанных в порядке, установленном настоящим Кодексом, документов, подтверждающих факт оплаты), в течение месяца, следующего за отчетным кварталом, за исключением случаев завершения срока преб</w:t>
      </w:r>
      <w:r>
        <w:t>ывания в Республике Казахстан члена (членов) персонала представительства.</w:t>
      </w:r>
    </w:p>
    <w:p w:rsidR="00000000" w:rsidRDefault="00412A57">
      <w:pPr>
        <w:ind w:firstLine="400"/>
        <w:jc w:val="both"/>
      </w:pPr>
      <w:r>
        <w:t>5. После подтверждения принципа взаимности Министерство иностранных дел Республики Казахстан передает в налоговый орган по месту нахождения представительств, аккредитованных в Респуб</w:t>
      </w:r>
      <w:r>
        <w:t>лике Казахстан, с сопроводительным документом сводные ведомости (реестры) с приложением копий документов, подтверждающих уплату налога на добавленную стоимость (счетов-фактур, выписанных в порядке, установленном настоящим Кодексом, документов, подтверждающ</w:t>
      </w:r>
      <w:r>
        <w:t xml:space="preserve">их факт оплаты). </w:t>
      </w:r>
    </w:p>
    <w:p w:rsidR="00000000" w:rsidRDefault="00412A57">
      <w:pPr>
        <w:ind w:firstLine="400"/>
        <w:jc w:val="both"/>
      </w:pPr>
      <w:r>
        <w:t>6. Возврат налога на добавленную стоимость представительствам осуществляется налоговыми органами в течение тридцати рабочих дней после получения от Министерства иностранных дел сводных ведомостей (реестров) и документов, подтверждающих уп</w:t>
      </w:r>
      <w:r>
        <w:t xml:space="preserve">лату налога на добавленную стоимость, с письменным извещением. </w:t>
      </w:r>
    </w:p>
    <w:p w:rsidR="00000000" w:rsidRDefault="00412A57">
      <w:pPr>
        <w:ind w:firstLine="400"/>
        <w:jc w:val="both"/>
      </w:pPr>
      <w:r>
        <w:t>Налоговые органы после проверки сводных ведомостей (реестров) и копий документов, подтверждающих уплату налога на добавленную стоимость, извещают Министерство иностранных дел Республики Казахс</w:t>
      </w:r>
      <w:r>
        <w:t xml:space="preserve">тан о возврате и (или) отказе в возврате налога на добавленную стоимость. </w:t>
      </w:r>
    </w:p>
    <w:p w:rsidR="00000000" w:rsidRDefault="00412A57">
      <w:pPr>
        <w:ind w:firstLine="400"/>
        <w:jc w:val="both"/>
      </w:pPr>
      <w:r>
        <w:t>В случае отказа в возврате сумм налога на добавленную стоимость налоговые органы сообщают, какие нарушения и по каким документам они были допущены.</w:t>
      </w:r>
    </w:p>
    <w:p w:rsidR="00000000" w:rsidRDefault="00412A57">
      <w:pPr>
        <w:jc w:val="both"/>
      </w:pPr>
      <w:r>
        <w:rPr>
          <w:rStyle w:val="s3"/>
        </w:rPr>
        <w:t>В пункт 7 внесены изменения в соо</w:t>
      </w:r>
      <w:r>
        <w:rPr>
          <w:rStyle w:val="s3"/>
        </w:rPr>
        <w:t xml:space="preserve">тветствии с </w:t>
      </w:r>
      <w:hyperlink r:id="rId1251" w:anchor="sub_id=3101"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252" w:anchor="sub_id=27607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7. В случае выявления в представленных представительствами документах нарушений, в том числе невыделения сумм налога на добавленную стоимость отдельной строкой, налоговыми органами производится встречная проверка у поставщика товаров, работ</w:t>
      </w:r>
      <w:r>
        <w:rPr>
          <w:rStyle w:val="s0"/>
        </w:rPr>
        <w:t>, услуг.</w:t>
      </w:r>
    </w:p>
    <w:p w:rsidR="00000000" w:rsidRDefault="00412A57">
      <w:pPr>
        <w:ind w:firstLine="400"/>
        <w:jc w:val="both"/>
      </w:pPr>
      <w:r>
        <w:rPr>
          <w:rStyle w:val="s0"/>
        </w:rPr>
        <w:t>Если в течение срока возврата, установленного пунктом 6 настоящей статьи, не будут устранены нарушения, выявленные в ходе проведения встречной проверки, возврат налога на добавленную стоимость производится в пределах сумм, по которым не выявлены л</w:t>
      </w:r>
      <w:r>
        <w:rPr>
          <w:rStyle w:val="s0"/>
        </w:rPr>
        <w:t>ибо устранены нарушения.</w:t>
      </w:r>
    </w:p>
    <w:p w:rsidR="00000000" w:rsidRDefault="00412A57">
      <w:pPr>
        <w:ind w:firstLine="400"/>
        <w:jc w:val="both"/>
      </w:pPr>
      <w:r>
        <w:rPr>
          <w:rStyle w:val="s0"/>
        </w:rPr>
        <w:t>Если нарушения устранены после завершения встречной проверки, возврат налога на добавленную стоимость производится на основании представленной дополнительной сводной ведомости (реестра) с приложением копий документов, подтверждающи</w:t>
      </w:r>
      <w:r>
        <w:rPr>
          <w:rStyle w:val="s0"/>
        </w:rPr>
        <w:t xml:space="preserve">х уплату налога на добавленную стоимость (счетов-фактур, выписанных в порядке, установленном настоящим Кодексом, документов, подтверждающих факт оплаты). </w:t>
      </w:r>
    </w:p>
    <w:p w:rsidR="00000000" w:rsidRDefault="00412A57">
      <w:pPr>
        <w:ind w:firstLine="400"/>
        <w:jc w:val="both"/>
      </w:pPr>
      <w:r>
        <w:rPr>
          <w:rStyle w:val="s0"/>
        </w:rPr>
        <w:t xml:space="preserve">Сумма налога на добавленную стоимость, не предъявленная к возврату за квартал, в котором приобретены </w:t>
      </w:r>
      <w:r>
        <w:rPr>
          <w:rStyle w:val="s0"/>
        </w:rPr>
        <w:t>товары, выполнены работы, оказаны услуги, может быть предъявлена к возврату представительствами на основании представленной сводной ведомости (реестра) с приложением копий документов, подтверждающих уплату налога на добавленную стоимость (счетов-фактур, вы</w:t>
      </w:r>
      <w:r>
        <w:rPr>
          <w:rStyle w:val="s0"/>
        </w:rPr>
        <w:t xml:space="preserve">писанных в порядке, установленном настоящим Кодексом, документов, подтверждающих факт оплаты). </w:t>
      </w:r>
    </w:p>
    <w:p w:rsidR="00000000" w:rsidRDefault="00412A57">
      <w:pPr>
        <w:ind w:firstLine="400"/>
        <w:jc w:val="both"/>
      </w:pPr>
      <w:r>
        <w:t xml:space="preserve">8. </w:t>
      </w:r>
      <w:r>
        <w:rPr>
          <w:rStyle w:val="s0"/>
        </w:rPr>
        <w:t>Представительства направляют документы в налоговые органы на казахском и (или) русском языках.</w:t>
      </w:r>
    </w:p>
    <w:p w:rsidR="00000000" w:rsidRDefault="00412A57">
      <w:pPr>
        <w:ind w:firstLine="400"/>
        <w:jc w:val="both"/>
      </w:pPr>
      <w:r>
        <w:rPr>
          <w:rStyle w:val="s0"/>
        </w:rPr>
        <w:t xml:space="preserve">При наличии отдельных документов, составленных на иностранных </w:t>
      </w:r>
      <w:r>
        <w:rPr>
          <w:rStyle w:val="s0"/>
        </w:rPr>
        <w:t xml:space="preserve">языках, представляется перевод на казахский и (или) русский языки, заверенный печатью представительства. </w:t>
      </w:r>
    </w:p>
    <w:p w:rsidR="00000000" w:rsidRDefault="00412A57">
      <w:pPr>
        <w:ind w:firstLine="400"/>
        <w:jc w:val="both"/>
      </w:pPr>
      <w:r>
        <w:rPr>
          <w:rStyle w:val="s0"/>
        </w:rPr>
        <w:t>9. Возврат налога на добавленную стоимость производится налоговыми органами на соответствующие счета представительств и (или) персонала представительс</w:t>
      </w:r>
      <w:r>
        <w:rPr>
          <w:rStyle w:val="s0"/>
        </w:rPr>
        <w:t xml:space="preserve">тв, открытые в банках Республики Казахстан в порядке, установленном законодательством Республики Казахстан. </w:t>
      </w:r>
    </w:p>
    <w:p w:rsidR="00000000" w:rsidRDefault="00412A57">
      <w:pPr>
        <w:ind w:firstLine="400"/>
        <w:jc w:val="both"/>
      </w:pPr>
      <w:r>
        <w:t> </w:t>
      </w:r>
    </w:p>
    <w:p w:rsidR="00000000" w:rsidRDefault="00412A57">
      <w:pPr>
        <w:ind w:firstLine="400"/>
        <w:jc w:val="both"/>
      </w:pPr>
      <w:r>
        <w:t> </w:t>
      </w:r>
    </w:p>
    <w:p w:rsidR="00000000" w:rsidRDefault="00412A57">
      <w:pPr>
        <w:jc w:val="center"/>
      </w:pPr>
      <w:bookmarkStart w:id="385" w:name="SUB2770000"/>
      <w:bookmarkEnd w:id="385"/>
      <w:r>
        <w:rPr>
          <w:rStyle w:val="s1"/>
        </w:rPr>
        <w:t>РАЗДЕЛ 9. АКЦИЗЫ</w:t>
      </w:r>
    </w:p>
    <w:p w:rsidR="00000000" w:rsidRDefault="00412A57">
      <w:pPr>
        <w:jc w:val="center"/>
      </w:pPr>
      <w:r>
        <w:rPr>
          <w:rStyle w:val="s1"/>
        </w:rPr>
        <w:t> </w:t>
      </w:r>
    </w:p>
    <w:p w:rsidR="00000000" w:rsidRDefault="00412A57">
      <w:pPr>
        <w:jc w:val="center"/>
      </w:pPr>
      <w:r>
        <w:rPr>
          <w:rStyle w:val="s1"/>
        </w:rPr>
        <w:t>Глава 38. ОБЩИЕ ПОЛОЖЕНИЯ</w:t>
      </w:r>
    </w:p>
    <w:p w:rsidR="00000000" w:rsidRDefault="00412A57">
      <w:pPr>
        <w:jc w:val="center"/>
      </w:pPr>
      <w:r>
        <w:rPr>
          <w:rStyle w:val="s1"/>
        </w:rPr>
        <w:t> </w:t>
      </w:r>
    </w:p>
    <w:p w:rsidR="00000000" w:rsidRDefault="00412A57">
      <w:pPr>
        <w:ind w:left="1200" w:hanging="800"/>
        <w:jc w:val="both"/>
      </w:pPr>
      <w:r>
        <w:rPr>
          <w:rStyle w:val="s1"/>
        </w:rPr>
        <w:t>Статья 277. Применение акцизов</w:t>
      </w:r>
    </w:p>
    <w:p w:rsidR="00000000" w:rsidRDefault="00412A57">
      <w:pPr>
        <w:ind w:firstLine="400"/>
        <w:jc w:val="both"/>
      </w:pPr>
      <w:r>
        <w:rPr>
          <w:rStyle w:val="s0"/>
        </w:rPr>
        <w:t>Акцизами облагаются товары, произведенные на территории Республик</w:t>
      </w:r>
      <w:r>
        <w:rPr>
          <w:rStyle w:val="s0"/>
        </w:rPr>
        <w:t xml:space="preserve">и Казахстан и импортируемые на территорию Республики Казахстан, указанные в </w:t>
      </w:r>
      <w:hyperlink w:anchor="sub2790000" w:history="1">
        <w:r>
          <w:rPr>
            <w:rStyle w:val="a3"/>
          </w:rPr>
          <w:t>статье 279</w:t>
        </w:r>
      </w:hyperlink>
      <w:r>
        <w:rPr>
          <w:rStyle w:val="s0"/>
        </w:rPr>
        <w:t xml:space="preserve"> настоящего Кодекса.</w:t>
      </w:r>
    </w:p>
    <w:p w:rsidR="00000000" w:rsidRDefault="00412A57">
      <w:pPr>
        <w:ind w:firstLine="400"/>
        <w:jc w:val="both"/>
      </w:pPr>
      <w:r>
        <w:t> </w:t>
      </w:r>
    </w:p>
    <w:p w:rsidR="00000000" w:rsidRDefault="00412A57">
      <w:pPr>
        <w:ind w:left="1200" w:hanging="800"/>
        <w:jc w:val="both"/>
      </w:pPr>
      <w:bookmarkStart w:id="386" w:name="SUB2780000"/>
      <w:bookmarkEnd w:id="386"/>
      <w:r>
        <w:rPr>
          <w:rStyle w:val="s1"/>
        </w:rPr>
        <w:t xml:space="preserve">Статья 278. Плательщики </w:t>
      </w:r>
    </w:p>
    <w:p w:rsidR="00000000" w:rsidRDefault="00412A57">
      <w:pPr>
        <w:ind w:firstLine="400"/>
        <w:jc w:val="both"/>
      </w:pPr>
      <w:r>
        <w:rPr>
          <w:rStyle w:val="s0"/>
        </w:rPr>
        <w:t xml:space="preserve">1. Плательщиками акцизов являются физические и юридические лица, которые: </w:t>
      </w:r>
    </w:p>
    <w:p w:rsidR="00000000" w:rsidRDefault="00412A57">
      <w:pPr>
        <w:ind w:firstLine="400"/>
        <w:jc w:val="both"/>
      </w:pPr>
      <w:r>
        <w:rPr>
          <w:rStyle w:val="s0"/>
        </w:rPr>
        <w:t xml:space="preserve">1) производят </w:t>
      </w:r>
      <w:r>
        <w:rPr>
          <w:rStyle w:val="s0"/>
        </w:rPr>
        <w:t xml:space="preserve">подакцизные товары на территории Республики Казахстан; </w:t>
      </w:r>
    </w:p>
    <w:p w:rsidR="00000000" w:rsidRDefault="00412A57">
      <w:pPr>
        <w:ind w:firstLine="400"/>
        <w:jc w:val="both"/>
      </w:pPr>
      <w:r>
        <w:rPr>
          <w:rStyle w:val="s0"/>
        </w:rPr>
        <w:t xml:space="preserve">2) импортируют подакцизные товары на </w:t>
      </w:r>
      <w:hyperlink r:id="rId1253" w:anchor="sub_id=60000" w:history="1">
        <w:r>
          <w:rPr>
            <w:rStyle w:val="a3"/>
          </w:rPr>
          <w:t>таможенную территорию</w:t>
        </w:r>
      </w:hyperlink>
      <w:r>
        <w:rPr>
          <w:rStyle w:val="s0"/>
        </w:rPr>
        <w:t xml:space="preserve"> Республики Казахстан; </w:t>
      </w:r>
    </w:p>
    <w:p w:rsidR="00000000" w:rsidRDefault="00412A57">
      <w:pPr>
        <w:ind w:firstLine="400"/>
        <w:jc w:val="both"/>
      </w:pPr>
      <w:r>
        <w:rPr>
          <w:rStyle w:val="s0"/>
        </w:rPr>
        <w:t xml:space="preserve">3) осуществляют оптовую, розничную реализацию бензина (за исключением авиационного) и дизельного топлива на территории Республики Казахстан; </w:t>
      </w:r>
    </w:p>
    <w:p w:rsidR="00000000" w:rsidRDefault="00412A57">
      <w:pPr>
        <w:ind w:firstLine="400"/>
        <w:jc w:val="both"/>
      </w:pPr>
      <w:r>
        <w:rPr>
          <w:rStyle w:val="s0"/>
        </w:rPr>
        <w:t>4) осуществляют реализацию конфискованных, бесхозяйных, перешедших по праву наследования к государству и безвозмез</w:t>
      </w:r>
      <w:r>
        <w:rPr>
          <w:rStyle w:val="s0"/>
        </w:rPr>
        <w:t>дно переданных в собственность государства на территории Республики Казахстан подакцизных товаров, указанных в подпунктах 5) - 7) статьи 279 настоящего Кодекса, если по указанным товарам акциз на территории Республики Казахстан ранее не был уплачен в соотв</w:t>
      </w:r>
      <w:r>
        <w:rPr>
          <w:rStyle w:val="s0"/>
        </w:rPr>
        <w:t>етствии с законодательством Республики Казахстан;</w:t>
      </w:r>
    </w:p>
    <w:p w:rsidR="00000000" w:rsidRDefault="00412A57">
      <w:pPr>
        <w:ind w:firstLine="400"/>
        <w:jc w:val="both"/>
      </w:pPr>
      <w:r>
        <w:t xml:space="preserve">5) </w:t>
      </w:r>
      <w:r>
        <w:rPr>
          <w:rStyle w:val="s0"/>
        </w:rPr>
        <w:t>осуществляют реализацию конкурсной массы подакцизных товаров, указанных в статье 279 настоящего Кодекса, если по указанным товарам акциз на территории Республики Казахстан ранее не был уплачен в соответс</w:t>
      </w:r>
      <w:r>
        <w:rPr>
          <w:rStyle w:val="s0"/>
        </w:rPr>
        <w:t xml:space="preserve">твии с законодательством Республики Казахстан. </w:t>
      </w:r>
    </w:p>
    <w:p w:rsidR="00000000" w:rsidRDefault="00412A57">
      <w:pPr>
        <w:ind w:firstLine="400"/>
        <w:jc w:val="both"/>
      </w:pPr>
      <w:r>
        <w:rPr>
          <w:rStyle w:val="s0"/>
        </w:rPr>
        <w:t xml:space="preserve">2. Плательщиками акцизов с учетом положений </w:t>
      </w:r>
      <w:r>
        <w:t>пункта 1</w:t>
      </w:r>
      <w:r>
        <w:rPr>
          <w:rStyle w:val="s0"/>
        </w:rPr>
        <w:t xml:space="preserve"> настоящей статьи являются также юридические лица-нерезиденты и их структурные подразделения.</w:t>
      </w:r>
    </w:p>
    <w:p w:rsidR="00000000" w:rsidRDefault="00412A57">
      <w:pPr>
        <w:ind w:firstLine="400"/>
        <w:jc w:val="both"/>
      </w:pPr>
      <w:r>
        <w:rPr>
          <w:rStyle w:val="s0"/>
        </w:rPr>
        <w:t>3. Плательщиками акцизов не являются уполномоченные государств</w:t>
      </w:r>
      <w:r>
        <w:rPr>
          <w:rStyle w:val="s0"/>
        </w:rPr>
        <w:t>енные органы, осуществляющие реализацию конфискованных, бесхозяйных, перешедших по праву наследования к государству и безвозмездно переданных в собственность государства на территории Республики Казахстан подакцизных товаров, указанных в подпунктах 5) - 7)</w:t>
      </w:r>
      <w:r>
        <w:rPr>
          <w:rStyle w:val="s0"/>
        </w:rPr>
        <w:t xml:space="preserve"> статьи 279 настоящего Кодекса. </w:t>
      </w:r>
    </w:p>
    <w:p w:rsidR="00000000" w:rsidRDefault="00412A57">
      <w:pPr>
        <w:ind w:firstLine="400"/>
        <w:jc w:val="both"/>
      </w:pPr>
      <w:r>
        <w:t> </w:t>
      </w:r>
    </w:p>
    <w:p w:rsidR="00000000" w:rsidRDefault="00412A57">
      <w:pPr>
        <w:jc w:val="both"/>
      </w:pPr>
      <w:bookmarkStart w:id="387" w:name="SUB2790000"/>
      <w:bookmarkEnd w:id="387"/>
      <w:r>
        <w:rPr>
          <w:rStyle w:val="s3"/>
        </w:rPr>
        <w:t xml:space="preserve">Статья 279 изложена в редакции </w:t>
      </w:r>
      <w:hyperlink r:id="rId1254" w:anchor="sub_id=3102"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1255" w:anchor="sub_id=2790000" w:history="1">
        <w:r>
          <w:rPr>
            <w:rStyle w:val="a3"/>
            <w:i/>
            <w:iCs/>
            <w:bdr w:val="none" w:sz="0" w:space="0" w:color="auto" w:frame="1"/>
          </w:rPr>
          <w:t>см. стар. ред.</w:t>
        </w:r>
      </w:hyperlink>
      <w:r>
        <w:rPr>
          <w:rStyle w:val="s3"/>
        </w:rPr>
        <w:t>)</w:t>
      </w:r>
    </w:p>
    <w:p w:rsidR="00000000" w:rsidRDefault="00412A57">
      <w:pPr>
        <w:ind w:left="1200" w:hanging="800"/>
        <w:jc w:val="both"/>
      </w:pPr>
      <w:r>
        <w:rPr>
          <w:rStyle w:val="s1"/>
        </w:rPr>
        <w:t xml:space="preserve">Статья 279. Перечень подакцизных товаров </w:t>
      </w:r>
    </w:p>
    <w:p w:rsidR="00000000" w:rsidRDefault="00412A57">
      <w:pPr>
        <w:ind w:firstLine="400"/>
        <w:jc w:val="both"/>
      </w:pPr>
      <w:r>
        <w:rPr>
          <w:rStyle w:val="s0"/>
        </w:rPr>
        <w:t>Подакцизными товарами являются:</w:t>
      </w:r>
    </w:p>
    <w:p w:rsidR="00000000" w:rsidRDefault="00412A57">
      <w:pPr>
        <w:ind w:firstLine="400"/>
        <w:jc w:val="both"/>
      </w:pPr>
      <w:r>
        <w:rPr>
          <w:rStyle w:val="s0"/>
        </w:rPr>
        <w:t>1) все виды спирта;</w:t>
      </w:r>
    </w:p>
    <w:p w:rsidR="00000000" w:rsidRDefault="00412A57">
      <w:pPr>
        <w:ind w:firstLine="400"/>
        <w:jc w:val="both"/>
      </w:pPr>
      <w:r>
        <w:rPr>
          <w:rStyle w:val="s0"/>
        </w:rPr>
        <w:t xml:space="preserve">2) </w:t>
      </w:r>
      <w:hyperlink r:id="rId1256" w:anchor="sub_id=10001" w:history="1">
        <w:r>
          <w:rPr>
            <w:rStyle w:val="a3"/>
          </w:rPr>
          <w:t>алкогольная продукция</w:t>
        </w:r>
      </w:hyperlink>
      <w:r>
        <w:rPr>
          <w:rStyle w:val="s0"/>
        </w:rPr>
        <w:t>;</w:t>
      </w:r>
    </w:p>
    <w:p w:rsidR="00000000" w:rsidRDefault="00412A57">
      <w:pPr>
        <w:ind w:firstLine="400"/>
        <w:jc w:val="both"/>
      </w:pPr>
      <w:r>
        <w:rPr>
          <w:rStyle w:val="s0"/>
        </w:rPr>
        <w:t>3) пиво с объемным содержанием этилового спирта не более 0,5 процента;</w:t>
      </w:r>
    </w:p>
    <w:p w:rsidR="00000000" w:rsidRDefault="00412A57">
      <w:pPr>
        <w:ind w:firstLine="400"/>
        <w:jc w:val="both"/>
      </w:pPr>
      <w:r>
        <w:rPr>
          <w:rStyle w:val="s0"/>
        </w:rPr>
        <w:t xml:space="preserve">4) </w:t>
      </w:r>
      <w:hyperlink r:id="rId1257" w:anchor="sub_id=10007" w:history="1">
        <w:r>
          <w:rPr>
            <w:rStyle w:val="a3"/>
          </w:rPr>
          <w:t>табачные изделия</w:t>
        </w:r>
      </w:hyperlink>
      <w:r>
        <w:rPr>
          <w:rStyle w:val="s0"/>
        </w:rPr>
        <w:t>;</w:t>
      </w:r>
    </w:p>
    <w:p w:rsidR="00000000" w:rsidRDefault="00412A57">
      <w:pPr>
        <w:ind w:firstLine="400"/>
        <w:jc w:val="both"/>
      </w:pPr>
      <w:r>
        <w:rPr>
          <w:rStyle w:val="s0"/>
        </w:rPr>
        <w:t>5) бензин (за исключением авиационного), дизельное топливо;</w:t>
      </w:r>
    </w:p>
    <w:p w:rsidR="00000000" w:rsidRDefault="00412A57">
      <w:pPr>
        <w:ind w:firstLine="400"/>
        <w:jc w:val="both"/>
      </w:pPr>
      <w:r>
        <w:rPr>
          <w:rStyle w:val="s0"/>
        </w:rPr>
        <w:t>6) моторные транспортные средства, предназначенные для перевозки 10 и более человек с объемом двигателя более 3 000 кубических сантиметров, за исключением микроавтобусов, автобусов и троллейбусов;</w:t>
      </w:r>
    </w:p>
    <w:p w:rsidR="00000000" w:rsidRDefault="00412A57">
      <w:pPr>
        <w:ind w:firstLine="400"/>
        <w:jc w:val="both"/>
      </w:pPr>
      <w:r>
        <w:rPr>
          <w:rStyle w:val="s0"/>
        </w:rPr>
        <w:t>автомобили легковые и прочие моторные транспортные средств</w:t>
      </w:r>
      <w:r>
        <w:rPr>
          <w:rStyle w:val="s0"/>
        </w:rPr>
        <w:t>а, предназначенные для перевозки людей с объемом двигателя более 3 000 кубических сантиметров (кроме автомобилей с ручным управлением или адаптером ручного управления, специально предназначенных для инвалидов);</w:t>
      </w:r>
    </w:p>
    <w:p w:rsidR="00000000" w:rsidRDefault="00412A57">
      <w:pPr>
        <w:ind w:firstLine="400"/>
        <w:jc w:val="both"/>
      </w:pPr>
      <w:r>
        <w:rPr>
          <w:rStyle w:val="s0"/>
        </w:rPr>
        <w:t>моторные транспортные средства на шасси легко</w:t>
      </w:r>
      <w:r>
        <w:rPr>
          <w:rStyle w:val="s0"/>
        </w:rPr>
        <w:t>вого автомобиля с платформой для грузов и кабиной водителя, отделенной от грузового отсека жесткой стационарной перегородкой;</w:t>
      </w:r>
    </w:p>
    <w:p w:rsidR="00000000" w:rsidRDefault="00412A57">
      <w:pPr>
        <w:ind w:firstLine="400"/>
        <w:jc w:val="both"/>
      </w:pPr>
      <w:r>
        <w:rPr>
          <w:rStyle w:val="s0"/>
        </w:rPr>
        <w:t>7) сырая нефть, газовый конденсат.</w:t>
      </w:r>
    </w:p>
    <w:p w:rsidR="00000000" w:rsidRDefault="00412A57">
      <w:pPr>
        <w:ind w:firstLine="400"/>
        <w:jc w:val="both"/>
      </w:pPr>
      <w:r>
        <w:rPr>
          <w:rStyle w:val="s0"/>
        </w:rPr>
        <w:t> </w:t>
      </w:r>
    </w:p>
    <w:p w:rsidR="00000000" w:rsidRDefault="00412A57">
      <w:pPr>
        <w:ind w:left="1200" w:hanging="800"/>
        <w:jc w:val="both"/>
      </w:pPr>
      <w:bookmarkStart w:id="388" w:name="SUB2800000"/>
      <w:bookmarkEnd w:id="388"/>
      <w:r>
        <w:rPr>
          <w:rStyle w:val="s1"/>
        </w:rPr>
        <w:t xml:space="preserve">Статья 280. Ставки акцизов </w:t>
      </w:r>
    </w:p>
    <w:p w:rsidR="00000000" w:rsidRDefault="00412A57">
      <w:pPr>
        <w:ind w:firstLine="400"/>
        <w:jc w:val="both"/>
      </w:pPr>
      <w:r>
        <w:rPr>
          <w:rStyle w:val="s0"/>
        </w:rPr>
        <w:t xml:space="preserve">1. </w:t>
      </w:r>
      <w:r>
        <w:t>Ставки акцизов</w:t>
      </w:r>
      <w:r>
        <w:rPr>
          <w:rStyle w:val="s0"/>
        </w:rPr>
        <w:t xml:space="preserve"> устанавливаются в процентах (адвалорные) к стои</w:t>
      </w:r>
      <w:r>
        <w:rPr>
          <w:rStyle w:val="s0"/>
        </w:rPr>
        <w:t xml:space="preserve">мости товара и (или) в абсолютной сумме на единицу измерения </w:t>
      </w:r>
      <w:r>
        <w:t xml:space="preserve">(твердые) в натуральном выражении. </w:t>
      </w:r>
    </w:p>
    <w:p w:rsidR="00000000" w:rsidRDefault="00412A57">
      <w:pPr>
        <w:ind w:firstLine="400"/>
        <w:jc w:val="both"/>
      </w:pPr>
      <w:r>
        <w:t xml:space="preserve">2. Ставки акцизов на алкогольную продукцию утверждаются в </w:t>
      </w:r>
      <w:r>
        <w:rPr>
          <w:rStyle w:val="s0"/>
        </w:rPr>
        <w:t xml:space="preserve">соответствии с </w:t>
      </w:r>
      <w:r>
        <w:t>пунктом 1</w:t>
      </w:r>
      <w:r>
        <w:rPr>
          <w:rStyle w:val="s0"/>
        </w:rPr>
        <w:t xml:space="preserve"> настоящей </w:t>
      </w:r>
      <w:r>
        <w:t>статьи либо в зависимости от объемного содержания в ней безводного</w:t>
      </w:r>
      <w:r>
        <w:t xml:space="preserve"> (стопроцентного) спирта. </w:t>
      </w:r>
    </w:p>
    <w:p w:rsidR="00000000" w:rsidRDefault="00412A57">
      <w:pPr>
        <w:ind w:firstLine="400"/>
        <w:jc w:val="both"/>
      </w:pPr>
      <w:bookmarkStart w:id="389" w:name="SUB2800300"/>
      <w:bookmarkEnd w:id="389"/>
      <w:r>
        <w:t xml:space="preserve">3. На </w:t>
      </w:r>
      <w:r>
        <w:rPr>
          <w:rStyle w:val="s0"/>
        </w:rPr>
        <w:t xml:space="preserve">все виды спирта и виноматериал ставки акциза дифференцируются в зависимости от целей дальнейшего использования спирта и виноматериала. </w:t>
      </w:r>
    </w:p>
    <w:p w:rsidR="00000000" w:rsidRDefault="00412A57">
      <w:pPr>
        <w:ind w:firstLine="400"/>
        <w:jc w:val="both"/>
      </w:pPr>
      <w:r>
        <w:rPr>
          <w:rStyle w:val="s0"/>
        </w:rPr>
        <w:t>На спирт и виноматериал, реализуемые для производства алкогольной продукции, ставка акц</w:t>
      </w:r>
      <w:r>
        <w:rPr>
          <w:rStyle w:val="s0"/>
        </w:rPr>
        <w:t xml:space="preserve">иза может быть установлена ниже базовой ставки, устанавливаемой на спирт и виноматериал, реализуемые лицам, не использующим их для производства алкогольной продукции. </w:t>
      </w:r>
    </w:p>
    <w:p w:rsidR="00000000" w:rsidRDefault="00412A57">
      <w:pPr>
        <w:ind w:firstLine="400"/>
        <w:jc w:val="both"/>
      </w:pPr>
      <w:r>
        <w:rPr>
          <w:rStyle w:val="s0"/>
        </w:rPr>
        <w:t>4. Исчисление суммы акциза производится:</w:t>
      </w:r>
    </w:p>
    <w:p w:rsidR="00000000" w:rsidRDefault="00412A57">
      <w:pPr>
        <w:jc w:val="both"/>
      </w:pPr>
      <w:r>
        <w:rPr>
          <w:rStyle w:val="s3"/>
        </w:rPr>
        <w:t xml:space="preserve">См. </w:t>
      </w:r>
      <w:hyperlink r:id="rId1258" w:history="1">
        <w:r>
          <w:rPr>
            <w:rStyle w:val="a3"/>
            <w:i/>
            <w:iCs/>
            <w:bdr w:val="none" w:sz="0" w:space="0" w:color="auto" w:frame="1"/>
          </w:rPr>
          <w:t>Ответ</w:t>
        </w:r>
      </w:hyperlink>
      <w:r>
        <w:rPr>
          <w:rStyle w:val="s3"/>
        </w:rPr>
        <w:t xml:space="preserve"> Председателя НК МФ РК от 30 января 2010 года на вопрос от 5 января 2010 года № 27685 (e.gov.kz)</w:t>
      </w:r>
    </w:p>
    <w:p w:rsidR="00000000" w:rsidRDefault="00412A57">
      <w:pPr>
        <w:ind w:firstLine="400"/>
        <w:jc w:val="both"/>
      </w:pPr>
      <w:r>
        <w:rPr>
          <w:rStyle w:val="s0"/>
        </w:rPr>
        <w:t xml:space="preserve">1) на подакцизные товары, указанные в </w:t>
      </w:r>
      <w:hyperlink w:anchor="sub2790000" w:history="1">
        <w:r>
          <w:rPr>
            <w:rStyle w:val="a3"/>
          </w:rPr>
          <w:t>подпунктах 1) - 4)</w:t>
        </w:r>
        <w:r>
          <w:rPr>
            <w:rStyle w:val="a3"/>
          </w:rPr>
          <w:t>, 6), 7) статьи 279</w:t>
        </w:r>
      </w:hyperlink>
      <w:r>
        <w:t xml:space="preserve"> настоящего Кодекса:</w:t>
      </w:r>
    </w:p>
    <w:p w:rsidR="00000000" w:rsidRDefault="00412A57">
      <w:pPr>
        <w:jc w:val="both"/>
      </w:pPr>
      <w:r>
        <w:rPr>
          <w:rStyle w:val="s3"/>
        </w:rPr>
        <w:t xml:space="preserve">Действие строк 1-13 подпункта 1) пункта 4 статьи 280 приостановлено до 1 января 2014 года в соответствии со </w:t>
      </w:r>
      <w:hyperlink r:id="rId1259" w:anchor="sub_id=210000" w:history="1">
        <w:r>
          <w:rPr>
            <w:rStyle w:val="a3"/>
            <w:i/>
            <w:iCs/>
            <w:bdr w:val="none" w:sz="0" w:space="0" w:color="auto" w:frame="1"/>
          </w:rPr>
          <w:t>статьей 21</w:t>
        </w:r>
      </w:hyperlink>
      <w:r>
        <w:rPr>
          <w:rStyle w:val="s3"/>
        </w:rPr>
        <w:t xml:space="preserve"> Закона РК от </w:t>
      </w:r>
      <w:r>
        <w:rPr>
          <w:rStyle w:val="s3"/>
        </w:rPr>
        <w:t>10 декабря 2008 года № 100-IV</w:t>
      </w:r>
    </w:p>
    <w:p w:rsidR="00000000" w:rsidRDefault="00412A57">
      <w:pPr>
        <w:jc w:val="both"/>
      </w:pPr>
      <w:r>
        <w:rPr>
          <w:rStyle w:val="s3"/>
        </w:rPr>
        <w:t xml:space="preserve">См. </w:t>
      </w:r>
      <w:hyperlink r:id="rId1260" w:history="1">
        <w:r>
          <w:rPr>
            <w:rStyle w:val="a3"/>
            <w:i/>
            <w:iCs/>
            <w:bdr w:val="none" w:sz="0" w:space="0" w:color="auto" w:frame="1"/>
          </w:rPr>
          <w:t>Письмо</w:t>
        </w:r>
      </w:hyperlink>
      <w:r>
        <w:rPr>
          <w:rStyle w:val="s3"/>
        </w:rPr>
        <w:t xml:space="preserve"> территориального НК № 793</w:t>
      </w:r>
    </w:p>
    <w:tbl>
      <w:tblPr>
        <w:tblW w:w="5000" w:type="pct"/>
        <w:tblCellMar>
          <w:left w:w="0" w:type="dxa"/>
          <w:right w:w="0" w:type="dxa"/>
        </w:tblCellMar>
        <w:tblLook w:val="04A0" w:firstRow="1" w:lastRow="0" w:firstColumn="1" w:lastColumn="0" w:noHBand="0" w:noVBand="1"/>
      </w:tblPr>
      <w:tblGrid>
        <w:gridCol w:w="697"/>
        <w:gridCol w:w="1744"/>
        <w:gridCol w:w="5444"/>
        <w:gridCol w:w="1686"/>
      </w:tblGrid>
      <w:tr w:rsidR="00000000">
        <w:tc>
          <w:tcPr>
            <w:tcW w:w="36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w:t>
            </w:r>
          </w:p>
          <w:p w:rsidR="00000000" w:rsidRDefault="00412A57">
            <w:pPr>
              <w:jc w:val="center"/>
            </w:pPr>
            <w:r>
              <w:rPr>
                <w:color w:val="auto"/>
              </w:rPr>
              <w:t>п/п</w:t>
            </w:r>
          </w:p>
        </w:tc>
        <w:tc>
          <w:tcPr>
            <w:tcW w:w="91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 xml:space="preserve">Код </w:t>
            </w:r>
            <w:hyperlink r:id="rId1261" w:history="1">
              <w:r>
                <w:rPr>
                  <w:rStyle w:val="a3"/>
                </w:rPr>
                <w:t>ТН ВЭД ЕврАзЭС</w:t>
              </w:r>
            </w:hyperlink>
          </w:p>
          <w:p w:rsidR="00000000" w:rsidRDefault="00412A57">
            <w:r>
              <w:t> </w:t>
            </w:r>
          </w:p>
        </w:tc>
        <w:tc>
          <w:tcPr>
            <w:tcW w:w="284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Виды подакцизных товаров</w:t>
            </w:r>
          </w:p>
        </w:tc>
        <w:tc>
          <w:tcPr>
            <w:tcW w:w="88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Ставки акцизов</w:t>
            </w:r>
          </w:p>
          <w:p w:rsidR="00000000" w:rsidRDefault="00412A57">
            <w:pPr>
              <w:jc w:val="center"/>
            </w:pPr>
            <w:r>
              <w:rPr>
                <w:color w:val="auto"/>
              </w:rPr>
              <w:t>(в тенге за единицу измерения)</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1</w:t>
            </w:r>
          </w:p>
        </w:tc>
        <w:tc>
          <w:tcPr>
            <w:tcW w:w="9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2</w:t>
            </w:r>
          </w:p>
        </w:tc>
        <w:tc>
          <w:tcPr>
            <w:tcW w:w="28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3</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4</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1.</w:t>
            </w:r>
          </w:p>
        </w:tc>
        <w:tc>
          <w:tcPr>
            <w:tcW w:w="9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r>
              <w:rPr>
                <w:color w:val="auto"/>
              </w:rPr>
              <w:t>Из 2207</w:t>
            </w:r>
          </w:p>
          <w:p w:rsidR="00000000" w:rsidRDefault="00412A57">
            <w:pPr>
              <w:jc w:val="both"/>
            </w:pPr>
            <w:r>
              <w:t> </w:t>
            </w:r>
          </w:p>
        </w:tc>
        <w:tc>
          <w:tcPr>
            <w:tcW w:w="28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Спирт этиловый неденатурированный с концентрацией спирта 80 объемных процентов или более; этиловый спирт и прочие виды спирта, денатурированные, любой концентрации (кроме спирта, реализуемого для производства алкогольной продукции, лечебных и фармацевтичес</w:t>
            </w:r>
            <w:r>
              <w:rPr>
                <w:color w:val="auto"/>
              </w:rPr>
              <w:t>ких препаратов, а также отпускаемого государственным медицинским учреждениям в пределах установленных квот)</w:t>
            </w:r>
            <w:r>
              <w:t>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600 тенге/литр</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2.</w:t>
            </w:r>
          </w:p>
        </w:tc>
        <w:tc>
          <w:tcPr>
            <w:tcW w:w="9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Из 2207</w:t>
            </w:r>
          </w:p>
        </w:tc>
        <w:tc>
          <w:tcPr>
            <w:tcW w:w="28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Спирт этиловый (этанол) денатурированный топливный (не бесцветный, окрашенный для потребления на внутреннем рынк</w:t>
            </w:r>
            <w:r>
              <w:rPr>
                <w:color w:val="auto"/>
              </w:rPr>
              <w:t>е)</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0,1 тенге/литр</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color w:val="auto"/>
              </w:rPr>
              <w:t>3.</w:t>
            </w:r>
          </w:p>
        </w:tc>
        <w:tc>
          <w:tcPr>
            <w:tcW w:w="9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r>
              <w:rPr>
                <w:rStyle w:val="s0"/>
                <w:color w:val="auto"/>
              </w:rPr>
              <w:t>Из 2208</w:t>
            </w:r>
          </w:p>
        </w:tc>
        <w:tc>
          <w:tcPr>
            <w:tcW w:w="28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color w:val="auto"/>
              </w:rPr>
              <w:t xml:space="preserve">Спирт этиловый неденатурированный с концентрацией спирта менее 80 </w:t>
            </w:r>
            <w:r>
              <w:rPr>
                <w:color w:val="auto"/>
              </w:rPr>
              <w:t>объемных процентов</w:t>
            </w:r>
            <w:r>
              <w:rPr>
                <w:rStyle w:val="s0"/>
                <w:color w:val="auto"/>
              </w:rPr>
              <w:t>; спиртовые настойки и прочие спиртные напитки (кроме спирта, реализуемого для производства алкогольной продукции, лечебных и фармацевтических препаратов, а также отпускаемого государственным медицинским учреждениям в пределах установленных квот)</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750 тенг</w:t>
            </w:r>
            <w:r>
              <w:rPr>
                <w:color w:val="auto"/>
              </w:rPr>
              <w:t>е/литр 100% спирта</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color w:val="auto"/>
              </w:rPr>
              <w:t>4.</w:t>
            </w:r>
          </w:p>
        </w:tc>
        <w:tc>
          <w:tcPr>
            <w:tcW w:w="9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r>
              <w:rPr>
                <w:rStyle w:val="s0"/>
                <w:color w:val="auto"/>
              </w:rPr>
              <w:t>Из 2207</w:t>
            </w:r>
          </w:p>
        </w:tc>
        <w:tc>
          <w:tcPr>
            <w:tcW w:w="28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color w:val="auto"/>
              </w:rPr>
              <w:t xml:space="preserve">Спирт этиловый неденатурированный с концентрацией спирта 80 </w:t>
            </w:r>
            <w:r>
              <w:rPr>
                <w:color w:val="auto"/>
              </w:rPr>
              <w:t>объемных процентов</w:t>
            </w:r>
            <w:r>
              <w:rPr>
                <w:rStyle w:val="s0"/>
                <w:color w:val="auto"/>
              </w:rPr>
              <w:t xml:space="preserve"> или более; этиловый спирт и прочие виды спирта, денатурированные, любой концентрации, реализуемые для производства алкогольной продукции</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60 тенге/литр</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color w:val="auto"/>
              </w:rPr>
              <w:t>5.</w:t>
            </w:r>
          </w:p>
        </w:tc>
        <w:tc>
          <w:tcPr>
            <w:tcW w:w="9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r>
              <w:rPr>
                <w:rStyle w:val="s0"/>
                <w:color w:val="auto"/>
              </w:rPr>
              <w:t>Из 2208</w:t>
            </w:r>
          </w:p>
        </w:tc>
        <w:tc>
          <w:tcPr>
            <w:tcW w:w="28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color w:val="auto"/>
              </w:rPr>
              <w:t xml:space="preserve">Спирт этиловый неденатурированный с концентрацией спирта менее 80 </w:t>
            </w:r>
            <w:r>
              <w:rPr>
                <w:color w:val="auto"/>
              </w:rPr>
              <w:t>объемных процентов</w:t>
            </w:r>
            <w:r>
              <w:rPr>
                <w:rStyle w:val="s0"/>
                <w:color w:val="auto"/>
              </w:rPr>
              <w:t>; спиртовые настойки и прочие спиртные напитки, реализуемые для производства алкогольной продукции</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75 тенге/литр 100% спирта</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6.</w:t>
            </w:r>
          </w:p>
        </w:tc>
        <w:tc>
          <w:tcPr>
            <w:tcW w:w="9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r>
              <w:rPr>
                <w:color w:val="auto"/>
              </w:rPr>
              <w:t>2208</w:t>
            </w:r>
          </w:p>
        </w:tc>
        <w:tc>
          <w:tcPr>
            <w:tcW w:w="28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Алкогольная продукция (кроме коньяка, бренди, вин, виноматериала и пива)</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500 тенге/литр 100% спирта</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7.</w:t>
            </w:r>
          </w:p>
        </w:tc>
        <w:tc>
          <w:tcPr>
            <w:tcW w:w="9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r>
              <w:rPr>
                <w:color w:val="auto"/>
              </w:rPr>
              <w:t>2208</w:t>
            </w:r>
          </w:p>
        </w:tc>
        <w:tc>
          <w:tcPr>
            <w:tcW w:w="28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Коньяк, бренди (кроме коньяка, бренди, произведенных из коньячного спирта отечественного производства)</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325 тенге/литр 100% спирта</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8.</w:t>
            </w:r>
          </w:p>
        </w:tc>
        <w:tc>
          <w:tcPr>
            <w:tcW w:w="9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r>
              <w:rPr>
                <w:color w:val="auto"/>
              </w:rPr>
              <w:t>2208</w:t>
            </w:r>
          </w:p>
        </w:tc>
        <w:tc>
          <w:tcPr>
            <w:tcW w:w="28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t xml:space="preserve">Коньяк, бренди, </w:t>
            </w:r>
            <w:r>
              <w:rPr>
                <w:color w:val="auto"/>
              </w:rPr>
              <w:t>произведенные из коньячного спирта отечественного производства</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t>170 тенге/литр 100% спирта</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9.</w:t>
            </w:r>
          </w:p>
        </w:tc>
        <w:tc>
          <w:tcPr>
            <w:tcW w:w="9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r>
              <w:rPr>
                <w:color w:val="auto"/>
              </w:rPr>
              <w:t>из 2204, 2205, 2206 00</w:t>
            </w:r>
          </w:p>
        </w:tc>
        <w:tc>
          <w:tcPr>
            <w:tcW w:w="28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Вина</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35 тенге/литр</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10.</w:t>
            </w:r>
          </w:p>
        </w:tc>
        <w:tc>
          <w:tcPr>
            <w:tcW w:w="9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из 2204, 2205, 2206 00</w:t>
            </w:r>
          </w:p>
        </w:tc>
        <w:tc>
          <w:tcPr>
            <w:tcW w:w="28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r>
              <w:rPr>
                <w:color w:val="auto"/>
              </w:rPr>
              <w:t>Виноматериал (кроме реализуемого для производства этилового спирта и алкогольной продукции)</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170 тенге/литр</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11.</w:t>
            </w:r>
          </w:p>
        </w:tc>
        <w:tc>
          <w:tcPr>
            <w:tcW w:w="9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из 2204, 2205, 2206 00</w:t>
            </w:r>
          </w:p>
        </w:tc>
        <w:tc>
          <w:tcPr>
            <w:tcW w:w="28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r>
              <w:rPr>
                <w:color w:val="auto"/>
              </w:rPr>
              <w:t>Виноматериал, реализуемый для производства этилового спирта и алкогольной продукции</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20 тенге/литр</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12.</w:t>
            </w:r>
          </w:p>
        </w:tc>
        <w:tc>
          <w:tcPr>
            <w:tcW w:w="9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r>
              <w:rPr>
                <w:color w:val="auto"/>
              </w:rPr>
              <w:t>2203 00</w:t>
            </w:r>
          </w:p>
        </w:tc>
        <w:tc>
          <w:tcPr>
            <w:tcW w:w="28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Пиво</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26</w:t>
            </w:r>
            <w:r>
              <w:rPr>
                <w:i/>
                <w:iCs/>
                <w:color w:val="auto"/>
              </w:rPr>
              <w:t xml:space="preserve"> </w:t>
            </w:r>
            <w:r>
              <w:rPr>
                <w:color w:val="auto"/>
              </w:rPr>
              <w:t>тенге/литр</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13.</w:t>
            </w:r>
          </w:p>
        </w:tc>
        <w:tc>
          <w:tcPr>
            <w:tcW w:w="9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r>
              <w:rPr>
                <w:color w:val="auto"/>
              </w:rPr>
              <w:t>из 2203 00</w:t>
            </w:r>
          </w:p>
        </w:tc>
        <w:tc>
          <w:tcPr>
            <w:tcW w:w="28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t>Пиво с объемным содержанием этилового спирта не более 0,5 процента</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0 тенге/литр</w:t>
            </w:r>
          </w:p>
        </w:tc>
      </w:tr>
    </w:tbl>
    <w:p w:rsidR="00000000" w:rsidRDefault="00412A57">
      <w:pPr>
        <w:jc w:val="both"/>
      </w:pPr>
      <w:r>
        <w:rPr>
          <w:rStyle w:val="s3"/>
        </w:rPr>
        <w:t xml:space="preserve">Действие строк 14-18 подпункта 1) пункта 4 статьи 280 приостановлено до 1 января 2011 года в соответствии со </w:t>
      </w:r>
      <w:hyperlink r:id="rId1262" w:anchor="sub_id=210000" w:history="1">
        <w:r>
          <w:rPr>
            <w:rStyle w:val="a3"/>
            <w:i/>
            <w:iCs/>
            <w:bdr w:val="none" w:sz="0" w:space="0" w:color="auto" w:frame="1"/>
          </w:rPr>
          <w:t>статьей 21</w:t>
        </w:r>
      </w:hyperlink>
      <w:r>
        <w:rPr>
          <w:rStyle w:val="s3"/>
        </w:rPr>
        <w:t xml:space="preserve"> Закона РК от 10 декабря 2008 года № 100-IV</w:t>
      </w:r>
    </w:p>
    <w:tbl>
      <w:tblPr>
        <w:tblW w:w="5000" w:type="pct"/>
        <w:tblCellMar>
          <w:left w:w="0" w:type="dxa"/>
          <w:right w:w="0" w:type="dxa"/>
        </w:tblCellMar>
        <w:tblLook w:val="04A0" w:firstRow="1" w:lastRow="0" w:firstColumn="1" w:lastColumn="0" w:noHBand="0" w:noVBand="1"/>
      </w:tblPr>
      <w:tblGrid>
        <w:gridCol w:w="697"/>
        <w:gridCol w:w="1744"/>
        <w:gridCol w:w="5444"/>
        <w:gridCol w:w="1686"/>
      </w:tblGrid>
      <w:tr w:rsidR="00000000">
        <w:tc>
          <w:tcPr>
            <w:tcW w:w="36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14.</w:t>
            </w:r>
          </w:p>
        </w:tc>
        <w:tc>
          <w:tcPr>
            <w:tcW w:w="91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2A57">
            <w:r>
              <w:rPr>
                <w:color w:val="auto"/>
              </w:rPr>
              <w:t>из 2402</w:t>
            </w:r>
          </w:p>
        </w:tc>
        <w:tc>
          <w:tcPr>
            <w:tcW w:w="284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2A57">
            <w:r>
              <w:rPr>
                <w:color w:val="auto"/>
              </w:rPr>
              <w:t>Сигареты с фильтром</w:t>
            </w:r>
          </w:p>
        </w:tc>
        <w:tc>
          <w:tcPr>
            <w:tcW w:w="88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1000 тенге/1000 штук</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15.</w:t>
            </w:r>
          </w:p>
        </w:tc>
        <w:tc>
          <w:tcPr>
            <w:tcW w:w="9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r>
              <w:rPr>
                <w:color w:val="auto"/>
              </w:rPr>
              <w:t>из 2402</w:t>
            </w:r>
          </w:p>
        </w:tc>
        <w:tc>
          <w:tcPr>
            <w:tcW w:w="28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Сигареты без фильтра, папиросы</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600 тенге/1000 штук</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16.</w:t>
            </w:r>
          </w:p>
        </w:tc>
        <w:tc>
          <w:tcPr>
            <w:tcW w:w="9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r>
              <w:rPr>
                <w:color w:val="auto"/>
              </w:rPr>
              <w:t>из 2402</w:t>
            </w:r>
          </w:p>
        </w:tc>
        <w:tc>
          <w:tcPr>
            <w:tcW w:w="28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 xml:space="preserve">Сигариллы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1220 тенге/1000 штук</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17.</w:t>
            </w:r>
          </w:p>
        </w:tc>
        <w:tc>
          <w:tcPr>
            <w:tcW w:w="9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r>
              <w:rPr>
                <w:color w:val="auto"/>
              </w:rPr>
              <w:t>из 2402</w:t>
            </w:r>
          </w:p>
        </w:tc>
        <w:tc>
          <w:tcPr>
            <w:tcW w:w="28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r>
              <w:rPr>
                <w:color w:val="auto"/>
              </w:rPr>
              <w:t xml:space="preserve">Сигары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95 тенге/ штука</w:t>
            </w:r>
          </w:p>
          <w:p w:rsidR="00000000" w:rsidRDefault="00412A57">
            <w:pPr>
              <w:jc w:val="center"/>
            </w:pPr>
            <w:r>
              <w:t> </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color w:val="auto"/>
              </w:rPr>
              <w:t>18.</w:t>
            </w:r>
          </w:p>
        </w:tc>
        <w:tc>
          <w:tcPr>
            <w:tcW w:w="9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r>
              <w:rPr>
                <w:color w:val="auto"/>
              </w:rPr>
              <w:t>из 2403</w:t>
            </w:r>
          </w:p>
          <w:p w:rsidR="00000000" w:rsidRDefault="00412A57">
            <w:pPr>
              <w:jc w:val="both"/>
            </w:pPr>
            <w:r>
              <w:t> </w:t>
            </w:r>
          </w:p>
        </w:tc>
        <w:tc>
          <w:tcPr>
            <w:tcW w:w="28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Табак трубочный, курительный, жевательный, сосательный, нюхательный, кальянный и прочий, упакованный в потребительскую тару и предназначенный для конечного потребления, за исключением фармацевтической продукции, содержащей никотин</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1220 тенге/ килограмм</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19.</w:t>
            </w:r>
          </w:p>
        </w:tc>
        <w:tc>
          <w:tcPr>
            <w:tcW w:w="9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r>
              <w:rPr>
                <w:rStyle w:val="s0"/>
                <w:color w:val="auto"/>
              </w:rPr>
              <w:t>из 2709 00</w:t>
            </w:r>
          </w:p>
        </w:tc>
        <w:tc>
          <w:tcPr>
            <w:tcW w:w="28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color w:val="auto"/>
              </w:rPr>
              <w:t>Сырая нефть, газовый конденсат природный</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0 тенге/тонна</w:t>
            </w:r>
          </w:p>
        </w:tc>
      </w:tr>
    </w:tbl>
    <w:p w:rsidR="00000000" w:rsidRDefault="00412A57">
      <w:pPr>
        <w:jc w:val="both"/>
      </w:pPr>
      <w:r>
        <w:rPr>
          <w:rStyle w:val="s3"/>
        </w:rPr>
        <w:t xml:space="preserve">Строка 20 изложена в редакции </w:t>
      </w:r>
      <w:hyperlink r:id="rId1263" w:anchor="sub_id=3103" w:history="1">
        <w:r>
          <w:rPr>
            <w:rStyle w:val="a3"/>
            <w:i/>
            <w:iCs/>
            <w:bdr w:val="none" w:sz="0" w:space="0" w:color="auto" w:frame="1"/>
          </w:rPr>
          <w:t>Закона</w:t>
        </w:r>
      </w:hyperlink>
      <w:r>
        <w:rPr>
          <w:rStyle w:val="s3"/>
        </w:rPr>
        <w:t xml:space="preserve"> РК от 16.11.09 г. № 200-IV (введено в действие с 1 января 20</w:t>
      </w:r>
      <w:r>
        <w:rPr>
          <w:rStyle w:val="s3"/>
        </w:rPr>
        <w:t>10 г.) (</w:t>
      </w:r>
      <w:hyperlink r:id="rId1264" w:anchor="sub_id=2800400" w:history="1">
        <w:r>
          <w:rPr>
            <w:rStyle w:val="a3"/>
            <w:i/>
            <w:iCs/>
            <w:bdr w:val="none" w:sz="0" w:space="0" w:color="auto" w:frame="1"/>
          </w:rPr>
          <w:t>см. стар. ред.</w:t>
        </w:r>
      </w:hyperlink>
      <w:r>
        <w:rPr>
          <w:rStyle w:val="s3"/>
        </w:rPr>
        <w:t>)</w:t>
      </w:r>
    </w:p>
    <w:tbl>
      <w:tblPr>
        <w:tblW w:w="5000" w:type="pct"/>
        <w:tblCellMar>
          <w:left w:w="0" w:type="dxa"/>
          <w:right w:w="0" w:type="dxa"/>
        </w:tblCellMar>
        <w:tblLook w:val="04A0" w:firstRow="1" w:lastRow="0" w:firstColumn="1" w:lastColumn="0" w:noHBand="0" w:noVBand="1"/>
      </w:tblPr>
      <w:tblGrid>
        <w:gridCol w:w="697"/>
        <w:gridCol w:w="1757"/>
        <w:gridCol w:w="5492"/>
        <w:gridCol w:w="1625"/>
      </w:tblGrid>
      <w:tr w:rsidR="00000000">
        <w:trPr>
          <w:trHeight w:val="20"/>
        </w:trPr>
        <w:tc>
          <w:tcPr>
            <w:tcW w:w="36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spacing w:line="20" w:lineRule="atLeast"/>
              <w:jc w:val="center"/>
            </w:pPr>
            <w:r>
              <w:t>20.</w:t>
            </w:r>
          </w:p>
        </w:tc>
        <w:tc>
          <w:tcPr>
            <w:tcW w:w="91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2A57">
            <w:pPr>
              <w:spacing w:line="20" w:lineRule="atLeast"/>
            </w:pPr>
            <w:r>
              <w:t>из 8702</w:t>
            </w:r>
          </w:p>
        </w:tc>
        <w:tc>
          <w:tcPr>
            <w:tcW w:w="286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2A57">
            <w:pPr>
              <w:spacing w:line="20" w:lineRule="atLeast"/>
            </w:pPr>
            <w:r>
              <w:t>моторные транспортные средства, предназначенные для перевозки 10 и более человек с объемом двигателя более 3 000 куб. см, за исключением микроавтобусов, автобусов и троллейбусов</w:t>
            </w:r>
          </w:p>
        </w:tc>
        <w:tc>
          <w:tcPr>
            <w:tcW w:w="84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2A57">
            <w:pPr>
              <w:spacing w:line="20" w:lineRule="atLeast"/>
              <w:jc w:val="center"/>
            </w:pPr>
            <w:r>
              <w:t>100 тенге/куб. см</w:t>
            </w:r>
          </w:p>
        </w:tc>
      </w:tr>
      <w:tr w:rsidR="00000000">
        <w:trPr>
          <w:trHeight w:val="20"/>
        </w:trPr>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spacing w:line="20" w:lineRule="atLeast"/>
              <w:jc w:val="center"/>
            </w:pPr>
            <w:r>
              <w:t> </w:t>
            </w:r>
          </w:p>
        </w:tc>
        <w:tc>
          <w:tcPr>
            <w:tcW w:w="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spacing w:line="20" w:lineRule="atLeast"/>
            </w:pPr>
            <w:r>
              <w:t>из 8703</w:t>
            </w:r>
          </w:p>
        </w:tc>
        <w:tc>
          <w:tcPr>
            <w:tcW w:w="28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spacing w:line="20" w:lineRule="atLeast"/>
            </w:pPr>
            <w:r>
              <w:t>автомобили легковые и прочие моторные транспортные средства, предназначенные главным образом для перевозки людей с объемом двигателя более 3 000 куб. см (кроме автомобилей с ручным управлением или адаптером ручного управления, специально предназначенных дл</w:t>
            </w:r>
            <w:r>
              <w:t>я инвалидов)</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spacing w:line="20" w:lineRule="atLeast"/>
            </w:pPr>
            <w:r>
              <w:t> </w:t>
            </w:r>
          </w:p>
        </w:tc>
      </w:tr>
      <w:tr w:rsidR="00000000">
        <w:trPr>
          <w:trHeight w:val="20"/>
        </w:trPr>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spacing w:line="20" w:lineRule="atLeast"/>
              <w:jc w:val="center"/>
            </w:pPr>
            <w:r>
              <w:t> </w:t>
            </w:r>
          </w:p>
        </w:tc>
        <w:tc>
          <w:tcPr>
            <w:tcW w:w="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spacing w:line="20" w:lineRule="atLeast"/>
            </w:pPr>
            <w:r>
              <w:t>из 8704</w:t>
            </w:r>
          </w:p>
        </w:tc>
        <w:tc>
          <w:tcPr>
            <w:tcW w:w="28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spacing w:line="20" w:lineRule="atLeast"/>
            </w:pPr>
            <w:r>
              <w:t>моторные транспортные средства на шасси легкового автомобиля с платформой для грузов и кабиной водителя, отделенной от грузового отсека жесткой стационарной перегородкой</w:t>
            </w:r>
          </w:p>
        </w:tc>
        <w:tc>
          <w:tcPr>
            <w:tcW w:w="8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spacing w:line="20" w:lineRule="atLeast"/>
            </w:pPr>
            <w:r>
              <w:t> </w:t>
            </w:r>
          </w:p>
        </w:tc>
      </w:tr>
    </w:tbl>
    <w:p w:rsidR="00000000" w:rsidRDefault="00412A57">
      <w:pPr>
        <w:ind w:firstLine="709"/>
        <w:jc w:val="both"/>
      </w:pPr>
      <w:r>
        <w:t> </w:t>
      </w:r>
    </w:p>
    <w:p w:rsidR="00000000" w:rsidRDefault="00412A57">
      <w:pPr>
        <w:jc w:val="both"/>
      </w:pPr>
      <w:r>
        <w:rPr>
          <w:rStyle w:val="s3"/>
        </w:rPr>
        <w:t>В подпункт 2 внесены изменения в соответствии с</w:t>
      </w:r>
      <w:r>
        <w:rPr>
          <w:rStyle w:val="s3"/>
        </w:rPr>
        <w:t xml:space="preserve"> </w:t>
      </w:r>
      <w:hyperlink r:id="rId1265" w:anchor="sub_id=3103"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266" w:anchor="sub_id=280040200" w:history="1">
        <w:r>
          <w:rPr>
            <w:rStyle w:val="a3"/>
            <w:i/>
            <w:iCs/>
            <w:bdr w:val="none" w:sz="0" w:space="0" w:color="auto" w:frame="1"/>
          </w:rPr>
          <w:t xml:space="preserve">см. стар. </w:t>
        </w:r>
        <w:r>
          <w:rPr>
            <w:rStyle w:val="a3"/>
            <w:i/>
            <w:iCs/>
            <w:bdr w:val="none" w:sz="0" w:space="0" w:color="auto" w:frame="1"/>
          </w:rPr>
          <w:t>ред.</w:t>
        </w:r>
      </w:hyperlink>
      <w:r>
        <w:rPr>
          <w:rStyle w:val="s3"/>
        </w:rPr>
        <w:t>)</w:t>
      </w:r>
    </w:p>
    <w:p w:rsidR="00000000" w:rsidRDefault="00412A57">
      <w:pPr>
        <w:ind w:firstLine="400"/>
        <w:jc w:val="both"/>
      </w:pPr>
      <w:r>
        <w:rPr>
          <w:rStyle w:val="s0"/>
        </w:rPr>
        <w:t xml:space="preserve">2) на подакцизные товары, указанные в </w:t>
      </w:r>
      <w:hyperlink w:anchor="sub2790000" w:history="1">
        <w:r>
          <w:rPr>
            <w:rStyle w:val="a3"/>
          </w:rPr>
          <w:t>подпункте 5) статьи 279</w:t>
        </w:r>
      </w:hyperlink>
      <w:r>
        <w:rPr>
          <w:rStyle w:val="s0"/>
        </w:rPr>
        <w:t xml:space="preserve"> настоящего Кодекса:</w:t>
      </w:r>
    </w:p>
    <w:p w:rsidR="00000000" w:rsidRDefault="00412A57">
      <w:pPr>
        <w:jc w:val="both"/>
      </w:pPr>
      <w:r>
        <w:t> </w:t>
      </w:r>
    </w:p>
    <w:tbl>
      <w:tblPr>
        <w:tblW w:w="5000" w:type="pct"/>
        <w:tblCellMar>
          <w:left w:w="0" w:type="dxa"/>
          <w:right w:w="0" w:type="dxa"/>
        </w:tblCellMar>
        <w:tblLook w:val="04A0" w:firstRow="1" w:lastRow="0" w:firstColumn="1" w:lastColumn="0" w:noHBand="0" w:noVBand="1"/>
      </w:tblPr>
      <w:tblGrid>
        <w:gridCol w:w="581"/>
        <w:gridCol w:w="4161"/>
        <w:gridCol w:w="2668"/>
        <w:gridCol w:w="2161"/>
      </w:tblGrid>
      <w:tr w:rsidR="00000000">
        <w:trPr>
          <w:trHeight w:val="240"/>
        </w:trPr>
        <w:tc>
          <w:tcPr>
            <w:tcW w:w="303"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 xml:space="preserve">№ </w:t>
            </w:r>
          </w:p>
          <w:p w:rsidR="00000000" w:rsidRDefault="00412A57">
            <w:pPr>
              <w:jc w:val="center"/>
            </w:pPr>
            <w:r>
              <w:rPr>
                <w:color w:val="auto"/>
              </w:rPr>
              <w:t>п/п</w:t>
            </w:r>
          </w:p>
        </w:tc>
        <w:tc>
          <w:tcPr>
            <w:tcW w:w="2174"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2A57">
            <w:r>
              <w:rPr>
                <w:color w:val="auto"/>
              </w:rPr>
              <w:t> </w:t>
            </w:r>
          </w:p>
        </w:tc>
        <w:tc>
          <w:tcPr>
            <w:tcW w:w="2523"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Ставки акцизов на 1 тонну (в тенге)</w:t>
            </w:r>
          </w:p>
        </w:tc>
      </w:tr>
      <w:tr w:rsidR="00000000">
        <w:trPr>
          <w:trHeight w:val="538"/>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412A57"/>
        </w:tc>
        <w:tc>
          <w:tcPr>
            <w:tcW w:w="0" w:type="auto"/>
            <w:vMerge/>
            <w:tcBorders>
              <w:top w:val="single" w:sz="8" w:space="0" w:color="auto"/>
              <w:left w:val="nil"/>
              <w:bottom w:val="single" w:sz="8" w:space="0" w:color="auto"/>
              <w:right w:val="single" w:sz="8" w:space="0" w:color="auto"/>
            </w:tcBorders>
            <w:vAlign w:val="center"/>
            <w:hideMark/>
          </w:tcPr>
          <w:p w:rsidR="00000000" w:rsidRDefault="00412A57"/>
        </w:tc>
        <w:tc>
          <w:tcPr>
            <w:tcW w:w="1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Бензин</w:t>
            </w:r>
          </w:p>
          <w:p w:rsidR="00000000" w:rsidRDefault="00412A57">
            <w:pPr>
              <w:jc w:val="center"/>
            </w:pPr>
            <w:r>
              <w:rPr>
                <w:color w:val="auto"/>
              </w:rPr>
              <w:t>(за исключением авиационного)</w:t>
            </w:r>
          </w:p>
          <w:p w:rsidR="00000000" w:rsidRDefault="00412A57">
            <w:pPr>
              <w:jc w:val="center"/>
            </w:pPr>
            <w:r>
              <w:rPr>
                <w:color w:val="auto"/>
              </w:rPr>
              <w:t xml:space="preserve">(код </w:t>
            </w:r>
            <w:hyperlink r:id="rId1267" w:history="1">
              <w:r>
                <w:rPr>
                  <w:rStyle w:val="a3"/>
                </w:rPr>
                <w:t>ТН ВЭД ЕврАзЭС</w:t>
              </w:r>
            </w:hyperlink>
            <w:r>
              <w:rPr>
                <w:rStyle w:val="s0"/>
              </w:rPr>
              <w:t xml:space="preserve"> 2710 11410 0-2710 11590 0)</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Дизельное</w:t>
            </w:r>
          </w:p>
          <w:p w:rsidR="00000000" w:rsidRDefault="00412A57">
            <w:pPr>
              <w:jc w:val="center"/>
            </w:pPr>
            <w:r>
              <w:rPr>
                <w:color w:val="auto"/>
              </w:rPr>
              <w:t>топливо</w:t>
            </w:r>
          </w:p>
          <w:p w:rsidR="00000000" w:rsidRDefault="00412A57">
            <w:pPr>
              <w:jc w:val="center"/>
            </w:pPr>
            <w:r>
              <w:rPr>
                <w:color w:val="auto"/>
              </w:rPr>
              <w:t>(код ТН ВЭД ЕврАзЭС</w:t>
            </w:r>
          </w:p>
          <w:p w:rsidR="00000000" w:rsidRDefault="00412A57">
            <w:pPr>
              <w:jc w:val="center"/>
            </w:pPr>
            <w:r>
              <w:rPr>
                <w:color w:val="auto"/>
              </w:rPr>
              <w:t>2710 19 3100-2710 19 490 0)</w:t>
            </w:r>
          </w:p>
        </w:tc>
      </w:tr>
      <w:tr w:rsidR="00000000">
        <w:trPr>
          <w:trHeight w:val="268"/>
        </w:trPr>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1</w:t>
            </w:r>
          </w:p>
        </w:tc>
        <w:tc>
          <w:tcPr>
            <w:tcW w:w="21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2</w:t>
            </w:r>
          </w:p>
        </w:tc>
        <w:tc>
          <w:tcPr>
            <w:tcW w:w="1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3</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4</w:t>
            </w:r>
          </w:p>
        </w:tc>
      </w:tr>
      <w:tr w:rsidR="00000000">
        <w:trPr>
          <w:trHeight w:val="528"/>
        </w:trPr>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1.</w:t>
            </w:r>
          </w:p>
        </w:tc>
        <w:tc>
          <w:tcPr>
            <w:tcW w:w="21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Оптовая реализация производителями бензина (за исключением авиационного) и дизельного топлива собственного производства</w:t>
            </w:r>
          </w:p>
        </w:tc>
        <w:tc>
          <w:tcPr>
            <w:tcW w:w="1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4500</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540</w:t>
            </w:r>
          </w:p>
        </w:tc>
      </w:tr>
      <w:tr w:rsidR="00000000">
        <w:trPr>
          <w:trHeight w:val="547"/>
        </w:trPr>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2.</w:t>
            </w:r>
          </w:p>
        </w:tc>
        <w:tc>
          <w:tcPr>
            <w:tcW w:w="21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Оптовая реализация физическими и юридическими лицами бензина (за исключением авиационного) и дизельного топлива</w:t>
            </w:r>
          </w:p>
        </w:tc>
        <w:tc>
          <w:tcPr>
            <w:tcW w:w="1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0</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0</w:t>
            </w:r>
          </w:p>
        </w:tc>
      </w:tr>
      <w:tr w:rsidR="00000000">
        <w:trPr>
          <w:trHeight w:val="710"/>
        </w:trPr>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3.</w:t>
            </w:r>
          </w:p>
        </w:tc>
        <w:tc>
          <w:tcPr>
            <w:tcW w:w="21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Розничная реализация производителями бензина (за исключением авиационного) и дизельного топлива, использование на собственные производственные нужды</w:t>
            </w:r>
          </w:p>
        </w:tc>
        <w:tc>
          <w:tcPr>
            <w:tcW w:w="1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5000</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600</w:t>
            </w:r>
          </w:p>
        </w:tc>
      </w:tr>
      <w:tr w:rsidR="00000000">
        <w:trPr>
          <w:trHeight w:val="720"/>
        </w:trPr>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4.</w:t>
            </w:r>
          </w:p>
        </w:tc>
        <w:tc>
          <w:tcPr>
            <w:tcW w:w="21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Розничная реализация физическими и юридическими лицами бензина (за исключением авиационного) и дизельного топлива, использование на собственные производственные нужды</w:t>
            </w:r>
          </w:p>
        </w:tc>
        <w:tc>
          <w:tcPr>
            <w:tcW w:w="1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500</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60</w:t>
            </w:r>
          </w:p>
        </w:tc>
      </w:tr>
      <w:tr w:rsidR="00000000">
        <w:trPr>
          <w:trHeight w:val="471"/>
        </w:trPr>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5.</w:t>
            </w:r>
          </w:p>
        </w:tc>
        <w:tc>
          <w:tcPr>
            <w:tcW w:w="21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r>
              <w:rPr>
                <w:color w:val="auto"/>
              </w:rPr>
              <w:t>Импорт</w:t>
            </w:r>
          </w:p>
        </w:tc>
        <w:tc>
          <w:tcPr>
            <w:tcW w:w="1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4500</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540</w:t>
            </w:r>
          </w:p>
        </w:tc>
      </w:tr>
    </w:tbl>
    <w:p w:rsidR="00000000" w:rsidRDefault="00412A57">
      <w:pPr>
        <w:ind w:firstLine="709"/>
        <w:jc w:val="both"/>
      </w:pPr>
      <w:r>
        <w:rPr>
          <w:color w:val="auto"/>
        </w:rPr>
        <w:t> </w:t>
      </w:r>
    </w:p>
    <w:p w:rsidR="00000000" w:rsidRDefault="00412A57">
      <w:pPr>
        <w:ind w:firstLine="400"/>
        <w:jc w:val="both"/>
      </w:pPr>
      <w:r>
        <w:rPr>
          <w:rStyle w:val="s0"/>
        </w:rPr>
        <w:t xml:space="preserve">В случае, когда единицей измерения объема при реализации бензина (за исключением авиационного) в розничной торговле является литр, перевод литров в </w:t>
      </w:r>
      <w:r>
        <w:t>тонны осуществляется по следующей формуле:</w:t>
      </w:r>
    </w:p>
    <w:p w:rsidR="00000000" w:rsidRDefault="00412A57">
      <w:pPr>
        <w:ind w:firstLine="426"/>
      </w:pPr>
      <w:r>
        <w:t> </w:t>
      </w:r>
    </w:p>
    <w:p w:rsidR="00000000" w:rsidRDefault="00412A57">
      <w:pPr>
        <w:ind w:firstLine="426"/>
        <w:jc w:val="center"/>
      </w:pPr>
      <w:r>
        <w:rPr>
          <w:noProof/>
          <w:vertAlign w:val="subscript"/>
        </w:rPr>
        <w:drawing>
          <wp:inline distT="0" distB="0" distL="0" distR="0">
            <wp:extent cx="1000125" cy="39052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192.168.0.93/api/DocumentObject/GetImageAsync?ImageId=40227304"/>
                    <pic:cNvPicPr>
                      <a:picLocks noChangeAspect="1" noChangeArrowheads="1"/>
                    </pic:cNvPicPr>
                  </pic:nvPicPr>
                  <pic:blipFill>
                    <a:blip r:embed="rId1268">
                      <a:extLst>
                        <a:ext uri="{28A0092B-C50C-407E-A947-70E740481C1C}">
                          <a14:useLocalDpi xmlns:a14="http://schemas.microsoft.com/office/drawing/2010/main" val="0"/>
                        </a:ext>
                      </a:extLst>
                    </a:blip>
                    <a:srcRect/>
                    <a:stretch>
                      <a:fillRect/>
                    </a:stretch>
                  </pic:blipFill>
                  <pic:spPr bwMode="auto">
                    <a:xfrm>
                      <a:off x="0" y="0"/>
                      <a:ext cx="1000125" cy="390525"/>
                    </a:xfrm>
                    <a:prstGeom prst="rect">
                      <a:avLst/>
                    </a:prstGeom>
                    <a:noFill/>
                    <a:ln>
                      <a:noFill/>
                    </a:ln>
                  </pic:spPr>
                </pic:pic>
              </a:graphicData>
            </a:graphic>
          </wp:inline>
        </w:drawing>
      </w:r>
      <w:r>
        <w:t> где:</w:t>
      </w:r>
    </w:p>
    <w:p w:rsidR="00000000" w:rsidRDefault="00412A57">
      <w:pPr>
        <w:ind w:firstLine="426"/>
      </w:pPr>
      <w:r>
        <w:t> </w:t>
      </w:r>
    </w:p>
    <w:p w:rsidR="00000000" w:rsidRDefault="00412A57">
      <w:pPr>
        <w:ind w:firstLine="400"/>
        <w:jc w:val="both"/>
      </w:pPr>
      <w:r>
        <w:rPr>
          <w:rStyle w:val="s0"/>
        </w:rPr>
        <w:t>М - объем реализованного бензина (за исключением авиационного), в тоннах;</w:t>
      </w:r>
    </w:p>
    <w:p w:rsidR="00000000" w:rsidRDefault="00412A57">
      <w:pPr>
        <w:ind w:firstLine="400"/>
        <w:jc w:val="both"/>
      </w:pPr>
      <w:r>
        <w:rPr>
          <w:rStyle w:val="s0"/>
        </w:rPr>
        <w:t>V - объем реализованного бензина (за исключением авиационного), в литрах;</w:t>
      </w:r>
    </w:p>
    <w:p w:rsidR="00000000" w:rsidRDefault="00412A57">
      <w:pPr>
        <w:ind w:firstLine="400"/>
        <w:jc w:val="both"/>
      </w:pPr>
      <w:r>
        <w:rPr>
          <w:rStyle w:val="s0"/>
        </w:rPr>
        <w:t>0,730 - показатель плотности для всех видов бензина (за исключением авиационно</w:t>
      </w:r>
      <w:r>
        <w:rPr>
          <w:rStyle w:val="s0"/>
        </w:rPr>
        <w:t>го), кг/литр.</w:t>
      </w:r>
    </w:p>
    <w:p w:rsidR="00000000" w:rsidRDefault="00412A57">
      <w:pPr>
        <w:ind w:firstLine="400"/>
        <w:jc w:val="both"/>
      </w:pPr>
      <w:r>
        <w:rPr>
          <w:rStyle w:val="s0"/>
        </w:rPr>
        <w:t>В случае, когда единицей измерения объема при реализации дизельного топлива в розничной торговле является литр, перевод литров в тонны осуществляется по следующей формуле:</w:t>
      </w:r>
    </w:p>
    <w:p w:rsidR="00000000" w:rsidRDefault="00412A57">
      <w:pPr>
        <w:ind w:firstLine="400"/>
        <w:jc w:val="both"/>
      </w:pPr>
      <w:r>
        <w:rPr>
          <w:rStyle w:val="s0"/>
        </w:rPr>
        <w:t> </w:t>
      </w:r>
    </w:p>
    <w:p w:rsidR="00000000" w:rsidRDefault="00412A57">
      <w:pPr>
        <w:ind w:firstLine="400"/>
        <w:jc w:val="center"/>
      </w:pPr>
      <w:r>
        <w:rPr>
          <w:noProof/>
          <w:vertAlign w:val="subscript"/>
        </w:rPr>
        <w:drawing>
          <wp:inline distT="0" distB="0" distL="0" distR="0">
            <wp:extent cx="1000125" cy="390525"/>
            <wp:effectExtent l="0" t="0" r="9525" b="952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192.168.0.93/api/DocumentObject/GetImageAsync?ImageId=40227305"/>
                    <pic:cNvPicPr>
                      <a:picLocks noChangeAspect="1" noChangeArrowheads="1"/>
                    </pic:cNvPicPr>
                  </pic:nvPicPr>
                  <pic:blipFill>
                    <a:blip r:embed="rId1269">
                      <a:extLst>
                        <a:ext uri="{28A0092B-C50C-407E-A947-70E740481C1C}">
                          <a14:useLocalDpi xmlns:a14="http://schemas.microsoft.com/office/drawing/2010/main" val="0"/>
                        </a:ext>
                      </a:extLst>
                    </a:blip>
                    <a:srcRect/>
                    <a:stretch>
                      <a:fillRect/>
                    </a:stretch>
                  </pic:blipFill>
                  <pic:spPr bwMode="auto">
                    <a:xfrm>
                      <a:off x="0" y="0"/>
                      <a:ext cx="1000125" cy="390525"/>
                    </a:xfrm>
                    <a:prstGeom prst="rect">
                      <a:avLst/>
                    </a:prstGeom>
                    <a:noFill/>
                    <a:ln>
                      <a:noFill/>
                    </a:ln>
                  </pic:spPr>
                </pic:pic>
              </a:graphicData>
            </a:graphic>
          </wp:inline>
        </w:drawing>
      </w:r>
      <w:r>
        <w:t> где:</w:t>
      </w:r>
    </w:p>
    <w:p w:rsidR="00000000" w:rsidRDefault="00412A57">
      <w:pPr>
        <w:ind w:firstLine="400"/>
        <w:jc w:val="both"/>
      </w:pPr>
      <w:r>
        <w:t> </w:t>
      </w:r>
    </w:p>
    <w:p w:rsidR="00000000" w:rsidRDefault="00412A57">
      <w:pPr>
        <w:ind w:firstLine="400"/>
        <w:jc w:val="both"/>
      </w:pPr>
      <w:r>
        <w:rPr>
          <w:rStyle w:val="s0"/>
        </w:rPr>
        <w:t>М - объем реализованного дизельного то</w:t>
      </w:r>
      <w:r>
        <w:rPr>
          <w:rStyle w:val="s0"/>
        </w:rPr>
        <w:t>плива, в тоннах;</w:t>
      </w:r>
    </w:p>
    <w:p w:rsidR="00000000" w:rsidRDefault="00412A57">
      <w:pPr>
        <w:ind w:firstLine="400"/>
        <w:jc w:val="both"/>
      </w:pPr>
      <w:r>
        <w:rPr>
          <w:rStyle w:val="s0"/>
        </w:rPr>
        <w:t xml:space="preserve">V - объем реализованного дизельного топлива, в литрах; </w:t>
      </w:r>
    </w:p>
    <w:p w:rsidR="00000000" w:rsidRDefault="00412A57">
      <w:pPr>
        <w:ind w:firstLine="400"/>
        <w:jc w:val="both"/>
      </w:pPr>
      <w:r>
        <w:rPr>
          <w:rStyle w:val="s0"/>
        </w:rPr>
        <w:t>0,769 - показатель плотности для дизельного топлива, кг/литр.</w:t>
      </w:r>
    </w:p>
    <w:p w:rsidR="00000000" w:rsidRDefault="00412A57">
      <w:pPr>
        <w:ind w:firstLine="400"/>
        <w:jc w:val="both"/>
      </w:pPr>
      <w:r>
        <w:rPr>
          <w:rStyle w:val="s0"/>
        </w:rPr>
        <w:t>Примечание. Номенклатура товара определяется кодом ТН ВЭД ЕврАзЭС и (или) наименованием товара.</w:t>
      </w:r>
    </w:p>
    <w:p w:rsidR="00000000" w:rsidRDefault="00412A57">
      <w:pPr>
        <w:jc w:val="both"/>
      </w:pPr>
      <w:r>
        <w:rPr>
          <w:rStyle w:val="s3"/>
        </w:rPr>
        <w:t xml:space="preserve">См. </w:t>
      </w:r>
      <w:hyperlink r:id="rId1270" w:history="1">
        <w:r>
          <w:rPr>
            <w:rStyle w:val="a3"/>
            <w:i/>
            <w:iCs/>
            <w:bdr w:val="none" w:sz="0" w:space="0" w:color="auto" w:frame="1"/>
          </w:rPr>
          <w:t>Ответ</w:t>
        </w:r>
      </w:hyperlink>
      <w:r>
        <w:rPr>
          <w:rStyle w:val="s3"/>
        </w:rPr>
        <w:t xml:space="preserve"> Председателя НК МФ РК от 16 февраля 2010 года на вопрос от 21 сентября 2009 года № 19594 (e.gov.kz)</w:t>
      </w:r>
    </w:p>
    <w:p w:rsidR="00000000" w:rsidRDefault="00412A57">
      <w:pPr>
        <w:ind w:firstLine="709"/>
        <w:jc w:val="both"/>
      </w:pPr>
      <w:r>
        <w:t> </w:t>
      </w:r>
    </w:p>
    <w:p w:rsidR="00000000" w:rsidRDefault="00412A57">
      <w:pPr>
        <w:ind w:firstLine="709"/>
        <w:jc w:val="both"/>
      </w:pPr>
      <w:r>
        <w:t> </w:t>
      </w:r>
    </w:p>
    <w:p w:rsidR="00000000" w:rsidRDefault="00412A57">
      <w:pPr>
        <w:jc w:val="center"/>
      </w:pPr>
      <w:bookmarkStart w:id="390" w:name="SUB2810000"/>
      <w:bookmarkEnd w:id="390"/>
      <w:r>
        <w:rPr>
          <w:rStyle w:val="s1"/>
        </w:rPr>
        <w:t xml:space="preserve">Глава 39. НАЛОГООБЛОЖЕНИЕ ПОДАКЦИЗНЫХ ТОВАРОВ, </w:t>
      </w:r>
    </w:p>
    <w:p w:rsidR="00000000" w:rsidRDefault="00412A57">
      <w:pPr>
        <w:jc w:val="center"/>
      </w:pPr>
      <w:r>
        <w:rPr>
          <w:rStyle w:val="s1"/>
        </w:rPr>
        <w:t>ПРОИЗВОДИМЫХ, РЕАЛИЗУЕМЫХ В РЕСПУБЛИКЕ КАЗАХСТАН</w:t>
      </w:r>
    </w:p>
    <w:p w:rsidR="00000000" w:rsidRDefault="00412A57">
      <w:pPr>
        <w:jc w:val="center"/>
      </w:pPr>
      <w:r>
        <w:rPr>
          <w:rStyle w:val="s1"/>
        </w:rPr>
        <w:t> </w:t>
      </w:r>
    </w:p>
    <w:p w:rsidR="00000000" w:rsidRDefault="00412A57">
      <w:pPr>
        <w:ind w:left="1200" w:hanging="800"/>
        <w:jc w:val="both"/>
      </w:pPr>
      <w:r>
        <w:rPr>
          <w:rStyle w:val="s1"/>
        </w:rPr>
        <w:t xml:space="preserve">Статья 281. Объект налогообложения </w:t>
      </w:r>
    </w:p>
    <w:p w:rsidR="00000000" w:rsidRDefault="00412A57">
      <w:pPr>
        <w:ind w:firstLine="400"/>
        <w:jc w:val="both"/>
      </w:pPr>
      <w:r>
        <w:rPr>
          <w:rStyle w:val="s0"/>
        </w:rPr>
        <w:t xml:space="preserve">1. Объектом обложения акцизом являются: </w:t>
      </w:r>
    </w:p>
    <w:p w:rsidR="00000000" w:rsidRDefault="00412A57">
      <w:pPr>
        <w:ind w:firstLine="400"/>
        <w:jc w:val="both"/>
      </w:pPr>
      <w:r>
        <w:rPr>
          <w:rStyle w:val="s0"/>
        </w:rPr>
        <w:t xml:space="preserve">1) следующие операции, осуществляемые плательщиком акциза, с произведенными и (или) добытыми, и (или) розлитыми им подакцизными </w:t>
      </w:r>
      <w:r>
        <w:rPr>
          <w:rStyle w:val="s0"/>
        </w:rPr>
        <w:t xml:space="preserve">товарами: </w:t>
      </w:r>
    </w:p>
    <w:p w:rsidR="00000000" w:rsidRDefault="00412A57">
      <w:pPr>
        <w:ind w:firstLine="400"/>
        <w:jc w:val="both"/>
      </w:pPr>
      <w:r>
        <w:rPr>
          <w:rStyle w:val="s0"/>
        </w:rPr>
        <w:t xml:space="preserve">реализация подакцизных товаров; </w:t>
      </w:r>
    </w:p>
    <w:p w:rsidR="00000000" w:rsidRDefault="00412A57">
      <w:pPr>
        <w:ind w:firstLine="400"/>
        <w:jc w:val="both"/>
      </w:pPr>
      <w:r>
        <w:rPr>
          <w:rStyle w:val="s0"/>
        </w:rPr>
        <w:t xml:space="preserve">передача подакцизных товаров </w:t>
      </w:r>
      <w:r>
        <w:t>на переработку на давальческой основе;</w:t>
      </w:r>
    </w:p>
    <w:p w:rsidR="00000000" w:rsidRDefault="00412A57">
      <w:pPr>
        <w:ind w:firstLine="400"/>
        <w:jc w:val="both"/>
      </w:pPr>
      <w:r>
        <w:t>передача подакцизных товаров, являющихся продуктом переработки давальческих сырья и материалов, в том числе подакцизных;</w:t>
      </w:r>
    </w:p>
    <w:p w:rsidR="00000000" w:rsidRDefault="00412A57">
      <w:pPr>
        <w:ind w:firstLine="400"/>
        <w:jc w:val="both"/>
      </w:pPr>
      <w:r>
        <w:t>взнос в уставный капита</w:t>
      </w:r>
      <w:r>
        <w:t xml:space="preserve">л; </w:t>
      </w:r>
    </w:p>
    <w:p w:rsidR="00000000" w:rsidRDefault="00412A57">
      <w:pPr>
        <w:ind w:firstLine="400"/>
        <w:jc w:val="both"/>
      </w:pPr>
      <w:r>
        <w:t xml:space="preserve">использование подакцизных товаров при натуральной оплате; </w:t>
      </w:r>
    </w:p>
    <w:p w:rsidR="00000000" w:rsidRDefault="00412A57">
      <w:pPr>
        <w:ind w:firstLine="400"/>
        <w:jc w:val="both"/>
      </w:pPr>
      <w:r>
        <w:t xml:space="preserve">отгрузка подакцизных товаров, осуществляемая производителем своим структурным подразделениям; </w:t>
      </w:r>
    </w:p>
    <w:p w:rsidR="00000000" w:rsidRDefault="00412A57">
      <w:pPr>
        <w:ind w:firstLine="400"/>
        <w:jc w:val="both"/>
      </w:pPr>
      <w:r>
        <w:t>использование производителем произведенных и (или) добытых, и (или) розлитых подакцизных товаров д</w:t>
      </w:r>
      <w:r>
        <w:t xml:space="preserve">ля собственных производственных нужд </w:t>
      </w:r>
      <w:r>
        <w:rPr>
          <w:rStyle w:val="s0"/>
        </w:rPr>
        <w:t>и для собственного производства подакцизных товаров</w:t>
      </w:r>
      <w:r>
        <w:t xml:space="preserve">; </w:t>
      </w:r>
    </w:p>
    <w:p w:rsidR="00000000" w:rsidRDefault="00412A57">
      <w:pPr>
        <w:ind w:firstLine="400"/>
        <w:jc w:val="both"/>
      </w:pPr>
      <w:r>
        <w:t>перемещение подакцизных товаров, осуществляемое производителем с указанного в лицензии адреса производства;</w:t>
      </w:r>
    </w:p>
    <w:p w:rsidR="00000000" w:rsidRDefault="00412A57">
      <w:pPr>
        <w:ind w:firstLine="400"/>
        <w:jc w:val="both"/>
      </w:pPr>
      <w:r>
        <w:t>2) оптовая реализация бензина (за исключением авиационног</w:t>
      </w:r>
      <w:r>
        <w:t xml:space="preserve">о) и дизельного топлива; </w:t>
      </w:r>
    </w:p>
    <w:p w:rsidR="00000000" w:rsidRDefault="00412A57">
      <w:pPr>
        <w:ind w:firstLine="400"/>
        <w:jc w:val="both"/>
      </w:pPr>
      <w:r>
        <w:t xml:space="preserve">3) розничная реализация бензина (за исключением авиационного) и дизельного топлива; </w:t>
      </w:r>
    </w:p>
    <w:p w:rsidR="00000000" w:rsidRDefault="00412A57">
      <w:pPr>
        <w:ind w:firstLine="400"/>
        <w:jc w:val="both"/>
      </w:pPr>
      <w:r>
        <w:t xml:space="preserve">4) реализация </w:t>
      </w:r>
      <w:r>
        <w:rPr>
          <w:rStyle w:val="s0"/>
        </w:rPr>
        <w:t>конкурсной массы, конфискованных и (или) бесхозяйных, перешедших по праву наследования к государству и безвозмездно переданных в со</w:t>
      </w:r>
      <w:r>
        <w:rPr>
          <w:rStyle w:val="s0"/>
        </w:rPr>
        <w:t xml:space="preserve">бственность государства подакцизных товаров; </w:t>
      </w:r>
    </w:p>
    <w:p w:rsidR="00000000" w:rsidRDefault="00412A57">
      <w:pPr>
        <w:ind w:firstLine="400"/>
        <w:jc w:val="both"/>
      </w:pPr>
      <w:r>
        <w:rPr>
          <w:rStyle w:val="s0"/>
        </w:rPr>
        <w:t xml:space="preserve">5) порча, утрата подакцизных товаров. </w:t>
      </w:r>
    </w:p>
    <w:p w:rsidR="00000000" w:rsidRDefault="00412A57">
      <w:pPr>
        <w:ind w:firstLine="400"/>
        <w:jc w:val="both"/>
      </w:pPr>
      <w:r>
        <w:rPr>
          <w:rStyle w:val="s0"/>
        </w:rPr>
        <w:t>2. Порча, утрата акцизных марок, учетно-контрольных марок рассматривается как реализация подакцизных товаров.</w:t>
      </w:r>
    </w:p>
    <w:p w:rsidR="00000000" w:rsidRDefault="00412A57">
      <w:pPr>
        <w:ind w:firstLine="400"/>
        <w:jc w:val="both"/>
      </w:pPr>
      <w:bookmarkStart w:id="391" w:name="SUB2810300"/>
      <w:bookmarkEnd w:id="391"/>
      <w:r>
        <w:rPr>
          <w:rStyle w:val="s0"/>
        </w:rPr>
        <w:t xml:space="preserve">3. Не подлежат обложению акцизом: </w:t>
      </w:r>
    </w:p>
    <w:p w:rsidR="00000000" w:rsidRDefault="00412A57">
      <w:pPr>
        <w:ind w:firstLine="400"/>
        <w:jc w:val="both"/>
      </w:pPr>
      <w:r>
        <w:rPr>
          <w:rStyle w:val="s0"/>
        </w:rPr>
        <w:t xml:space="preserve">1) экспорт подакцизных товаров, если он отвечает требованиям, установленным </w:t>
      </w:r>
      <w:hyperlink w:anchor="sub2880000" w:history="1">
        <w:r>
          <w:rPr>
            <w:rStyle w:val="a3"/>
          </w:rPr>
          <w:t>статьей 288</w:t>
        </w:r>
      </w:hyperlink>
      <w:r>
        <w:rPr>
          <w:rStyle w:val="s0"/>
        </w:rPr>
        <w:t xml:space="preserve"> настоящего Кодекса; </w:t>
      </w:r>
    </w:p>
    <w:p w:rsidR="00000000" w:rsidRDefault="00412A57">
      <w:pPr>
        <w:ind w:firstLine="400"/>
        <w:jc w:val="both"/>
      </w:pPr>
      <w:r>
        <w:rPr>
          <w:rStyle w:val="s0"/>
        </w:rPr>
        <w:t xml:space="preserve">2) спирт этиловый в </w:t>
      </w:r>
      <w:hyperlink r:id="rId1271" w:history="1">
        <w:r>
          <w:rPr>
            <w:rStyle w:val="a3"/>
          </w:rPr>
          <w:t>пределах квот</w:t>
        </w:r>
      </w:hyperlink>
      <w:r>
        <w:rPr>
          <w:rStyle w:val="s0"/>
        </w:rPr>
        <w:t>, определяемых у</w:t>
      </w:r>
      <w:r>
        <w:rPr>
          <w:rStyle w:val="s0"/>
        </w:rPr>
        <w:t xml:space="preserve">полномоченным государственным органом по контролю за производством и оборотом этилового спирта и алкогольной продукции, отпускаемый: </w:t>
      </w:r>
    </w:p>
    <w:p w:rsidR="00000000" w:rsidRDefault="00412A57">
      <w:pPr>
        <w:ind w:firstLine="400"/>
        <w:jc w:val="both"/>
      </w:pPr>
      <w:r>
        <w:rPr>
          <w:rStyle w:val="s0"/>
        </w:rPr>
        <w:t>для изготовления лечебных и фармацевтических препаратов при наличии у производителя лицензии Республики Казахстан на право</w:t>
      </w:r>
      <w:r>
        <w:rPr>
          <w:rStyle w:val="s0"/>
        </w:rPr>
        <w:t xml:space="preserve"> производства указанной продукции; </w:t>
      </w:r>
    </w:p>
    <w:p w:rsidR="00000000" w:rsidRDefault="00412A57">
      <w:pPr>
        <w:ind w:firstLine="400"/>
        <w:jc w:val="both"/>
      </w:pPr>
      <w:r>
        <w:rPr>
          <w:rStyle w:val="s0"/>
        </w:rPr>
        <w:t>государственным медицинским учреждениям при наличии соответствующей лицензии;</w:t>
      </w:r>
    </w:p>
    <w:p w:rsidR="00000000" w:rsidRDefault="00412A57">
      <w:pPr>
        <w:ind w:firstLine="400"/>
        <w:jc w:val="both"/>
      </w:pPr>
      <w:r>
        <w:rPr>
          <w:rStyle w:val="s0"/>
        </w:rPr>
        <w:t xml:space="preserve">3) подакцизные товары, указанные в </w:t>
      </w:r>
      <w:hyperlink w:anchor="sub6530200" w:history="1">
        <w:r>
          <w:rPr>
            <w:rStyle w:val="a3"/>
          </w:rPr>
          <w:t>пункте 2 статьи 653</w:t>
        </w:r>
      </w:hyperlink>
      <w:r>
        <w:rPr>
          <w:rStyle w:val="s0"/>
        </w:rPr>
        <w:t xml:space="preserve"> настоящего Кодекса, подлежащие перемаркировке учетно-к</w:t>
      </w:r>
      <w:r>
        <w:rPr>
          <w:rStyle w:val="s0"/>
        </w:rPr>
        <w:t>онтрольными или акцизными марками нового образца, если по указанным товарам акциз был ранее уплачен;</w:t>
      </w:r>
    </w:p>
    <w:p w:rsidR="00000000" w:rsidRDefault="00412A57">
      <w:pPr>
        <w:ind w:firstLine="400"/>
        <w:jc w:val="both"/>
      </w:pPr>
      <w:r>
        <w:rPr>
          <w:rStyle w:val="s0"/>
        </w:rPr>
        <w:t>4) спиртосодержащая продукция медицинского назначения (кроме бальзамов), розлитая в потребительскую тару емкостью не более 0,1 литра и зарегистрированная в</w:t>
      </w:r>
      <w:r>
        <w:rPr>
          <w:rStyle w:val="s0"/>
        </w:rPr>
        <w:t xml:space="preserve"> соответствии с законодательством Республики Казахстан в качестве лекарственного средства.</w:t>
      </w:r>
    </w:p>
    <w:p w:rsidR="00000000" w:rsidRDefault="00412A57">
      <w:pPr>
        <w:jc w:val="both"/>
      </w:pPr>
      <w:r>
        <w:rPr>
          <w:rStyle w:val="s3"/>
        </w:rPr>
        <w:t xml:space="preserve">См. </w:t>
      </w:r>
      <w:hyperlink r:id="rId1272" w:history="1">
        <w:r>
          <w:rPr>
            <w:rStyle w:val="a3"/>
            <w:i/>
            <w:iCs/>
            <w:bdr w:val="none" w:sz="0" w:space="0" w:color="auto" w:frame="1"/>
          </w:rPr>
          <w:t>Ответ</w:t>
        </w:r>
      </w:hyperlink>
      <w:r>
        <w:rPr>
          <w:rStyle w:val="s3"/>
        </w:rPr>
        <w:t xml:space="preserve"> Министра финансов РК от 25 октября 2009 года </w:t>
      </w:r>
    </w:p>
    <w:p w:rsidR="00000000" w:rsidRDefault="00412A57">
      <w:pPr>
        <w:ind w:firstLine="400"/>
        <w:jc w:val="both"/>
      </w:pPr>
      <w:r>
        <w:t> </w:t>
      </w:r>
    </w:p>
    <w:p w:rsidR="00000000" w:rsidRDefault="00412A57">
      <w:pPr>
        <w:ind w:left="1200" w:hanging="800"/>
        <w:jc w:val="both"/>
      </w:pPr>
      <w:bookmarkStart w:id="392" w:name="SUB2820000"/>
      <w:bookmarkEnd w:id="392"/>
      <w:r>
        <w:rPr>
          <w:rStyle w:val="s1"/>
        </w:rPr>
        <w:t xml:space="preserve">Статья 282. Дата совершения операции </w:t>
      </w:r>
    </w:p>
    <w:p w:rsidR="00000000" w:rsidRDefault="00412A57">
      <w:pPr>
        <w:ind w:firstLine="400"/>
        <w:jc w:val="both"/>
      </w:pPr>
      <w:r>
        <w:rPr>
          <w:rStyle w:val="s0"/>
        </w:rPr>
        <w:t>1. Е</w:t>
      </w:r>
      <w:r>
        <w:rPr>
          <w:rStyle w:val="s0"/>
        </w:rPr>
        <w:t xml:space="preserve">сли иное не предусмотрено настоящей статьей, во всех случаях датой совершения операции является день отгрузки (передачи) подакцизных товаров получателю. </w:t>
      </w:r>
    </w:p>
    <w:p w:rsidR="00000000" w:rsidRDefault="00412A57">
      <w:pPr>
        <w:ind w:firstLine="400"/>
        <w:jc w:val="both"/>
      </w:pPr>
      <w:r>
        <w:rPr>
          <w:rStyle w:val="s0"/>
        </w:rPr>
        <w:t>2. В случае реализации производителем произведенных им подакцизных товаров через сеть своих структурны</w:t>
      </w:r>
      <w:r>
        <w:rPr>
          <w:rStyle w:val="s0"/>
        </w:rPr>
        <w:t>х подразделений датой совершения операции является день отгрузки товаров структурным подразделениям.</w:t>
      </w:r>
    </w:p>
    <w:p w:rsidR="00000000" w:rsidRDefault="00412A57">
      <w:pPr>
        <w:ind w:firstLine="400"/>
        <w:jc w:val="both"/>
      </w:pPr>
      <w:r>
        <w:rPr>
          <w:rStyle w:val="s0"/>
        </w:rPr>
        <w:t xml:space="preserve">3. При передаче давальческих товаров, являющихся подакцизными, датой совершения операции </w:t>
      </w:r>
      <w:r>
        <w:t>является день передачи указанных товаров подрядчику (переработчику</w:t>
      </w:r>
      <w:r>
        <w:t xml:space="preserve">). </w:t>
      </w:r>
    </w:p>
    <w:p w:rsidR="00000000" w:rsidRDefault="00412A57">
      <w:pPr>
        <w:ind w:firstLine="400"/>
        <w:jc w:val="both"/>
      </w:pPr>
      <w:r>
        <w:t>При изготовлении подакцизных товаров из давальческих товаров датой совершения операции является день передачи изготовленных подакцизных товаров заказчику или лицу, указанному заказчиком.</w:t>
      </w:r>
    </w:p>
    <w:p w:rsidR="00000000" w:rsidRDefault="00412A57">
      <w:pPr>
        <w:ind w:firstLine="400"/>
        <w:jc w:val="both"/>
      </w:pPr>
      <w:r>
        <w:t>4. При использовании подакцизных товаров для собственных производ</w:t>
      </w:r>
      <w:r>
        <w:t xml:space="preserve">ственных нужд </w:t>
      </w:r>
      <w:r>
        <w:rPr>
          <w:rStyle w:val="s0"/>
        </w:rPr>
        <w:t>и собственного производства подакцизных товаров</w:t>
      </w:r>
      <w:r>
        <w:t xml:space="preserve"> датой совершения операции является день передачи указанных товаров для такого использования. </w:t>
      </w:r>
    </w:p>
    <w:p w:rsidR="00000000" w:rsidRDefault="00412A57">
      <w:pPr>
        <w:ind w:firstLine="400"/>
        <w:jc w:val="both"/>
      </w:pPr>
      <w:r>
        <w:t>5. При перемещении подакцизных товаров, осуществляемом производителем с адреса производства, датой с</w:t>
      </w:r>
      <w:r>
        <w:t>овершения операции является день перемещения подакцизных товаров с указанного в лицензии адреса производства.</w:t>
      </w:r>
    </w:p>
    <w:p w:rsidR="00000000" w:rsidRDefault="00412A57">
      <w:pPr>
        <w:ind w:firstLine="400"/>
        <w:jc w:val="both"/>
      </w:pPr>
      <w:r>
        <w:t>6. В случае порчи подакцизной продукции, акцизных марок</w:t>
      </w:r>
      <w:r>
        <w:rPr>
          <w:rStyle w:val="s0"/>
        </w:rPr>
        <w:t>, учетно-контрольных марок</w:t>
      </w:r>
      <w:r>
        <w:t xml:space="preserve"> датой совершения операции является день составления акта о списа</w:t>
      </w:r>
      <w:r>
        <w:t>нии испорченной подакцизной продукции (акцизных марок</w:t>
      </w:r>
      <w:r>
        <w:rPr>
          <w:rStyle w:val="s0"/>
        </w:rPr>
        <w:t>, учетно-контрольных марок</w:t>
      </w:r>
      <w:r>
        <w:t xml:space="preserve">) или день принятия решения о ее дальнейшем </w:t>
      </w:r>
      <w:r>
        <w:rPr>
          <w:rStyle w:val="s0"/>
        </w:rPr>
        <w:t xml:space="preserve">использовании в производственном процессе. </w:t>
      </w:r>
    </w:p>
    <w:p w:rsidR="00000000" w:rsidRDefault="00412A57">
      <w:pPr>
        <w:ind w:firstLine="400"/>
        <w:jc w:val="both"/>
      </w:pPr>
      <w:r>
        <w:rPr>
          <w:rStyle w:val="s0"/>
        </w:rPr>
        <w:t>В случае утраты подакцизных товаров, акцизных марок, учетно-контрольных марок датой совер</w:t>
      </w:r>
      <w:r>
        <w:rPr>
          <w:rStyle w:val="s0"/>
        </w:rPr>
        <w:t>шения операции является день, когда произошла утрата подакцизных товаров, акцизных марок, учетно-контрольных марок.</w:t>
      </w:r>
    </w:p>
    <w:p w:rsidR="00000000" w:rsidRDefault="00412A57">
      <w:pPr>
        <w:ind w:firstLine="400"/>
        <w:jc w:val="both"/>
      </w:pPr>
      <w:r>
        <w:t> </w:t>
      </w:r>
    </w:p>
    <w:p w:rsidR="00000000" w:rsidRDefault="00412A57">
      <w:pPr>
        <w:ind w:left="1200" w:hanging="800"/>
        <w:jc w:val="both"/>
      </w:pPr>
      <w:bookmarkStart w:id="393" w:name="SUB2830000"/>
      <w:bookmarkEnd w:id="393"/>
      <w:r>
        <w:rPr>
          <w:rStyle w:val="s1"/>
        </w:rPr>
        <w:t xml:space="preserve">Статья 283. Налоговая база </w:t>
      </w:r>
    </w:p>
    <w:p w:rsidR="00000000" w:rsidRDefault="00412A57">
      <w:pPr>
        <w:ind w:firstLine="400"/>
        <w:jc w:val="both"/>
      </w:pPr>
      <w:r>
        <w:rPr>
          <w:rStyle w:val="s0"/>
        </w:rPr>
        <w:t xml:space="preserve">1. По подакцизным товарам, в отношении которых установлены твердые ставки акцизов, налоговая база определяется как объем произведенных, реализованных подакцизных товаров в натуральном выражении. </w:t>
      </w:r>
    </w:p>
    <w:p w:rsidR="00000000" w:rsidRDefault="00412A57">
      <w:pPr>
        <w:ind w:firstLine="400"/>
        <w:jc w:val="both"/>
      </w:pPr>
      <w:r>
        <w:rPr>
          <w:rStyle w:val="s0"/>
        </w:rPr>
        <w:t>2. По подакцизным товарам, в отношении которых установлены а</w:t>
      </w:r>
      <w:r>
        <w:rPr>
          <w:rStyle w:val="s0"/>
        </w:rPr>
        <w:t>двалорные ставки акцизов, налоговая база определяется как стоимость произведенных, реализованных подакцизных товаров. Указанная стоимость определяется по ценам, не включающим акцизы и налог на добавленную стоимость, по которым производитель поставляет данн</w:t>
      </w:r>
      <w:r>
        <w:rPr>
          <w:rStyle w:val="s0"/>
        </w:rPr>
        <w:t xml:space="preserve">ый товар. </w:t>
      </w:r>
    </w:p>
    <w:p w:rsidR="00000000" w:rsidRDefault="00412A57">
      <w:pPr>
        <w:ind w:firstLine="400"/>
        <w:jc w:val="both"/>
      </w:pPr>
      <w:r>
        <w:t> </w:t>
      </w:r>
    </w:p>
    <w:p w:rsidR="00000000" w:rsidRDefault="00412A57">
      <w:pPr>
        <w:ind w:left="1200" w:hanging="800"/>
        <w:jc w:val="both"/>
      </w:pPr>
      <w:bookmarkStart w:id="394" w:name="SUB2840000"/>
      <w:bookmarkEnd w:id="394"/>
      <w:r>
        <w:rPr>
          <w:rStyle w:val="s1"/>
        </w:rPr>
        <w:t xml:space="preserve">Статья 284. Особенности налогообложения всех видов спирта и виноматериала в случае установления разных ставок </w:t>
      </w:r>
    </w:p>
    <w:p w:rsidR="00000000" w:rsidRDefault="00412A57">
      <w:pPr>
        <w:ind w:firstLine="400"/>
        <w:jc w:val="both"/>
      </w:pPr>
      <w:r>
        <w:rPr>
          <w:rStyle w:val="s0"/>
        </w:rPr>
        <w:t xml:space="preserve">1. В случае установления в соответствии с </w:t>
      </w:r>
      <w:hyperlink w:anchor="sub2800300" w:history="1">
        <w:r>
          <w:rPr>
            <w:rStyle w:val="a3"/>
          </w:rPr>
          <w:t>пунктом 3 статьи 280</w:t>
        </w:r>
      </w:hyperlink>
      <w:r>
        <w:rPr>
          <w:rStyle w:val="s0"/>
        </w:rPr>
        <w:t xml:space="preserve"> настоящего Кодекса разных ставок акц</w:t>
      </w:r>
      <w:r>
        <w:rPr>
          <w:rStyle w:val="s0"/>
        </w:rPr>
        <w:t xml:space="preserve">иза на все виды спирта и виноматериал налоговая база определяется отдельно по операциям, облагаемым по одним и тем же ставкам. </w:t>
      </w:r>
    </w:p>
    <w:p w:rsidR="00000000" w:rsidRDefault="00412A57">
      <w:pPr>
        <w:ind w:firstLine="400"/>
        <w:jc w:val="both"/>
      </w:pPr>
      <w:r>
        <w:rPr>
          <w:rStyle w:val="s0"/>
        </w:rPr>
        <w:t>2. При использовании спирта и виноматериала, приобретенных производителями алкогольной продукции с акцизом по ставке ниже базово</w:t>
      </w:r>
      <w:r>
        <w:rPr>
          <w:rStyle w:val="s0"/>
        </w:rPr>
        <w:t>й не для производства этилового спирта и (или) алкогольной продукции, сумма акциза по данному спирту и виноматериалу подлежит пересчету и уплате в бюджет по базовой ставке акциза, установленной для всех видов спирта и виноматериала, реализуемых лицам, не я</w:t>
      </w:r>
      <w:r>
        <w:rPr>
          <w:rStyle w:val="s0"/>
        </w:rPr>
        <w:t xml:space="preserve">вляющимся производителями алкогольной продукции. Пересчет и уплата акциза производятся получателем спирта или виноматериала. </w:t>
      </w:r>
    </w:p>
    <w:p w:rsidR="00000000" w:rsidRDefault="00412A57">
      <w:pPr>
        <w:ind w:firstLine="400"/>
        <w:jc w:val="both"/>
      </w:pPr>
      <w:r>
        <w:rPr>
          <w:rStyle w:val="s0"/>
        </w:rPr>
        <w:t xml:space="preserve">3. Положения </w:t>
      </w:r>
      <w:r>
        <w:t>пункта 2</w:t>
      </w:r>
      <w:r>
        <w:rPr>
          <w:rStyle w:val="s0"/>
        </w:rPr>
        <w:t xml:space="preserve"> </w:t>
      </w:r>
      <w:r>
        <w:rPr>
          <w:rStyle w:val="s0"/>
        </w:rPr>
        <w:t>настоящей статьи применяются также в случае нецелевого использования спирта, приобретенного для производства лечебных и фармацевтических препаратов и оказания медицинских услуг. Плательщиками акциза по данному спирту являются производители лечебных и фарма</w:t>
      </w:r>
      <w:r>
        <w:rPr>
          <w:rStyle w:val="s0"/>
        </w:rPr>
        <w:t>цевтических препаратов и государственные медицинские учреждения, получившие спирт без акциза.</w:t>
      </w:r>
    </w:p>
    <w:p w:rsidR="00000000" w:rsidRDefault="00412A57">
      <w:pPr>
        <w:ind w:firstLine="400"/>
        <w:jc w:val="both"/>
      </w:pPr>
      <w:r>
        <w:t> </w:t>
      </w:r>
    </w:p>
    <w:p w:rsidR="00000000" w:rsidRDefault="00412A57">
      <w:pPr>
        <w:ind w:left="1200" w:hanging="800"/>
        <w:jc w:val="both"/>
      </w:pPr>
      <w:bookmarkStart w:id="395" w:name="SUB2850000"/>
      <w:bookmarkEnd w:id="395"/>
      <w:r>
        <w:rPr>
          <w:rStyle w:val="s1"/>
        </w:rPr>
        <w:t>Статья 285. Порча, утрата подакцизных товаров</w:t>
      </w:r>
    </w:p>
    <w:p w:rsidR="00000000" w:rsidRDefault="00412A57">
      <w:pPr>
        <w:ind w:firstLine="400"/>
        <w:jc w:val="both"/>
      </w:pPr>
      <w:r>
        <w:rPr>
          <w:rStyle w:val="s0"/>
        </w:rPr>
        <w:t>1. При порче, утрате произведенных подакцизных товаров акциз уплачивается в полном размере, за исключением случаев</w:t>
      </w:r>
      <w:r>
        <w:rPr>
          <w:rStyle w:val="s0"/>
        </w:rPr>
        <w:t xml:space="preserve">, возникших в результате чрезвычайных ситуаций. </w:t>
      </w:r>
    </w:p>
    <w:p w:rsidR="00000000" w:rsidRDefault="00412A57">
      <w:pPr>
        <w:ind w:firstLine="400"/>
        <w:jc w:val="both"/>
      </w:pPr>
      <w:r>
        <w:rPr>
          <w:rStyle w:val="s0"/>
        </w:rPr>
        <w:t xml:space="preserve">Настоящее положение применяется также в случае порчи, утраты бензина (за исключением авиационного), дизельного топлива, приобретенных для дальнейшей реализации. </w:t>
      </w:r>
    </w:p>
    <w:p w:rsidR="00000000" w:rsidRDefault="00412A57">
      <w:pPr>
        <w:ind w:firstLine="400"/>
        <w:jc w:val="both"/>
      </w:pPr>
      <w:r>
        <w:t>2. Для целей настоящей статьи:</w:t>
      </w:r>
    </w:p>
    <w:p w:rsidR="00000000" w:rsidRDefault="00412A57">
      <w:pPr>
        <w:ind w:firstLine="400"/>
        <w:jc w:val="both"/>
      </w:pPr>
      <w:r>
        <w:t xml:space="preserve">1) под порчей </w:t>
      </w:r>
      <w:r>
        <w:t xml:space="preserve">подакцизного товара понимается ухудшение всех или отдельных качеств товара, в том числе на всех технологических стадиях его </w:t>
      </w:r>
      <w:r>
        <w:rPr>
          <w:rStyle w:val="s0"/>
        </w:rPr>
        <w:t>производства;</w:t>
      </w:r>
    </w:p>
    <w:p w:rsidR="00000000" w:rsidRDefault="00412A57">
      <w:pPr>
        <w:ind w:firstLine="400"/>
        <w:jc w:val="both"/>
      </w:pPr>
      <w:r>
        <w:rPr>
          <w:rStyle w:val="s0"/>
        </w:rPr>
        <w:t xml:space="preserve">2) под утратой подакцизного товара понимается событие, в результате которого произошли уничтожение или потеря товара, </w:t>
      </w:r>
      <w:r>
        <w:rPr>
          <w:rStyle w:val="s0"/>
        </w:rPr>
        <w:t>в том числе на всех технологических стадиях его производства.</w:t>
      </w:r>
    </w:p>
    <w:p w:rsidR="00000000" w:rsidRDefault="00412A57">
      <w:pPr>
        <w:ind w:firstLine="400"/>
        <w:jc w:val="both"/>
      </w:pPr>
      <w:r>
        <w:rPr>
          <w:rStyle w:val="s0"/>
        </w:rPr>
        <w:t xml:space="preserve">Не являются утратой потеря подакцизных товаров, понесенная налогоплательщиком в пределах норм естественной убыли, установленных законодательством Республики Казахстан, а также потери в пределах </w:t>
      </w:r>
      <w:r>
        <w:rPr>
          <w:rStyle w:val="s0"/>
        </w:rPr>
        <w:t>норм, регламентируемых производителем нормативной и технической документацией.</w:t>
      </w:r>
    </w:p>
    <w:p w:rsidR="00000000" w:rsidRDefault="00412A57">
      <w:pPr>
        <w:ind w:firstLine="400"/>
        <w:jc w:val="both"/>
      </w:pPr>
      <w:r>
        <w:t> </w:t>
      </w:r>
    </w:p>
    <w:p w:rsidR="00000000" w:rsidRDefault="00412A57">
      <w:pPr>
        <w:ind w:left="1200" w:hanging="800"/>
        <w:jc w:val="both"/>
      </w:pPr>
      <w:bookmarkStart w:id="396" w:name="SUB2860000"/>
      <w:bookmarkEnd w:id="396"/>
      <w:r>
        <w:rPr>
          <w:rStyle w:val="s1"/>
        </w:rPr>
        <w:t>Статья 286. Порча, утрата акцизных марок, учетно-контрольных марок</w:t>
      </w:r>
    </w:p>
    <w:p w:rsidR="00000000" w:rsidRDefault="00412A57">
      <w:pPr>
        <w:ind w:firstLine="400"/>
        <w:jc w:val="both"/>
      </w:pPr>
      <w:r>
        <w:rPr>
          <w:rStyle w:val="s0"/>
        </w:rPr>
        <w:t>1. Если иное не предусмотрено пунктом 2 настоящей статьи, при порче, утрате акцизных марок, учетно-контрольн</w:t>
      </w:r>
      <w:r>
        <w:rPr>
          <w:rStyle w:val="s0"/>
        </w:rPr>
        <w:t>ых марок акциз уплачивается в размере заявленного ассортимента.</w:t>
      </w:r>
    </w:p>
    <w:p w:rsidR="00000000" w:rsidRDefault="00412A57">
      <w:pPr>
        <w:ind w:firstLine="400"/>
        <w:jc w:val="both"/>
      </w:pPr>
      <w:r>
        <w:rPr>
          <w:rStyle w:val="s0"/>
        </w:rPr>
        <w:t xml:space="preserve">Исчисление акциза по испорченным или утерянным (в том числе похищенным) учетно-контрольным маркам, предназначенным для маркировки алкогольной продукции в соответствии со </w:t>
      </w:r>
      <w:hyperlink w:anchor="sub6530000" w:history="1">
        <w:r>
          <w:rPr>
            <w:rStyle w:val="a3"/>
          </w:rPr>
          <w:t>статьей 653</w:t>
        </w:r>
      </w:hyperlink>
      <w:r>
        <w:rPr>
          <w:rStyle w:val="s0"/>
        </w:rPr>
        <w:t xml:space="preserve"> настоящего Кодекса, производится исходя из установленных ставок, применяемых к объему емкости (тары), указанному на марке.</w:t>
      </w:r>
    </w:p>
    <w:p w:rsidR="00000000" w:rsidRDefault="00412A57">
      <w:pPr>
        <w:ind w:firstLine="400"/>
        <w:jc w:val="both"/>
      </w:pPr>
      <w:r>
        <w:rPr>
          <w:rStyle w:val="s0"/>
        </w:rPr>
        <w:t xml:space="preserve">2. При порче, утрате акцизных марок, учетно-контрольных марок акциз не уплачивается в следующих случаях: </w:t>
      </w:r>
    </w:p>
    <w:p w:rsidR="00000000" w:rsidRDefault="00412A57">
      <w:pPr>
        <w:ind w:firstLine="400"/>
        <w:jc w:val="both"/>
      </w:pPr>
      <w:r>
        <w:rPr>
          <w:rStyle w:val="s0"/>
        </w:rPr>
        <w:t>1) п</w:t>
      </w:r>
      <w:r>
        <w:rPr>
          <w:rStyle w:val="s0"/>
        </w:rPr>
        <w:t xml:space="preserve">орча, утрата акцизных марок, учетно-контрольных марок возникли в результате чрезвычайных ситуаций; </w:t>
      </w:r>
    </w:p>
    <w:p w:rsidR="00000000" w:rsidRDefault="00412A57">
      <w:pPr>
        <w:ind w:firstLine="400"/>
        <w:jc w:val="both"/>
      </w:pPr>
      <w:r>
        <w:rPr>
          <w:rStyle w:val="s0"/>
        </w:rPr>
        <w:t>2) испорченные акцизные марки, учетно-контрольные марки приняты налоговыми органами на основании акта списания к уничтожению.</w:t>
      </w:r>
    </w:p>
    <w:p w:rsidR="00000000" w:rsidRDefault="00412A57">
      <w:pPr>
        <w:ind w:firstLine="400"/>
        <w:jc w:val="both"/>
      </w:pPr>
      <w:r>
        <w:t> </w:t>
      </w:r>
    </w:p>
    <w:p w:rsidR="00000000" w:rsidRDefault="00412A57">
      <w:pPr>
        <w:ind w:left="1200" w:hanging="800"/>
        <w:jc w:val="both"/>
      </w:pPr>
      <w:bookmarkStart w:id="397" w:name="SUB2870000"/>
      <w:bookmarkEnd w:id="397"/>
      <w:r>
        <w:rPr>
          <w:rStyle w:val="s1"/>
        </w:rPr>
        <w:t>Статья 287. Критерии отнесен</w:t>
      </w:r>
      <w:r>
        <w:rPr>
          <w:rStyle w:val="s1"/>
        </w:rPr>
        <w:t>ия к оптовой и розничной реализации бензина (за исключением авиационного) и дизельного топлива, осуществляемой на территории Республики Казахстан</w:t>
      </w:r>
    </w:p>
    <w:p w:rsidR="00000000" w:rsidRDefault="00412A57">
      <w:pPr>
        <w:ind w:firstLine="400"/>
        <w:jc w:val="both"/>
      </w:pPr>
      <w:r>
        <w:rPr>
          <w:rStyle w:val="s0"/>
        </w:rPr>
        <w:t>1. Реализация бензина (за исключением авиационного) и дизельного топлива относится к сфере оптовой реализации,</w:t>
      </w:r>
      <w:r>
        <w:rPr>
          <w:rStyle w:val="s0"/>
        </w:rPr>
        <w:t xml:space="preserve"> если по договору купли-продажи (мены) покупатель обязуется принять </w:t>
      </w:r>
      <w:r>
        <w:t xml:space="preserve">указанные подакцизные товары и использовать их для дальнейшей реализации при условии, что поставщиками по данному договору купли-продажи (мены) являются: </w:t>
      </w:r>
    </w:p>
    <w:p w:rsidR="00000000" w:rsidRDefault="00412A57">
      <w:pPr>
        <w:ind w:firstLine="400"/>
        <w:jc w:val="both"/>
      </w:pPr>
      <w:r>
        <w:t>1) производитель бензина (за искл</w:t>
      </w:r>
      <w:r>
        <w:t xml:space="preserve">ючением авиационного) и дизельного топлива; </w:t>
      </w:r>
    </w:p>
    <w:p w:rsidR="00000000" w:rsidRDefault="00412A57">
      <w:pPr>
        <w:ind w:firstLine="400"/>
        <w:jc w:val="both"/>
      </w:pPr>
      <w:r>
        <w:t xml:space="preserve">2) налогоплательщик, состоящий на регистрационном учете по отдельным видам деятельности в соответствии со </w:t>
      </w:r>
      <w:hyperlink w:anchor="sub5740000" w:history="1">
        <w:r>
          <w:rPr>
            <w:rStyle w:val="a3"/>
          </w:rPr>
          <w:t>статьей 574</w:t>
        </w:r>
      </w:hyperlink>
      <w:r>
        <w:t xml:space="preserve"> настоящего </w:t>
      </w:r>
      <w:r>
        <w:rPr>
          <w:rStyle w:val="s0"/>
        </w:rPr>
        <w:t xml:space="preserve">Кодекса и осуществивший приобретение либо импорт </w:t>
      </w:r>
      <w:r>
        <w:rPr>
          <w:rStyle w:val="s0"/>
        </w:rPr>
        <w:t xml:space="preserve">бензина (за исключением авиационного) и дизельного топлива с целью их дальнейшей реализации. </w:t>
      </w:r>
    </w:p>
    <w:p w:rsidR="00000000" w:rsidRDefault="00412A57">
      <w:pPr>
        <w:ind w:firstLine="400"/>
        <w:jc w:val="both"/>
      </w:pPr>
      <w:r>
        <w:rPr>
          <w:rStyle w:val="s0"/>
        </w:rPr>
        <w:t>К сфере оптовой реализации относится также отгрузка бензина (за исключением авиационного) и дизельного топлива структурным подразделениям для дальнейшей реализаци</w:t>
      </w:r>
      <w:r>
        <w:rPr>
          <w:rStyle w:val="s0"/>
        </w:rPr>
        <w:t xml:space="preserve">и. </w:t>
      </w:r>
    </w:p>
    <w:p w:rsidR="00000000" w:rsidRDefault="00412A57">
      <w:pPr>
        <w:ind w:firstLine="400"/>
        <w:jc w:val="both"/>
      </w:pPr>
      <w:r>
        <w:rPr>
          <w:rStyle w:val="s0"/>
        </w:rPr>
        <w:t xml:space="preserve">2. К сфере розничной реализации бензина (за исключением авиационного) и дизельного топлива относятся следующие операции, осуществляемые поставщиками, указанными в </w:t>
      </w:r>
      <w:r>
        <w:t>пункте 1</w:t>
      </w:r>
      <w:r>
        <w:rPr>
          <w:rStyle w:val="s0"/>
        </w:rPr>
        <w:t xml:space="preserve"> настоящей статьи: </w:t>
      </w:r>
    </w:p>
    <w:p w:rsidR="00000000" w:rsidRDefault="00412A57">
      <w:pPr>
        <w:ind w:firstLine="400"/>
        <w:jc w:val="both"/>
      </w:pPr>
      <w:r>
        <w:rPr>
          <w:rStyle w:val="s0"/>
        </w:rPr>
        <w:t>1) реализация бензина (за исключением авиационного) и дизельн</w:t>
      </w:r>
      <w:r>
        <w:rPr>
          <w:rStyle w:val="s0"/>
        </w:rPr>
        <w:t xml:space="preserve">ого топлива юридическим лицам (в том числе иностранным юридическим лицам) и индивидуальным предпринимателям для их производственных нужд; </w:t>
      </w:r>
    </w:p>
    <w:p w:rsidR="00000000" w:rsidRDefault="00412A57">
      <w:pPr>
        <w:ind w:firstLine="400"/>
        <w:jc w:val="both"/>
      </w:pPr>
      <w:r>
        <w:rPr>
          <w:rStyle w:val="s0"/>
        </w:rPr>
        <w:t xml:space="preserve">2) реализация бензина (за исключением авиационного) и дизельного топлива физическим лицам; </w:t>
      </w:r>
    </w:p>
    <w:p w:rsidR="00000000" w:rsidRDefault="00412A57">
      <w:pPr>
        <w:ind w:firstLine="400"/>
        <w:jc w:val="both"/>
      </w:pPr>
      <w:r>
        <w:rPr>
          <w:rStyle w:val="s0"/>
        </w:rPr>
        <w:t>3) использование на собст</w:t>
      </w:r>
      <w:r>
        <w:rPr>
          <w:rStyle w:val="s0"/>
        </w:rPr>
        <w:t xml:space="preserve">венные производственные нужды произведенного или приобретенного для дальнейшей реализации бензина (за исключением авиационного) и дизельного топлива. </w:t>
      </w:r>
    </w:p>
    <w:p w:rsidR="00000000" w:rsidRDefault="00412A57">
      <w:pPr>
        <w:ind w:firstLine="400"/>
        <w:jc w:val="both"/>
      </w:pPr>
      <w:r>
        <w:t> </w:t>
      </w:r>
    </w:p>
    <w:p w:rsidR="00000000" w:rsidRDefault="00412A57">
      <w:pPr>
        <w:ind w:left="1200" w:hanging="800"/>
        <w:jc w:val="both"/>
      </w:pPr>
      <w:bookmarkStart w:id="398" w:name="SUB2880000"/>
      <w:bookmarkEnd w:id="398"/>
      <w:r>
        <w:rPr>
          <w:rStyle w:val="s1"/>
        </w:rPr>
        <w:t xml:space="preserve">Статья 288. Подтверждение экспорта подакцизных товаров </w:t>
      </w:r>
    </w:p>
    <w:p w:rsidR="00000000" w:rsidRDefault="00412A57">
      <w:pPr>
        <w:ind w:firstLine="400"/>
        <w:jc w:val="both"/>
      </w:pPr>
      <w:r>
        <w:rPr>
          <w:rStyle w:val="s0"/>
        </w:rPr>
        <w:t xml:space="preserve">1. При реализации на экспорт подакцизных товаров для подтверждения обоснованности освобождения от налогообложения в соответствии с </w:t>
      </w:r>
      <w:hyperlink w:anchor="sub2810300" w:history="1">
        <w:r>
          <w:rPr>
            <w:rStyle w:val="a3"/>
          </w:rPr>
          <w:t>пунктом 3 статьи 281</w:t>
        </w:r>
      </w:hyperlink>
      <w:r>
        <w:rPr>
          <w:rStyle w:val="s0"/>
        </w:rPr>
        <w:t xml:space="preserve"> настоящего Кодекса налогоплательщик в течение шестидесяти рабочих дней </w:t>
      </w:r>
      <w:r>
        <w:rPr>
          <w:rStyle w:val="s0"/>
        </w:rPr>
        <w:t xml:space="preserve">в обязательном порядке представляет в налоговый орган по месту нахождения следующие документы: </w:t>
      </w:r>
    </w:p>
    <w:p w:rsidR="00000000" w:rsidRDefault="00412A57">
      <w:pPr>
        <w:ind w:firstLine="400"/>
        <w:jc w:val="both"/>
      </w:pPr>
      <w:r>
        <w:rPr>
          <w:rStyle w:val="s0"/>
        </w:rPr>
        <w:t xml:space="preserve">1) договор (контракт) на поставку экспортируемых подакцизных товаров; </w:t>
      </w:r>
    </w:p>
    <w:p w:rsidR="00000000" w:rsidRDefault="00412A57">
      <w:pPr>
        <w:ind w:firstLine="400"/>
        <w:jc w:val="both"/>
      </w:pPr>
      <w:r>
        <w:rPr>
          <w:rStyle w:val="s0"/>
        </w:rPr>
        <w:t>2) грузовую таможенную декларацию или ее копию, заверенную таможенным органом, с отметкой</w:t>
      </w:r>
      <w:r>
        <w:rPr>
          <w:rStyle w:val="s0"/>
        </w:rPr>
        <w:t xml:space="preserve"> таможенного органа, осуществившего выпуск подакцизных товаров в </w:t>
      </w:r>
      <w:hyperlink r:id="rId1273" w:anchor="sub_id=2060000" w:history="1">
        <w:r>
          <w:rPr>
            <w:rStyle w:val="a3"/>
          </w:rPr>
          <w:t>режиме экспорта</w:t>
        </w:r>
      </w:hyperlink>
      <w:r>
        <w:rPr>
          <w:rStyle w:val="s0"/>
        </w:rPr>
        <w:t xml:space="preserve">. </w:t>
      </w:r>
    </w:p>
    <w:p w:rsidR="00000000" w:rsidRDefault="00412A57">
      <w:pPr>
        <w:ind w:firstLine="400"/>
        <w:jc w:val="both"/>
      </w:pPr>
      <w:r>
        <w:rPr>
          <w:rStyle w:val="s0"/>
        </w:rPr>
        <w:t>В случае вывоза подакцизных товаров в режиме экспорта по системе магистральных трубопрово</w:t>
      </w:r>
      <w:r>
        <w:rPr>
          <w:rStyle w:val="s0"/>
        </w:rPr>
        <w:t xml:space="preserve">дов либо с применением процедуры неполного периодического декларирования подтверждением экспорта служит полная грузовая таможенная декларация с отметкой таможенного органа, производившего таможенное оформление; </w:t>
      </w:r>
    </w:p>
    <w:p w:rsidR="00000000" w:rsidRDefault="00412A57">
      <w:pPr>
        <w:ind w:firstLine="400"/>
        <w:jc w:val="both"/>
      </w:pPr>
      <w:r>
        <w:rPr>
          <w:rStyle w:val="s0"/>
        </w:rPr>
        <w:t xml:space="preserve">3) копии товаросопроводительных документов с отметкой таможенного органа, расположенного в пункте пропуска на таможенной границе Республики Казахстан. </w:t>
      </w:r>
    </w:p>
    <w:p w:rsidR="00000000" w:rsidRDefault="00412A57">
      <w:pPr>
        <w:ind w:firstLine="400"/>
        <w:jc w:val="both"/>
      </w:pPr>
      <w:r>
        <w:rPr>
          <w:rStyle w:val="s0"/>
        </w:rPr>
        <w:t>В случае вывоза подакцизных товаров в режиме экспорта по системе магистральных трубопроводов вместо копи</w:t>
      </w:r>
      <w:r>
        <w:rPr>
          <w:rStyle w:val="s0"/>
        </w:rPr>
        <w:t xml:space="preserve">й товаросопроводительных документов представляется акт приема-сдачи товаров; </w:t>
      </w:r>
    </w:p>
    <w:p w:rsidR="00000000" w:rsidRDefault="00412A57">
      <w:pPr>
        <w:ind w:firstLine="400"/>
        <w:jc w:val="both"/>
      </w:pPr>
      <w:r>
        <w:rPr>
          <w:rStyle w:val="s0"/>
        </w:rPr>
        <w:t xml:space="preserve">4) платежные документы и выписку банка, которые подтверждают фактическое поступление выручки от реализации подакцизных товаров на банковские счета налогоплательщика в Республике </w:t>
      </w:r>
      <w:r>
        <w:rPr>
          <w:rStyle w:val="s0"/>
        </w:rPr>
        <w:t xml:space="preserve">Казахстан, открытые в соответствии с законодательством Республики Казахстан. </w:t>
      </w:r>
    </w:p>
    <w:p w:rsidR="00000000" w:rsidRDefault="00412A57">
      <w:pPr>
        <w:ind w:firstLine="400"/>
        <w:jc w:val="both"/>
      </w:pPr>
      <w:r>
        <w:rPr>
          <w:rStyle w:val="s0"/>
        </w:rPr>
        <w:t>2. При экспорте подакцизных товаров в государства-участники Содружества Независимых Государств, с которыми Республикой Казахстан заключены международные договоры, предусматривающ</w:t>
      </w:r>
      <w:r>
        <w:rPr>
          <w:rStyle w:val="s0"/>
        </w:rPr>
        <w:t xml:space="preserve">ие освобождение от акциза экспорта подакцизных товаров, дополнительно представляется копия грузовой таможенной декларации, оформленной в стране импорта подакцизных товаров, вывезенных с таможенной территории Республики Казахстан в режиме </w:t>
      </w:r>
      <w:hyperlink r:id="rId1274" w:anchor="sub_id=2060000" w:history="1">
        <w:r>
          <w:rPr>
            <w:rStyle w:val="a3"/>
          </w:rPr>
          <w:t>экспорта</w:t>
        </w:r>
      </w:hyperlink>
      <w:r>
        <w:rPr>
          <w:rStyle w:val="s0"/>
        </w:rPr>
        <w:t xml:space="preserve">. </w:t>
      </w:r>
    </w:p>
    <w:p w:rsidR="00000000" w:rsidRDefault="00412A57">
      <w:pPr>
        <w:ind w:firstLine="400"/>
        <w:jc w:val="both"/>
      </w:pPr>
      <w:r>
        <w:rPr>
          <w:rStyle w:val="s0"/>
        </w:rPr>
        <w:t xml:space="preserve">3. В случае неподтверждения реализации подакцизных товаров на экспорт в соответствии с </w:t>
      </w:r>
      <w:r>
        <w:t>пунктами 1 и 2</w:t>
      </w:r>
      <w:r>
        <w:rPr>
          <w:rStyle w:val="s0"/>
        </w:rPr>
        <w:t xml:space="preserve"> настоящей статьи такая реализация подлежит обложению акцизом в порядке, устан</w:t>
      </w:r>
      <w:r>
        <w:rPr>
          <w:rStyle w:val="s0"/>
        </w:rPr>
        <w:t>овленном настоящим разделом для реализации подакцизных товаров на территории Республики Казахстан.</w:t>
      </w:r>
    </w:p>
    <w:p w:rsidR="00000000" w:rsidRDefault="00412A57">
      <w:pPr>
        <w:ind w:firstLine="400"/>
        <w:jc w:val="both"/>
      </w:pPr>
      <w:r>
        <w:t> </w:t>
      </w:r>
    </w:p>
    <w:p w:rsidR="00000000" w:rsidRDefault="00412A57">
      <w:pPr>
        <w:ind w:left="1200" w:hanging="800"/>
        <w:jc w:val="both"/>
      </w:pPr>
      <w:bookmarkStart w:id="399" w:name="SUB2890000"/>
      <w:bookmarkEnd w:id="399"/>
      <w:r>
        <w:rPr>
          <w:rStyle w:val="s1"/>
        </w:rPr>
        <w:t xml:space="preserve">Статья 289. Исчисление суммы акциза </w:t>
      </w:r>
    </w:p>
    <w:p w:rsidR="00000000" w:rsidRDefault="00412A57">
      <w:pPr>
        <w:ind w:firstLine="400"/>
        <w:jc w:val="both"/>
      </w:pPr>
      <w:r>
        <w:rPr>
          <w:rStyle w:val="s0"/>
        </w:rPr>
        <w:t xml:space="preserve">Исчисление суммы акциза производится путем применения установленной ставки акциза к налоговой базе. </w:t>
      </w:r>
    </w:p>
    <w:p w:rsidR="00000000" w:rsidRDefault="00412A57">
      <w:pPr>
        <w:ind w:firstLine="400"/>
        <w:jc w:val="both"/>
      </w:pPr>
      <w:r>
        <w:t> </w:t>
      </w:r>
    </w:p>
    <w:p w:rsidR="00000000" w:rsidRDefault="00412A57">
      <w:pPr>
        <w:ind w:left="1200" w:hanging="800"/>
        <w:jc w:val="both"/>
      </w:pPr>
      <w:bookmarkStart w:id="400" w:name="SUB2900000"/>
      <w:bookmarkEnd w:id="400"/>
      <w:r>
        <w:rPr>
          <w:rStyle w:val="s1"/>
        </w:rPr>
        <w:t>Статья 290. Кор</w:t>
      </w:r>
      <w:r>
        <w:rPr>
          <w:rStyle w:val="s1"/>
        </w:rPr>
        <w:t>ректировка налоговой базы</w:t>
      </w:r>
    </w:p>
    <w:p w:rsidR="00000000" w:rsidRDefault="00412A57">
      <w:pPr>
        <w:ind w:firstLine="400"/>
        <w:jc w:val="both"/>
      </w:pPr>
      <w:r>
        <w:rPr>
          <w:rStyle w:val="s0"/>
        </w:rPr>
        <w:t>Налоговая база корректируется в том налоговом периоде, в котором произведен возврат подакцизного товара.</w:t>
      </w:r>
    </w:p>
    <w:p w:rsidR="00000000" w:rsidRDefault="00412A57">
      <w:pPr>
        <w:ind w:firstLine="400"/>
        <w:jc w:val="both"/>
      </w:pPr>
      <w:r>
        <w:rPr>
          <w:rStyle w:val="s0"/>
        </w:rPr>
        <w:t>Корректировка размера налоговой базы в соответствии с настоящей статьей производится на основании дополнительного счета-факту</w:t>
      </w:r>
      <w:r>
        <w:rPr>
          <w:rStyle w:val="s0"/>
        </w:rPr>
        <w:t>ры, в котором отдельной строкой выделена сумма акциза, подлежащая корректировке, а также двусторонних актов, подтверждающих основание для возврата подакцизного товара, и других документов, подтверждающих наступление указанных в договоре (контракте) случаев</w:t>
      </w:r>
      <w:r>
        <w:rPr>
          <w:rStyle w:val="s0"/>
        </w:rPr>
        <w:t xml:space="preserve"> возврата. </w:t>
      </w:r>
    </w:p>
    <w:p w:rsidR="00000000" w:rsidRDefault="00412A57">
      <w:pPr>
        <w:ind w:firstLine="400"/>
        <w:jc w:val="both"/>
      </w:pPr>
      <w:r>
        <w:t> </w:t>
      </w:r>
    </w:p>
    <w:p w:rsidR="00000000" w:rsidRDefault="00412A57">
      <w:pPr>
        <w:ind w:left="1200" w:hanging="800"/>
        <w:jc w:val="both"/>
      </w:pPr>
      <w:bookmarkStart w:id="401" w:name="SUB2910000"/>
      <w:bookmarkEnd w:id="401"/>
      <w:r>
        <w:rPr>
          <w:rStyle w:val="s1"/>
        </w:rPr>
        <w:t xml:space="preserve">Статья 291. Вычет из налога </w:t>
      </w:r>
    </w:p>
    <w:p w:rsidR="00000000" w:rsidRDefault="00412A57">
      <w:pPr>
        <w:ind w:firstLine="400"/>
        <w:jc w:val="both"/>
      </w:pPr>
      <w:r>
        <w:rPr>
          <w:rStyle w:val="s0"/>
        </w:rPr>
        <w:t xml:space="preserve">1. Налогоплательщик имеет право уменьшить сумму акциза, исчисленную в соответствии со </w:t>
      </w:r>
      <w:hyperlink w:anchor="sub2890000" w:history="1">
        <w:r>
          <w:rPr>
            <w:rStyle w:val="a3"/>
          </w:rPr>
          <w:t>статьей 289</w:t>
        </w:r>
      </w:hyperlink>
      <w:r>
        <w:rPr>
          <w:rStyle w:val="s0"/>
        </w:rPr>
        <w:t xml:space="preserve"> настоящего Кодекса, на установленные настоящей статьей вычеты. </w:t>
      </w:r>
    </w:p>
    <w:p w:rsidR="00000000" w:rsidRDefault="00412A57">
      <w:pPr>
        <w:ind w:firstLine="400"/>
        <w:jc w:val="both"/>
      </w:pPr>
      <w:r>
        <w:rPr>
          <w:rStyle w:val="s0"/>
        </w:rPr>
        <w:t xml:space="preserve">2. В соответствии </w:t>
      </w:r>
      <w:r>
        <w:rPr>
          <w:rStyle w:val="s0"/>
        </w:rPr>
        <w:t>с настоящей статьей на вычет относятся суммы акциза по подакцизным товарам, использованным в качестве основного сырья для производства других подакцизных товаров.</w:t>
      </w:r>
    </w:p>
    <w:p w:rsidR="00000000" w:rsidRDefault="00412A57">
      <w:pPr>
        <w:ind w:firstLine="400"/>
        <w:jc w:val="both"/>
      </w:pPr>
      <w:r>
        <w:rPr>
          <w:rStyle w:val="s0"/>
        </w:rPr>
        <w:t>3. Вычету подлежат суммы акциза, уплаченного:</w:t>
      </w:r>
    </w:p>
    <w:p w:rsidR="00000000" w:rsidRDefault="00412A57">
      <w:pPr>
        <w:ind w:firstLine="400"/>
        <w:jc w:val="both"/>
      </w:pPr>
      <w:r>
        <w:rPr>
          <w:rStyle w:val="s0"/>
        </w:rPr>
        <w:t>1) на территории Республики Казахстан при приоб</w:t>
      </w:r>
      <w:r>
        <w:rPr>
          <w:rStyle w:val="s0"/>
        </w:rPr>
        <w:t xml:space="preserve">ретении или импорте подакцизных товаров на </w:t>
      </w:r>
      <w:hyperlink r:id="rId1275" w:anchor="sub_id=60000" w:history="1">
        <w:r>
          <w:rPr>
            <w:rStyle w:val="a3"/>
          </w:rPr>
          <w:t>таможенную территорию</w:t>
        </w:r>
      </w:hyperlink>
      <w:r>
        <w:rPr>
          <w:rStyle w:val="s0"/>
        </w:rPr>
        <w:t xml:space="preserve"> Республики Казахстан;</w:t>
      </w:r>
    </w:p>
    <w:p w:rsidR="00000000" w:rsidRDefault="00412A57">
      <w:pPr>
        <w:ind w:firstLine="400"/>
        <w:jc w:val="both"/>
      </w:pPr>
      <w:r>
        <w:rPr>
          <w:rStyle w:val="s0"/>
        </w:rPr>
        <w:t>2) за подакцизное сырье собственного производства;</w:t>
      </w:r>
    </w:p>
    <w:p w:rsidR="00000000" w:rsidRDefault="00412A57">
      <w:pPr>
        <w:ind w:firstLine="400"/>
        <w:jc w:val="both"/>
      </w:pPr>
      <w:r>
        <w:rPr>
          <w:rStyle w:val="s0"/>
        </w:rPr>
        <w:t>3) при передаче подакцизных товаров,</w:t>
      </w:r>
      <w:r>
        <w:rPr>
          <w:rStyle w:val="s0"/>
        </w:rPr>
        <w:t xml:space="preserve"> изготовленных из давальческого подакцизного сырья.</w:t>
      </w:r>
    </w:p>
    <w:p w:rsidR="00000000" w:rsidRDefault="00412A57">
      <w:pPr>
        <w:ind w:firstLine="400"/>
        <w:jc w:val="both"/>
      </w:pPr>
      <w:r>
        <w:rPr>
          <w:rStyle w:val="s0"/>
        </w:rPr>
        <w:t>Не подлежат вычету суммы акциза на все виды спирта, сырую нефть, газовый конденсат.</w:t>
      </w:r>
    </w:p>
    <w:p w:rsidR="00000000" w:rsidRDefault="00412A57">
      <w:pPr>
        <w:ind w:firstLine="400"/>
        <w:jc w:val="both"/>
      </w:pPr>
      <w:r>
        <w:rPr>
          <w:rStyle w:val="s0"/>
        </w:rPr>
        <w:t>4. Вычет производится на сумму акциза, исчисленную исходя из объема подакцизного сырья, фактически использованного на из</w:t>
      </w:r>
      <w:r>
        <w:rPr>
          <w:rStyle w:val="s0"/>
        </w:rPr>
        <w:t>готовление подакцизных товаров в налоговом периоде.</w:t>
      </w:r>
    </w:p>
    <w:p w:rsidR="00000000" w:rsidRDefault="00412A57">
      <w:pPr>
        <w:jc w:val="both"/>
      </w:pPr>
      <w:r>
        <w:rPr>
          <w:rStyle w:val="s3"/>
        </w:rPr>
        <w:t xml:space="preserve">См.: </w:t>
      </w:r>
      <w:hyperlink r:id="rId1276" w:history="1">
        <w:r>
          <w:rPr>
            <w:rStyle w:val="a3"/>
            <w:i/>
            <w:iCs/>
            <w:bdr w:val="none" w:sz="0" w:space="0" w:color="auto" w:frame="1"/>
          </w:rPr>
          <w:t>Письмо</w:t>
        </w:r>
      </w:hyperlink>
      <w:r>
        <w:rPr>
          <w:rStyle w:val="s3"/>
        </w:rPr>
        <w:t xml:space="preserve"> НК МФ РК от 25 февраля 2009 года № НК-12-25/1574</w:t>
      </w:r>
    </w:p>
    <w:p w:rsidR="00000000" w:rsidRDefault="00412A57">
      <w:pPr>
        <w:ind w:firstLine="400"/>
        <w:jc w:val="both"/>
      </w:pPr>
      <w:r>
        <w:rPr>
          <w:rStyle w:val="s0"/>
        </w:rPr>
        <w:t>5. Вычет суммы акциза, уплаченного при приобретении подакцизного сырья на территории Республики Казахстан, осуществляется при наличии следующих документов:</w:t>
      </w:r>
    </w:p>
    <w:p w:rsidR="00000000" w:rsidRDefault="00412A57">
      <w:pPr>
        <w:ind w:firstLine="400"/>
        <w:jc w:val="both"/>
      </w:pPr>
      <w:r>
        <w:rPr>
          <w:rStyle w:val="s0"/>
        </w:rPr>
        <w:t>1) договора купли-продажи подакцизного сырья;</w:t>
      </w:r>
    </w:p>
    <w:p w:rsidR="00000000" w:rsidRDefault="00412A57">
      <w:pPr>
        <w:ind w:firstLine="400"/>
        <w:jc w:val="both"/>
      </w:pPr>
      <w:r>
        <w:t xml:space="preserve">2) платежных документов или чеков контрольно-кассовой </w:t>
      </w:r>
      <w:r>
        <w:t>машины, подтверждающих оплату подакцизного сырья;</w:t>
      </w:r>
    </w:p>
    <w:p w:rsidR="00000000" w:rsidRDefault="00412A57">
      <w:pPr>
        <w:ind w:firstLine="400"/>
        <w:jc w:val="both"/>
      </w:pPr>
      <w:r>
        <w:t>3) товаротранспортных накладных поставки подакцизного сырья;</w:t>
      </w:r>
    </w:p>
    <w:p w:rsidR="00000000" w:rsidRDefault="00412A57">
      <w:pPr>
        <w:ind w:firstLine="400"/>
        <w:jc w:val="both"/>
      </w:pPr>
      <w:r>
        <w:t>4) счета-фактуры с выделенной отдельной строкой суммой акциза;</w:t>
      </w:r>
    </w:p>
    <w:p w:rsidR="00000000" w:rsidRDefault="00412A57">
      <w:pPr>
        <w:ind w:firstLine="400"/>
        <w:jc w:val="both"/>
      </w:pPr>
      <w:r>
        <w:t>5) купажных актов (при производстве алкогольной продукции);</w:t>
      </w:r>
    </w:p>
    <w:p w:rsidR="00000000" w:rsidRDefault="00412A57">
      <w:pPr>
        <w:ind w:firstLine="400"/>
        <w:jc w:val="both"/>
      </w:pPr>
      <w:r>
        <w:t>6) акта списания подак</w:t>
      </w:r>
      <w:r>
        <w:t xml:space="preserve">цизного сырья в производство. </w:t>
      </w:r>
    </w:p>
    <w:p w:rsidR="00000000" w:rsidRDefault="00412A57">
      <w:pPr>
        <w:ind w:firstLine="400"/>
        <w:jc w:val="both"/>
      </w:pPr>
      <w:r>
        <w:t>6. Вычет суммы акциза, уплаченного за подакцизное сырье собственного производства, осуществляется при наличии следующих документов:</w:t>
      </w:r>
    </w:p>
    <w:p w:rsidR="00000000" w:rsidRDefault="00412A57">
      <w:pPr>
        <w:ind w:firstLine="400"/>
        <w:jc w:val="both"/>
      </w:pPr>
      <w:r>
        <w:t>1) платежных документов или иных документов, подтверждающих уплату акциза в бюджет;</w:t>
      </w:r>
    </w:p>
    <w:p w:rsidR="00000000" w:rsidRDefault="00412A57">
      <w:pPr>
        <w:ind w:firstLine="400"/>
        <w:jc w:val="both"/>
      </w:pPr>
      <w:r>
        <w:t>2) купажн</w:t>
      </w:r>
      <w:r>
        <w:t>ых актов (при производстве алкогольной продукции);</w:t>
      </w:r>
    </w:p>
    <w:p w:rsidR="00000000" w:rsidRDefault="00412A57">
      <w:pPr>
        <w:ind w:firstLine="400"/>
        <w:jc w:val="both"/>
      </w:pPr>
      <w:r>
        <w:t xml:space="preserve">3) акта списания подакцизного сырья в производство. </w:t>
      </w:r>
    </w:p>
    <w:p w:rsidR="00000000" w:rsidRDefault="00412A57">
      <w:pPr>
        <w:ind w:firstLine="400"/>
        <w:jc w:val="both"/>
      </w:pPr>
      <w:r>
        <w:t>7. Вычет суммы акциза, уплаченного при импорте подакцизного сырья на территорию Республики Казахстан, осуществляется при наличии следующих документов:</w:t>
      </w:r>
    </w:p>
    <w:p w:rsidR="00000000" w:rsidRDefault="00412A57">
      <w:pPr>
        <w:ind w:firstLine="400"/>
        <w:jc w:val="both"/>
      </w:pPr>
      <w:r>
        <w:t>1</w:t>
      </w:r>
      <w:r>
        <w:t>) договора купли-продажи подакцизного сырья;</w:t>
      </w:r>
    </w:p>
    <w:p w:rsidR="00000000" w:rsidRDefault="00412A57">
      <w:pPr>
        <w:ind w:firstLine="400"/>
        <w:jc w:val="both"/>
      </w:pPr>
      <w:r>
        <w:t>2) платежных документов или иных документов, подтверждающих уплату акциза в бюджет при таможенном оформлении;</w:t>
      </w:r>
    </w:p>
    <w:p w:rsidR="00000000" w:rsidRDefault="00412A57">
      <w:pPr>
        <w:ind w:firstLine="400"/>
        <w:jc w:val="both"/>
      </w:pPr>
      <w:r>
        <w:t>3) грузовой таможенной декларации на импортируемое подакцизное сырье;</w:t>
      </w:r>
    </w:p>
    <w:p w:rsidR="00000000" w:rsidRDefault="00412A57">
      <w:pPr>
        <w:ind w:firstLine="400"/>
        <w:jc w:val="both"/>
      </w:pPr>
      <w:r>
        <w:t>4) купажных актов (при производ</w:t>
      </w:r>
      <w:r>
        <w:t>стве алкогольной продукции);</w:t>
      </w:r>
    </w:p>
    <w:p w:rsidR="00000000" w:rsidRDefault="00412A57">
      <w:pPr>
        <w:ind w:firstLine="400"/>
        <w:jc w:val="both"/>
      </w:pPr>
      <w:r>
        <w:t>5) акта списания подакцизного сырья в производство.</w:t>
      </w:r>
    </w:p>
    <w:p w:rsidR="00000000" w:rsidRDefault="00412A57">
      <w:pPr>
        <w:ind w:firstLine="400"/>
        <w:jc w:val="both"/>
      </w:pPr>
      <w:r>
        <w:t>8. Вычету также подлежит сумма акциза, уплаченного при передаче подакцизных товаров, изготовленных из давальческого подакцизного сырья, при наличии следующих документов:</w:t>
      </w:r>
    </w:p>
    <w:p w:rsidR="00000000" w:rsidRDefault="00412A57">
      <w:pPr>
        <w:ind w:firstLine="400"/>
        <w:jc w:val="both"/>
      </w:pPr>
      <w:r>
        <w:t>1) до</w:t>
      </w:r>
      <w:r>
        <w:t>говора между собственником давальческого подакцизного сырья и переработчиком;</w:t>
      </w:r>
    </w:p>
    <w:p w:rsidR="00000000" w:rsidRDefault="00412A57">
      <w:pPr>
        <w:ind w:firstLine="400"/>
        <w:jc w:val="both"/>
      </w:pPr>
      <w:r>
        <w:t xml:space="preserve">2) </w:t>
      </w:r>
      <w:r>
        <w:rPr>
          <w:rStyle w:val="s0"/>
        </w:rPr>
        <w:t>платежных документов или иных документов, подтверждающих уплату акциза в бюджет собственником давальческого подакцизного сырья;</w:t>
      </w:r>
    </w:p>
    <w:p w:rsidR="00000000" w:rsidRDefault="00412A57">
      <w:pPr>
        <w:ind w:firstLine="400"/>
        <w:jc w:val="both"/>
      </w:pPr>
      <w:r>
        <w:rPr>
          <w:rStyle w:val="s0"/>
        </w:rPr>
        <w:t>3) накладной на отпуск или акта приема-передачи</w:t>
      </w:r>
      <w:r>
        <w:rPr>
          <w:rStyle w:val="s0"/>
        </w:rPr>
        <w:t xml:space="preserve"> подакцизного сырья.</w:t>
      </w:r>
    </w:p>
    <w:p w:rsidR="00000000" w:rsidRDefault="00412A57">
      <w:pPr>
        <w:ind w:firstLine="400"/>
        <w:jc w:val="both"/>
      </w:pPr>
      <w:r>
        <w:rPr>
          <w:rStyle w:val="s0"/>
        </w:rPr>
        <w:t>9. В случае превышения суммы акциза, уплаченного производителями подакцизных товаров при приобретении на территории Республики Казахстан или импорте подакцизного сырья, над суммой акциза, исчисленной для изготовленных из этого сырья по</w:t>
      </w:r>
      <w:r>
        <w:rPr>
          <w:rStyle w:val="s0"/>
        </w:rPr>
        <w:t>дакцизных товаров, сумма такого превышения вычету не подлежит.</w:t>
      </w:r>
    </w:p>
    <w:p w:rsidR="00000000" w:rsidRDefault="00412A57">
      <w:pPr>
        <w:ind w:firstLine="400"/>
        <w:jc w:val="both"/>
      </w:pPr>
      <w:r>
        <w:t> </w:t>
      </w:r>
    </w:p>
    <w:p w:rsidR="00000000" w:rsidRDefault="00412A57">
      <w:pPr>
        <w:ind w:left="1200" w:hanging="800"/>
        <w:jc w:val="both"/>
      </w:pPr>
      <w:bookmarkStart w:id="402" w:name="SUB2920000"/>
      <w:bookmarkEnd w:id="402"/>
      <w:r>
        <w:rPr>
          <w:rStyle w:val="s1"/>
        </w:rPr>
        <w:t xml:space="preserve">Статья 292. Сроки уплаты акциза </w:t>
      </w:r>
    </w:p>
    <w:p w:rsidR="00000000" w:rsidRDefault="00412A57">
      <w:pPr>
        <w:ind w:firstLine="400"/>
        <w:jc w:val="both"/>
      </w:pPr>
      <w:r>
        <w:rPr>
          <w:rStyle w:val="s0"/>
        </w:rPr>
        <w:t>1. Если иное не предусмотрено настоящей статьей, акциз на подакцизные товары подлежит перечислению в бюджет не позднее 15 числа месяца, следующего за отчетным</w:t>
      </w:r>
      <w:r>
        <w:rPr>
          <w:rStyle w:val="s0"/>
        </w:rPr>
        <w:t xml:space="preserve"> налоговым периодом. </w:t>
      </w:r>
    </w:p>
    <w:p w:rsidR="00000000" w:rsidRDefault="00412A57">
      <w:pPr>
        <w:ind w:firstLine="400"/>
        <w:jc w:val="both"/>
      </w:pPr>
      <w:r>
        <w:rPr>
          <w:rStyle w:val="s0"/>
        </w:rPr>
        <w:t xml:space="preserve">2. По подакцизным товарам, произведенным из давальческих сырья и материалов, акциз уплачивается в день передачи продукции заказчику или лицу, указанному заказчиком. </w:t>
      </w:r>
    </w:p>
    <w:p w:rsidR="00000000" w:rsidRDefault="00412A57">
      <w:pPr>
        <w:ind w:firstLine="400"/>
        <w:jc w:val="both"/>
      </w:pPr>
      <w:r>
        <w:rPr>
          <w:rStyle w:val="s0"/>
        </w:rPr>
        <w:t xml:space="preserve">3. При передаче сырой нефти, газового конденсата, добытых на территории Республики Казахстан, на промышленную переработку акциз уплачивается в день их передачи. </w:t>
      </w:r>
    </w:p>
    <w:p w:rsidR="00000000" w:rsidRDefault="00412A57">
      <w:pPr>
        <w:ind w:firstLine="400"/>
        <w:jc w:val="both"/>
      </w:pPr>
      <w:r>
        <w:rPr>
          <w:rStyle w:val="s0"/>
        </w:rPr>
        <w:t xml:space="preserve">4. Акциз на подакцизные товары, установленные в </w:t>
      </w:r>
      <w:hyperlink w:anchor="sub2790000" w:history="1">
        <w:r>
          <w:rPr>
            <w:rStyle w:val="a3"/>
          </w:rPr>
          <w:t>подпункте 2) статьи 279</w:t>
        </w:r>
      </w:hyperlink>
      <w:r>
        <w:rPr>
          <w:rStyle w:val="s0"/>
        </w:rPr>
        <w:t xml:space="preserve"> настоящего Кодекса, за исключением виноматериала и пива, уплачивается до получения учетно-контрольных марок. </w:t>
      </w:r>
    </w:p>
    <w:p w:rsidR="00000000" w:rsidRDefault="00412A57">
      <w:pPr>
        <w:ind w:firstLine="400"/>
        <w:jc w:val="both"/>
      </w:pPr>
      <w:r>
        <w:t> </w:t>
      </w:r>
    </w:p>
    <w:p w:rsidR="00000000" w:rsidRDefault="00412A57">
      <w:pPr>
        <w:ind w:left="1200" w:hanging="800"/>
        <w:jc w:val="both"/>
      </w:pPr>
      <w:bookmarkStart w:id="403" w:name="SUB2930000"/>
      <w:bookmarkEnd w:id="403"/>
      <w:r>
        <w:rPr>
          <w:rStyle w:val="s1"/>
        </w:rPr>
        <w:t>Статья 293. Место уплаты акциза</w:t>
      </w:r>
    </w:p>
    <w:p w:rsidR="00000000" w:rsidRDefault="00412A57">
      <w:pPr>
        <w:ind w:firstLine="400"/>
        <w:jc w:val="both"/>
      </w:pPr>
      <w:r>
        <w:rPr>
          <w:rStyle w:val="s0"/>
        </w:rPr>
        <w:t>1. Уплата акциза производится по месту нахождения объекта обложения, за исключением случ</w:t>
      </w:r>
      <w:r>
        <w:rPr>
          <w:rStyle w:val="s0"/>
        </w:rPr>
        <w:t xml:space="preserve">аев, указанных в пункте 2 настоящей статьи. </w:t>
      </w:r>
    </w:p>
    <w:p w:rsidR="00000000" w:rsidRDefault="00412A57">
      <w:pPr>
        <w:ind w:firstLine="400"/>
        <w:jc w:val="both"/>
      </w:pPr>
      <w:r>
        <w:rPr>
          <w:rStyle w:val="s0"/>
        </w:rPr>
        <w:t xml:space="preserve">2. Плательщики акциза, осуществляющие оптовую, розничную реализацию бензина (за исключением авиационного) и дизельного топлива, уплачивают акциз по месту нахождения объектов, связанных с налогообложением. </w:t>
      </w:r>
    </w:p>
    <w:p w:rsidR="00000000" w:rsidRDefault="00412A57">
      <w:pPr>
        <w:jc w:val="both"/>
      </w:pPr>
      <w:r>
        <w:rPr>
          <w:rStyle w:val="s3"/>
        </w:rPr>
        <w:t xml:space="preserve">См.: </w:t>
      </w:r>
      <w:hyperlink r:id="rId1277" w:history="1">
        <w:r>
          <w:rPr>
            <w:rStyle w:val="a3"/>
            <w:i/>
            <w:iCs/>
            <w:bdr w:val="none" w:sz="0" w:space="0" w:color="auto" w:frame="1"/>
          </w:rPr>
          <w:t>Письмо</w:t>
        </w:r>
      </w:hyperlink>
      <w:r>
        <w:rPr>
          <w:rStyle w:val="s3"/>
        </w:rPr>
        <w:t xml:space="preserve"> НК МФ РК от 6 апреля 2009 года № НК-18-26/3094</w:t>
      </w:r>
    </w:p>
    <w:p w:rsidR="00000000" w:rsidRDefault="00412A57">
      <w:pPr>
        <w:ind w:firstLine="400"/>
        <w:jc w:val="both"/>
      </w:pPr>
      <w:r>
        <w:t> </w:t>
      </w:r>
    </w:p>
    <w:p w:rsidR="00000000" w:rsidRDefault="00412A57">
      <w:pPr>
        <w:ind w:left="1200" w:hanging="800"/>
        <w:jc w:val="both"/>
      </w:pPr>
      <w:bookmarkStart w:id="404" w:name="SUB2940000"/>
      <w:bookmarkEnd w:id="404"/>
      <w:r>
        <w:rPr>
          <w:rStyle w:val="s1"/>
        </w:rPr>
        <w:t>Статья 294. Порядок исчисления и уплаты акциза налогоплательщиками за структурные подразделения, объекты, связанные с налогообложением</w:t>
      </w:r>
    </w:p>
    <w:p w:rsidR="00000000" w:rsidRDefault="00412A57">
      <w:pPr>
        <w:ind w:firstLine="400"/>
        <w:jc w:val="both"/>
      </w:pPr>
      <w:r>
        <w:rPr>
          <w:rStyle w:val="s0"/>
        </w:rPr>
        <w:t>1. По операциям, облагаемым акцизом, совершенным в течение налогового периода структурным подразделением, а также объектами, связанными с налогообложением, расчеты акциза составляются отдельно (далее по разделу - расчет по акцизу).</w:t>
      </w:r>
    </w:p>
    <w:p w:rsidR="00000000" w:rsidRDefault="00412A57">
      <w:pPr>
        <w:ind w:firstLine="400"/>
        <w:jc w:val="both"/>
      </w:pPr>
      <w:r>
        <w:rPr>
          <w:rStyle w:val="s0"/>
        </w:rPr>
        <w:t xml:space="preserve">На основании расчета по </w:t>
      </w:r>
      <w:r>
        <w:rPr>
          <w:rStyle w:val="s0"/>
        </w:rPr>
        <w:t>акцизу определяется сумма акциза, подлежащего уплате за структурное подразделение, а также объекты, связанные с налогообложением.</w:t>
      </w:r>
    </w:p>
    <w:p w:rsidR="00000000" w:rsidRDefault="00412A57">
      <w:pPr>
        <w:ind w:firstLine="400"/>
        <w:jc w:val="both"/>
      </w:pPr>
      <w:r>
        <w:rPr>
          <w:rStyle w:val="s0"/>
        </w:rPr>
        <w:t xml:space="preserve">2. Плательщики акциза обязаны представить </w:t>
      </w:r>
      <w:hyperlink r:id="rId1278" w:history="1">
        <w:r>
          <w:rPr>
            <w:rStyle w:val="a3"/>
          </w:rPr>
          <w:t>расчет по акцизу</w:t>
        </w:r>
      </w:hyperlink>
      <w:r>
        <w:rPr>
          <w:rStyle w:val="s0"/>
        </w:rPr>
        <w:t xml:space="preserve"> в налоговые органы по месту нахождения структурного подразделения, объектов, связанных с налогообложением, в сроки, установленные </w:t>
      </w:r>
      <w:hyperlink w:anchor="sub2960000" w:history="1">
        <w:r>
          <w:rPr>
            <w:rStyle w:val="a3"/>
          </w:rPr>
          <w:t>статьей 296</w:t>
        </w:r>
      </w:hyperlink>
      <w:r>
        <w:rPr>
          <w:rStyle w:val="s0"/>
        </w:rPr>
        <w:t xml:space="preserve"> настоящего Кодекса. </w:t>
      </w:r>
    </w:p>
    <w:p w:rsidR="00000000" w:rsidRDefault="00412A57">
      <w:pPr>
        <w:ind w:firstLine="400"/>
        <w:jc w:val="both"/>
      </w:pPr>
      <w:r>
        <w:rPr>
          <w:rStyle w:val="s0"/>
        </w:rPr>
        <w:t>Плательщики акциза, имеющие несколько объектов, связанных с</w:t>
      </w:r>
      <w:r>
        <w:rPr>
          <w:rStyle w:val="s0"/>
        </w:rPr>
        <w:t xml:space="preserve"> налогообложением, зарегистрированных в одном налоговом органе, представляют один расчет по акцизу за все объекты.</w:t>
      </w:r>
    </w:p>
    <w:p w:rsidR="00000000" w:rsidRDefault="00412A57">
      <w:pPr>
        <w:jc w:val="both"/>
      </w:pPr>
      <w:r>
        <w:rPr>
          <w:rStyle w:val="s3"/>
        </w:rPr>
        <w:t xml:space="preserve">См.: </w:t>
      </w:r>
      <w:hyperlink r:id="rId1279" w:history="1">
        <w:r>
          <w:rPr>
            <w:rStyle w:val="a3"/>
            <w:i/>
            <w:iCs/>
            <w:bdr w:val="none" w:sz="0" w:space="0" w:color="auto" w:frame="1"/>
          </w:rPr>
          <w:t>Письмо</w:t>
        </w:r>
      </w:hyperlink>
      <w:r>
        <w:rPr>
          <w:rStyle w:val="s3"/>
        </w:rPr>
        <w:t xml:space="preserve"> НК МФ РК от 6 апреля 2009 года № НК-18-26/3094, </w:t>
      </w:r>
      <w:hyperlink r:id="rId1280" w:history="1">
        <w:r>
          <w:rPr>
            <w:rStyle w:val="a3"/>
            <w:i/>
            <w:iCs/>
            <w:bdr w:val="none" w:sz="0" w:space="0" w:color="auto" w:frame="1"/>
          </w:rPr>
          <w:t>Письмо</w:t>
        </w:r>
      </w:hyperlink>
      <w:r>
        <w:rPr>
          <w:rStyle w:val="s3"/>
        </w:rPr>
        <w:t xml:space="preserve"> территориального НК № 885</w:t>
      </w:r>
    </w:p>
    <w:p w:rsidR="00000000" w:rsidRDefault="00412A57">
      <w:pPr>
        <w:ind w:firstLine="400"/>
        <w:jc w:val="both"/>
      </w:pPr>
      <w:r>
        <w:rPr>
          <w:rStyle w:val="s0"/>
        </w:rPr>
        <w:t>3. Уплата акциза, включая текущие платежи, за структурные подразделения, объекты, связанные с налогообложением, производится юридическим лицом-плательщиком акциза непосредств</w:t>
      </w:r>
      <w:r>
        <w:rPr>
          <w:rStyle w:val="s0"/>
        </w:rPr>
        <w:t xml:space="preserve">енно со своего банковского счета или возлагается на структурное подразделение. </w:t>
      </w:r>
    </w:p>
    <w:p w:rsidR="00000000" w:rsidRDefault="00412A57">
      <w:pPr>
        <w:ind w:firstLine="400"/>
        <w:jc w:val="both"/>
      </w:pPr>
      <w:r>
        <w:rPr>
          <w:rStyle w:val="s0"/>
        </w:rPr>
        <w:t>4. Индивидуальные предприниматели представляют расчет по акцизу, подлежащему уплате за объекты, связанные с налогообложением, по месту нахождения объектов, связанных с налогооб</w:t>
      </w:r>
      <w:r>
        <w:rPr>
          <w:rStyle w:val="s0"/>
        </w:rPr>
        <w:t xml:space="preserve">ложением. </w:t>
      </w:r>
    </w:p>
    <w:p w:rsidR="00000000" w:rsidRDefault="00412A57">
      <w:pPr>
        <w:ind w:firstLine="400"/>
        <w:jc w:val="both"/>
      </w:pPr>
      <w:r>
        <w:t> </w:t>
      </w:r>
    </w:p>
    <w:p w:rsidR="00000000" w:rsidRDefault="00412A57">
      <w:pPr>
        <w:ind w:left="1200" w:hanging="800"/>
        <w:jc w:val="both"/>
      </w:pPr>
      <w:bookmarkStart w:id="405" w:name="SUB2950000"/>
      <w:bookmarkEnd w:id="405"/>
      <w:r>
        <w:rPr>
          <w:rStyle w:val="s1"/>
        </w:rPr>
        <w:t>Статья 295. Налоговый период</w:t>
      </w:r>
    </w:p>
    <w:p w:rsidR="00000000" w:rsidRDefault="00412A57">
      <w:pPr>
        <w:ind w:firstLine="400"/>
        <w:jc w:val="both"/>
      </w:pPr>
      <w:r>
        <w:rPr>
          <w:rStyle w:val="s0"/>
        </w:rPr>
        <w:t>Применительно к акцизу налоговым периодом является календарный месяц.</w:t>
      </w:r>
    </w:p>
    <w:p w:rsidR="00000000" w:rsidRDefault="00412A57">
      <w:pPr>
        <w:ind w:firstLine="400"/>
        <w:jc w:val="both"/>
      </w:pPr>
      <w:r>
        <w:t> </w:t>
      </w:r>
    </w:p>
    <w:p w:rsidR="00000000" w:rsidRDefault="00412A57">
      <w:pPr>
        <w:ind w:left="1200" w:hanging="800"/>
        <w:jc w:val="both"/>
      </w:pPr>
      <w:bookmarkStart w:id="406" w:name="SUB2960000"/>
      <w:bookmarkEnd w:id="406"/>
      <w:r>
        <w:rPr>
          <w:rStyle w:val="s1"/>
        </w:rPr>
        <w:t xml:space="preserve">Статья 296. Налоговая декларация </w:t>
      </w:r>
    </w:p>
    <w:p w:rsidR="00000000" w:rsidRDefault="00412A57">
      <w:pPr>
        <w:ind w:firstLine="400"/>
        <w:jc w:val="both"/>
      </w:pPr>
      <w:r>
        <w:rPr>
          <w:rStyle w:val="s0"/>
        </w:rPr>
        <w:t>1. По окончании каждого налогового периода налогоплательщики обязаны представить в налоговые органы по месту</w:t>
      </w:r>
      <w:r>
        <w:rPr>
          <w:rStyle w:val="s0"/>
        </w:rPr>
        <w:t xml:space="preserve"> своего нахождения </w:t>
      </w:r>
      <w:hyperlink r:id="rId1281" w:history="1">
        <w:r>
          <w:rPr>
            <w:rStyle w:val="a3"/>
          </w:rPr>
          <w:t>декларацию по акцизу</w:t>
        </w:r>
      </w:hyperlink>
      <w:r>
        <w:rPr>
          <w:rStyle w:val="s0"/>
        </w:rPr>
        <w:t xml:space="preserve"> не позднее 15 числа второго месяца, следующего за отчетным налоговым периодом. </w:t>
      </w:r>
    </w:p>
    <w:p w:rsidR="00000000" w:rsidRDefault="00412A57">
      <w:pPr>
        <w:ind w:firstLine="400"/>
        <w:jc w:val="both"/>
      </w:pPr>
      <w:r>
        <w:rPr>
          <w:rStyle w:val="s0"/>
        </w:rPr>
        <w:t>2. Плательщики акциза одновременно с декларацией представляют расчет</w:t>
      </w:r>
      <w:r>
        <w:rPr>
          <w:rStyle w:val="s0"/>
        </w:rPr>
        <w:t xml:space="preserve">ы по акцизу. </w:t>
      </w:r>
    </w:p>
    <w:p w:rsidR="00000000" w:rsidRDefault="00412A57">
      <w:pPr>
        <w:jc w:val="both"/>
      </w:pPr>
      <w:r>
        <w:rPr>
          <w:rStyle w:val="s3"/>
        </w:rPr>
        <w:t xml:space="preserve">См.: </w:t>
      </w:r>
      <w:hyperlink r:id="rId1282" w:history="1">
        <w:r>
          <w:rPr>
            <w:rStyle w:val="a3"/>
            <w:i/>
            <w:iCs/>
            <w:bdr w:val="none" w:sz="0" w:space="0" w:color="auto" w:frame="1"/>
          </w:rPr>
          <w:t>Письмо</w:t>
        </w:r>
      </w:hyperlink>
      <w:r>
        <w:rPr>
          <w:rStyle w:val="s3"/>
        </w:rPr>
        <w:t xml:space="preserve"> НК МФ РК от 15 июня 2009 г. № НК-12-25/3501; </w:t>
      </w:r>
      <w:hyperlink r:id="rId1283" w:history="1">
        <w:r>
          <w:rPr>
            <w:rStyle w:val="a3"/>
            <w:i/>
            <w:iCs/>
            <w:bdr w:val="none" w:sz="0" w:space="0" w:color="auto" w:frame="1"/>
          </w:rPr>
          <w:t>Письмо</w:t>
        </w:r>
      </w:hyperlink>
      <w:r>
        <w:rPr>
          <w:rStyle w:val="s3"/>
        </w:rPr>
        <w:t xml:space="preserve"> НК МФ РК от 6 апреля 2009 года № НК-18-26/3094; </w:t>
      </w:r>
      <w:hyperlink r:id="rId1284" w:history="1">
        <w:r>
          <w:rPr>
            <w:rStyle w:val="a3"/>
            <w:i/>
            <w:iCs/>
            <w:bdr w:val="none" w:sz="0" w:space="0" w:color="auto" w:frame="1"/>
          </w:rPr>
          <w:t>Ответ</w:t>
        </w:r>
      </w:hyperlink>
      <w:r>
        <w:rPr>
          <w:rStyle w:val="s3"/>
        </w:rPr>
        <w:t xml:space="preserve"> Председателя НК МФ РК от 18 февраля 2010 года на вопрос от 10 февраля 2010 года № 31520 (e.gov.kz)</w:t>
      </w:r>
    </w:p>
    <w:p w:rsidR="00000000" w:rsidRDefault="00412A57">
      <w:pPr>
        <w:jc w:val="both"/>
      </w:pPr>
      <w:r>
        <w:t> </w:t>
      </w:r>
    </w:p>
    <w:p w:rsidR="00000000" w:rsidRDefault="00412A57">
      <w:pPr>
        <w:jc w:val="both"/>
      </w:pPr>
      <w:r>
        <w:t> </w:t>
      </w:r>
    </w:p>
    <w:p w:rsidR="00000000" w:rsidRDefault="00412A57">
      <w:pPr>
        <w:jc w:val="center"/>
      </w:pPr>
      <w:bookmarkStart w:id="407" w:name="SUB2970000"/>
      <w:bookmarkEnd w:id="407"/>
      <w:r>
        <w:rPr>
          <w:rStyle w:val="s1"/>
        </w:rPr>
        <w:t>Глава 40. НАЛОГООБЛОЖЕНИЕ ИМПОРТА ПОДАКЦИЗНЫХ ТОВАРОВ</w:t>
      </w:r>
    </w:p>
    <w:p w:rsidR="00000000" w:rsidRDefault="00412A57">
      <w:pPr>
        <w:ind w:firstLine="400"/>
        <w:jc w:val="both"/>
      </w:pPr>
      <w:r>
        <w:t> </w:t>
      </w:r>
    </w:p>
    <w:p w:rsidR="00000000" w:rsidRDefault="00412A57">
      <w:pPr>
        <w:ind w:left="1200" w:hanging="800"/>
        <w:jc w:val="both"/>
      </w:pPr>
      <w:r>
        <w:rPr>
          <w:rStyle w:val="s1"/>
        </w:rPr>
        <w:t>Статья 297. Налоговая база импортируемых подакцизных товаров</w:t>
      </w:r>
    </w:p>
    <w:p w:rsidR="00000000" w:rsidRDefault="00412A57">
      <w:pPr>
        <w:ind w:firstLine="400"/>
        <w:jc w:val="both"/>
      </w:pPr>
      <w:r>
        <w:rPr>
          <w:rStyle w:val="s0"/>
        </w:rPr>
        <w:t xml:space="preserve">1. При импорте подакцизных товаров на </w:t>
      </w:r>
      <w:hyperlink r:id="rId1285" w:anchor="sub_id=60000" w:history="1">
        <w:r>
          <w:rPr>
            <w:rStyle w:val="a3"/>
          </w:rPr>
          <w:t>таможенную территорию</w:t>
        </w:r>
      </w:hyperlink>
      <w:r>
        <w:rPr>
          <w:rStyle w:val="s0"/>
        </w:rPr>
        <w:t xml:space="preserve"> Республики Казахстан, в отношении которых установлены</w:t>
      </w:r>
      <w:r>
        <w:rPr>
          <w:rStyle w:val="s0"/>
        </w:rPr>
        <w:t xml:space="preserve"> твердые ставки акцизов, налоговая база определяется как объем импортируемых подакцизных товаров в натуральном выражении. </w:t>
      </w:r>
    </w:p>
    <w:p w:rsidR="00000000" w:rsidRDefault="00412A57">
      <w:pPr>
        <w:ind w:firstLine="400"/>
        <w:jc w:val="both"/>
      </w:pPr>
      <w:r>
        <w:rPr>
          <w:rStyle w:val="s0"/>
        </w:rPr>
        <w:t xml:space="preserve">2. При импорте подакцизных товаров, в отношении которых установлены адвалорные ставки акцизов, налоговая база определяется как </w:t>
      </w:r>
      <w:hyperlink r:id="rId1286" w:anchor="sub_id=3050000" w:history="1">
        <w:r>
          <w:rPr>
            <w:rStyle w:val="a3"/>
          </w:rPr>
          <w:t>таможенная стоимость</w:t>
        </w:r>
      </w:hyperlink>
      <w:r>
        <w:rPr>
          <w:rStyle w:val="s0"/>
        </w:rPr>
        <w:t xml:space="preserve"> импортируемых подакцизных товаров в соответствии с таможенным законодательством Республики Казахстан.</w:t>
      </w:r>
    </w:p>
    <w:p w:rsidR="00000000" w:rsidRDefault="00412A57">
      <w:pPr>
        <w:ind w:firstLine="400"/>
        <w:jc w:val="both"/>
      </w:pPr>
      <w:r>
        <w:t> </w:t>
      </w:r>
    </w:p>
    <w:p w:rsidR="00000000" w:rsidRDefault="00412A57">
      <w:pPr>
        <w:ind w:left="1200" w:hanging="800"/>
        <w:jc w:val="both"/>
      </w:pPr>
      <w:bookmarkStart w:id="408" w:name="SUB2980000"/>
      <w:bookmarkEnd w:id="408"/>
      <w:r>
        <w:rPr>
          <w:rStyle w:val="s1"/>
        </w:rPr>
        <w:t>Статья 298. Сроки уплаты акциза на импортируемые пода</w:t>
      </w:r>
      <w:r>
        <w:rPr>
          <w:rStyle w:val="s1"/>
        </w:rPr>
        <w:t xml:space="preserve">кцизные товары </w:t>
      </w:r>
    </w:p>
    <w:p w:rsidR="00000000" w:rsidRDefault="00412A57">
      <w:pPr>
        <w:ind w:firstLine="400"/>
        <w:jc w:val="both"/>
      </w:pPr>
      <w:r>
        <w:rPr>
          <w:rStyle w:val="s0"/>
        </w:rPr>
        <w:t xml:space="preserve">1. Акцизы на импортируемые подакцизные товары уплачиваются в </w:t>
      </w:r>
      <w:r>
        <w:t>определяемый</w:t>
      </w:r>
      <w:r>
        <w:rPr>
          <w:rStyle w:val="s0"/>
        </w:rPr>
        <w:t xml:space="preserve"> </w:t>
      </w:r>
      <w:hyperlink r:id="rId1287" w:anchor="sub_id=3230000" w:history="1">
        <w:r>
          <w:rPr>
            <w:rStyle w:val="a3"/>
          </w:rPr>
          <w:t>таможенным законодательством</w:t>
        </w:r>
      </w:hyperlink>
      <w:r>
        <w:rPr>
          <w:rStyle w:val="s0"/>
        </w:rPr>
        <w:t xml:space="preserve"> Республики Казахстан день для уплаты таможенных плате</w:t>
      </w:r>
      <w:r>
        <w:rPr>
          <w:rStyle w:val="s0"/>
        </w:rPr>
        <w:t xml:space="preserve">жей, за исключением случаев, предусмотренных пунктом 2 настоящей статьи, в порядке, установленном уполномоченным органом по вопросам таможенного дела. </w:t>
      </w:r>
    </w:p>
    <w:p w:rsidR="00000000" w:rsidRDefault="00412A57">
      <w:pPr>
        <w:ind w:firstLine="400"/>
        <w:jc w:val="both"/>
      </w:pPr>
      <w:r>
        <w:rPr>
          <w:rStyle w:val="s0"/>
        </w:rPr>
        <w:t xml:space="preserve">2. Акциз на импортируемые подакцизные товары, подлежащие маркировке в соответствии со </w:t>
      </w:r>
      <w:hyperlink w:anchor="sub6530000" w:history="1">
        <w:r>
          <w:rPr>
            <w:rStyle w:val="a3"/>
          </w:rPr>
          <w:t>статьей 653</w:t>
        </w:r>
      </w:hyperlink>
      <w:r>
        <w:rPr>
          <w:rStyle w:val="s0"/>
        </w:rPr>
        <w:t xml:space="preserve"> настоящего Кодекса, уплачивается до получения акцизных марок, учетно-контрольных марок. </w:t>
      </w:r>
    </w:p>
    <w:p w:rsidR="00000000" w:rsidRDefault="00412A57">
      <w:pPr>
        <w:ind w:firstLine="400"/>
        <w:jc w:val="both"/>
      </w:pPr>
      <w:r>
        <w:rPr>
          <w:rStyle w:val="s0"/>
        </w:rPr>
        <w:t>При осуществлении фактического импорта подакцизных товаров, указанных в части первой настоящего пункта, сумма акциза подлежит уточнению.</w:t>
      </w:r>
    </w:p>
    <w:p w:rsidR="00000000" w:rsidRDefault="00412A57">
      <w:pPr>
        <w:ind w:firstLine="400"/>
        <w:jc w:val="both"/>
      </w:pPr>
      <w:r>
        <w:t> </w:t>
      </w:r>
    </w:p>
    <w:p w:rsidR="00000000" w:rsidRDefault="00412A57">
      <w:pPr>
        <w:ind w:left="1200" w:hanging="800"/>
        <w:jc w:val="both"/>
      </w:pPr>
      <w:bookmarkStart w:id="409" w:name="SUB2990000"/>
      <w:bookmarkEnd w:id="409"/>
      <w:r>
        <w:rPr>
          <w:rStyle w:val="s1"/>
        </w:rPr>
        <w:t>С</w:t>
      </w:r>
      <w:r>
        <w:rPr>
          <w:rStyle w:val="s1"/>
        </w:rPr>
        <w:t xml:space="preserve">татья 299. Импорт подакцизных товаров, освобожденных от акциза </w:t>
      </w:r>
    </w:p>
    <w:p w:rsidR="00000000" w:rsidRDefault="00412A57">
      <w:pPr>
        <w:ind w:firstLine="400"/>
        <w:jc w:val="both"/>
      </w:pPr>
      <w:r>
        <w:rPr>
          <w:rStyle w:val="s0"/>
        </w:rPr>
        <w:t xml:space="preserve">1. Акцизами не облагаются подакцизные товары, импортируемые физическими лицами по </w:t>
      </w:r>
      <w:hyperlink r:id="rId1288" w:anchor="sub_id=50" w:history="1">
        <w:r>
          <w:rPr>
            <w:rStyle w:val="a3"/>
          </w:rPr>
          <w:t>нормам</w:t>
        </w:r>
      </w:hyperlink>
      <w:r>
        <w:rPr>
          <w:rStyle w:val="s0"/>
        </w:rPr>
        <w:t>, утвержденным Правитель</w:t>
      </w:r>
      <w:r>
        <w:rPr>
          <w:rStyle w:val="s0"/>
        </w:rPr>
        <w:t xml:space="preserve">ством Республики Казахстан. </w:t>
      </w:r>
    </w:p>
    <w:p w:rsidR="00000000" w:rsidRDefault="00412A57">
      <w:pPr>
        <w:ind w:firstLine="400"/>
        <w:jc w:val="both"/>
      </w:pPr>
      <w:r>
        <w:rPr>
          <w:rStyle w:val="s0"/>
        </w:rPr>
        <w:t xml:space="preserve">2. Освобождаются от уплаты акциза следующие импортируемые подакцизные товары: </w:t>
      </w:r>
    </w:p>
    <w:p w:rsidR="00000000" w:rsidRDefault="00412A57">
      <w:pPr>
        <w:ind w:firstLine="400"/>
        <w:jc w:val="both"/>
      </w:pPr>
      <w:r>
        <w:rPr>
          <w:rStyle w:val="s0"/>
        </w:rPr>
        <w:t>1) подакцизные товары, необходимые для эксплуатации транспортных средств, осуществляющих международные перевозки, во время следования в пути и в пун</w:t>
      </w:r>
      <w:r>
        <w:rPr>
          <w:rStyle w:val="s0"/>
        </w:rPr>
        <w:t xml:space="preserve">ктах промежуточной остановки; </w:t>
      </w:r>
    </w:p>
    <w:p w:rsidR="00000000" w:rsidRDefault="00412A57">
      <w:pPr>
        <w:ind w:firstLine="400"/>
        <w:jc w:val="both"/>
      </w:pPr>
      <w:r>
        <w:rPr>
          <w:rStyle w:val="s0"/>
        </w:rPr>
        <w:t xml:space="preserve">2) подакцизные товары, оказавшиеся вследствие повреждения до пропуска их через таможенную границу Республики Казахстан не пригодными к использованию в качестве изделий и материалов; </w:t>
      </w:r>
    </w:p>
    <w:p w:rsidR="00000000" w:rsidRDefault="00412A57">
      <w:pPr>
        <w:ind w:firstLine="400"/>
        <w:jc w:val="both"/>
      </w:pPr>
      <w:r>
        <w:rPr>
          <w:rStyle w:val="s0"/>
        </w:rPr>
        <w:t>3) подакцизные товары, ввезенные для офици</w:t>
      </w:r>
      <w:r>
        <w:rPr>
          <w:rStyle w:val="s0"/>
        </w:rPr>
        <w:t>ального пользования иностранными дипломатическими и приравненными к ним представительствами, а также для личного пользования лицами из числа дипломатического и административно-технического персонала этих представительств, включая членов их семей, проживающ</w:t>
      </w:r>
      <w:r>
        <w:rPr>
          <w:rStyle w:val="s0"/>
        </w:rPr>
        <w:t xml:space="preserve">их вместе с ними. Указанные товары освобождаются от уплаты акциза в соответствии с международными договорами, участником которых является Республика Казахстан; </w:t>
      </w:r>
    </w:p>
    <w:p w:rsidR="00000000" w:rsidRDefault="00412A57">
      <w:pPr>
        <w:ind w:firstLine="400"/>
        <w:jc w:val="both"/>
      </w:pPr>
      <w:r>
        <w:rPr>
          <w:rStyle w:val="s0"/>
        </w:rPr>
        <w:t>4) подакцизные товары, перемещаемые через таможенную границу Республики Казахстан, освобождаемы</w:t>
      </w:r>
      <w:r>
        <w:rPr>
          <w:rStyle w:val="s0"/>
        </w:rPr>
        <w:t>е в рамках таможенных режимов, установленных таможенным законодательством Республики Казахстан, за исключением режима «</w:t>
      </w:r>
      <w:hyperlink r:id="rId1289" w:anchor="sub_id=1190000" w:history="1">
        <w:r>
          <w:rPr>
            <w:rStyle w:val="a3"/>
          </w:rPr>
          <w:t>Выпуск товаров для свободного обращения</w:t>
        </w:r>
      </w:hyperlink>
      <w:r>
        <w:rPr>
          <w:rStyle w:val="s0"/>
        </w:rPr>
        <w:t>»;</w:t>
      </w:r>
    </w:p>
    <w:p w:rsidR="00000000" w:rsidRDefault="00412A57">
      <w:pPr>
        <w:ind w:firstLine="400"/>
        <w:jc w:val="both"/>
      </w:pPr>
      <w:r>
        <w:rPr>
          <w:rStyle w:val="s0"/>
        </w:rPr>
        <w:t xml:space="preserve">5) спиртосодержащая продукция медицинского назначения (кроме бальзамов), розлитая в потребительскую тару емкостью не более 0,1 литра и зарегистрированная в соответствии с </w:t>
      </w:r>
      <w:hyperlink r:id="rId1290" w:history="1">
        <w:r>
          <w:rPr>
            <w:rStyle w:val="a3"/>
          </w:rPr>
          <w:t>законодательством</w:t>
        </w:r>
      </w:hyperlink>
      <w:r>
        <w:rPr>
          <w:rStyle w:val="s0"/>
        </w:rPr>
        <w:t xml:space="preserve"> Рес</w:t>
      </w:r>
      <w:r>
        <w:rPr>
          <w:rStyle w:val="s0"/>
        </w:rPr>
        <w:t xml:space="preserve">публики Казахстан. </w:t>
      </w:r>
    </w:p>
    <w:p w:rsidR="00000000" w:rsidRDefault="00412A57">
      <w:pPr>
        <w:ind w:firstLine="400"/>
        <w:jc w:val="both"/>
      </w:pPr>
      <w:r>
        <w:t> </w:t>
      </w:r>
    </w:p>
    <w:p w:rsidR="00000000" w:rsidRDefault="00412A57">
      <w:pPr>
        <w:ind w:firstLine="400"/>
        <w:jc w:val="both"/>
      </w:pPr>
      <w:r>
        <w:t> </w:t>
      </w:r>
    </w:p>
    <w:p w:rsidR="00000000" w:rsidRDefault="00412A57">
      <w:pPr>
        <w:jc w:val="center"/>
      </w:pPr>
      <w:bookmarkStart w:id="410" w:name="SUB3000000"/>
      <w:bookmarkEnd w:id="410"/>
      <w:r>
        <w:rPr>
          <w:rStyle w:val="s1"/>
        </w:rPr>
        <w:t>РАЗДЕЛ 10. РЕНТНЫЙ НАЛОГ НА ЭКСПОРТ</w:t>
      </w:r>
    </w:p>
    <w:p w:rsidR="00000000" w:rsidRDefault="00412A57">
      <w:pPr>
        <w:jc w:val="center"/>
      </w:pPr>
      <w:r>
        <w:rPr>
          <w:rStyle w:val="s1"/>
        </w:rPr>
        <w:t> </w:t>
      </w:r>
    </w:p>
    <w:p w:rsidR="00000000" w:rsidRDefault="00412A57">
      <w:pPr>
        <w:jc w:val="center"/>
      </w:pPr>
      <w:r>
        <w:rPr>
          <w:rStyle w:val="s1"/>
        </w:rPr>
        <w:t>Глава 41. РЕНТНЫЙ НАЛОГ НА ЭКСПОРТ</w:t>
      </w:r>
    </w:p>
    <w:p w:rsidR="00000000" w:rsidRDefault="00412A57">
      <w:pPr>
        <w:jc w:val="center"/>
      </w:pPr>
      <w:r>
        <w:rPr>
          <w:rStyle w:val="s1"/>
        </w:rPr>
        <w:t> </w:t>
      </w:r>
    </w:p>
    <w:p w:rsidR="00000000" w:rsidRDefault="00412A57">
      <w:pPr>
        <w:jc w:val="both"/>
      </w:pPr>
      <w:r>
        <w:rPr>
          <w:rStyle w:val="s3"/>
        </w:rPr>
        <w:t xml:space="preserve">Статья 300 изложена в редакции </w:t>
      </w:r>
      <w:hyperlink r:id="rId1291" w:anchor="sub_id=48300" w:history="1">
        <w:r>
          <w:rPr>
            <w:rStyle w:val="a3"/>
            <w:i/>
            <w:iCs/>
            <w:bdr w:val="none" w:sz="0" w:space="0" w:color="auto" w:frame="1"/>
          </w:rPr>
          <w:t>Закона</w:t>
        </w:r>
      </w:hyperlink>
      <w:r>
        <w:rPr>
          <w:rStyle w:val="s3"/>
        </w:rPr>
        <w:t xml:space="preserve"> </w:t>
      </w:r>
      <w:r>
        <w:rPr>
          <w:rStyle w:val="s3"/>
        </w:rPr>
        <w:t>РК от 30.12.09 г. № 234-IV (введено в действие с 1 января 2009 г.) (</w:t>
      </w:r>
      <w:hyperlink r:id="rId1292" w:anchor="sub_id=3000000" w:history="1">
        <w:r>
          <w:rPr>
            <w:rStyle w:val="a3"/>
            <w:i/>
            <w:iCs/>
            <w:bdr w:val="none" w:sz="0" w:space="0" w:color="auto" w:frame="1"/>
          </w:rPr>
          <w:t>см. стар. ред.</w:t>
        </w:r>
      </w:hyperlink>
      <w:r>
        <w:rPr>
          <w:rStyle w:val="s3"/>
        </w:rPr>
        <w:t>)</w:t>
      </w:r>
    </w:p>
    <w:p w:rsidR="00000000" w:rsidRDefault="00412A57">
      <w:pPr>
        <w:ind w:left="1200" w:hanging="800"/>
        <w:jc w:val="both"/>
      </w:pPr>
      <w:r>
        <w:rPr>
          <w:rStyle w:val="s1"/>
        </w:rPr>
        <w:t>Статья 300. Плательщики</w:t>
      </w:r>
    </w:p>
    <w:p w:rsidR="00000000" w:rsidRDefault="00412A57">
      <w:pPr>
        <w:ind w:firstLine="400"/>
        <w:jc w:val="both"/>
      </w:pPr>
      <w:r>
        <w:rPr>
          <w:rStyle w:val="s0"/>
        </w:rPr>
        <w:t xml:space="preserve">Плательщиками рентного налога на экспорт являются физические и </w:t>
      </w:r>
      <w:r>
        <w:rPr>
          <w:rStyle w:val="s0"/>
        </w:rPr>
        <w:t>юридические лица, реализующие на экспорт:</w:t>
      </w:r>
    </w:p>
    <w:p w:rsidR="00000000" w:rsidRDefault="00412A57">
      <w:pPr>
        <w:ind w:firstLine="400"/>
        <w:jc w:val="both"/>
      </w:pPr>
      <w:r>
        <w:rPr>
          <w:rStyle w:val="s0"/>
        </w:rPr>
        <w:t xml:space="preserve">1) сырую нефть, газовый конденсат, за исключением недропользователей, экспортирующих объемы сырой нефти, газового конденсата, добытые в рамках контрактов, указанных в </w:t>
      </w:r>
      <w:hyperlink w:anchor="sub3080200" w:history="1">
        <w:r>
          <w:rPr>
            <w:rStyle w:val="a3"/>
          </w:rPr>
          <w:t>пункте 2 стать</w:t>
        </w:r>
        <w:r>
          <w:rPr>
            <w:rStyle w:val="a3"/>
          </w:rPr>
          <w:t>и 308</w:t>
        </w:r>
      </w:hyperlink>
      <w:r>
        <w:rPr>
          <w:rStyle w:val="s0"/>
        </w:rPr>
        <w:t xml:space="preserve"> настоящего Кодекса;</w:t>
      </w:r>
    </w:p>
    <w:p w:rsidR="00000000" w:rsidRDefault="00412A57">
      <w:pPr>
        <w:ind w:firstLine="400"/>
        <w:jc w:val="both"/>
      </w:pPr>
      <w:r>
        <w:rPr>
          <w:rStyle w:val="s0"/>
        </w:rPr>
        <w:t>2) уголь.</w:t>
      </w:r>
    </w:p>
    <w:p w:rsidR="00000000" w:rsidRDefault="00412A57">
      <w:pPr>
        <w:ind w:firstLine="400"/>
        <w:jc w:val="both"/>
      </w:pPr>
      <w:r>
        <w:t> </w:t>
      </w:r>
    </w:p>
    <w:p w:rsidR="00000000" w:rsidRDefault="00412A57">
      <w:pPr>
        <w:ind w:left="1200" w:hanging="800"/>
        <w:jc w:val="both"/>
      </w:pPr>
      <w:bookmarkStart w:id="411" w:name="SUB3010000"/>
      <w:bookmarkEnd w:id="411"/>
      <w:r>
        <w:rPr>
          <w:rStyle w:val="s1"/>
        </w:rPr>
        <w:t>Статья 301. Объект обложения</w:t>
      </w:r>
    </w:p>
    <w:p w:rsidR="00000000" w:rsidRDefault="00412A57">
      <w:pPr>
        <w:ind w:firstLine="400"/>
        <w:jc w:val="both"/>
      </w:pPr>
      <w:r>
        <w:rPr>
          <w:rStyle w:val="s0"/>
        </w:rPr>
        <w:t>Объектом обложения рентным налогом на экспорт является объем сырой нефти, газового конденсата, угля, реализуемый на экспорт.</w:t>
      </w:r>
    </w:p>
    <w:p w:rsidR="00000000" w:rsidRDefault="00412A57">
      <w:pPr>
        <w:ind w:firstLine="400"/>
        <w:jc w:val="both"/>
      </w:pPr>
      <w:r>
        <w:t> </w:t>
      </w:r>
    </w:p>
    <w:p w:rsidR="00000000" w:rsidRDefault="00412A57">
      <w:pPr>
        <w:ind w:left="1200" w:hanging="800"/>
        <w:jc w:val="both"/>
      </w:pPr>
      <w:bookmarkStart w:id="412" w:name="SUB3020000"/>
      <w:bookmarkEnd w:id="412"/>
      <w:r>
        <w:rPr>
          <w:rStyle w:val="s1"/>
        </w:rPr>
        <w:t>Статья 302. Порядок исчисления</w:t>
      </w:r>
    </w:p>
    <w:p w:rsidR="00000000" w:rsidRDefault="00412A57">
      <w:pPr>
        <w:ind w:firstLine="400"/>
        <w:jc w:val="both"/>
      </w:pPr>
      <w:r>
        <w:rPr>
          <w:rStyle w:val="s0"/>
        </w:rPr>
        <w:t>1. Налоговой базой для исчислен</w:t>
      </w:r>
      <w:r>
        <w:rPr>
          <w:rStyle w:val="s0"/>
        </w:rPr>
        <w:t>ия рентного налога на экспорт по сырой нефти, газовому конденсату является стоимость экспортируемых сырой нефти, газового конденсата, исчисленная исходя из фактически реализуемого на экспорт объема сырой нефти, газового конденсата и мировой цены, рассчитан</w:t>
      </w:r>
      <w:r>
        <w:rPr>
          <w:rStyle w:val="s0"/>
        </w:rPr>
        <w:t xml:space="preserve">ной в порядке, установленном </w:t>
      </w:r>
      <w:hyperlink w:anchor="sub3340300" w:history="1">
        <w:r>
          <w:rPr>
            <w:rStyle w:val="a3"/>
          </w:rPr>
          <w:t>пунктом 3 статьи 334</w:t>
        </w:r>
      </w:hyperlink>
      <w:r>
        <w:rPr>
          <w:rStyle w:val="s0"/>
        </w:rPr>
        <w:t xml:space="preserve"> настоящего Кодекса.</w:t>
      </w:r>
    </w:p>
    <w:p w:rsidR="00000000" w:rsidRDefault="00412A57">
      <w:pPr>
        <w:ind w:firstLine="400"/>
        <w:jc w:val="both"/>
      </w:pPr>
      <w:r>
        <w:rPr>
          <w:rStyle w:val="s0"/>
        </w:rPr>
        <w:t xml:space="preserve">Налоговой базой для исчисления рентного налога на экспорт по углю является стоимость экспортируемого угля, исчисленная исходя из фактически реализуемого </w:t>
      </w:r>
      <w:r>
        <w:rPr>
          <w:rStyle w:val="s0"/>
        </w:rPr>
        <w:t>на экспорт объема угля.</w:t>
      </w:r>
    </w:p>
    <w:p w:rsidR="00000000" w:rsidRDefault="00412A57">
      <w:pPr>
        <w:ind w:firstLine="400"/>
        <w:jc w:val="both"/>
      </w:pPr>
      <w:bookmarkStart w:id="413" w:name="SUB3020200"/>
      <w:bookmarkEnd w:id="413"/>
      <w:r>
        <w:rPr>
          <w:rStyle w:val="s0"/>
        </w:rPr>
        <w:t>2. Денежная форма уплаты рентного налога на экспорт по сырой нефти, газовому конденсату по решению Правительства Республики Казахстан может быть заменена натуральной формой в порядке, установленном дополнительным соглашением, заключ</w:t>
      </w:r>
      <w:r>
        <w:rPr>
          <w:rStyle w:val="s0"/>
        </w:rPr>
        <w:t>аемым между уполномоченным государственным органом и налогоплательщиком.</w:t>
      </w:r>
    </w:p>
    <w:p w:rsidR="00000000" w:rsidRDefault="00412A57">
      <w:pPr>
        <w:ind w:firstLine="400"/>
        <w:jc w:val="both"/>
      </w:pPr>
      <w:r>
        <w:rPr>
          <w:rStyle w:val="s0"/>
        </w:rPr>
        <w:t xml:space="preserve">Порядок уплаты рентного налога на экспорт по сырой нефти, газовому конденсату в натуральной форме установлен </w:t>
      </w:r>
      <w:hyperlink w:anchor="sub3460000" w:history="1">
        <w:r>
          <w:rPr>
            <w:rStyle w:val="a3"/>
          </w:rPr>
          <w:t>статьей 346</w:t>
        </w:r>
      </w:hyperlink>
      <w:r>
        <w:rPr>
          <w:rStyle w:val="s0"/>
        </w:rPr>
        <w:t xml:space="preserve"> настоящего Кодекса.</w:t>
      </w:r>
    </w:p>
    <w:p w:rsidR="00000000" w:rsidRDefault="00412A57">
      <w:pPr>
        <w:ind w:firstLine="400"/>
        <w:jc w:val="both"/>
      </w:pPr>
      <w:r>
        <w:t> </w:t>
      </w:r>
    </w:p>
    <w:p w:rsidR="00000000" w:rsidRDefault="00412A57">
      <w:pPr>
        <w:ind w:left="1200" w:hanging="800"/>
        <w:jc w:val="both"/>
      </w:pPr>
      <w:bookmarkStart w:id="414" w:name="SUB3030000"/>
      <w:bookmarkEnd w:id="414"/>
      <w:r>
        <w:rPr>
          <w:rStyle w:val="s1"/>
        </w:rPr>
        <w:t xml:space="preserve">Статья </w:t>
      </w:r>
      <w:r>
        <w:rPr>
          <w:rStyle w:val="s1"/>
        </w:rPr>
        <w:t>303. Ставки рентного налога на экспорт</w:t>
      </w:r>
    </w:p>
    <w:p w:rsidR="00000000" w:rsidRDefault="00412A57">
      <w:pPr>
        <w:ind w:firstLine="400"/>
        <w:jc w:val="both"/>
      </w:pPr>
      <w:r>
        <w:rPr>
          <w:rStyle w:val="s0"/>
        </w:rPr>
        <w:t>При экспорте сырой нефти, газового конденсата рентный налог на экспорт исчисляется по следующим ставкам:</w:t>
      </w:r>
    </w:p>
    <w:p w:rsidR="00000000" w:rsidRDefault="00412A57">
      <w:pPr>
        <w:ind w:firstLine="709"/>
      </w:pPr>
      <w:r>
        <w:t> </w:t>
      </w:r>
    </w:p>
    <w:tbl>
      <w:tblPr>
        <w:tblW w:w="9526" w:type="dxa"/>
        <w:tblCellMar>
          <w:left w:w="0" w:type="dxa"/>
          <w:right w:w="0" w:type="dxa"/>
        </w:tblCellMar>
        <w:tblLook w:val="04A0" w:firstRow="1" w:lastRow="0" w:firstColumn="1" w:lastColumn="0" w:noHBand="0" w:noVBand="1"/>
      </w:tblPr>
      <w:tblGrid>
        <w:gridCol w:w="846"/>
        <w:gridCol w:w="6830"/>
        <w:gridCol w:w="1850"/>
      </w:tblGrid>
      <w:tr w:rsidR="00000000">
        <w:tc>
          <w:tcPr>
            <w:tcW w:w="68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jc w:val="center"/>
            </w:pPr>
            <w:r>
              <w:t xml:space="preserve">№ </w:t>
            </w:r>
          </w:p>
          <w:p w:rsidR="00000000" w:rsidRDefault="00412A57">
            <w:pPr>
              <w:pStyle w:val="a5"/>
              <w:spacing w:before="0" w:beforeAutospacing="0" w:after="0" w:afterAutospacing="0"/>
              <w:jc w:val="center"/>
            </w:pPr>
            <w:r>
              <w:t>п/п</w:t>
            </w:r>
          </w:p>
        </w:tc>
        <w:tc>
          <w:tcPr>
            <w:tcW w:w="554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jc w:val="center"/>
            </w:pPr>
            <w:r>
              <w:t>Мировая цена</w:t>
            </w:r>
          </w:p>
        </w:tc>
        <w:tc>
          <w:tcPr>
            <w:tcW w:w="150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jc w:val="center"/>
            </w:pPr>
            <w:r>
              <w:t>Ставка, в %</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jc w:val="center"/>
            </w:pPr>
            <w:r>
              <w:t>1</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jc w:val="center"/>
            </w:pPr>
            <w:r>
              <w:t>2</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jc w:val="center"/>
            </w:pPr>
            <w:r>
              <w:t>3</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jc w:val="center"/>
            </w:pPr>
            <w:r>
              <w:t xml:space="preserve">1.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jc w:val="both"/>
            </w:pPr>
            <w:r>
              <w:t xml:space="preserve">До 20 долларов США за баррель включительно </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jc w:val="center"/>
            </w:pPr>
            <w:r>
              <w:t>0</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jc w:val="center"/>
            </w:pPr>
            <w:r>
              <w:t xml:space="preserve">2.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jc w:val="both"/>
            </w:pPr>
            <w:r>
              <w:t>До 30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jc w:val="center"/>
            </w:pPr>
            <w:r>
              <w:t>0</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jc w:val="center"/>
            </w:pPr>
            <w:r>
              <w:t xml:space="preserve">3.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jc w:val="both"/>
            </w:pPr>
            <w:r>
              <w:t>До 40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jc w:val="center"/>
            </w:pPr>
            <w:r>
              <w:t>0</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jc w:val="center"/>
            </w:pPr>
            <w:r>
              <w:t xml:space="preserve">4.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jc w:val="both"/>
            </w:pPr>
            <w:r>
              <w:t>До 50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jc w:val="center"/>
            </w:pPr>
            <w:r>
              <w:t>7</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jc w:val="center"/>
            </w:pPr>
            <w:r>
              <w:t xml:space="preserve">5.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jc w:val="both"/>
            </w:pPr>
            <w:r>
              <w:t>До 60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jc w:val="center"/>
            </w:pPr>
            <w:r>
              <w:t>11</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jc w:val="center"/>
            </w:pPr>
            <w:r>
              <w:t xml:space="preserve">6.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jc w:val="both"/>
            </w:pPr>
            <w:r>
              <w:t>До 70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jc w:val="center"/>
            </w:pPr>
            <w:r>
              <w:t>14</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jc w:val="center"/>
            </w:pPr>
            <w:r>
              <w:t xml:space="preserve">7.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jc w:val="both"/>
            </w:pPr>
            <w:r>
              <w:t>До 80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jc w:val="center"/>
            </w:pPr>
            <w:r>
              <w:t>16</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jc w:val="center"/>
            </w:pPr>
            <w:r>
              <w:t xml:space="preserve">8.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jc w:val="both"/>
            </w:pPr>
            <w:r>
              <w:t>До 90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jc w:val="center"/>
            </w:pPr>
            <w:r>
              <w:t>17</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jc w:val="center"/>
            </w:pPr>
            <w:r>
              <w:t xml:space="preserve">9.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jc w:val="both"/>
            </w:pPr>
            <w:r>
              <w:t>До 100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jc w:val="center"/>
            </w:pPr>
            <w:r>
              <w:t>19</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jc w:val="center"/>
            </w:pPr>
            <w:r>
              <w:t xml:space="preserve">10.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jc w:val="both"/>
            </w:pPr>
            <w:r>
              <w:t>До 110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jc w:val="center"/>
            </w:pPr>
            <w:r>
              <w:t>21</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jc w:val="center"/>
            </w:pPr>
            <w:r>
              <w:t xml:space="preserve">11.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jc w:val="both"/>
            </w:pPr>
            <w:r>
              <w:t>До120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jc w:val="center"/>
            </w:pPr>
            <w:r>
              <w:t>22</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jc w:val="center"/>
            </w:pPr>
            <w:r>
              <w:t xml:space="preserve">12.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jc w:val="both"/>
            </w:pPr>
            <w:r>
              <w:t>До 130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jc w:val="center"/>
            </w:pPr>
            <w:r>
              <w:t>23</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jc w:val="center"/>
            </w:pPr>
            <w:r>
              <w:t xml:space="preserve">13.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jc w:val="both"/>
            </w:pPr>
            <w:r>
              <w:t>До 140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jc w:val="center"/>
            </w:pPr>
            <w:r>
              <w:t>25</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jc w:val="center"/>
            </w:pPr>
            <w:r>
              <w:t xml:space="preserve">14.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jc w:val="both"/>
            </w:pPr>
            <w:r>
              <w:t>До 150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jc w:val="center"/>
            </w:pPr>
            <w:r>
              <w:t>26</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jc w:val="center"/>
            </w:pPr>
            <w:r>
              <w:t xml:space="preserve">15.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jc w:val="both"/>
            </w:pPr>
            <w:r>
              <w:t>До 160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jc w:val="center"/>
            </w:pPr>
            <w:r>
              <w:t>27</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jc w:val="center"/>
            </w:pPr>
            <w:r>
              <w:t xml:space="preserve">16.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jc w:val="both"/>
            </w:pPr>
            <w:r>
              <w:t>До 170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jc w:val="center"/>
            </w:pPr>
            <w:r>
              <w:t>29</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jc w:val="center"/>
            </w:pPr>
            <w:r>
              <w:t xml:space="preserve">17.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jc w:val="both"/>
            </w:pPr>
            <w:r>
              <w:t>До 180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jc w:val="center"/>
            </w:pPr>
            <w:r>
              <w:t>30</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jc w:val="center"/>
            </w:pPr>
            <w:r>
              <w:t xml:space="preserve">18.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jc w:val="both"/>
            </w:pPr>
            <w:r>
              <w:t>До 190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jc w:val="center"/>
            </w:pPr>
            <w:r>
              <w:t>32</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jc w:val="center"/>
            </w:pPr>
            <w:r>
              <w:t xml:space="preserve">19.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jc w:val="both"/>
            </w:pPr>
            <w:r>
              <w:t>До 200 долларов США за баррель и выше</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jc w:val="center"/>
            </w:pPr>
            <w:r>
              <w:t>32</w:t>
            </w:r>
          </w:p>
        </w:tc>
      </w:tr>
    </w:tbl>
    <w:p w:rsidR="00000000" w:rsidRDefault="00412A57">
      <w:pPr>
        <w:ind w:firstLine="400"/>
        <w:jc w:val="both"/>
      </w:pPr>
      <w:r>
        <w:rPr>
          <w:rStyle w:val="s0"/>
        </w:rPr>
        <w:t> </w:t>
      </w:r>
    </w:p>
    <w:p w:rsidR="00000000" w:rsidRDefault="00412A57">
      <w:pPr>
        <w:ind w:firstLine="400"/>
        <w:jc w:val="both"/>
      </w:pPr>
      <w:r>
        <w:rPr>
          <w:rStyle w:val="s0"/>
        </w:rPr>
        <w:t>При экспорте угля рентный налог на экспорт исчисляется по ставке 2,1 процента.</w:t>
      </w:r>
    </w:p>
    <w:p w:rsidR="00000000" w:rsidRDefault="00412A57">
      <w:pPr>
        <w:ind w:firstLine="400"/>
        <w:jc w:val="both"/>
      </w:pPr>
      <w:r>
        <w:t> </w:t>
      </w:r>
    </w:p>
    <w:p w:rsidR="00000000" w:rsidRDefault="00412A57">
      <w:pPr>
        <w:ind w:left="1200" w:hanging="800"/>
        <w:jc w:val="both"/>
      </w:pPr>
      <w:bookmarkStart w:id="415" w:name="SUB3040000"/>
      <w:bookmarkEnd w:id="415"/>
      <w:r>
        <w:rPr>
          <w:rStyle w:val="s1"/>
        </w:rPr>
        <w:t>Статья 304. Налоговый период</w:t>
      </w:r>
    </w:p>
    <w:p w:rsidR="00000000" w:rsidRDefault="00412A57">
      <w:pPr>
        <w:ind w:firstLine="400"/>
        <w:jc w:val="both"/>
      </w:pPr>
      <w:r>
        <w:rPr>
          <w:rStyle w:val="s0"/>
        </w:rPr>
        <w:t>Налоговым периодом по уплате рентного налога на экспорт является календарный квартал.</w:t>
      </w:r>
    </w:p>
    <w:p w:rsidR="00000000" w:rsidRDefault="00412A57">
      <w:pPr>
        <w:ind w:firstLine="400"/>
        <w:jc w:val="both"/>
      </w:pPr>
      <w:r>
        <w:t> </w:t>
      </w:r>
    </w:p>
    <w:p w:rsidR="00000000" w:rsidRDefault="00412A57">
      <w:pPr>
        <w:ind w:left="1200" w:hanging="800"/>
        <w:jc w:val="both"/>
      </w:pPr>
      <w:bookmarkStart w:id="416" w:name="SUB3050000"/>
      <w:bookmarkEnd w:id="416"/>
      <w:r>
        <w:rPr>
          <w:rStyle w:val="s1"/>
        </w:rPr>
        <w:t>Статья 305. Сроки уплаты</w:t>
      </w:r>
    </w:p>
    <w:p w:rsidR="00000000" w:rsidRDefault="00412A57">
      <w:pPr>
        <w:ind w:firstLine="400"/>
        <w:jc w:val="both"/>
      </w:pPr>
      <w:r>
        <w:rPr>
          <w:rStyle w:val="s0"/>
        </w:rPr>
        <w:t>Налогоплательщик обязан уплатить в бюджет исчисленную сумму налога не позднее 25 числа второго месяца, следующего за налоговым периодом.</w:t>
      </w:r>
    </w:p>
    <w:p w:rsidR="00000000" w:rsidRDefault="00412A57">
      <w:pPr>
        <w:ind w:firstLine="400"/>
        <w:jc w:val="both"/>
      </w:pPr>
      <w:r>
        <w:t> </w:t>
      </w:r>
    </w:p>
    <w:p w:rsidR="00000000" w:rsidRDefault="00412A57">
      <w:pPr>
        <w:ind w:left="1200" w:hanging="800"/>
        <w:jc w:val="both"/>
      </w:pPr>
      <w:bookmarkStart w:id="417" w:name="SUB3060000"/>
      <w:bookmarkEnd w:id="417"/>
      <w:r>
        <w:rPr>
          <w:rStyle w:val="s1"/>
        </w:rPr>
        <w:t>Стат</w:t>
      </w:r>
      <w:r>
        <w:rPr>
          <w:rStyle w:val="s1"/>
        </w:rPr>
        <w:t>ья 306. Налоговая декларация</w:t>
      </w:r>
    </w:p>
    <w:p w:rsidR="00000000" w:rsidRDefault="00412A57">
      <w:pPr>
        <w:ind w:firstLine="400"/>
        <w:jc w:val="both"/>
      </w:pPr>
      <w:hyperlink r:id="rId1293" w:history="1">
        <w:r>
          <w:rPr>
            <w:rStyle w:val="a3"/>
          </w:rPr>
          <w:t>Декларация по рентному налогу на экспорт</w:t>
        </w:r>
      </w:hyperlink>
      <w:r>
        <w:rPr>
          <w:rStyle w:val="s0"/>
        </w:rPr>
        <w:t xml:space="preserve"> представляется в налоговый орган по месту нахождения налогоплательщика не позднее 15 числа второго месяца, следующего </w:t>
      </w:r>
      <w:r>
        <w:rPr>
          <w:rStyle w:val="s0"/>
        </w:rPr>
        <w:t>за налоговым периодом.</w:t>
      </w:r>
    </w:p>
    <w:p w:rsidR="00000000" w:rsidRDefault="00412A57">
      <w:pPr>
        <w:ind w:firstLine="400"/>
        <w:jc w:val="both"/>
      </w:pPr>
      <w:r>
        <w:t> </w:t>
      </w:r>
    </w:p>
    <w:p w:rsidR="00000000" w:rsidRDefault="00412A57">
      <w:pPr>
        <w:ind w:firstLine="400"/>
        <w:jc w:val="both"/>
      </w:pPr>
      <w:r>
        <w:t> </w:t>
      </w:r>
    </w:p>
    <w:p w:rsidR="00000000" w:rsidRDefault="00412A57">
      <w:pPr>
        <w:jc w:val="center"/>
      </w:pPr>
      <w:bookmarkStart w:id="418" w:name="SUB3070000"/>
      <w:bookmarkEnd w:id="418"/>
      <w:r>
        <w:rPr>
          <w:rStyle w:val="s1"/>
        </w:rPr>
        <w:t>РАЗДЕЛ 11. НАЛОГООБЛОЖЕНИЕ НЕДРОПОЛЬЗОВАТЕЛЕЙ</w:t>
      </w:r>
    </w:p>
    <w:p w:rsidR="00000000" w:rsidRDefault="00412A57">
      <w:pPr>
        <w:jc w:val="center"/>
      </w:pPr>
      <w:r>
        <w:rPr>
          <w:rStyle w:val="s1"/>
        </w:rPr>
        <w:t> </w:t>
      </w:r>
    </w:p>
    <w:p w:rsidR="00000000" w:rsidRDefault="00412A57">
      <w:pPr>
        <w:jc w:val="center"/>
      </w:pPr>
      <w:r>
        <w:rPr>
          <w:rStyle w:val="s1"/>
        </w:rPr>
        <w:t>Глава 42. ОБЩИЕ ПОЛОЖЕНИЯ</w:t>
      </w:r>
    </w:p>
    <w:p w:rsidR="00000000" w:rsidRDefault="00412A57">
      <w:pPr>
        <w:jc w:val="center"/>
      </w:pPr>
      <w:r>
        <w:rPr>
          <w:rStyle w:val="s1"/>
        </w:rPr>
        <w:t> </w:t>
      </w:r>
    </w:p>
    <w:p w:rsidR="00000000" w:rsidRDefault="00412A57">
      <w:pPr>
        <w:ind w:left="1200" w:hanging="800"/>
        <w:jc w:val="both"/>
      </w:pPr>
      <w:r>
        <w:rPr>
          <w:rStyle w:val="s1"/>
        </w:rPr>
        <w:t xml:space="preserve">Статья 307. Отношения, регулируемые настоящим разделом </w:t>
      </w:r>
    </w:p>
    <w:p w:rsidR="00000000" w:rsidRDefault="00412A57">
      <w:pPr>
        <w:ind w:firstLine="400"/>
        <w:jc w:val="both"/>
      </w:pPr>
      <w:r>
        <w:rPr>
          <w:rStyle w:val="s0"/>
        </w:rPr>
        <w:t>1. При проведении операций по недропользованию в рамках контрактов на недропользование, заключенн</w:t>
      </w:r>
      <w:r>
        <w:rPr>
          <w:rStyle w:val="s0"/>
        </w:rPr>
        <w:t xml:space="preserve">ых в порядке, определенном законодательством Республики Казахстан, недропользователи уплачивают все налоги и другие обязательные платежи в бюджет, установленные настоящим Кодексом. </w:t>
      </w:r>
    </w:p>
    <w:p w:rsidR="00000000" w:rsidRDefault="00412A57">
      <w:pPr>
        <w:ind w:firstLine="400"/>
        <w:jc w:val="both"/>
      </w:pPr>
      <w:r>
        <w:rPr>
          <w:rStyle w:val="s0"/>
        </w:rPr>
        <w:t xml:space="preserve">2. Настоящий раздел устанавливает порядок исчисления и уплаты специальных </w:t>
      </w:r>
      <w:r>
        <w:rPr>
          <w:rStyle w:val="s0"/>
        </w:rPr>
        <w:t xml:space="preserve">платежей и налогов недропользователей при проведении операций по недропользованию. </w:t>
      </w:r>
    </w:p>
    <w:p w:rsidR="00000000" w:rsidRDefault="00412A57">
      <w:pPr>
        <w:ind w:firstLine="400"/>
        <w:jc w:val="both"/>
      </w:pPr>
      <w:r>
        <w:rPr>
          <w:rStyle w:val="s0"/>
        </w:rPr>
        <w:t>3. Специальные платежи и налоги недропользователей включают:</w:t>
      </w:r>
    </w:p>
    <w:p w:rsidR="00000000" w:rsidRDefault="00412A57">
      <w:pPr>
        <w:ind w:firstLine="400"/>
        <w:jc w:val="both"/>
      </w:pPr>
      <w:r>
        <w:rPr>
          <w:rStyle w:val="s0"/>
        </w:rPr>
        <w:t xml:space="preserve">1) специальные платежи недропользователей: </w:t>
      </w:r>
    </w:p>
    <w:p w:rsidR="00000000" w:rsidRDefault="00412A57">
      <w:pPr>
        <w:ind w:firstLine="400"/>
        <w:jc w:val="both"/>
      </w:pPr>
      <w:r>
        <w:rPr>
          <w:rStyle w:val="s0"/>
        </w:rPr>
        <w:t>а) подписной бонус;</w:t>
      </w:r>
    </w:p>
    <w:p w:rsidR="00000000" w:rsidRDefault="00412A57">
      <w:pPr>
        <w:ind w:firstLine="400"/>
        <w:jc w:val="both"/>
      </w:pPr>
      <w:r>
        <w:rPr>
          <w:rStyle w:val="s0"/>
        </w:rPr>
        <w:t xml:space="preserve">б) бонус коммерческого обнаружения; </w:t>
      </w:r>
    </w:p>
    <w:p w:rsidR="00000000" w:rsidRDefault="00412A57">
      <w:pPr>
        <w:ind w:firstLine="400"/>
        <w:jc w:val="both"/>
      </w:pPr>
      <w:r>
        <w:rPr>
          <w:rStyle w:val="s0"/>
        </w:rPr>
        <w:t>в) платеж по возмещению исторических затрат;</w:t>
      </w:r>
    </w:p>
    <w:p w:rsidR="00000000" w:rsidRDefault="00412A57">
      <w:pPr>
        <w:ind w:firstLine="400"/>
        <w:jc w:val="both"/>
      </w:pPr>
      <w:r>
        <w:rPr>
          <w:rStyle w:val="s0"/>
        </w:rPr>
        <w:t>2) налог на добычу полезных ископаемых;</w:t>
      </w:r>
    </w:p>
    <w:p w:rsidR="00000000" w:rsidRDefault="00412A57">
      <w:pPr>
        <w:ind w:firstLine="400"/>
        <w:jc w:val="both"/>
      </w:pPr>
      <w:r>
        <w:rPr>
          <w:rStyle w:val="s0"/>
        </w:rPr>
        <w:t>3) налог на сверхприбыль.</w:t>
      </w:r>
    </w:p>
    <w:p w:rsidR="00000000" w:rsidRDefault="00412A57">
      <w:pPr>
        <w:ind w:firstLine="400"/>
        <w:jc w:val="both"/>
      </w:pPr>
      <w:r>
        <w:rPr>
          <w:rStyle w:val="s0"/>
        </w:rPr>
        <w:t>В настоящем разделе специальные понятия и термины имеют значения, определенные законодательством Республики Казахстан о недрах и недропользовании</w:t>
      </w:r>
      <w:r>
        <w:rPr>
          <w:rStyle w:val="s0"/>
        </w:rPr>
        <w:t>.</w:t>
      </w:r>
    </w:p>
    <w:p w:rsidR="00000000" w:rsidRDefault="00412A57">
      <w:pPr>
        <w:jc w:val="both"/>
      </w:pPr>
      <w:bookmarkStart w:id="419" w:name="SUB3070400"/>
      <w:bookmarkEnd w:id="419"/>
      <w:r>
        <w:rPr>
          <w:rStyle w:val="s3"/>
        </w:rPr>
        <w:t xml:space="preserve">Действие пункта 4 статьи 307 приостановлено до 1 января 2012 года в соответствии со </w:t>
      </w:r>
      <w:hyperlink r:id="rId1294" w:anchor="sub_id=180000" w:history="1">
        <w:r>
          <w:rPr>
            <w:rStyle w:val="a3"/>
            <w:i/>
            <w:iCs/>
            <w:bdr w:val="none" w:sz="0" w:space="0" w:color="auto" w:frame="1"/>
          </w:rPr>
          <w:t>статьей 18</w:t>
        </w:r>
      </w:hyperlink>
      <w:r>
        <w:rPr>
          <w:rStyle w:val="s3"/>
        </w:rPr>
        <w:t xml:space="preserve"> Закона РК от 10 декабря 2008 года № 100-IV</w:t>
      </w:r>
    </w:p>
    <w:p w:rsidR="00000000" w:rsidRDefault="00412A57">
      <w:pPr>
        <w:jc w:val="both"/>
      </w:pPr>
      <w:r>
        <w:rPr>
          <w:rStyle w:val="s3"/>
        </w:rPr>
        <w:t>В пункт 4 внесены изменения в со</w:t>
      </w:r>
      <w:r>
        <w:rPr>
          <w:rStyle w:val="s3"/>
        </w:rPr>
        <w:t xml:space="preserve">ответствии с </w:t>
      </w:r>
      <w:hyperlink r:id="rId1295" w:anchor="sub_id=307"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1296" w:anchor="sub_id=3070400" w:history="1">
        <w:r>
          <w:rPr>
            <w:rStyle w:val="a3"/>
            <w:i/>
            <w:iCs/>
            <w:bdr w:val="none" w:sz="0" w:space="0" w:color="auto" w:frame="1"/>
          </w:rPr>
          <w:t>с</w:t>
        </w:r>
        <w:r>
          <w:rPr>
            <w:rStyle w:val="a3"/>
            <w:i/>
            <w:iCs/>
            <w:bdr w:val="none" w:sz="0" w:space="0" w:color="auto" w:frame="1"/>
          </w:rPr>
          <w:t>м. стар. ред.</w:t>
        </w:r>
      </w:hyperlink>
      <w:r>
        <w:rPr>
          <w:rStyle w:val="s3"/>
        </w:rPr>
        <w:t>)</w:t>
      </w:r>
    </w:p>
    <w:p w:rsidR="00000000" w:rsidRDefault="00412A57">
      <w:pPr>
        <w:ind w:firstLine="400"/>
        <w:jc w:val="both"/>
      </w:pPr>
      <w:r>
        <w:rPr>
          <w:rStyle w:val="s0"/>
        </w:rPr>
        <w:t>4. Порядок отнесения месторождения (группы месторождений, части месторождения) к категории низкорентабельных, высоковязких, обводненных, малодебетных и выработанных, их перечень и порядок налогообложения в части налога на добычу полезных иск</w:t>
      </w:r>
      <w:r>
        <w:rPr>
          <w:rStyle w:val="s0"/>
        </w:rPr>
        <w:t xml:space="preserve">опаемых определяются Правительством Республики Казахстан. </w:t>
      </w:r>
    </w:p>
    <w:p w:rsidR="00000000" w:rsidRDefault="00412A57">
      <w:pPr>
        <w:ind w:firstLine="400"/>
        <w:jc w:val="both"/>
      </w:pPr>
      <w:r>
        <w:t> </w:t>
      </w:r>
    </w:p>
    <w:p w:rsidR="00000000" w:rsidRDefault="00412A57">
      <w:pPr>
        <w:ind w:left="1200" w:hanging="800"/>
        <w:jc w:val="both"/>
      </w:pPr>
      <w:bookmarkStart w:id="420" w:name="SUB3080000"/>
      <w:bookmarkEnd w:id="420"/>
      <w:r>
        <w:rPr>
          <w:rStyle w:val="s1"/>
        </w:rPr>
        <w:t>Статья 308. Налогообложение деятельности по проведению операций по недропользованию</w:t>
      </w:r>
    </w:p>
    <w:p w:rsidR="00000000" w:rsidRDefault="00412A57">
      <w:pPr>
        <w:ind w:firstLine="400"/>
        <w:jc w:val="both"/>
      </w:pPr>
      <w:r>
        <w:rPr>
          <w:rStyle w:val="s0"/>
        </w:rPr>
        <w:t>1. Исчисление налоговых обязательств по налогам и другим обязательным платежам в бюджет по деятельности, осущес</w:t>
      </w:r>
      <w:r>
        <w:rPr>
          <w:rStyle w:val="s0"/>
        </w:rPr>
        <w:t>твляемой в рамках контракта на недропользование, производится в соответствии с налоговым законодательством Республики Казахстан, действующим на момент возникновения обязательств по их уплате, за исключением случаев, указанных в пункте 2 настоящей статьи.</w:t>
      </w:r>
    </w:p>
    <w:p w:rsidR="00000000" w:rsidRDefault="00412A57">
      <w:pPr>
        <w:jc w:val="both"/>
      </w:pPr>
      <w:r>
        <w:rPr>
          <w:rStyle w:val="s3"/>
        </w:rPr>
        <w:t>С</w:t>
      </w:r>
      <w:r>
        <w:rPr>
          <w:rStyle w:val="s3"/>
        </w:rPr>
        <w:t xml:space="preserve">м.: </w:t>
      </w:r>
      <w:hyperlink r:id="rId1297" w:history="1">
        <w:r>
          <w:rPr>
            <w:rStyle w:val="a3"/>
            <w:i/>
            <w:iCs/>
            <w:bdr w:val="none" w:sz="0" w:space="0" w:color="auto" w:frame="1"/>
          </w:rPr>
          <w:t>Письмо</w:t>
        </w:r>
      </w:hyperlink>
      <w:r>
        <w:rPr>
          <w:rStyle w:val="s3"/>
        </w:rPr>
        <w:t xml:space="preserve"> НК МФ РК от 12 декабря 2008 года № НК-05-35/10871; </w:t>
      </w:r>
      <w:hyperlink r:id="rId1298" w:history="1">
        <w:r>
          <w:rPr>
            <w:rStyle w:val="a3"/>
            <w:i/>
            <w:iCs/>
            <w:bdr w:val="none" w:sz="0" w:space="0" w:color="auto" w:frame="1"/>
          </w:rPr>
          <w:t>Письмо</w:t>
        </w:r>
      </w:hyperlink>
      <w:r>
        <w:rPr>
          <w:rStyle w:val="s3"/>
        </w:rPr>
        <w:t xml:space="preserve"> НК МФ РК от 23 ноября 2009 года № НК-05-17/11746</w:t>
      </w:r>
    </w:p>
    <w:p w:rsidR="00000000" w:rsidRDefault="00412A57">
      <w:pPr>
        <w:ind w:firstLine="400"/>
        <w:jc w:val="both"/>
      </w:pPr>
      <w:bookmarkStart w:id="421" w:name="SUB3080200"/>
      <w:bookmarkEnd w:id="421"/>
      <w:r>
        <w:rPr>
          <w:rStyle w:val="s0"/>
        </w:rPr>
        <w:t>2. Налог</w:t>
      </w:r>
      <w:r>
        <w:rPr>
          <w:rStyle w:val="s0"/>
        </w:rPr>
        <w:t>овый режим, определенный в соглашении (контракте) о разделе продукции, заключенном между Правительством Республики Казахстан или компетентным органом и недропользователем до 1 января 2009 года и прошедшем обязательную налоговую экспертизу, а также контракт</w:t>
      </w:r>
      <w:r>
        <w:rPr>
          <w:rStyle w:val="s0"/>
        </w:rPr>
        <w:t>е на недропользование, утвержденном Президентом Республики Казахстан, сохраняется для налогов и других обязательных платежей в бюджет, в отношении которых в соответствии с положениями такого соглашения (контракта) прямо предусмотрена стабильность налоговог</w:t>
      </w:r>
      <w:r>
        <w:rPr>
          <w:rStyle w:val="s0"/>
        </w:rPr>
        <w:t>о режима, действует исключительно в отношении сторон такого соглашения (контракта), а также в отношении поверенных лиц (операторов) в соответствии с пунктом 3 настоящей статьи в течение всего установленного срока его действия, не распространяется на лиц, н</w:t>
      </w:r>
      <w:r>
        <w:rPr>
          <w:rStyle w:val="s0"/>
        </w:rPr>
        <w:t>е являющихся сторонами такого соглашения (контракта) или поверенными лицами (операторами) в соответствии с пунктом 3 настоящей статьи, и может быть изменен по взаимному соглашению сторон.</w:t>
      </w:r>
    </w:p>
    <w:p w:rsidR="00000000" w:rsidRDefault="00412A57">
      <w:pPr>
        <w:ind w:firstLine="400"/>
        <w:jc w:val="both"/>
      </w:pPr>
      <w:r>
        <w:rPr>
          <w:rStyle w:val="s0"/>
        </w:rPr>
        <w:t>Исполнение налогового обязательства в отношении налогов и других обя</w:t>
      </w:r>
      <w:r>
        <w:rPr>
          <w:rStyle w:val="s0"/>
        </w:rPr>
        <w:t>зательных платежей в бюджет, подлежащих удержанию у источника выплаты, в отношении которых недропользователь выступает в качестве налогового агента, производится в соответствии с налоговым законодательством Республики Казахстан, действующим на момент возни</w:t>
      </w:r>
      <w:r>
        <w:rPr>
          <w:rStyle w:val="s0"/>
        </w:rPr>
        <w:t>кновения обязательства по их уплате. Исполнение данного обязательства осуществляется недропользователем в порядке, установленном пунктом 1 настоящей статьи, независимо от наличия в соглашении (контракте) о разделе продукции, заключенном между Правительство</w:t>
      </w:r>
      <w:r>
        <w:rPr>
          <w:rStyle w:val="s0"/>
        </w:rPr>
        <w:t>м Республики Казахстан или компетентным органом и недропользователем до 1 января 2009 года и прошедшем обязательную налоговую экспертизу, и контракте на недропользование, утвержденном Президентом Республики Казахстан, положений, регулирующих порядок обложе</w:t>
      </w:r>
      <w:r>
        <w:rPr>
          <w:rStyle w:val="s0"/>
        </w:rPr>
        <w:t>ния налогами, удерживаемыми у источника выплаты.</w:t>
      </w:r>
    </w:p>
    <w:p w:rsidR="00000000" w:rsidRDefault="00412A57">
      <w:pPr>
        <w:ind w:firstLine="400"/>
        <w:jc w:val="both"/>
      </w:pPr>
      <w:r>
        <w:rPr>
          <w:rStyle w:val="s0"/>
        </w:rPr>
        <w:t>В случае отмены отдельных видов налогов и других обязательных платежей в бюджет, предусмотренных налоговым режимом соглашения (контракта) о разделе продукции, заключенного между Правительством Республики Каз</w:t>
      </w:r>
      <w:r>
        <w:rPr>
          <w:rStyle w:val="s0"/>
        </w:rPr>
        <w:t>ахстан или компетентным органом и недропользователем до 1 января 2009 года и прошедшего обязательную налоговую экспертизу, а также налоговым режимом контракта на недропользование, утвержденного Президентом Республики Казахстан, недропользователь продолжает</w:t>
      </w:r>
      <w:r>
        <w:rPr>
          <w:rStyle w:val="s0"/>
        </w:rPr>
        <w:t xml:space="preserve"> производить их уплату в бюджет в порядке и размерах, установленных соглашением (контрактом) о разделе продукции и (или) контрактом на недропользование, до окончания срока их действия или внесения соответствующих изменений и дополнений в порядке, установле</w:t>
      </w:r>
      <w:r>
        <w:rPr>
          <w:rStyle w:val="s0"/>
        </w:rPr>
        <w:t xml:space="preserve">нном законодательством Республики Казахстан. </w:t>
      </w:r>
    </w:p>
    <w:p w:rsidR="00000000" w:rsidRDefault="00412A57">
      <w:pPr>
        <w:jc w:val="both"/>
      </w:pPr>
      <w:r>
        <w:rPr>
          <w:rStyle w:val="s3"/>
        </w:rPr>
        <w:t xml:space="preserve">См. </w:t>
      </w:r>
      <w:hyperlink r:id="rId1299" w:history="1">
        <w:r>
          <w:rPr>
            <w:rStyle w:val="a3"/>
            <w:i/>
            <w:iCs/>
            <w:bdr w:val="none" w:sz="0" w:space="0" w:color="auto" w:frame="1"/>
          </w:rPr>
          <w:t>письмо</w:t>
        </w:r>
      </w:hyperlink>
      <w:r>
        <w:rPr>
          <w:rStyle w:val="s3"/>
        </w:rPr>
        <w:t xml:space="preserve"> Налогового комитета МФ РК от 26.03.09 г. № СК-23-43/2733 </w:t>
      </w:r>
    </w:p>
    <w:p w:rsidR="00000000" w:rsidRDefault="00412A57">
      <w:pPr>
        <w:ind w:firstLine="400"/>
        <w:jc w:val="both"/>
      </w:pPr>
      <w:r>
        <w:rPr>
          <w:rStyle w:val="s0"/>
        </w:rPr>
        <w:t>3. Если право недропользования по одному контракту на недропользование прина</w:t>
      </w:r>
      <w:r>
        <w:rPr>
          <w:rStyle w:val="s0"/>
        </w:rPr>
        <w:t>длежит нескольким физическим и (или) юридическим лицам в составе простого товарищества (консорциума), то по деятельности, осуществляемой по такому контракту на недропользование, участники простого товарищества (консорциума) обязаны определить поверенное ли</w:t>
      </w:r>
      <w:r>
        <w:rPr>
          <w:rStyle w:val="s0"/>
        </w:rPr>
        <w:t xml:space="preserve">цо (оператора) для ведения консолидированного налогового учета. </w:t>
      </w:r>
    </w:p>
    <w:p w:rsidR="00000000" w:rsidRDefault="00412A57">
      <w:pPr>
        <w:ind w:firstLine="400"/>
        <w:jc w:val="both"/>
      </w:pPr>
      <w:r>
        <w:rPr>
          <w:rStyle w:val="s0"/>
        </w:rPr>
        <w:t>Исполнение налоговых обязательств по контракту на недропользование производится участником (участниками) простого товарищества (консорциума) и (или) поверенным лицом (оператором) в порядке, у</w:t>
      </w:r>
      <w:r>
        <w:rPr>
          <w:rStyle w:val="s0"/>
        </w:rPr>
        <w:t xml:space="preserve">становленном </w:t>
      </w:r>
      <w:hyperlink w:anchor="sub40000" w:history="1">
        <w:r>
          <w:rPr>
            <w:rStyle w:val="a3"/>
          </w:rPr>
          <w:t>статьями 4 и 5</w:t>
        </w:r>
      </w:hyperlink>
      <w:r>
        <w:rPr>
          <w:rStyle w:val="s0"/>
        </w:rPr>
        <w:t xml:space="preserve"> настоящего Кодекса.</w:t>
      </w:r>
    </w:p>
    <w:p w:rsidR="00000000" w:rsidRDefault="00412A57">
      <w:pPr>
        <w:ind w:firstLine="400"/>
        <w:jc w:val="both"/>
      </w:pPr>
      <w:r>
        <w:rPr>
          <w:rStyle w:val="s0"/>
        </w:rPr>
        <w:t>Если определение поверенного лица (оператора) предусмотрено положениями соглашения (контракта) о разделе продукции, заключенного между Правительством Республики Казахстан или ко</w:t>
      </w:r>
      <w:r>
        <w:rPr>
          <w:rStyle w:val="s0"/>
        </w:rPr>
        <w:t>мпетентным органом и недропользователем до 1 января 2009 года и прошедшего обязательную налоговую экспертизу, а также контракта на недропользование, утвержденного Президентом Республики Казахстан, и исполнение налогового обязательства по данному соглашению</w:t>
      </w:r>
      <w:r>
        <w:rPr>
          <w:rStyle w:val="s0"/>
        </w:rPr>
        <w:t xml:space="preserve"> (контракту) осуществляется поверенным лицом (оператором), то такое поверенное лицо (оператор) исполняет налоговое обязательство по указанному соглашению (контракту) согласно налоговому режиму, действующему в отношении сторон данного соглашения (контракта)</w:t>
      </w:r>
      <w:r>
        <w:rPr>
          <w:rStyle w:val="s0"/>
        </w:rPr>
        <w:t xml:space="preserve"> в соответствии с пунктом 2 настоящей статьи.</w:t>
      </w:r>
    </w:p>
    <w:p w:rsidR="00000000" w:rsidRDefault="00412A57">
      <w:pPr>
        <w:ind w:firstLine="400"/>
        <w:jc w:val="both"/>
      </w:pPr>
      <w:r>
        <w:rPr>
          <w:rStyle w:val="s0"/>
        </w:rPr>
        <w:t xml:space="preserve">4. Недропользователь-нерезидент, осуществляющий деятельность по контракту на недропользование, дополнительно подлежит налогообложению в соответствии со </w:t>
      </w:r>
      <w:hyperlink w:anchor="sub1980000" w:history="1">
        <w:r>
          <w:rPr>
            <w:rStyle w:val="a3"/>
          </w:rPr>
          <w:t>статьями 198 - 200</w:t>
        </w:r>
      </w:hyperlink>
      <w:r>
        <w:rPr>
          <w:rStyle w:val="s0"/>
        </w:rPr>
        <w:t xml:space="preserve"> </w:t>
      </w:r>
      <w:r>
        <w:rPr>
          <w:rStyle w:val="s0"/>
        </w:rPr>
        <w:t xml:space="preserve">настоящего Кодекса. </w:t>
      </w:r>
    </w:p>
    <w:p w:rsidR="00000000" w:rsidRDefault="00412A57">
      <w:pPr>
        <w:ind w:firstLine="400"/>
        <w:jc w:val="both"/>
      </w:pPr>
      <w:r>
        <w:rPr>
          <w:rStyle w:val="s0"/>
        </w:rPr>
        <w:t xml:space="preserve">5. Недропользователь обязан вести раздельный налоговый учет в соответствии со </w:t>
      </w:r>
      <w:hyperlink w:anchor="sub3100000" w:history="1">
        <w:r>
          <w:rPr>
            <w:rStyle w:val="a3"/>
          </w:rPr>
          <w:t>статьей 310</w:t>
        </w:r>
      </w:hyperlink>
      <w:r>
        <w:rPr>
          <w:rStyle w:val="s0"/>
        </w:rPr>
        <w:t xml:space="preserve"> настоящего Кодекса для исчисления налогового обязательства по деятельности, осуществляемой в рамках каждого закл</w:t>
      </w:r>
      <w:r>
        <w:rPr>
          <w:rStyle w:val="s0"/>
        </w:rPr>
        <w:t>юченного контракта на недропользование, а также при разработке низкорентабельного, высоковязкого, обводненного, малодебетного и выработанного месторождения (группы месторождений, части месторождения при условии осуществления деятельности по такой группе ме</w:t>
      </w:r>
      <w:r>
        <w:rPr>
          <w:rStyle w:val="s0"/>
        </w:rPr>
        <w:t>сторождений, части месторождения в рамках одного контракта) в случае исчисления по такому месторождению (группе месторождений, части месторождения при условии осуществления деятельности по такой группе месторождений в рамках одного контракта) налогов и дру</w:t>
      </w:r>
      <w:r>
        <w:rPr>
          <w:rStyle w:val="s0"/>
        </w:rPr>
        <w:t>гих обязательных платежей в бюджет в порядке и по ставкам, которые отличаются от установленных настоящим Кодексом.</w:t>
      </w:r>
    </w:p>
    <w:p w:rsidR="00000000" w:rsidRDefault="00412A57">
      <w:pPr>
        <w:ind w:firstLine="400"/>
        <w:jc w:val="both"/>
      </w:pPr>
      <w:r>
        <w:rPr>
          <w:rStyle w:val="s0"/>
        </w:rPr>
        <w:t>Данное положение не распространяется на контракты по добыче общераспространенных полезных ископаемых, подземных вод, лечебных грязей, а также</w:t>
      </w:r>
      <w:r>
        <w:rPr>
          <w:rStyle w:val="s0"/>
        </w:rPr>
        <w:t xml:space="preserve"> на строительство и (или) эксплуатацию подземных сооружений, не связанных с разведкой и (или) добычей.</w:t>
      </w:r>
    </w:p>
    <w:p w:rsidR="00000000" w:rsidRDefault="00412A57">
      <w:pPr>
        <w:ind w:firstLine="400"/>
        <w:jc w:val="both"/>
      </w:pPr>
      <w:r>
        <w:rPr>
          <w:rStyle w:val="s0"/>
        </w:rPr>
        <w:t xml:space="preserve">Недропользователь, осуществляющий коммерческую добычу нефти, минерального сырья, подземных вод, а также лечебных грязей, добыча которых не предусмотрена </w:t>
      </w:r>
      <w:r>
        <w:rPr>
          <w:rStyle w:val="s0"/>
        </w:rPr>
        <w:t>условиями контракта на недропользование и запасы которых утверждены уполномоченным для этих целей государственным органом Республики Казахстан, обязан производить по ним уплату налогов и других обязательных платежей в бюджет в порядке, установленном настоя</w:t>
      </w:r>
      <w:r>
        <w:rPr>
          <w:rStyle w:val="s0"/>
        </w:rPr>
        <w:t xml:space="preserve">щим Кодексом, до внесения соответствующих изменений и дополнений в контракт на недропользование в порядке, установленном законодательством Республики Казахстан. </w:t>
      </w:r>
    </w:p>
    <w:p w:rsidR="00000000" w:rsidRDefault="00412A57">
      <w:pPr>
        <w:ind w:firstLine="400"/>
        <w:jc w:val="both"/>
      </w:pPr>
      <w:r>
        <w:t> </w:t>
      </w:r>
    </w:p>
    <w:p w:rsidR="00000000" w:rsidRDefault="00412A57">
      <w:pPr>
        <w:ind w:left="1200" w:hanging="800"/>
        <w:jc w:val="both"/>
      </w:pPr>
      <w:bookmarkStart w:id="422" w:name="SUB3090000"/>
      <w:bookmarkEnd w:id="422"/>
      <w:r>
        <w:rPr>
          <w:rStyle w:val="s1"/>
        </w:rPr>
        <w:t>Статья 309. Налогообложение деятельности, не относящейся к операциям по недропользованию</w:t>
      </w:r>
    </w:p>
    <w:p w:rsidR="00000000" w:rsidRDefault="00412A57">
      <w:pPr>
        <w:ind w:firstLine="400"/>
        <w:jc w:val="both"/>
      </w:pPr>
      <w:r>
        <w:rPr>
          <w:rStyle w:val="s0"/>
        </w:rPr>
        <w:t>Исполнение налоговых обязательств по деятельности, осуществляемой в рамках контракта на недропользование, не освобождает недропользователя от исполнения налогового обязательства по осуществлению деятельности, выходящей за рамки контракта на недропользовани</w:t>
      </w:r>
      <w:r>
        <w:rPr>
          <w:rStyle w:val="s0"/>
        </w:rPr>
        <w:t>е, в соответствии с налоговым законодательством Республики Казахстан, действующим на дату возникновения налогового обязательства.</w:t>
      </w:r>
    </w:p>
    <w:p w:rsidR="00000000" w:rsidRDefault="00412A57">
      <w:pPr>
        <w:ind w:firstLine="400"/>
        <w:jc w:val="both"/>
      </w:pPr>
      <w:r>
        <w:t> </w:t>
      </w:r>
    </w:p>
    <w:p w:rsidR="00000000" w:rsidRDefault="00412A57">
      <w:pPr>
        <w:ind w:left="1200" w:hanging="800"/>
        <w:jc w:val="both"/>
      </w:pPr>
      <w:bookmarkStart w:id="423" w:name="SUB3100000"/>
      <w:bookmarkEnd w:id="423"/>
      <w:r>
        <w:rPr>
          <w:rStyle w:val="s1"/>
        </w:rPr>
        <w:t xml:space="preserve">Статья 310. Основные принципы ведения раздельного налогового учета по контрактам на недропользование </w:t>
      </w:r>
    </w:p>
    <w:p w:rsidR="00000000" w:rsidRDefault="00412A57">
      <w:pPr>
        <w:ind w:firstLine="400"/>
        <w:jc w:val="both"/>
      </w:pPr>
      <w:r>
        <w:rPr>
          <w:rStyle w:val="s0"/>
        </w:rPr>
        <w:t>1. Недропользователь о</w:t>
      </w:r>
      <w:r>
        <w:rPr>
          <w:rStyle w:val="s0"/>
        </w:rPr>
        <w:t>бязан вести раздельный налоговый учет объектов налогообложения и (или) объектов, связанных с налогообложением, для исчисления налогового обязательства по контрактной деятельности в разрезе каждого контракта на недропользование, а также при разработке низко</w:t>
      </w:r>
      <w:r>
        <w:rPr>
          <w:rStyle w:val="s0"/>
        </w:rPr>
        <w:t xml:space="preserve">рентабельного, высоковязкого, обводненного, малодебетного и выработанного месторождения (группы месторождений при условии осуществления деятельности по такой группе месторождений в рамках одного контракта), определенного </w:t>
      </w:r>
      <w:hyperlink w:anchor="sub3070400" w:history="1">
        <w:r>
          <w:rPr>
            <w:rStyle w:val="a3"/>
          </w:rPr>
          <w:t>пу</w:t>
        </w:r>
        <w:r>
          <w:rPr>
            <w:rStyle w:val="a3"/>
          </w:rPr>
          <w:t>нктом 4 статьи 307</w:t>
        </w:r>
      </w:hyperlink>
      <w:r>
        <w:rPr>
          <w:rStyle w:val="s0"/>
        </w:rPr>
        <w:t xml:space="preserve"> настоящего Кодекса. </w:t>
      </w:r>
    </w:p>
    <w:p w:rsidR="00000000" w:rsidRDefault="00412A57">
      <w:pPr>
        <w:ind w:firstLine="400"/>
        <w:jc w:val="both"/>
      </w:pPr>
      <w:r>
        <w:rPr>
          <w:rStyle w:val="s0"/>
        </w:rPr>
        <w:t>2. Для целей настоящей статьи следующие термины означают:</w:t>
      </w:r>
    </w:p>
    <w:p w:rsidR="00000000" w:rsidRDefault="00412A57">
      <w:pPr>
        <w:ind w:firstLine="400"/>
        <w:jc w:val="both"/>
      </w:pPr>
      <w:r>
        <w:rPr>
          <w:rStyle w:val="s0"/>
        </w:rPr>
        <w:t>1) прямые доходы и расходы - доходы и расходы недропользователя отчетного налогового периода, включая доходы и расходы по фиксированным активам, которые имеют</w:t>
      </w:r>
      <w:r>
        <w:rPr>
          <w:rStyle w:val="s0"/>
        </w:rPr>
        <w:t xml:space="preserve"> прямую причинно-следственную</w:t>
      </w:r>
    </w:p>
    <w:p w:rsidR="00000000" w:rsidRDefault="00412A57">
      <w:pPr>
        <w:ind w:firstLine="400"/>
        <w:jc w:val="both"/>
      </w:pPr>
      <w:r>
        <w:rPr>
          <w:rStyle w:val="s0"/>
        </w:rPr>
        <w:t>связь с конкретным контрактом на недропользование или внеконтрактной деятельностью;</w:t>
      </w:r>
    </w:p>
    <w:p w:rsidR="00000000" w:rsidRDefault="00412A57">
      <w:pPr>
        <w:ind w:firstLine="400"/>
        <w:jc w:val="both"/>
      </w:pPr>
      <w:r>
        <w:rPr>
          <w:rStyle w:val="s0"/>
        </w:rPr>
        <w:t>2) косвенные доходы и расходы - доходы и расходы недропользователя отчетного налогового периода, в том числе доходы и расходы по фиксированным</w:t>
      </w:r>
      <w:r>
        <w:rPr>
          <w:rStyle w:val="s0"/>
        </w:rPr>
        <w:t xml:space="preserve"> активам, которые имеют прямую причинно-следственную связь с несколькими контрактами на недропользование и подлежат распределению только между такими контрактами на недропользование;</w:t>
      </w:r>
    </w:p>
    <w:p w:rsidR="00000000" w:rsidRDefault="00412A57">
      <w:pPr>
        <w:ind w:firstLine="400"/>
        <w:jc w:val="both"/>
      </w:pPr>
      <w:r>
        <w:rPr>
          <w:rStyle w:val="s0"/>
        </w:rPr>
        <w:t xml:space="preserve">3) общие доходы и расходы - доходы и расходы недропользователя отчетного </w:t>
      </w:r>
      <w:r>
        <w:rPr>
          <w:rStyle w:val="s0"/>
        </w:rPr>
        <w:t>налогового периода, включая доходы и расходы по общим фиксированным активам, которые связаны с осуществлением контрактной и внеконтрактной деятельности и не имеют прямой причинно-следственной связи с конкретным контрактом на недропользование и (или) внекон</w:t>
      </w:r>
      <w:r>
        <w:rPr>
          <w:rStyle w:val="s0"/>
        </w:rPr>
        <w:t>трактной деятельностью и требуют распределения между ними;</w:t>
      </w:r>
    </w:p>
    <w:p w:rsidR="00000000" w:rsidRDefault="00412A57">
      <w:pPr>
        <w:ind w:firstLine="400"/>
        <w:jc w:val="both"/>
      </w:pPr>
      <w:r>
        <w:rPr>
          <w:rStyle w:val="s0"/>
        </w:rPr>
        <w:t>4) общие фиксированные активы - фиксированные активы, которые связаны с осуществлением контрактной и внеконтрактной деятельности и в силу специфики их использования не имеют прямой причинно-следств</w:t>
      </w:r>
      <w:r>
        <w:rPr>
          <w:rStyle w:val="s0"/>
        </w:rPr>
        <w:t>енной связи с конкретным контрактом на недропользование и (или) внеконтрактной деятельностью;</w:t>
      </w:r>
    </w:p>
    <w:p w:rsidR="00000000" w:rsidRDefault="00412A57">
      <w:pPr>
        <w:ind w:firstLine="400"/>
        <w:jc w:val="both"/>
      </w:pPr>
      <w:r>
        <w:rPr>
          <w:rStyle w:val="s0"/>
        </w:rPr>
        <w:t xml:space="preserve">5) косвенные фиксированные активы - фиксированные активы, которые в силу специфики их использования имеют прямую причинно-следственную связь только с контрактами </w:t>
      </w:r>
      <w:r>
        <w:rPr>
          <w:rStyle w:val="s0"/>
        </w:rPr>
        <w:t>на недропользование;</w:t>
      </w:r>
    </w:p>
    <w:p w:rsidR="00000000" w:rsidRDefault="00412A57">
      <w:pPr>
        <w:ind w:firstLine="400"/>
        <w:jc w:val="both"/>
      </w:pPr>
      <w:r>
        <w:rPr>
          <w:rStyle w:val="s0"/>
        </w:rPr>
        <w:t>6) производственная себестоимость добычи и первичной переработки (обогащения) - затраты на производство, определяемые в соответствии с международными стандартами финансовой отчетности и требованиями законодательства Республики Казахста</w:t>
      </w:r>
      <w:r>
        <w:rPr>
          <w:rStyle w:val="s0"/>
        </w:rPr>
        <w:t>н о бухгалтерском учете и финансовой отчетности, непосредственно связанные с извлечением полезных ископаемых из недр на поверхность и их первичной переработкой (обогащением), за исключением затрат по хранению, транспортировке, реализации полезных ископаемы</w:t>
      </w:r>
      <w:r>
        <w:rPr>
          <w:rStyle w:val="s0"/>
        </w:rPr>
        <w:t>х, общеадминистративных и прочих затрат, не связанных непосредственно с извлечением полезных ископаемых из недр на поверхность и их первичной переработкой (обогащением).</w:t>
      </w:r>
    </w:p>
    <w:p w:rsidR="00000000" w:rsidRDefault="00412A57">
      <w:pPr>
        <w:ind w:firstLine="400"/>
        <w:jc w:val="both"/>
      </w:pPr>
      <w:r>
        <w:rPr>
          <w:rStyle w:val="s0"/>
        </w:rPr>
        <w:t>3. Раздельный налоговый учет объектов налогообложения и (или) объектов, связанных с на</w:t>
      </w:r>
      <w:r>
        <w:rPr>
          <w:rStyle w:val="s0"/>
        </w:rPr>
        <w:t>логообложением, ведется недропользователем на основании данных учетной документации в соответствии с утвержденной налоговой учетной политикой и с учетом положений, установленных настоящей статьей.</w:t>
      </w:r>
    </w:p>
    <w:p w:rsidR="00000000" w:rsidRDefault="00412A57">
      <w:pPr>
        <w:ind w:firstLine="400"/>
        <w:jc w:val="both"/>
      </w:pPr>
      <w:r>
        <w:rPr>
          <w:rStyle w:val="s0"/>
        </w:rPr>
        <w:t>Порядок ведения раздельного налогового учета разрабатываетс</w:t>
      </w:r>
      <w:r>
        <w:rPr>
          <w:rStyle w:val="s0"/>
        </w:rPr>
        <w:t xml:space="preserve">я недропользователем самостоятельно и утверждается в налоговой учетной политике (разделе учетной политики). </w:t>
      </w:r>
    </w:p>
    <w:p w:rsidR="00000000" w:rsidRDefault="00412A57">
      <w:pPr>
        <w:ind w:firstLine="400"/>
        <w:jc w:val="both"/>
      </w:pPr>
      <w:r>
        <w:rPr>
          <w:rStyle w:val="s0"/>
        </w:rPr>
        <w:t>Копия впервые утвержденной налоговой учетной политики (раздела учетной политики) представляется недропользователем в налоговый орган по месту своег</w:t>
      </w:r>
      <w:r>
        <w:rPr>
          <w:rStyle w:val="s0"/>
        </w:rPr>
        <w:t>о нахождения в срок, установленный настоящим Кодексом для представления декларации по корпоративному подходному налогу.</w:t>
      </w:r>
    </w:p>
    <w:p w:rsidR="00000000" w:rsidRDefault="00412A57">
      <w:pPr>
        <w:ind w:firstLine="400"/>
        <w:jc w:val="both"/>
      </w:pPr>
      <w:r>
        <w:rPr>
          <w:rStyle w:val="s0"/>
        </w:rPr>
        <w:t>Изменения и дополнения в налоговую учетную политику (раздел учетной политики) или новый вариант налоговой учетной политики (раздела учет</w:t>
      </w:r>
      <w:r>
        <w:rPr>
          <w:rStyle w:val="s0"/>
        </w:rPr>
        <w:t>ной политики) представляются недропользователем в налоговый орган по месту своего нахождения в течение десяти рабочих дней после их утверждения.</w:t>
      </w:r>
    </w:p>
    <w:p w:rsidR="00000000" w:rsidRDefault="00412A57">
      <w:pPr>
        <w:ind w:firstLine="400"/>
        <w:jc w:val="both"/>
      </w:pPr>
      <w:r>
        <w:rPr>
          <w:rStyle w:val="s0"/>
        </w:rPr>
        <w:t>4. По контрактной деятельности раздельный налоговый учет ведется по следующим налогам и другим обязательным пла</w:t>
      </w:r>
      <w:r>
        <w:rPr>
          <w:rStyle w:val="s0"/>
        </w:rPr>
        <w:t>тежам в бюджет:</w:t>
      </w:r>
    </w:p>
    <w:p w:rsidR="00000000" w:rsidRDefault="00412A57">
      <w:pPr>
        <w:ind w:firstLine="400"/>
        <w:jc w:val="both"/>
      </w:pPr>
      <w:r>
        <w:rPr>
          <w:rStyle w:val="s0"/>
        </w:rPr>
        <w:t>1) корпоративному подоходному налогу;</w:t>
      </w:r>
    </w:p>
    <w:p w:rsidR="00000000" w:rsidRDefault="00412A57">
      <w:pPr>
        <w:ind w:firstLine="400"/>
        <w:jc w:val="both"/>
      </w:pPr>
      <w:r>
        <w:rPr>
          <w:rStyle w:val="s0"/>
        </w:rPr>
        <w:t>2) подписному бонусу;</w:t>
      </w:r>
    </w:p>
    <w:p w:rsidR="00000000" w:rsidRDefault="00412A57">
      <w:pPr>
        <w:ind w:firstLine="400"/>
        <w:jc w:val="both"/>
      </w:pPr>
      <w:r>
        <w:rPr>
          <w:rStyle w:val="s0"/>
        </w:rPr>
        <w:t xml:space="preserve">3) бонусу коммерческого обнаружения; </w:t>
      </w:r>
    </w:p>
    <w:p w:rsidR="00000000" w:rsidRDefault="00412A57">
      <w:pPr>
        <w:ind w:firstLine="400"/>
        <w:jc w:val="both"/>
      </w:pPr>
      <w:r>
        <w:rPr>
          <w:rStyle w:val="s0"/>
        </w:rPr>
        <w:t>4) налогу на добычу полезных ископаемых;</w:t>
      </w:r>
    </w:p>
    <w:p w:rsidR="00000000" w:rsidRDefault="00412A57">
      <w:pPr>
        <w:ind w:firstLine="400"/>
        <w:jc w:val="both"/>
      </w:pPr>
      <w:r>
        <w:rPr>
          <w:rStyle w:val="s0"/>
        </w:rPr>
        <w:t>5) налогу на сверхприбыль;</w:t>
      </w:r>
    </w:p>
    <w:p w:rsidR="00000000" w:rsidRDefault="00412A57">
      <w:pPr>
        <w:ind w:firstLine="400"/>
        <w:jc w:val="both"/>
      </w:pPr>
      <w:r>
        <w:rPr>
          <w:rStyle w:val="s0"/>
        </w:rPr>
        <w:t>6) иным налогам и другим обязательным платежам в бюджет, которые исчисляют</w:t>
      </w:r>
      <w:r>
        <w:rPr>
          <w:rStyle w:val="s0"/>
        </w:rPr>
        <w:t xml:space="preserve">ся в порядке, отличном от установленного настоящим Кодексом, на основании налогового режима контрактов на недропользование, определенных </w:t>
      </w:r>
      <w:hyperlink w:anchor="sub3080200" w:history="1">
        <w:r>
          <w:rPr>
            <w:rStyle w:val="a3"/>
          </w:rPr>
          <w:t>пунктом 2 статьи 308</w:t>
        </w:r>
      </w:hyperlink>
      <w:r>
        <w:rPr>
          <w:rStyle w:val="s0"/>
        </w:rPr>
        <w:t xml:space="preserve"> настоящего Кодекса.</w:t>
      </w:r>
    </w:p>
    <w:p w:rsidR="00000000" w:rsidRDefault="00412A57">
      <w:pPr>
        <w:ind w:firstLine="400"/>
        <w:jc w:val="both"/>
      </w:pPr>
      <w:r>
        <w:rPr>
          <w:rStyle w:val="s0"/>
        </w:rPr>
        <w:t>5. При ведении раздельного налогового учета д</w:t>
      </w:r>
      <w:r>
        <w:rPr>
          <w:rStyle w:val="s0"/>
        </w:rPr>
        <w:t>ля исчисления налогового обязательства недропользователь обязан обеспечить:</w:t>
      </w:r>
    </w:p>
    <w:p w:rsidR="00000000" w:rsidRDefault="00412A57">
      <w:pPr>
        <w:ind w:firstLine="400"/>
        <w:jc w:val="both"/>
      </w:pPr>
      <w:r>
        <w:rPr>
          <w:rStyle w:val="s0"/>
        </w:rPr>
        <w:t xml:space="preserve">1) отражение в налоговом учете объектов налогообложения и (или) объектов, связанных с налогообложением, для исчисления налогов и других обязательных платежей в бюджет, указанных в </w:t>
      </w:r>
      <w:r>
        <w:rPr>
          <w:rStyle w:val="s0"/>
        </w:rPr>
        <w:t>пункте 4 настоящей статьи, по каждому контракту на недропользование отдельно от внеконтрактной деятельности;</w:t>
      </w:r>
    </w:p>
    <w:p w:rsidR="00000000" w:rsidRDefault="00412A57">
      <w:pPr>
        <w:ind w:firstLine="400"/>
        <w:jc w:val="both"/>
      </w:pPr>
      <w:r>
        <w:rPr>
          <w:rStyle w:val="s0"/>
        </w:rPr>
        <w:t>2) исчисление налогов и других обязательных платежей в бюджет, не указанных в пункте 4 настоящей статьи, а также корпоративного подоходного налога - в целом по всей деятельности недропользователя;</w:t>
      </w:r>
    </w:p>
    <w:p w:rsidR="00000000" w:rsidRDefault="00412A57">
      <w:pPr>
        <w:ind w:firstLine="400"/>
        <w:jc w:val="both"/>
      </w:pPr>
      <w:r>
        <w:rPr>
          <w:rStyle w:val="s0"/>
        </w:rPr>
        <w:t>3) представление налоговой отчетности по налогам и другим о</w:t>
      </w:r>
      <w:r>
        <w:rPr>
          <w:rStyle w:val="s0"/>
        </w:rPr>
        <w:t>бязательным платежам в бюджет, указанным в пункте 4 настоящей статьи, за исключением налоговой отчетности по корпоративному подоходному налогу, по каждому контракту на недропользование;</w:t>
      </w:r>
    </w:p>
    <w:p w:rsidR="00000000" w:rsidRDefault="00412A57">
      <w:pPr>
        <w:ind w:firstLine="400"/>
        <w:jc w:val="both"/>
      </w:pPr>
      <w:r>
        <w:rPr>
          <w:rStyle w:val="s0"/>
        </w:rPr>
        <w:t>4) представление единой декларации по корпоративному подоходному налог</w:t>
      </w:r>
      <w:r>
        <w:rPr>
          <w:rStyle w:val="s0"/>
        </w:rPr>
        <w:t>у в целом по деятельности недропользователя и соответствующих приложений к ней по каждому контракту на недропользование;</w:t>
      </w:r>
    </w:p>
    <w:p w:rsidR="00000000" w:rsidRDefault="00412A57">
      <w:pPr>
        <w:ind w:firstLine="400"/>
        <w:jc w:val="both"/>
      </w:pPr>
      <w:r>
        <w:rPr>
          <w:rStyle w:val="s0"/>
        </w:rPr>
        <w:t>5) представление налоговой отчетности по налогам и другим обязательным платежам в бюджет, не указанным в пункте 4 настоящей статьи, - в</w:t>
      </w:r>
      <w:r>
        <w:rPr>
          <w:rStyle w:val="s0"/>
        </w:rPr>
        <w:t xml:space="preserve"> целом по всей деятельности недропользователя.</w:t>
      </w:r>
    </w:p>
    <w:p w:rsidR="00000000" w:rsidRDefault="00412A57">
      <w:pPr>
        <w:ind w:firstLine="400"/>
        <w:jc w:val="both"/>
      </w:pPr>
      <w:r>
        <w:rPr>
          <w:rStyle w:val="s0"/>
        </w:rPr>
        <w:t>6. При исчислении корпоративного подоходного налога в целом по деятельности недропользователя не учитываются убытки, понесенные по какому-либо конкретному контракту на недропользование, которые недропользовате</w:t>
      </w:r>
      <w:r>
        <w:rPr>
          <w:rStyle w:val="s0"/>
        </w:rPr>
        <w:t xml:space="preserve">ль имеет право компенсировать только за счет доходов, полученных от деятельности по такому контракту на недропользование, в последующие налоговые периоды с учетом положений </w:t>
      </w:r>
      <w:hyperlink w:anchor="sub1370000" w:history="1">
        <w:r>
          <w:rPr>
            <w:rStyle w:val="a3"/>
          </w:rPr>
          <w:t>статьи 137</w:t>
        </w:r>
      </w:hyperlink>
      <w:r>
        <w:rPr>
          <w:rStyle w:val="s0"/>
        </w:rPr>
        <w:t xml:space="preserve"> настоящего Кодекса.</w:t>
      </w:r>
    </w:p>
    <w:p w:rsidR="00000000" w:rsidRDefault="00412A57">
      <w:pPr>
        <w:ind w:firstLine="400"/>
        <w:jc w:val="both"/>
      </w:pPr>
      <w:r>
        <w:rPr>
          <w:rStyle w:val="s0"/>
        </w:rPr>
        <w:t xml:space="preserve">7. В целях ведения </w:t>
      </w:r>
      <w:r>
        <w:rPr>
          <w:rStyle w:val="s0"/>
        </w:rPr>
        <w:t>раздельного налогового учета объектов налогообложения и (или) объектов, связанных с налогообложением, все доходы и расходы недропользователя распределяются на прямые, косвенные и общие.</w:t>
      </w:r>
    </w:p>
    <w:p w:rsidR="00000000" w:rsidRDefault="00412A57">
      <w:pPr>
        <w:ind w:firstLine="400"/>
        <w:jc w:val="both"/>
      </w:pPr>
      <w:r>
        <w:rPr>
          <w:rStyle w:val="s0"/>
        </w:rPr>
        <w:t>Классификация доходов и расходов на прямые, косвенные и общие осуществ</w:t>
      </w:r>
      <w:r>
        <w:rPr>
          <w:rStyle w:val="s0"/>
        </w:rPr>
        <w:t xml:space="preserve">ляется недропользователем самостоятельно исходя из специфики деятельности. </w:t>
      </w:r>
    </w:p>
    <w:p w:rsidR="00000000" w:rsidRDefault="00412A57">
      <w:pPr>
        <w:ind w:firstLine="400"/>
        <w:jc w:val="both"/>
      </w:pPr>
      <w:r>
        <w:rPr>
          <w:rStyle w:val="s0"/>
        </w:rPr>
        <w:t xml:space="preserve">Прямые доходы и расходы должны быть отнесены в полном объеме только к той контрактной или внеконтрактной деятельности, с которой они имеют прямую причинно-следственную связь. </w:t>
      </w:r>
    </w:p>
    <w:p w:rsidR="00000000" w:rsidRDefault="00412A57">
      <w:pPr>
        <w:ind w:firstLine="400"/>
        <w:jc w:val="both"/>
      </w:pPr>
      <w:r>
        <w:rPr>
          <w:rStyle w:val="s0"/>
        </w:rPr>
        <w:t>Общие доходы и расходы подлежат распределению между контрактной и внеконтрактной деятельностью и в соответствующей доле относятся к доходам и расходам того контракта и внеконтрактной деятельности, с которыми они имеют причинно-следственную связь.</w:t>
      </w:r>
    </w:p>
    <w:p w:rsidR="00000000" w:rsidRDefault="00412A57">
      <w:pPr>
        <w:ind w:firstLine="400"/>
        <w:jc w:val="both"/>
      </w:pPr>
      <w:r>
        <w:rPr>
          <w:rStyle w:val="s0"/>
        </w:rPr>
        <w:t>Косвенные</w:t>
      </w:r>
      <w:r>
        <w:rPr>
          <w:rStyle w:val="s0"/>
        </w:rPr>
        <w:t xml:space="preserve"> доходы и расходы подлежат распределению только между контрактами на недропользование и в соответствующей доле относятся к доходам и расходам того контракта, с которым они имеют причинно-следственную связь.</w:t>
      </w:r>
    </w:p>
    <w:p w:rsidR="00000000" w:rsidRDefault="00412A57">
      <w:pPr>
        <w:ind w:firstLine="400"/>
        <w:jc w:val="both"/>
      </w:pPr>
      <w:r>
        <w:rPr>
          <w:rStyle w:val="s0"/>
        </w:rPr>
        <w:t>Распределение общих и косвенных доходов и расходо</w:t>
      </w:r>
      <w:r>
        <w:rPr>
          <w:rStyle w:val="s0"/>
        </w:rPr>
        <w:t xml:space="preserve">в осуществляется в соответствии с методами, установленными пунктом 9 настоящей статьи, и с учетом положений пункта 8 настоящей статьи. </w:t>
      </w:r>
    </w:p>
    <w:p w:rsidR="00000000" w:rsidRDefault="00412A57">
      <w:pPr>
        <w:ind w:firstLine="400"/>
        <w:jc w:val="both"/>
      </w:pPr>
      <w:r>
        <w:rPr>
          <w:rStyle w:val="s0"/>
        </w:rPr>
        <w:t>8. По общим и косвенным фиксированным активам распределению между контрактом (контрактами) на недропользование и внеконт</w:t>
      </w:r>
      <w:r>
        <w:rPr>
          <w:rStyle w:val="s0"/>
        </w:rPr>
        <w:t>рактной деятельностью подлежат расходы, понесенные недропользователем по данным фиксированным активам, в том числе расходы по амортизации и последующие расходы.</w:t>
      </w:r>
    </w:p>
    <w:p w:rsidR="00000000" w:rsidRDefault="00412A57">
      <w:pPr>
        <w:ind w:firstLine="400"/>
        <w:jc w:val="both"/>
      </w:pPr>
      <w:r>
        <w:rPr>
          <w:rStyle w:val="s0"/>
        </w:rPr>
        <w:t>По общим и косвенным расходам по вознаграждениям распределению подлежит общая сумма вычета по т</w:t>
      </w:r>
      <w:r>
        <w:rPr>
          <w:rStyle w:val="s0"/>
        </w:rPr>
        <w:t xml:space="preserve">аким вознаграждениям, определенная в соответствии со </w:t>
      </w:r>
      <w:hyperlink w:anchor="sub1030000" w:history="1">
        <w:r>
          <w:rPr>
            <w:rStyle w:val="a3"/>
          </w:rPr>
          <w:t>статьей 103</w:t>
        </w:r>
      </w:hyperlink>
      <w:r>
        <w:rPr>
          <w:rStyle w:val="s0"/>
        </w:rPr>
        <w:t xml:space="preserve"> настоящего Кодекса.</w:t>
      </w:r>
    </w:p>
    <w:p w:rsidR="00000000" w:rsidRDefault="00412A57">
      <w:pPr>
        <w:ind w:firstLine="400"/>
        <w:jc w:val="both"/>
      </w:pPr>
      <w:r>
        <w:rPr>
          <w:rStyle w:val="s0"/>
        </w:rPr>
        <w:t>По курсовой разнице распределению подлежит полученный за налоговый период итоговый (сальдированный) результат в виде превышения суммы поло</w:t>
      </w:r>
      <w:r>
        <w:rPr>
          <w:rStyle w:val="s0"/>
        </w:rPr>
        <w:t>жительной курсовой разницы над суммой отрицательной курсовой разницы или превышения отрицательной курсовой разницы над суммой положительной курсовой разницы.</w:t>
      </w:r>
    </w:p>
    <w:p w:rsidR="00000000" w:rsidRDefault="00412A57">
      <w:pPr>
        <w:ind w:firstLine="400"/>
        <w:jc w:val="both"/>
      </w:pPr>
      <w:r>
        <w:rPr>
          <w:rStyle w:val="s0"/>
        </w:rPr>
        <w:t>Налоги, подлежащие отнесению на вычеты по общим и косвенным объектам налогообложения и (или) объек</w:t>
      </w:r>
      <w:r>
        <w:rPr>
          <w:rStyle w:val="s0"/>
        </w:rPr>
        <w:t>там, связанным с налогообложением, подлежат распределению в соответствии с методами, установленными пунктом 9 настоящей статьи, без соответствующего распределения самих объектов налогообложения и (или) объектов, связанных с налогообложением.</w:t>
      </w:r>
    </w:p>
    <w:p w:rsidR="00000000" w:rsidRDefault="00412A57">
      <w:pPr>
        <w:ind w:firstLine="400"/>
        <w:jc w:val="both"/>
      </w:pPr>
      <w:bookmarkStart w:id="424" w:name="SUB3100900"/>
      <w:bookmarkEnd w:id="424"/>
      <w:r>
        <w:rPr>
          <w:rStyle w:val="s0"/>
        </w:rPr>
        <w:t>9. Распределен</w:t>
      </w:r>
      <w:r>
        <w:rPr>
          <w:rStyle w:val="s0"/>
        </w:rPr>
        <w:t>ие общих и косвенных доходов и расходов для каждой контрактной деятельности производится недропользователем самостоятельно с учетом специфики деятельности или проведения операций по недропользованию на основании принятых недропользователем в налоговой учет</w:t>
      </w:r>
      <w:r>
        <w:rPr>
          <w:rStyle w:val="s0"/>
        </w:rPr>
        <w:t>ной политике одного или нескольких методов ведения раздельного налогового учета, в том числе:</w:t>
      </w:r>
    </w:p>
    <w:p w:rsidR="00000000" w:rsidRDefault="00412A57">
      <w:pPr>
        <w:ind w:firstLine="400"/>
        <w:jc w:val="both"/>
      </w:pPr>
      <w:r>
        <w:rPr>
          <w:rStyle w:val="s0"/>
        </w:rPr>
        <w:t>1) по удельному весу прямых доходов, приходящихся на каждый конкретный контракт на недропользование и внеконтрактную деятельность, в общей сумме доходов, полученн</w:t>
      </w:r>
      <w:r>
        <w:rPr>
          <w:rStyle w:val="s0"/>
        </w:rPr>
        <w:t>ых недропользователем за налоговый период;</w:t>
      </w:r>
    </w:p>
    <w:p w:rsidR="00000000" w:rsidRDefault="00412A57">
      <w:pPr>
        <w:ind w:firstLine="400"/>
        <w:jc w:val="both"/>
      </w:pPr>
      <w:r>
        <w:rPr>
          <w:rStyle w:val="s0"/>
        </w:rPr>
        <w:t>2) по удельному весу объемов добычи полезных ископаемых по каждому конкретному контракту на недропользование в общем объеме добычи полезных ископаемых по всем контрактам на недропользование налогоплательщика;</w:t>
      </w:r>
    </w:p>
    <w:p w:rsidR="00000000" w:rsidRDefault="00412A57">
      <w:pPr>
        <w:ind w:firstLine="400"/>
        <w:jc w:val="both"/>
      </w:pPr>
      <w:r>
        <w:rPr>
          <w:rStyle w:val="s0"/>
        </w:rPr>
        <w:t>3) п</w:t>
      </w:r>
      <w:r>
        <w:rPr>
          <w:rStyle w:val="s0"/>
        </w:rPr>
        <w:t>о удельному весу прямых расходов, приходящихся на каждый конкретный контракт на недропользование и внеконтрактную деятельность, в общей сумме расходов, произведенных недропользователем за налоговый период;</w:t>
      </w:r>
    </w:p>
    <w:p w:rsidR="00000000" w:rsidRDefault="00412A57">
      <w:pPr>
        <w:ind w:firstLine="400"/>
        <w:jc w:val="both"/>
      </w:pPr>
      <w:r>
        <w:rPr>
          <w:rStyle w:val="s0"/>
        </w:rPr>
        <w:t>4) по удельному весу расходов, понесенных по одной</w:t>
      </w:r>
      <w:r>
        <w:rPr>
          <w:rStyle w:val="s0"/>
        </w:rPr>
        <w:t xml:space="preserve"> из следующих статей - прямые производственные расходы, фонд оплаты труда или стоимость фиксированных активов, приходящихся на каждый конкретный контракт на недропользование и внеконтрактную деятельность, в общей сумме расходов по данной статье, произведен</w:t>
      </w:r>
      <w:r>
        <w:rPr>
          <w:rStyle w:val="s0"/>
        </w:rPr>
        <w:t>ных недропользователем за налоговый период;</w:t>
      </w:r>
    </w:p>
    <w:p w:rsidR="00000000" w:rsidRDefault="00412A57">
      <w:pPr>
        <w:ind w:firstLine="400"/>
        <w:jc w:val="both"/>
      </w:pPr>
      <w:r>
        <w:rPr>
          <w:rStyle w:val="s0"/>
        </w:rPr>
        <w:t>5) по удельному весу среднесписочной численности работников, участвующих в контрактной деятельности, к общей среднесписочной численности работников недропользователя;</w:t>
      </w:r>
    </w:p>
    <w:p w:rsidR="00000000" w:rsidRDefault="00412A57">
      <w:pPr>
        <w:ind w:firstLine="400"/>
        <w:jc w:val="both"/>
      </w:pPr>
      <w:r>
        <w:rPr>
          <w:rStyle w:val="s0"/>
        </w:rPr>
        <w:t>6) иных методов.</w:t>
      </w:r>
    </w:p>
    <w:p w:rsidR="00000000" w:rsidRDefault="00412A57">
      <w:pPr>
        <w:ind w:firstLine="400"/>
        <w:jc w:val="both"/>
      </w:pPr>
      <w:r>
        <w:rPr>
          <w:rStyle w:val="s0"/>
        </w:rPr>
        <w:t>В отношении разных видов общ</w:t>
      </w:r>
      <w:r>
        <w:rPr>
          <w:rStyle w:val="s0"/>
        </w:rPr>
        <w:t xml:space="preserve">их и косвенных доходов и расходов могут применяться различные методы их распределения, установленные настоящим пунктом. </w:t>
      </w:r>
    </w:p>
    <w:p w:rsidR="00000000" w:rsidRDefault="00412A57">
      <w:pPr>
        <w:ind w:firstLine="400"/>
        <w:jc w:val="both"/>
      </w:pPr>
      <w:r>
        <w:rPr>
          <w:rStyle w:val="s0"/>
        </w:rPr>
        <w:t xml:space="preserve">Для более точного распределения общих и (или) косвенных доходов и расходов значение удельного веса, полученное в результате применения </w:t>
      </w:r>
      <w:r>
        <w:rPr>
          <w:rStyle w:val="s0"/>
        </w:rPr>
        <w:t>одного из вышеуказанных методов, определяется недропользователем в процентах до одной сотой доли (0,01%).</w:t>
      </w:r>
    </w:p>
    <w:p w:rsidR="00000000" w:rsidRDefault="00412A57">
      <w:pPr>
        <w:jc w:val="both"/>
      </w:pPr>
      <w:r>
        <w:rPr>
          <w:rStyle w:val="s3"/>
        </w:rPr>
        <w:t xml:space="preserve">В пункт 10 внесены изменения в соответствии с </w:t>
      </w:r>
      <w:hyperlink r:id="rId1300" w:anchor="sub_id=3104" w:history="1">
        <w:r>
          <w:rPr>
            <w:rStyle w:val="a3"/>
            <w:i/>
            <w:iCs/>
            <w:bdr w:val="none" w:sz="0" w:space="0" w:color="auto" w:frame="1"/>
          </w:rPr>
          <w:t>Законом</w:t>
        </w:r>
      </w:hyperlink>
      <w:r>
        <w:rPr>
          <w:rStyle w:val="s3"/>
        </w:rPr>
        <w:t xml:space="preserve"> РК от 16.11.09</w:t>
      </w:r>
      <w:r>
        <w:rPr>
          <w:rStyle w:val="s3"/>
        </w:rPr>
        <w:t xml:space="preserve"> г. № 200-IV (введены в действие с 1 января 2009 г.) (</w:t>
      </w:r>
      <w:hyperlink r:id="rId1301" w:anchor="sub_id=31010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10. В целях исчисления корпоративного подоходного налога по контрактной деятельности недропользовател</w:t>
      </w:r>
      <w:r>
        <w:rPr>
          <w:rStyle w:val="s0"/>
        </w:rPr>
        <w:t>ь в случае передачи добытых нефти и (или) минерального сырья, прошедшего первичную переработку (обогащение), для последующей переработки другому юридическому лицу (без перехода права собственности) и (или) структурному или иному технологическому подразделе</w:t>
      </w:r>
      <w:r>
        <w:rPr>
          <w:rStyle w:val="s0"/>
        </w:rPr>
        <w:t>нию в рамках одного юридического лица или использования на собственные производственные нужды определяет доход по такой операции по фактической производственной себестоимости добычи и первичной переработки (обогащения), определяемой в соответствии с междун</w:t>
      </w:r>
      <w:r>
        <w:rPr>
          <w:rStyle w:val="s0"/>
        </w:rPr>
        <w:t>ародными стандартами финансовой отчетности и требованиями законодательства Республики Казахстан о бухгалтерском учете и финансовой отчетности, увеличенной на 20 процентов.</w:t>
      </w:r>
    </w:p>
    <w:p w:rsidR="00000000" w:rsidRDefault="00412A57">
      <w:pPr>
        <w:ind w:firstLine="400"/>
        <w:jc w:val="both"/>
      </w:pPr>
      <w:r>
        <w:rPr>
          <w:rStyle w:val="s0"/>
        </w:rPr>
        <w:t xml:space="preserve">В случае реализации минерального сырья после его первичной переработки (обогащения) </w:t>
      </w:r>
      <w:r>
        <w:rPr>
          <w:rStyle w:val="s0"/>
        </w:rPr>
        <w:t xml:space="preserve">в совокупный годовой доход по таким операциям включается доход, определенный на основе цены реализации, но не ниже стоимости товарной продукции, полученной в результате первичной переработки (обогащения), с учетом соблюдения </w:t>
      </w:r>
      <w:hyperlink r:id="rId1302" w:anchor="sub_id=100000" w:history="1">
        <w:r>
          <w:rPr>
            <w:rStyle w:val="a3"/>
          </w:rPr>
          <w:t>законодательства Республики Казахстан о трансфертном ценообразовании</w:t>
        </w:r>
      </w:hyperlink>
      <w:r>
        <w:rPr>
          <w:rStyle w:val="s0"/>
        </w:rPr>
        <w:t>.</w:t>
      </w:r>
    </w:p>
    <w:p w:rsidR="00000000" w:rsidRDefault="00412A57">
      <w:pPr>
        <w:ind w:firstLine="400"/>
        <w:jc w:val="both"/>
      </w:pPr>
      <w:r>
        <w:rPr>
          <w:rStyle w:val="s0"/>
        </w:rPr>
        <w:t>Для целей настоящего раздела иным технологическим подразделением юридического лица признается шахта, рудник, карьер, дробильный завод</w:t>
      </w:r>
      <w:r>
        <w:rPr>
          <w:rStyle w:val="s0"/>
        </w:rPr>
        <w:t xml:space="preserve"> (установка), обогатительная фабрика, перерабатывающий, производственный или металлургический цех (завод).</w:t>
      </w:r>
    </w:p>
    <w:p w:rsidR="00000000" w:rsidRDefault="00412A57">
      <w:pPr>
        <w:ind w:firstLine="400"/>
        <w:jc w:val="both"/>
      </w:pPr>
      <w:r>
        <w:rPr>
          <w:rStyle w:val="s0"/>
        </w:rPr>
        <w:t>11. Положения настоящей статьи о ведении раздельного налогового учета для исчисления налогового обязательства, за исключением налогового обязательства по налогу на добычу полезных ископаемых, не распространяются на налоговое обязательство, возникающее по с</w:t>
      </w:r>
      <w:r>
        <w:rPr>
          <w:rStyle w:val="s0"/>
        </w:rPr>
        <w:t>ледующим видам контрактов на недропользование:</w:t>
      </w:r>
    </w:p>
    <w:p w:rsidR="00000000" w:rsidRDefault="00412A57">
      <w:pPr>
        <w:ind w:firstLine="400"/>
        <w:jc w:val="both"/>
      </w:pPr>
      <w:r>
        <w:rPr>
          <w:rStyle w:val="s0"/>
        </w:rPr>
        <w:t>1) на разведку и (или) добычу общераспространенных полезных ископаемых;</w:t>
      </w:r>
    </w:p>
    <w:p w:rsidR="00000000" w:rsidRDefault="00412A57">
      <w:pPr>
        <w:ind w:firstLine="400"/>
        <w:jc w:val="both"/>
      </w:pPr>
      <w:r>
        <w:rPr>
          <w:rStyle w:val="s0"/>
        </w:rPr>
        <w:t>2) на разведку и (или) добычу подземных вод;</w:t>
      </w:r>
    </w:p>
    <w:p w:rsidR="00000000" w:rsidRDefault="00412A57">
      <w:pPr>
        <w:ind w:firstLine="400"/>
        <w:jc w:val="both"/>
      </w:pPr>
      <w:r>
        <w:rPr>
          <w:rStyle w:val="s0"/>
        </w:rPr>
        <w:t>3) на разведку и (или) добычу лечебных грязей;</w:t>
      </w:r>
    </w:p>
    <w:p w:rsidR="00000000" w:rsidRDefault="00412A57">
      <w:pPr>
        <w:ind w:firstLine="400"/>
        <w:jc w:val="both"/>
      </w:pPr>
      <w:r>
        <w:rPr>
          <w:rStyle w:val="s0"/>
        </w:rPr>
        <w:t>4) на строительство и (или) эксплуатацию подз</w:t>
      </w:r>
      <w:r>
        <w:rPr>
          <w:rStyle w:val="s0"/>
        </w:rPr>
        <w:t xml:space="preserve">емных сооружений, не связанных с разведкой и (или) добычей. </w:t>
      </w:r>
    </w:p>
    <w:p w:rsidR="00000000" w:rsidRDefault="00412A57">
      <w:pPr>
        <w:ind w:firstLine="400"/>
        <w:jc w:val="both"/>
      </w:pPr>
      <w:r>
        <w:rPr>
          <w:rStyle w:val="s0"/>
        </w:rPr>
        <w:t>12. Операции и (или) результаты деятельности по контрактам на недропользование, указанным в пункте 11 настоящей статьи, являющиеся частью деятельности по контрактам на проведение нефтяных или гор</w:t>
      </w:r>
      <w:r>
        <w:rPr>
          <w:rStyle w:val="s0"/>
        </w:rPr>
        <w:t>норудных операций, подлежат отражению в налоговом учете по соответствующему нефтяному или горнорудному контракту на недропользование с учетом особенностей порядка ведения раздельного налогового учета недропользователя.</w:t>
      </w:r>
    </w:p>
    <w:p w:rsidR="00000000" w:rsidRDefault="00412A57">
      <w:pPr>
        <w:ind w:firstLine="400"/>
        <w:jc w:val="both"/>
      </w:pPr>
      <w:r>
        <w:t> </w:t>
      </w:r>
    </w:p>
    <w:p w:rsidR="00000000" w:rsidRDefault="00412A57">
      <w:pPr>
        <w:ind w:firstLine="400"/>
        <w:jc w:val="both"/>
      </w:pPr>
      <w:r>
        <w:t> </w:t>
      </w:r>
    </w:p>
    <w:p w:rsidR="00000000" w:rsidRDefault="00412A57">
      <w:pPr>
        <w:jc w:val="center"/>
      </w:pPr>
      <w:bookmarkStart w:id="425" w:name="SUB3110000"/>
      <w:bookmarkEnd w:id="425"/>
      <w:r>
        <w:rPr>
          <w:rStyle w:val="s1"/>
        </w:rPr>
        <w:t>Глава 43. БОНУСЫ</w:t>
      </w:r>
    </w:p>
    <w:p w:rsidR="00000000" w:rsidRDefault="00412A57">
      <w:pPr>
        <w:jc w:val="center"/>
      </w:pPr>
      <w:r>
        <w:rPr>
          <w:rStyle w:val="s1"/>
        </w:rPr>
        <w:t> </w:t>
      </w:r>
    </w:p>
    <w:p w:rsidR="00000000" w:rsidRDefault="00412A57">
      <w:pPr>
        <w:ind w:left="1200" w:hanging="800"/>
        <w:jc w:val="both"/>
      </w:pPr>
      <w:r>
        <w:rPr>
          <w:rStyle w:val="s1"/>
        </w:rPr>
        <w:t>Статья 311. Об</w:t>
      </w:r>
      <w:r>
        <w:rPr>
          <w:rStyle w:val="s1"/>
        </w:rPr>
        <w:t xml:space="preserve">щие положения </w:t>
      </w:r>
    </w:p>
    <w:p w:rsidR="00000000" w:rsidRDefault="00412A57">
      <w:pPr>
        <w:ind w:firstLine="400"/>
        <w:jc w:val="both"/>
      </w:pPr>
      <w:r>
        <w:rPr>
          <w:rStyle w:val="s0"/>
        </w:rPr>
        <w:t>1. Бонусы являются фиксированными платежами недропользователя.</w:t>
      </w:r>
    </w:p>
    <w:p w:rsidR="00000000" w:rsidRDefault="00412A57">
      <w:pPr>
        <w:ind w:firstLine="400"/>
        <w:jc w:val="both"/>
      </w:pPr>
      <w:r>
        <w:rPr>
          <w:rStyle w:val="s0"/>
        </w:rPr>
        <w:t>2. В зависимости от вида и условий заключаемого контракта на недропользование для недропользователя могут быть установлены следующие виды бонусов:</w:t>
      </w:r>
    </w:p>
    <w:p w:rsidR="00000000" w:rsidRDefault="00412A57">
      <w:pPr>
        <w:ind w:firstLine="400"/>
        <w:jc w:val="both"/>
      </w:pPr>
      <w:r>
        <w:rPr>
          <w:rStyle w:val="s0"/>
        </w:rPr>
        <w:t>1) подписной;</w:t>
      </w:r>
    </w:p>
    <w:p w:rsidR="00000000" w:rsidRDefault="00412A57">
      <w:pPr>
        <w:ind w:firstLine="400"/>
        <w:jc w:val="both"/>
      </w:pPr>
      <w:r>
        <w:rPr>
          <w:rStyle w:val="s0"/>
        </w:rPr>
        <w:t>2) коммерческого обнаружения.</w:t>
      </w:r>
    </w:p>
    <w:p w:rsidR="00000000" w:rsidRDefault="00412A57">
      <w:pPr>
        <w:ind w:firstLine="400"/>
        <w:jc w:val="both"/>
      </w:pPr>
      <w:r>
        <w:t> </w:t>
      </w:r>
    </w:p>
    <w:p w:rsidR="00000000" w:rsidRDefault="00412A57">
      <w:pPr>
        <w:ind w:firstLine="400"/>
        <w:jc w:val="both"/>
      </w:pPr>
      <w:r>
        <w:t> </w:t>
      </w:r>
    </w:p>
    <w:p w:rsidR="00000000" w:rsidRDefault="00412A57">
      <w:pPr>
        <w:jc w:val="center"/>
      </w:pPr>
      <w:bookmarkStart w:id="426" w:name="SUB3120000"/>
      <w:bookmarkEnd w:id="426"/>
      <w:r>
        <w:rPr>
          <w:rStyle w:val="s1"/>
        </w:rPr>
        <w:t>§ 1. Подписной бонус</w:t>
      </w:r>
    </w:p>
    <w:p w:rsidR="00000000" w:rsidRDefault="00412A57">
      <w:pPr>
        <w:ind w:firstLine="400"/>
        <w:jc w:val="both"/>
      </w:pPr>
      <w:r>
        <w:t> </w:t>
      </w:r>
    </w:p>
    <w:p w:rsidR="00000000" w:rsidRDefault="00412A57">
      <w:pPr>
        <w:ind w:left="1200" w:hanging="800"/>
        <w:jc w:val="both"/>
      </w:pPr>
      <w:r>
        <w:rPr>
          <w:rStyle w:val="s1"/>
        </w:rPr>
        <w:t xml:space="preserve">Статья 312. Общие положения </w:t>
      </w:r>
    </w:p>
    <w:p w:rsidR="00000000" w:rsidRDefault="00412A57">
      <w:pPr>
        <w:ind w:firstLine="400"/>
        <w:jc w:val="both"/>
      </w:pPr>
      <w:r>
        <w:rPr>
          <w:rStyle w:val="s0"/>
        </w:rPr>
        <w:t xml:space="preserve">Подписной бонус является разовым фиксированным платежом недропользователя за приобретение права недропользования на контрактной территории. </w:t>
      </w:r>
    </w:p>
    <w:p w:rsidR="00000000" w:rsidRDefault="00412A57">
      <w:pPr>
        <w:ind w:firstLine="400"/>
        <w:jc w:val="both"/>
      </w:pPr>
      <w:r>
        <w:t> </w:t>
      </w:r>
    </w:p>
    <w:p w:rsidR="00000000" w:rsidRDefault="00412A57">
      <w:pPr>
        <w:jc w:val="both"/>
      </w:pPr>
      <w:bookmarkStart w:id="427" w:name="SUB3130000"/>
      <w:bookmarkEnd w:id="427"/>
      <w:r>
        <w:rPr>
          <w:rStyle w:val="s3"/>
        </w:rPr>
        <w:t>Статья 313 изложена в редак</w:t>
      </w:r>
      <w:r>
        <w:rPr>
          <w:rStyle w:val="s3"/>
        </w:rPr>
        <w:t xml:space="preserve">ции </w:t>
      </w:r>
      <w:hyperlink r:id="rId1303" w:anchor="sub_id=313" w:history="1">
        <w:r>
          <w:rPr>
            <w:rStyle w:val="a3"/>
            <w:i/>
            <w:iCs/>
            <w:bdr w:val="none" w:sz="0" w:space="0" w:color="auto" w:frame="1"/>
          </w:rPr>
          <w:t>Закона</w:t>
        </w:r>
      </w:hyperlink>
      <w:r>
        <w:rPr>
          <w:rStyle w:val="s3"/>
        </w:rPr>
        <w:t xml:space="preserve"> РК от 30.12.09 г. № 234-IV (действовала с 1 января 2009 г. по 31 декабря 2009 г.) (</w:t>
      </w:r>
      <w:hyperlink r:id="rId1304" w:anchor="sub_id=3130000" w:history="1">
        <w:r>
          <w:rPr>
            <w:rStyle w:val="a3"/>
            <w:i/>
            <w:iCs/>
            <w:bdr w:val="none" w:sz="0" w:space="0" w:color="auto" w:frame="1"/>
          </w:rPr>
          <w:t>см. стар. ред.</w:t>
        </w:r>
      </w:hyperlink>
      <w:r>
        <w:rPr>
          <w:rStyle w:val="s3"/>
        </w:rPr>
        <w:t xml:space="preserve">); </w:t>
      </w:r>
      <w:hyperlink r:id="rId1305" w:anchor="sub_id=3105"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1306" w:anchor="sub_id=3130000" w:history="1">
        <w:r>
          <w:rPr>
            <w:rStyle w:val="a3"/>
            <w:i/>
            <w:iCs/>
            <w:bdr w:val="none" w:sz="0" w:space="0" w:color="auto" w:frame="1"/>
          </w:rPr>
          <w:t>см. стар. ред.</w:t>
        </w:r>
      </w:hyperlink>
      <w:r>
        <w:rPr>
          <w:rStyle w:val="s3"/>
        </w:rPr>
        <w:t>)</w:t>
      </w:r>
    </w:p>
    <w:p w:rsidR="00000000" w:rsidRDefault="00412A57">
      <w:pPr>
        <w:ind w:left="1200" w:hanging="800"/>
        <w:jc w:val="both"/>
      </w:pPr>
      <w:r>
        <w:rPr>
          <w:rStyle w:val="s1"/>
        </w:rPr>
        <w:t>Статья 313. Плательщики</w:t>
      </w:r>
    </w:p>
    <w:p w:rsidR="00000000" w:rsidRDefault="00412A57">
      <w:pPr>
        <w:ind w:firstLine="400"/>
        <w:jc w:val="both"/>
      </w:pPr>
      <w:r>
        <w:rPr>
          <w:rStyle w:val="s0"/>
        </w:rPr>
        <w:t>Плательщиком подписного бонуса является физическое или юридическое лицо, ставшее победителем конкурса на получение права недропользования или получившее право недропользования на основе прямых переговоров по п</w:t>
      </w:r>
      <w:r>
        <w:rPr>
          <w:rStyle w:val="s0"/>
        </w:rPr>
        <w:t>редоставлению права недропользования в соответствии с законодательством Республики Казахстан о недрах и недропользовании, а также заключившее в порядке, установленном законодательством Республики Казахстан, один из следующих контрактов на недропользование:</w:t>
      </w:r>
    </w:p>
    <w:p w:rsidR="00000000" w:rsidRDefault="00412A57">
      <w:pPr>
        <w:ind w:firstLine="400"/>
        <w:jc w:val="both"/>
      </w:pPr>
      <w:r>
        <w:rPr>
          <w:rStyle w:val="s0"/>
        </w:rPr>
        <w:t>1) контракт на разведку;</w:t>
      </w:r>
    </w:p>
    <w:p w:rsidR="00000000" w:rsidRDefault="00412A57">
      <w:pPr>
        <w:ind w:firstLine="400"/>
        <w:jc w:val="both"/>
      </w:pPr>
      <w:r>
        <w:rPr>
          <w:rStyle w:val="s0"/>
        </w:rPr>
        <w:t>2) контракт на добычу полезных ископаемых.</w:t>
      </w:r>
    </w:p>
    <w:p w:rsidR="00000000" w:rsidRDefault="00412A57">
      <w:pPr>
        <w:ind w:firstLine="400"/>
        <w:jc w:val="both"/>
      </w:pPr>
      <w:r>
        <w:rPr>
          <w:rStyle w:val="s0"/>
        </w:rPr>
        <w:t>Положение подпункта 2) части первой настоящей статьи не распространяется на недропользователей, заключивших контракт на основании исключительного права на получение права на добычу в связи с коммерческим обнаружением в рамках контракта на разведку на соотв</w:t>
      </w:r>
      <w:r>
        <w:rPr>
          <w:rStyle w:val="s0"/>
        </w:rPr>
        <w:t>етствующей контрактной территории.</w:t>
      </w:r>
    </w:p>
    <w:p w:rsidR="00000000" w:rsidRDefault="00412A57">
      <w:pPr>
        <w:ind w:firstLine="400"/>
        <w:jc w:val="both"/>
      </w:pPr>
      <w:r>
        <w:t> </w:t>
      </w:r>
    </w:p>
    <w:p w:rsidR="00000000" w:rsidRDefault="00412A57">
      <w:pPr>
        <w:jc w:val="both"/>
      </w:pPr>
      <w:bookmarkStart w:id="428" w:name="SUB3140000"/>
      <w:bookmarkEnd w:id="428"/>
      <w:r>
        <w:rPr>
          <w:rStyle w:val="s3"/>
        </w:rPr>
        <w:t xml:space="preserve">В статью 314 внесены изменения в соответствии с </w:t>
      </w:r>
      <w:hyperlink r:id="rId1307" w:anchor="sub_id=314" w:history="1">
        <w:r>
          <w:rPr>
            <w:rStyle w:val="a3"/>
            <w:i/>
            <w:iCs/>
            <w:bdr w:val="none" w:sz="0" w:space="0" w:color="auto" w:frame="1"/>
          </w:rPr>
          <w:t>Законом</w:t>
        </w:r>
      </w:hyperlink>
      <w:r>
        <w:rPr>
          <w:rStyle w:val="s3"/>
        </w:rPr>
        <w:t xml:space="preserve"> РК от 30.12.09 г. № 234-IV (действовали с 1 января 2009 г. по 31 декабря 2009 г.) </w:t>
      </w:r>
      <w:r>
        <w:rPr>
          <w:rStyle w:val="s3"/>
        </w:rPr>
        <w:t>(</w:t>
      </w:r>
      <w:hyperlink r:id="rId1308" w:anchor="sub_id=3140000" w:history="1">
        <w:r>
          <w:rPr>
            <w:rStyle w:val="a3"/>
            <w:i/>
            <w:iCs/>
            <w:bdr w:val="none" w:sz="0" w:space="0" w:color="auto" w:frame="1"/>
          </w:rPr>
          <w:t>см. стар. ред.</w:t>
        </w:r>
      </w:hyperlink>
      <w:r>
        <w:rPr>
          <w:rStyle w:val="s3"/>
        </w:rPr>
        <w:t xml:space="preserve">); изложена в редакции </w:t>
      </w:r>
      <w:hyperlink r:id="rId1309" w:anchor="sub_id=3105" w:history="1">
        <w:r>
          <w:rPr>
            <w:rStyle w:val="a3"/>
            <w:i/>
            <w:iCs/>
            <w:bdr w:val="none" w:sz="0" w:space="0" w:color="auto" w:frame="1"/>
          </w:rPr>
          <w:t>Закона</w:t>
        </w:r>
      </w:hyperlink>
      <w:r>
        <w:rPr>
          <w:rStyle w:val="s3"/>
        </w:rPr>
        <w:t xml:space="preserve"> РК от 16.11.09 г. № 200-IV (введено в действ</w:t>
      </w:r>
      <w:r>
        <w:rPr>
          <w:rStyle w:val="s3"/>
        </w:rPr>
        <w:t>ие с 1 января 2010 г.) (</w:t>
      </w:r>
      <w:hyperlink r:id="rId1310" w:anchor="sub_id=3140000" w:history="1">
        <w:r>
          <w:rPr>
            <w:rStyle w:val="a3"/>
            <w:i/>
            <w:iCs/>
            <w:bdr w:val="none" w:sz="0" w:space="0" w:color="auto" w:frame="1"/>
          </w:rPr>
          <w:t>см. стар. ред.</w:t>
        </w:r>
      </w:hyperlink>
      <w:r>
        <w:rPr>
          <w:rStyle w:val="s3"/>
        </w:rPr>
        <w:t>)</w:t>
      </w:r>
    </w:p>
    <w:p w:rsidR="00000000" w:rsidRDefault="00412A57">
      <w:pPr>
        <w:ind w:left="1200" w:hanging="800"/>
        <w:jc w:val="both"/>
      </w:pPr>
      <w:r>
        <w:rPr>
          <w:rStyle w:val="s1"/>
        </w:rPr>
        <w:t>Статья 314. Порядок установления размера подписного бонуса</w:t>
      </w:r>
    </w:p>
    <w:p w:rsidR="00000000" w:rsidRDefault="00412A57">
      <w:pPr>
        <w:ind w:firstLine="400"/>
        <w:jc w:val="both"/>
      </w:pPr>
      <w:r>
        <w:rPr>
          <w:rStyle w:val="s0"/>
        </w:rPr>
        <w:t>1. Стартовый размер подписного бонуса устанавливается отдельно для каждо</w:t>
      </w:r>
      <w:r>
        <w:rPr>
          <w:rStyle w:val="s0"/>
        </w:rPr>
        <w:t>го заключаемого контракта на недропользование в следующих размерах:</w:t>
      </w:r>
    </w:p>
    <w:p w:rsidR="00000000" w:rsidRDefault="00412A57">
      <w:pPr>
        <w:ind w:firstLine="400"/>
        <w:jc w:val="both"/>
      </w:pPr>
      <w:r>
        <w:rPr>
          <w:rStyle w:val="s0"/>
        </w:rPr>
        <w:t>1) для контрактов на проведение геологической разведки территории, на которой отсутствуют утвержденные запасы полезных ископаемых:</w:t>
      </w:r>
    </w:p>
    <w:p w:rsidR="00000000" w:rsidRDefault="00412A57">
      <w:pPr>
        <w:ind w:firstLine="400"/>
        <w:jc w:val="both"/>
      </w:pPr>
      <w:r>
        <w:rPr>
          <w:rStyle w:val="s0"/>
        </w:rPr>
        <w:t xml:space="preserve">для нефтяных контрактов - 2800-кратный размер </w:t>
      </w:r>
      <w:hyperlink r:id="rId1311" w:history="1">
        <w:r>
          <w:rPr>
            <w:rStyle w:val="a3"/>
          </w:rPr>
          <w:t>месячного расчетного показателя</w:t>
        </w:r>
      </w:hyperlink>
      <w:r>
        <w:rPr>
          <w:rStyle w:val="s0"/>
        </w:rPr>
        <w:t>, установленного законом о республиканском бюджете и действующего на дату опубликования условий конкурса или подписания протокола прямых переговоров по предоставлению права недропользования в соответствии с законодательством Республики Казахстан о недрах и</w:t>
      </w:r>
      <w:r>
        <w:rPr>
          <w:rStyle w:val="s0"/>
        </w:rPr>
        <w:t xml:space="preserve"> недропользовании;</w:t>
      </w:r>
    </w:p>
    <w:p w:rsidR="00000000" w:rsidRDefault="00412A57">
      <w:pPr>
        <w:ind w:firstLine="400"/>
        <w:jc w:val="both"/>
      </w:pPr>
      <w:r>
        <w:rPr>
          <w:rStyle w:val="s0"/>
        </w:rPr>
        <w:t>для контрактов на разведку минерального сырья, за исключением контрактов на разработку техногенных минеральных образований, - 280-кратный размер месячного расчетного показателя, установленного законом о республиканском бюджете и действую</w:t>
      </w:r>
      <w:r>
        <w:rPr>
          <w:rStyle w:val="s0"/>
        </w:rPr>
        <w:t xml:space="preserve">щего на дату опубликования условий конкурса или подписания протокола прямых переговоров по предоставлению права недропользования в соответствии с </w:t>
      </w:r>
      <w:hyperlink r:id="rId1312" w:history="1">
        <w:r>
          <w:rPr>
            <w:rStyle w:val="a3"/>
          </w:rPr>
          <w:t>законодательством</w:t>
        </w:r>
      </w:hyperlink>
      <w:r>
        <w:rPr>
          <w:rStyle w:val="s0"/>
        </w:rPr>
        <w:t xml:space="preserve"> Республики Казахстан о недра</w:t>
      </w:r>
      <w:r>
        <w:rPr>
          <w:rStyle w:val="s0"/>
        </w:rPr>
        <w:t>х и недропользовании;</w:t>
      </w:r>
    </w:p>
    <w:p w:rsidR="00000000" w:rsidRDefault="00412A57">
      <w:pPr>
        <w:ind w:firstLine="400"/>
        <w:jc w:val="both"/>
      </w:pPr>
      <w:r>
        <w:rPr>
          <w:rStyle w:val="s0"/>
        </w:rPr>
        <w:t xml:space="preserve">для контрактов по общераспространенным полезным ископаемым, подземным водам и лечебным грязям - 40-кратный размер </w:t>
      </w:r>
      <w:hyperlink r:id="rId1313" w:history="1">
        <w:r>
          <w:rPr>
            <w:rStyle w:val="a3"/>
          </w:rPr>
          <w:t>месячного расчетного показателя</w:t>
        </w:r>
      </w:hyperlink>
      <w:r>
        <w:rPr>
          <w:rStyle w:val="s0"/>
        </w:rPr>
        <w:t xml:space="preserve">, установленного законом </w:t>
      </w:r>
      <w:r>
        <w:rPr>
          <w:rStyle w:val="s0"/>
        </w:rPr>
        <w:t>о республиканском бюджете и действующего на дату опубликования условий конкурса или подписания протокола прямых переговоров по предоставлению права недропользования в соответствии с законодательством Республики Казахстан о недрах и недропользовании;</w:t>
      </w:r>
    </w:p>
    <w:p w:rsidR="00000000" w:rsidRDefault="00412A57">
      <w:pPr>
        <w:ind w:firstLine="400"/>
        <w:jc w:val="both"/>
      </w:pPr>
      <w:bookmarkStart w:id="429" w:name="SUB3140102"/>
      <w:bookmarkEnd w:id="429"/>
      <w:r>
        <w:rPr>
          <w:rStyle w:val="s0"/>
        </w:rPr>
        <w:t>2) для</w:t>
      </w:r>
      <w:r>
        <w:rPr>
          <w:rStyle w:val="s0"/>
        </w:rPr>
        <w:t xml:space="preserve"> контрактов на добычу: </w:t>
      </w:r>
    </w:p>
    <w:p w:rsidR="00000000" w:rsidRDefault="00412A57">
      <w:pPr>
        <w:ind w:firstLine="400"/>
        <w:jc w:val="both"/>
      </w:pPr>
      <w:r>
        <w:rPr>
          <w:rStyle w:val="s0"/>
        </w:rPr>
        <w:t>для нефтяных контрактов:</w:t>
      </w:r>
    </w:p>
    <w:p w:rsidR="00000000" w:rsidRDefault="00412A57">
      <w:pPr>
        <w:ind w:firstLine="400"/>
        <w:jc w:val="both"/>
      </w:pPr>
      <w:r>
        <w:rPr>
          <w:rStyle w:val="s0"/>
        </w:rPr>
        <w:t xml:space="preserve">если запасы не утверждены, - 3000-кратный размер </w:t>
      </w:r>
      <w:hyperlink r:id="rId1314" w:history="1">
        <w:r>
          <w:rPr>
            <w:rStyle w:val="a3"/>
          </w:rPr>
          <w:t>месячного расчетного показателя</w:t>
        </w:r>
      </w:hyperlink>
      <w:r>
        <w:rPr>
          <w:rStyle w:val="s0"/>
        </w:rPr>
        <w:t>, установленного законом о республиканском бюджете и действующе</w:t>
      </w:r>
      <w:r>
        <w:rPr>
          <w:rStyle w:val="s0"/>
        </w:rPr>
        <w:t>го на дату опубликования условий конкурса или подписания протокола прямых переговоров по предоставлению права недропользования в соответствии с законодательством Республики Казахстан о недрах и недропользовании;</w:t>
      </w:r>
    </w:p>
    <w:p w:rsidR="00000000" w:rsidRDefault="00412A57">
      <w:pPr>
        <w:ind w:firstLine="400"/>
        <w:jc w:val="both"/>
      </w:pPr>
      <w:r>
        <w:rPr>
          <w:rStyle w:val="s0"/>
        </w:rPr>
        <w:t>если запасы утверждены, - по формуле (С × 0,</w:t>
      </w:r>
      <w:r>
        <w:rPr>
          <w:rStyle w:val="s0"/>
        </w:rPr>
        <w:t>04%) + (С</w:t>
      </w:r>
      <w:r>
        <w:rPr>
          <w:rStyle w:val="s0"/>
          <w:vertAlign w:val="subscript"/>
        </w:rPr>
        <w:t>п</w:t>
      </w:r>
      <w:r>
        <w:rPr>
          <w:rStyle w:val="s0"/>
        </w:rPr>
        <w:t xml:space="preserve"> × 0,01%), но не менее 3000-кратного размера месячного расчетного показателя, установленного законом о республиканском бюджете и действующего на дату опубликования условий конкурса или подписания протокола прямых переговоров по предоставлению пра</w:t>
      </w:r>
      <w:r>
        <w:rPr>
          <w:rStyle w:val="s0"/>
        </w:rPr>
        <w:t>ва недропользования в соответствии с законодательством Республики Казахстан о недрах и недропользовании, где:</w:t>
      </w:r>
    </w:p>
    <w:p w:rsidR="00000000" w:rsidRDefault="00412A57">
      <w:pPr>
        <w:ind w:firstLine="400"/>
        <w:jc w:val="both"/>
      </w:pPr>
      <w:r>
        <w:rPr>
          <w:rStyle w:val="s0"/>
        </w:rPr>
        <w:t>С - стоимость суммарных запасов сырой нефти, газового конденсата или природного газа, утвержденных Государственной комиссией по запасам полезных и</w:t>
      </w:r>
      <w:r>
        <w:rPr>
          <w:rStyle w:val="s0"/>
        </w:rPr>
        <w:t>скопаемых Республики Казахстан, по промышленным категориям А, В, С</w:t>
      </w:r>
      <w:r>
        <w:rPr>
          <w:rStyle w:val="s0"/>
          <w:vertAlign w:val="subscript"/>
        </w:rPr>
        <w:t>1</w:t>
      </w:r>
      <w:r>
        <w:rPr>
          <w:rStyle w:val="s0"/>
        </w:rPr>
        <w:t>;</w:t>
      </w:r>
    </w:p>
    <w:p w:rsidR="00000000" w:rsidRDefault="00412A57">
      <w:pPr>
        <w:ind w:firstLine="400"/>
        <w:jc w:val="both"/>
      </w:pPr>
      <w:r>
        <w:rPr>
          <w:rStyle w:val="s0"/>
        </w:rPr>
        <w:t>С</w:t>
      </w:r>
      <w:r>
        <w:rPr>
          <w:rStyle w:val="s0"/>
          <w:vertAlign w:val="subscript"/>
        </w:rPr>
        <w:t>п</w:t>
      </w:r>
      <w:r>
        <w:rPr>
          <w:rStyle w:val="s0"/>
        </w:rPr>
        <w:t xml:space="preserve"> - суммарная стоимость предварительно оцененных запасов категории С</w:t>
      </w:r>
      <w:r>
        <w:rPr>
          <w:rStyle w:val="s0"/>
          <w:vertAlign w:val="subscript"/>
        </w:rPr>
        <w:t>2</w:t>
      </w:r>
      <w:r>
        <w:rPr>
          <w:rStyle w:val="s0"/>
        </w:rPr>
        <w:t>, утвержденных Государственной комиссией по запасам полезных ископаемых Республики Казахстан и (или) принятых к сведе</w:t>
      </w:r>
      <w:r>
        <w:rPr>
          <w:rStyle w:val="s0"/>
        </w:rPr>
        <w:t>нию в заключении указанной Комиссии, для оперативного подсчета запасов потенциально коммерческого объекта и прогнозных ресурсов категории С</w:t>
      </w:r>
      <w:r>
        <w:rPr>
          <w:rStyle w:val="s0"/>
          <w:vertAlign w:val="subscript"/>
        </w:rPr>
        <w:t>3</w:t>
      </w:r>
      <w:r>
        <w:rPr>
          <w:rStyle w:val="s0"/>
        </w:rPr>
        <w:t>;</w:t>
      </w:r>
    </w:p>
    <w:p w:rsidR="00000000" w:rsidRDefault="00412A57">
      <w:pPr>
        <w:ind w:firstLine="400"/>
        <w:jc w:val="both"/>
      </w:pPr>
      <w:r>
        <w:rPr>
          <w:rStyle w:val="s0"/>
        </w:rPr>
        <w:t>для контрактов на добычу минерального сырья, за исключением контрактов на разработку техногенных минеральных образ</w:t>
      </w:r>
      <w:r>
        <w:rPr>
          <w:rStyle w:val="s0"/>
        </w:rPr>
        <w:t>ований:</w:t>
      </w:r>
    </w:p>
    <w:p w:rsidR="00000000" w:rsidRDefault="00412A57">
      <w:pPr>
        <w:ind w:firstLine="400"/>
        <w:jc w:val="both"/>
      </w:pPr>
      <w:r>
        <w:rPr>
          <w:rStyle w:val="s0"/>
        </w:rPr>
        <w:t xml:space="preserve">если запасы не утверждены, - 500-кратный размер </w:t>
      </w:r>
      <w:hyperlink r:id="rId1315" w:history="1">
        <w:r>
          <w:rPr>
            <w:rStyle w:val="a3"/>
          </w:rPr>
          <w:t>месячного расчетного показателя</w:t>
        </w:r>
      </w:hyperlink>
      <w:r>
        <w:rPr>
          <w:rStyle w:val="s0"/>
        </w:rPr>
        <w:t xml:space="preserve">, установленного законом о республиканском бюджете и действующего на дату опубликования условий конкурса </w:t>
      </w:r>
      <w:r>
        <w:rPr>
          <w:rStyle w:val="s0"/>
        </w:rPr>
        <w:t>или подписания протокола прямых переговоров по предоставлению права недропользования в соответствии с законодательством Республики Казахстан о недрах и недропользовании;</w:t>
      </w:r>
    </w:p>
    <w:p w:rsidR="00000000" w:rsidRDefault="00412A57">
      <w:pPr>
        <w:ind w:firstLine="400"/>
        <w:jc w:val="both"/>
      </w:pPr>
      <w:r>
        <w:rPr>
          <w:rStyle w:val="s0"/>
        </w:rPr>
        <w:t>если запасы утверждены, - по формуле (С × 0,01%) + (С</w:t>
      </w:r>
      <w:r>
        <w:rPr>
          <w:rStyle w:val="s0"/>
          <w:vertAlign w:val="subscript"/>
        </w:rPr>
        <w:t>п</w:t>
      </w:r>
      <w:r>
        <w:rPr>
          <w:rStyle w:val="s0"/>
        </w:rPr>
        <w:t xml:space="preserve"> × 0,005%), но не менее 500-крат</w:t>
      </w:r>
      <w:r>
        <w:rPr>
          <w:rStyle w:val="s0"/>
        </w:rPr>
        <w:t xml:space="preserve">ного размера месячного расчетного показателя, установленного законом о республиканском бюджете и действующего на дату опубликования условий конкурса или подписания протокола прямых переговоров по предоставлению права недропользования в соответствии с </w:t>
      </w:r>
      <w:hyperlink r:id="rId1316" w:history="1">
        <w:r>
          <w:rPr>
            <w:rStyle w:val="a3"/>
          </w:rPr>
          <w:t>законодательством</w:t>
        </w:r>
      </w:hyperlink>
      <w:r>
        <w:rPr>
          <w:rStyle w:val="s0"/>
        </w:rPr>
        <w:t xml:space="preserve"> Республики Казахстан о недрах и недропользовании, где:</w:t>
      </w:r>
    </w:p>
    <w:p w:rsidR="00000000" w:rsidRDefault="00412A57">
      <w:pPr>
        <w:ind w:firstLine="400"/>
        <w:jc w:val="both"/>
      </w:pPr>
      <w:r>
        <w:rPr>
          <w:rStyle w:val="s0"/>
        </w:rPr>
        <w:t>С - стоимость суммарных запасов минерального сырья, утвержденных Государственной комиссией по запасам полезных ископаемых Ре</w:t>
      </w:r>
      <w:r>
        <w:rPr>
          <w:rStyle w:val="s0"/>
        </w:rPr>
        <w:t>спублики Казахстан, по промышленным категориям А, В, С</w:t>
      </w:r>
      <w:r>
        <w:rPr>
          <w:rStyle w:val="s0"/>
          <w:vertAlign w:val="subscript"/>
        </w:rPr>
        <w:t>1</w:t>
      </w:r>
      <w:r>
        <w:rPr>
          <w:rStyle w:val="s0"/>
        </w:rPr>
        <w:t>;</w:t>
      </w:r>
    </w:p>
    <w:p w:rsidR="00000000" w:rsidRDefault="00412A57">
      <w:pPr>
        <w:ind w:firstLine="400"/>
        <w:jc w:val="both"/>
      </w:pPr>
      <w:r>
        <w:rPr>
          <w:rStyle w:val="s0"/>
        </w:rPr>
        <w:t>С</w:t>
      </w:r>
      <w:r>
        <w:rPr>
          <w:rStyle w:val="s0"/>
          <w:vertAlign w:val="subscript"/>
        </w:rPr>
        <w:t>п</w:t>
      </w:r>
      <w:r>
        <w:rPr>
          <w:rStyle w:val="s0"/>
        </w:rPr>
        <w:t xml:space="preserve"> - суммарная стоимость предварительно оцененных запасов минерального сырья категории С</w:t>
      </w:r>
      <w:r>
        <w:rPr>
          <w:rStyle w:val="s0"/>
          <w:vertAlign w:val="subscript"/>
        </w:rPr>
        <w:t>2</w:t>
      </w:r>
      <w:r>
        <w:rPr>
          <w:rStyle w:val="s0"/>
        </w:rPr>
        <w:t xml:space="preserve">, утвержденных Государственной комиссией по запасам полезных ископаемых Республики Казахстан и (или) принятых </w:t>
      </w:r>
      <w:r>
        <w:rPr>
          <w:rStyle w:val="s0"/>
        </w:rPr>
        <w:t>к сведению в заключении указанной Комиссии, для оперативного подсчета запасов потенциально коммерческого объекта и прогнозных ресурсов;</w:t>
      </w:r>
    </w:p>
    <w:p w:rsidR="00000000" w:rsidRDefault="00412A57">
      <w:pPr>
        <w:ind w:firstLine="400"/>
        <w:jc w:val="both"/>
      </w:pPr>
      <w:r>
        <w:rPr>
          <w:rStyle w:val="s0"/>
        </w:rPr>
        <w:t>для контрактов на общераспространенные полезные ископаемые, подземные воды и лечебные грязи - по формуле (С × 0,01%), но</w:t>
      </w:r>
      <w:r>
        <w:rPr>
          <w:rStyle w:val="s0"/>
        </w:rPr>
        <w:t xml:space="preserve"> не менее 120-кратного размера </w:t>
      </w:r>
      <w:hyperlink r:id="rId1317" w:history="1">
        <w:r>
          <w:rPr>
            <w:rStyle w:val="a3"/>
          </w:rPr>
          <w:t>месячного расчетного показателя</w:t>
        </w:r>
      </w:hyperlink>
      <w:r>
        <w:rPr>
          <w:rStyle w:val="s0"/>
        </w:rPr>
        <w:t xml:space="preserve">, установленного законом о республиканском бюджете и действующего на дату опубликования условий конкурса или подписания протокола </w:t>
      </w:r>
      <w:r>
        <w:rPr>
          <w:rStyle w:val="s0"/>
        </w:rPr>
        <w:t>прямых переговоров по предоставлению права недропользования в соответствии с законодательством Республики Казахстан о недрах и недропользовании.</w:t>
      </w:r>
    </w:p>
    <w:p w:rsidR="00000000" w:rsidRDefault="00412A57">
      <w:pPr>
        <w:ind w:firstLine="400"/>
        <w:jc w:val="both"/>
      </w:pPr>
      <w:r>
        <w:rPr>
          <w:rStyle w:val="s0"/>
        </w:rPr>
        <w:t>При этом стартовый размер подписного бонуса для контрактов на добычу не может быть меньше суммы бонуса коммерче</w:t>
      </w:r>
      <w:r>
        <w:rPr>
          <w:rStyle w:val="s0"/>
        </w:rPr>
        <w:t xml:space="preserve">ского обнаружения, исчисленного в соответствии со </w:t>
      </w:r>
      <w:hyperlink w:anchor="sub3190000" w:history="1">
        <w:r>
          <w:rPr>
            <w:rStyle w:val="a3"/>
          </w:rPr>
          <w:t>статьями 319-322</w:t>
        </w:r>
      </w:hyperlink>
      <w:r>
        <w:rPr>
          <w:rStyle w:val="s0"/>
        </w:rPr>
        <w:t xml:space="preserve"> настоящего Кодекса;</w:t>
      </w:r>
    </w:p>
    <w:p w:rsidR="00000000" w:rsidRDefault="00412A57">
      <w:pPr>
        <w:ind w:firstLine="400"/>
        <w:jc w:val="both"/>
      </w:pPr>
      <w:r>
        <w:rPr>
          <w:rStyle w:val="s0"/>
        </w:rPr>
        <w:t>3) для контрактов на переработку техногенных минеральных образований - по формуле (С</w:t>
      </w:r>
      <w:r>
        <w:rPr>
          <w:rStyle w:val="s0"/>
          <w:vertAlign w:val="subscript"/>
        </w:rPr>
        <w:t>1</w:t>
      </w:r>
      <w:r>
        <w:rPr>
          <w:rStyle w:val="s0"/>
        </w:rPr>
        <w:t xml:space="preserve"> × 0,01%), но не менее 300-кратного размера месячно</w:t>
      </w:r>
      <w:r>
        <w:rPr>
          <w:rStyle w:val="s0"/>
        </w:rPr>
        <w:t>го расчетного показателя, установленного законом о республиканском бюджете и действующего на дату опубликования условий конкурса или подписания протокола прямых переговоров по предоставлению права недропользования в соответствии с законодательством Республ</w:t>
      </w:r>
      <w:r>
        <w:rPr>
          <w:rStyle w:val="s0"/>
        </w:rPr>
        <w:t>ики Казахстан о недрах и недропользовании;</w:t>
      </w:r>
    </w:p>
    <w:p w:rsidR="00000000" w:rsidRDefault="00412A57">
      <w:pPr>
        <w:ind w:firstLine="400"/>
        <w:jc w:val="both"/>
      </w:pPr>
      <w:r>
        <w:rPr>
          <w:rStyle w:val="s0"/>
        </w:rPr>
        <w:t xml:space="preserve">4) для контрактов на разведку недр для сброса сточных вод, а также строительство и (или) эксплуатацию подземных сооружений, не связанных с разведкой и (или) добычей, - 400-кратный размер </w:t>
      </w:r>
      <w:hyperlink r:id="rId1318" w:history="1">
        <w:r>
          <w:rPr>
            <w:rStyle w:val="a3"/>
          </w:rPr>
          <w:t>месячного расчетного показателя</w:t>
        </w:r>
      </w:hyperlink>
      <w:r>
        <w:rPr>
          <w:rStyle w:val="s0"/>
        </w:rPr>
        <w:t xml:space="preserve">, установленного законом о республиканском бюджете и действующего на дату опубликования условий конкурса или подписания протокола прямых переговоров по предоставлению права недропользования в соответствии с </w:t>
      </w:r>
      <w:hyperlink r:id="rId1319" w:history="1">
        <w:r>
          <w:rPr>
            <w:rStyle w:val="a3"/>
          </w:rPr>
          <w:t>законодательством</w:t>
        </w:r>
      </w:hyperlink>
      <w:r>
        <w:rPr>
          <w:rStyle w:val="s0"/>
        </w:rPr>
        <w:t xml:space="preserve"> Республики Казахстан о недрах и недропользовании.</w:t>
      </w:r>
    </w:p>
    <w:p w:rsidR="00000000" w:rsidRDefault="00412A57">
      <w:pPr>
        <w:ind w:firstLine="400"/>
        <w:jc w:val="both"/>
      </w:pPr>
      <w:r>
        <w:rPr>
          <w:rStyle w:val="s0"/>
        </w:rPr>
        <w:t>2. Стоимость запасов полезных ископаемых определяется:</w:t>
      </w:r>
    </w:p>
    <w:p w:rsidR="00000000" w:rsidRDefault="00412A57">
      <w:pPr>
        <w:ind w:firstLine="400"/>
        <w:jc w:val="both"/>
      </w:pPr>
      <w:r>
        <w:rPr>
          <w:rStyle w:val="s0"/>
        </w:rPr>
        <w:t xml:space="preserve">1) для сырой нефти, газового конденсата и природного газа - исходя из среднеарифметического значения котировок цены сырой нефти, газового конденсата и природного газа в иностранной валюте в соответствии со </w:t>
      </w:r>
      <w:hyperlink w:anchor="sub3340000" w:history="1">
        <w:r>
          <w:rPr>
            <w:rStyle w:val="a3"/>
          </w:rPr>
          <w:t>статьей 334</w:t>
        </w:r>
      </w:hyperlink>
      <w:r>
        <w:rPr>
          <w:rStyle w:val="s0"/>
        </w:rPr>
        <w:t xml:space="preserve"> насто</w:t>
      </w:r>
      <w:r>
        <w:rPr>
          <w:rStyle w:val="s0"/>
        </w:rPr>
        <w:t>ящего Кодекса на день, предшествующий дню опубликования условий конкурса или подписания протокола прямых переговоров по предоставлению права недропользования в соответствии с законодательством Республики Казахстан о недрах и недропользовании, с применением</w:t>
      </w:r>
      <w:r>
        <w:rPr>
          <w:rStyle w:val="s0"/>
        </w:rPr>
        <w:t xml:space="preserve"> рыночного курса обмена тенге к соответствующей иностранной валюте, установленного на дату уплаты подписного бонуса. При этом для определения стоимости запасов сырой нефти и газового конденсата, утвержденных уполномоченным для этих целей государственным ор</w:t>
      </w:r>
      <w:r>
        <w:rPr>
          <w:rStyle w:val="s0"/>
        </w:rPr>
        <w:t xml:space="preserve">ганом Республики Казахстан, используется среднеарифметическое значение котировок цены стандартного сорта сырой нефти, указанного в </w:t>
      </w:r>
      <w:hyperlink w:anchor="sub3340300" w:history="1">
        <w:r>
          <w:rPr>
            <w:rStyle w:val="a3"/>
          </w:rPr>
          <w:t>пункте 3 статьи 334</w:t>
        </w:r>
      </w:hyperlink>
      <w:r>
        <w:rPr>
          <w:rStyle w:val="s0"/>
        </w:rPr>
        <w:t xml:space="preserve"> настоящего Кодекса, значение которых на указанную дату является максимал</w:t>
      </w:r>
      <w:r>
        <w:rPr>
          <w:rStyle w:val="s0"/>
        </w:rPr>
        <w:t>ьным;</w:t>
      </w:r>
    </w:p>
    <w:p w:rsidR="00000000" w:rsidRDefault="00412A57">
      <w:pPr>
        <w:ind w:firstLine="400"/>
        <w:jc w:val="both"/>
      </w:pPr>
      <w:r>
        <w:rPr>
          <w:rStyle w:val="s0"/>
        </w:rPr>
        <w:t xml:space="preserve">2) для полезных ископаемых, указанных в </w:t>
      </w:r>
      <w:hyperlink w:anchor="sub3380201" w:history="1">
        <w:r>
          <w:rPr>
            <w:rStyle w:val="a3"/>
          </w:rPr>
          <w:t>подпунктах 1) и 2) пункта 2 статьи 338</w:t>
        </w:r>
      </w:hyperlink>
      <w:r>
        <w:rPr>
          <w:rStyle w:val="s0"/>
        </w:rPr>
        <w:t xml:space="preserve"> настоящего Кодекса, - исходя из среднеарифметического значения котировок цены полезного ископаемого в иностранной валюте в соответствии со</w:t>
      </w:r>
      <w:r>
        <w:rPr>
          <w:rStyle w:val="s0"/>
        </w:rPr>
        <w:t xml:space="preserve"> </w:t>
      </w:r>
      <w:hyperlink w:anchor="sub3380000" w:history="1">
        <w:r>
          <w:rPr>
            <w:rStyle w:val="a3"/>
          </w:rPr>
          <w:t>статьей 338</w:t>
        </w:r>
      </w:hyperlink>
      <w:r>
        <w:rPr>
          <w:rStyle w:val="s0"/>
        </w:rPr>
        <w:t xml:space="preserve"> настоящего Кодекса на день, предшествующий дню опубликования условий конкурса или подписания протокола прямых переговоров по предоставлению права недропользования в соответствии с законодательством Республики К</w:t>
      </w:r>
      <w:r>
        <w:rPr>
          <w:rStyle w:val="s0"/>
        </w:rPr>
        <w:t>азахстан о недрах и недропользовании, с применением рыночного курса обмена тенге к соответствующей иностранной валюте, установленного на дату уплаты подписного бонуса.</w:t>
      </w:r>
    </w:p>
    <w:p w:rsidR="00000000" w:rsidRDefault="00412A57">
      <w:pPr>
        <w:ind w:firstLine="400"/>
        <w:jc w:val="both"/>
      </w:pPr>
      <w:r>
        <w:rPr>
          <w:rStyle w:val="s0"/>
        </w:rPr>
        <w:t>В случае, когда за день, предшествующий дню опубликования условий конкурса или подписани</w:t>
      </w:r>
      <w:r>
        <w:rPr>
          <w:rStyle w:val="s0"/>
        </w:rPr>
        <w:t>я протокола прямых переговоров, не опубликованы официальные котировки цен на соответствующие виды полезных ископаемых, используются официальные котировки цен последнего дня, за который ранее были опубликованы такие котировки цен.</w:t>
      </w:r>
    </w:p>
    <w:p w:rsidR="00000000" w:rsidRDefault="00412A57">
      <w:pPr>
        <w:ind w:firstLine="400"/>
        <w:jc w:val="both"/>
      </w:pPr>
      <w:r>
        <w:rPr>
          <w:rStyle w:val="s0"/>
        </w:rPr>
        <w:t>В случае, если на полезные</w:t>
      </w:r>
      <w:r>
        <w:rPr>
          <w:rStyle w:val="s0"/>
        </w:rPr>
        <w:t xml:space="preserve"> ископаемые не установлена биржевая цена, стартовый размер подписного бонуса для контрактов на добычу соответствующих видов полезных ископаемых устанавливается в минимальных размерах, установленных </w:t>
      </w:r>
      <w:hyperlink w:anchor="sub3140102" w:history="1">
        <w:r>
          <w:rPr>
            <w:rStyle w:val="a3"/>
          </w:rPr>
          <w:t>подпунктами 2) и 3) пункт</w:t>
        </w:r>
        <w:r>
          <w:rPr>
            <w:rStyle w:val="a3"/>
          </w:rPr>
          <w:t>а 1</w:t>
        </w:r>
      </w:hyperlink>
      <w:r>
        <w:rPr>
          <w:rStyle w:val="s0"/>
        </w:rPr>
        <w:t xml:space="preserve"> настоящей статьи.</w:t>
      </w:r>
    </w:p>
    <w:p w:rsidR="00000000" w:rsidRDefault="00412A57">
      <w:pPr>
        <w:ind w:firstLine="400"/>
        <w:jc w:val="both"/>
      </w:pPr>
      <w:r>
        <w:rPr>
          <w:rStyle w:val="s0"/>
        </w:rPr>
        <w:t>3. Стартовый размер подписного бонуса до проведения конкурса на получение права недропользования может быть увеличен по решению конкурсной комиссии компетентного органа.</w:t>
      </w:r>
    </w:p>
    <w:p w:rsidR="00000000" w:rsidRDefault="00412A57">
      <w:pPr>
        <w:ind w:firstLine="400"/>
        <w:jc w:val="both"/>
      </w:pPr>
      <w:r>
        <w:rPr>
          <w:rStyle w:val="s0"/>
        </w:rPr>
        <w:t>4. Окончательный размер подписного бонуса в сумме не ниже старто</w:t>
      </w:r>
      <w:r>
        <w:rPr>
          <w:rStyle w:val="s0"/>
        </w:rPr>
        <w:t>вого устанавливается решением конкурсной комиссии по результатам проведенного конкурса на получение права недропользования или компетентным органом по результатам проведения прямых переговоров с недропользователем и включается в контракт на недропользовани</w:t>
      </w:r>
      <w:r>
        <w:rPr>
          <w:rStyle w:val="s0"/>
        </w:rPr>
        <w:t xml:space="preserve">е. </w:t>
      </w:r>
    </w:p>
    <w:p w:rsidR="00000000" w:rsidRDefault="00412A57">
      <w:pPr>
        <w:ind w:firstLine="400"/>
        <w:jc w:val="both"/>
      </w:pPr>
      <w:r>
        <w:t> </w:t>
      </w:r>
    </w:p>
    <w:p w:rsidR="00000000" w:rsidRDefault="00412A57">
      <w:pPr>
        <w:jc w:val="both"/>
      </w:pPr>
      <w:bookmarkStart w:id="430" w:name="SUB3150000"/>
      <w:bookmarkEnd w:id="430"/>
      <w:r>
        <w:rPr>
          <w:rStyle w:val="s3"/>
        </w:rPr>
        <w:t xml:space="preserve">В заголовок внесены изменения в соответствии с </w:t>
      </w:r>
      <w:hyperlink r:id="rId1320" w:anchor="sub_id=310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321" w:anchor="sub_id=3150000" w:history="1">
        <w:r>
          <w:rPr>
            <w:rStyle w:val="a3"/>
            <w:i/>
            <w:iCs/>
            <w:bdr w:val="none" w:sz="0" w:space="0" w:color="auto" w:frame="1"/>
          </w:rPr>
          <w:t>см. стар. ред.</w:t>
        </w:r>
      </w:hyperlink>
      <w:r>
        <w:rPr>
          <w:rStyle w:val="s3"/>
        </w:rPr>
        <w:t>)</w:t>
      </w:r>
    </w:p>
    <w:p w:rsidR="00000000" w:rsidRDefault="00412A57">
      <w:pPr>
        <w:ind w:left="1200" w:hanging="800"/>
        <w:jc w:val="both"/>
      </w:pPr>
      <w:r>
        <w:rPr>
          <w:rStyle w:val="s1"/>
        </w:rPr>
        <w:t>Статья 315. Сроки уплаты подписного бонуса</w:t>
      </w:r>
    </w:p>
    <w:p w:rsidR="00000000" w:rsidRDefault="00412A57">
      <w:pPr>
        <w:jc w:val="both"/>
      </w:pPr>
      <w:r>
        <w:rPr>
          <w:rStyle w:val="s3"/>
        </w:rPr>
        <w:t xml:space="preserve">В статью 315 внесены изменения в соответствии с </w:t>
      </w:r>
      <w:hyperlink r:id="rId1322" w:anchor="sub_id=3106" w:history="1">
        <w:r>
          <w:rPr>
            <w:rStyle w:val="a3"/>
            <w:i/>
            <w:iCs/>
            <w:bdr w:val="none" w:sz="0" w:space="0" w:color="auto" w:frame="1"/>
          </w:rPr>
          <w:t>Законом</w:t>
        </w:r>
      </w:hyperlink>
      <w:r>
        <w:rPr>
          <w:rStyle w:val="s3"/>
        </w:rPr>
        <w:t xml:space="preserve"> РК от 16.11.09 г. №</w:t>
      </w:r>
      <w:r>
        <w:rPr>
          <w:rStyle w:val="s3"/>
        </w:rPr>
        <w:t xml:space="preserve"> 200-IV (введены в действие с 1 января 2009 г.) (</w:t>
      </w:r>
      <w:hyperlink r:id="rId1323" w:anchor="sub_id=31500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Подписной бонус уплачивается в бюджет по месту нахождения налогоплательщика в следующие сроки:</w:t>
      </w:r>
    </w:p>
    <w:p w:rsidR="00000000" w:rsidRDefault="00412A57">
      <w:pPr>
        <w:jc w:val="both"/>
      </w:pPr>
      <w:r>
        <w:rPr>
          <w:rStyle w:val="s3"/>
        </w:rPr>
        <w:t xml:space="preserve">В подпункт </w:t>
      </w:r>
      <w:r>
        <w:rPr>
          <w:rStyle w:val="s3"/>
        </w:rPr>
        <w:t xml:space="preserve">1 внесены изменения в соответствии с </w:t>
      </w:r>
      <w:hyperlink r:id="rId1324" w:anchor="sub_id=310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325" w:anchor="sub_id=31500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1) пятьдесят процентов от установленной суммы - в течение тридцати календарных дней с даты объявления налогоплательщика победителем конкурса или подписания</w:t>
      </w:r>
      <w:r>
        <w:rPr>
          <w:rStyle w:val="s0"/>
        </w:rPr>
        <w:t xml:space="preserve"> протокола прямых переговоров по предоставлению права недропользования в соответствии с </w:t>
      </w:r>
      <w:hyperlink r:id="rId1326" w:history="1">
        <w:r>
          <w:rPr>
            <w:rStyle w:val="a3"/>
          </w:rPr>
          <w:t>законодательством</w:t>
        </w:r>
      </w:hyperlink>
      <w:r>
        <w:rPr>
          <w:rStyle w:val="s0"/>
        </w:rPr>
        <w:t xml:space="preserve"> Республики Казахстан о недрах и недропользовании;</w:t>
      </w:r>
    </w:p>
    <w:p w:rsidR="00000000" w:rsidRDefault="00412A57">
      <w:pPr>
        <w:ind w:firstLine="400"/>
        <w:jc w:val="both"/>
      </w:pPr>
      <w:r>
        <w:rPr>
          <w:rStyle w:val="s0"/>
        </w:rPr>
        <w:t>2) пятьдесят процентов от установлен</w:t>
      </w:r>
      <w:r>
        <w:rPr>
          <w:rStyle w:val="s0"/>
        </w:rPr>
        <w:t>ной суммы - не позднее тридцати календарных дней с даты вступления в силу контракта на недропользование.</w:t>
      </w:r>
    </w:p>
    <w:p w:rsidR="00000000" w:rsidRDefault="00412A57">
      <w:pPr>
        <w:ind w:firstLine="400"/>
        <w:jc w:val="both"/>
      </w:pPr>
      <w:r>
        <w:rPr>
          <w:rStyle w:val="s0"/>
        </w:rPr>
        <w:t> </w:t>
      </w:r>
    </w:p>
    <w:p w:rsidR="00000000" w:rsidRDefault="00412A57">
      <w:pPr>
        <w:ind w:left="1200" w:hanging="800"/>
        <w:jc w:val="both"/>
      </w:pPr>
      <w:bookmarkStart w:id="431" w:name="SUB3160000"/>
      <w:bookmarkEnd w:id="431"/>
      <w:r>
        <w:rPr>
          <w:rStyle w:val="s1"/>
        </w:rPr>
        <w:t>Статья 316. Налоговая декларация</w:t>
      </w:r>
    </w:p>
    <w:p w:rsidR="00000000" w:rsidRDefault="00412A57">
      <w:pPr>
        <w:ind w:firstLine="400"/>
        <w:jc w:val="both"/>
      </w:pPr>
      <w:hyperlink r:id="rId1327" w:history="1">
        <w:r>
          <w:rPr>
            <w:rStyle w:val="a3"/>
          </w:rPr>
          <w:t>Декларация по подписному бонусу</w:t>
        </w:r>
      </w:hyperlink>
      <w:r>
        <w:rPr>
          <w:rStyle w:val="s0"/>
        </w:rPr>
        <w:t xml:space="preserve"> представляется н</w:t>
      </w:r>
      <w:r>
        <w:rPr>
          <w:rStyle w:val="s0"/>
        </w:rPr>
        <w:t>едропользователем в налоговый орган по месту нахождения до 15 числа второго месяца, следующего за месяцем, в котором наступил срок уплаты.</w:t>
      </w:r>
    </w:p>
    <w:p w:rsidR="00000000" w:rsidRDefault="00412A57">
      <w:pPr>
        <w:ind w:firstLine="400"/>
        <w:jc w:val="both"/>
      </w:pPr>
      <w:r>
        <w:t> </w:t>
      </w:r>
    </w:p>
    <w:p w:rsidR="00000000" w:rsidRDefault="00412A57">
      <w:pPr>
        <w:jc w:val="center"/>
      </w:pPr>
      <w:r>
        <w:rPr>
          <w:rStyle w:val="s1"/>
        </w:rPr>
        <w:t> </w:t>
      </w:r>
    </w:p>
    <w:p w:rsidR="00000000" w:rsidRDefault="00412A57">
      <w:pPr>
        <w:jc w:val="center"/>
      </w:pPr>
      <w:bookmarkStart w:id="432" w:name="SUB3170000"/>
      <w:bookmarkEnd w:id="432"/>
      <w:r>
        <w:rPr>
          <w:rStyle w:val="s1"/>
        </w:rPr>
        <w:t>§ 2. Бонус коммерческого обнаружения</w:t>
      </w:r>
    </w:p>
    <w:p w:rsidR="00000000" w:rsidRDefault="00412A57">
      <w:pPr>
        <w:jc w:val="center"/>
      </w:pPr>
      <w:r>
        <w:t> </w:t>
      </w:r>
    </w:p>
    <w:p w:rsidR="00000000" w:rsidRDefault="00412A57">
      <w:pPr>
        <w:jc w:val="both"/>
      </w:pPr>
      <w:r>
        <w:rPr>
          <w:rStyle w:val="s3"/>
        </w:rPr>
        <w:t xml:space="preserve">Статья 317 изложена в редакции </w:t>
      </w:r>
      <w:hyperlink r:id="rId1328" w:anchor="sub_id=3107"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1329" w:anchor="sub_id=3170000" w:history="1">
        <w:r>
          <w:rPr>
            <w:rStyle w:val="a3"/>
            <w:i/>
            <w:iCs/>
            <w:bdr w:val="none" w:sz="0" w:space="0" w:color="auto" w:frame="1"/>
          </w:rPr>
          <w:t>см. стар. ред.</w:t>
        </w:r>
      </w:hyperlink>
      <w:r>
        <w:rPr>
          <w:rStyle w:val="s3"/>
        </w:rPr>
        <w:t>)</w:t>
      </w:r>
    </w:p>
    <w:p w:rsidR="00000000" w:rsidRDefault="00412A57">
      <w:pPr>
        <w:ind w:left="1200" w:hanging="800"/>
        <w:jc w:val="both"/>
      </w:pPr>
      <w:r>
        <w:rPr>
          <w:rStyle w:val="s1"/>
        </w:rPr>
        <w:t>Статья 317. Общие положения</w:t>
      </w:r>
    </w:p>
    <w:p w:rsidR="00000000" w:rsidRDefault="00412A57">
      <w:pPr>
        <w:ind w:firstLine="400"/>
        <w:jc w:val="both"/>
      </w:pPr>
      <w:bookmarkStart w:id="433" w:name="SUB3170100"/>
      <w:bookmarkEnd w:id="433"/>
      <w:r>
        <w:rPr>
          <w:rStyle w:val="s0"/>
        </w:rPr>
        <w:t>1. Бонус комм</w:t>
      </w:r>
      <w:r>
        <w:rPr>
          <w:rStyle w:val="s0"/>
        </w:rPr>
        <w:t>ерческого обнаружения уплачивается недропользователем в рамках контрактов:</w:t>
      </w:r>
    </w:p>
    <w:p w:rsidR="00000000" w:rsidRDefault="00412A57">
      <w:pPr>
        <w:ind w:firstLine="400"/>
        <w:jc w:val="both"/>
      </w:pPr>
      <w:r>
        <w:rPr>
          <w:rStyle w:val="s0"/>
        </w:rPr>
        <w:t xml:space="preserve">1) на добычу полезных ископаемых в следующих случаях: </w:t>
      </w:r>
    </w:p>
    <w:p w:rsidR="00000000" w:rsidRDefault="00412A57">
      <w:pPr>
        <w:ind w:firstLine="400"/>
        <w:jc w:val="both"/>
      </w:pPr>
      <w:r>
        <w:rPr>
          <w:rStyle w:val="s0"/>
        </w:rPr>
        <w:t xml:space="preserve">за каждое коммерческое обнаружение полезных ископаемых на контрактной территории, ранее объявленное данным недропользователем </w:t>
      </w:r>
      <w:r>
        <w:rPr>
          <w:rStyle w:val="s0"/>
        </w:rPr>
        <w:t>на соответствующей контрактной территории в рамках контракта на разведку;</w:t>
      </w:r>
    </w:p>
    <w:p w:rsidR="00000000" w:rsidRDefault="00412A57">
      <w:pPr>
        <w:ind w:firstLine="400"/>
        <w:jc w:val="both"/>
      </w:pPr>
      <w:r>
        <w:rPr>
          <w:rStyle w:val="s0"/>
        </w:rPr>
        <w:t>за обнаружение в ходе проведения дополнительной разведки месторождения, приводящее к увеличению первоначально установленных уполномоченным для этих целей государственным органом Республики Казахстан извлекаемых запасов полезных ископаемых;</w:t>
      </w:r>
    </w:p>
    <w:p w:rsidR="00000000" w:rsidRDefault="00412A57">
      <w:pPr>
        <w:ind w:firstLine="400"/>
        <w:jc w:val="both"/>
      </w:pPr>
      <w:r>
        <w:rPr>
          <w:rStyle w:val="s0"/>
        </w:rPr>
        <w:t>2) на совмещенну</w:t>
      </w:r>
      <w:r>
        <w:rPr>
          <w:rStyle w:val="s0"/>
        </w:rPr>
        <w:t>ю разведку и добычу за каждое коммерческое обнаружение полезных ископаемых на контрактной территории, в том числе за обнаружение в ходе проведения дополнительной разведки месторождений, приводящее к увеличению первоначально установленных уполномоченным для</w:t>
      </w:r>
      <w:r>
        <w:rPr>
          <w:rStyle w:val="s0"/>
        </w:rPr>
        <w:t xml:space="preserve"> этих целей государственным органом Республики Казахстан извлекаемых запасов полезных ископаемых.</w:t>
      </w:r>
    </w:p>
    <w:p w:rsidR="00000000" w:rsidRDefault="00412A57">
      <w:pPr>
        <w:ind w:firstLine="400"/>
        <w:jc w:val="both"/>
      </w:pPr>
      <w:r>
        <w:rPr>
          <w:rStyle w:val="s0"/>
        </w:rPr>
        <w:t>2. По контрактам на проведение разведки месторождений полезных ископаемых, не предусматривающим последующей их добычи, бонус коммерческого обнаружения не упла</w:t>
      </w:r>
      <w:r>
        <w:rPr>
          <w:rStyle w:val="s0"/>
        </w:rPr>
        <w:t>чивается.</w:t>
      </w:r>
    </w:p>
    <w:p w:rsidR="00000000" w:rsidRDefault="00412A57">
      <w:pPr>
        <w:ind w:firstLine="400"/>
        <w:jc w:val="both"/>
      </w:pPr>
      <w:r>
        <w:t> </w:t>
      </w:r>
    </w:p>
    <w:p w:rsidR="00000000" w:rsidRDefault="00412A57">
      <w:pPr>
        <w:ind w:left="1200" w:hanging="800"/>
        <w:jc w:val="both"/>
      </w:pPr>
      <w:bookmarkStart w:id="434" w:name="SUB3180000"/>
      <w:bookmarkEnd w:id="434"/>
      <w:r>
        <w:rPr>
          <w:rStyle w:val="s1"/>
        </w:rPr>
        <w:t>Статья 318. Плательщики</w:t>
      </w:r>
    </w:p>
    <w:p w:rsidR="00000000" w:rsidRDefault="00412A57">
      <w:pPr>
        <w:ind w:firstLine="400"/>
        <w:jc w:val="both"/>
      </w:pPr>
      <w:r>
        <w:rPr>
          <w:rStyle w:val="s0"/>
        </w:rPr>
        <w:t>Плательщиками бонуса коммерческого обнаружения являются недропользователи, объявившие о коммерческом обнаружении полезных ископаемых на контрактной территории при проведении операций по недропользованию в рамках заключен</w:t>
      </w:r>
      <w:r>
        <w:rPr>
          <w:rStyle w:val="s0"/>
        </w:rPr>
        <w:t>ных контрактов на недропользование.</w:t>
      </w:r>
    </w:p>
    <w:p w:rsidR="00000000" w:rsidRDefault="00412A57">
      <w:pPr>
        <w:ind w:firstLine="400"/>
        <w:jc w:val="both"/>
      </w:pPr>
      <w:r>
        <w:t> </w:t>
      </w:r>
    </w:p>
    <w:p w:rsidR="00000000" w:rsidRDefault="00412A57">
      <w:pPr>
        <w:ind w:left="1200" w:hanging="800"/>
        <w:jc w:val="both"/>
      </w:pPr>
      <w:bookmarkStart w:id="435" w:name="SUB3190000"/>
      <w:bookmarkEnd w:id="435"/>
      <w:r>
        <w:rPr>
          <w:rStyle w:val="s1"/>
        </w:rPr>
        <w:t>Статья 319. Объект обложения</w:t>
      </w:r>
    </w:p>
    <w:p w:rsidR="00000000" w:rsidRDefault="00412A57">
      <w:pPr>
        <w:ind w:firstLine="400"/>
        <w:jc w:val="both"/>
      </w:pPr>
      <w:r>
        <w:rPr>
          <w:rStyle w:val="s0"/>
        </w:rPr>
        <w:t>Объектом обложения бонусом коммерческого обнаружения является физический объем извлекаемых запасов полезных ископаемых, который утвержден уполномоченным для этих целей государственным орган</w:t>
      </w:r>
      <w:r>
        <w:rPr>
          <w:rStyle w:val="s0"/>
        </w:rPr>
        <w:t>ом на данной контрактной территории.</w:t>
      </w:r>
    </w:p>
    <w:p w:rsidR="00000000" w:rsidRDefault="00412A57">
      <w:pPr>
        <w:ind w:firstLine="400"/>
        <w:jc w:val="both"/>
      </w:pPr>
      <w:r>
        <w:t> </w:t>
      </w:r>
    </w:p>
    <w:p w:rsidR="00000000" w:rsidRDefault="00412A57">
      <w:pPr>
        <w:jc w:val="both"/>
      </w:pPr>
      <w:bookmarkStart w:id="436" w:name="SUB3200000"/>
      <w:bookmarkEnd w:id="436"/>
      <w:r>
        <w:rPr>
          <w:rStyle w:val="s3"/>
        </w:rPr>
        <w:t xml:space="preserve">Статья 320 изложена в редакции </w:t>
      </w:r>
      <w:hyperlink r:id="rId1330" w:anchor="sub_id=3107"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1331" w:anchor="sub_id=3200000" w:history="1">
        <w:r>
          <w:rPr>
            <w:rStyle w:val="a3"/>
            <w:i/>
            <w:iCs/>
            <w:bdr w:val="none" w:sz="0" w:space="0" w:color="auto" w:frame="1"/>
          </w:rPr>
          <w:t>см. стар. ред.</w:t>
        </w:r>
      </w:hyperlink>
      <w:r>
        <w:rPr>
          <w:rStyle w:val="s3"/>
        </w:rPr>
        <w:t>)</w:t>
      </w:r>
    </w:p>
    <w:p w:rsidR="00000000" w:rsidRDefault="00412A57">
      <w:pPr>
        <w:ind w:left="1200" w:hanging="800"/>
        <w:jc w:val="both"/>
      </w:pPr>
      <w:r>
        <w:rPr>
          <w:rStyle w:val="s1"/>
        </w:rPr>
        <w:t>Статья 320. Налоговая база</w:t>
      </w:r>
    </w:p>
    <w:p w:rsidR="00000000" w:rsidRDefault="00412A57">
      <w:pPr>
        <w:ind w:firstLine="400"/>
        <w:jc w:val="both"/>
      </w:pPr>
      <w:r>
        <w:rPr>
          <w:rStyle w:val="s0"/>
        </w:rPr>
        <w:t>Налоговой базой для исчисления бонуса коммерческого обнаружения является стоимость объема извлекаемых запасов полезных ископаемых, утвержденного уполномоченным для этих целей государственным органом.</w:t>
      </w:r>
    </w:p>
    <w:p w:rsidR="00000000" w:rsidRDefault="00412A57">
      <w:pPr>
        <w:ind w:firstLine="400"/>
        <w:jc w:val="both"/>
      </w:pPr>
      <w:r>
        <w:rPr>
          <w:rStyle w:val="s0"/>
        </w:rPr>
        <w:t>В целях исчисления бонуса коммерческого обнаружения стои</w:t>
      </w:r>
      <w:r>
        <w:rPr>
          <w:rStyle w:val="s0"/>
        </w:rPr>
        <w:t>мость объема извлекаемых запасов полезных ископаемых определяется на дату, предшествующую дате уплаты бонуса коммерческого обнаружения, в следующем порядке:</w:t>
      </w:r>
    </w:p>
    <w:p w:rsidR="00000000" w:rsidRDefault="00412A57">
      <w:pPr>
        <w:ind w:firstLine="400"/>
        <w:jc w:val="both"/>
      </w:pPr>
      <w:r>
        <w:rPr>
          <w:rStyle w:val="s0"/>
        </w:rPr>
        <w:t>1) для сырой нефти, газового конденсата и природного газа - исходя из среднеарифметического значени</w:t>
      </w:r>
      <w:r>
        <w:rPr>
          <w:rStyle w:val="s0"/>
        </w:rPr>
        <w:t xml:space="preserve">я котировки цены сырой нефти, газового конденсата и природного газа в иностранной валюте в соответствии со </w:t>
      </w:r>
      <w:hyperlink w:anchor="sub3340000" w:history="1">
        <w:r>
          <w:rPr>
            <w:rStyle w:val="a3"/>
          </w:rPr>
          <w:t>статьей 334</w:t>
        </w:r>
      </w:hyperlink>
      <w:r>
        <w:rPr>
          <w:rStyle w:val="s0"/>
        </w:rPr>
        <w:t xml:space="preserve"> настоящего Кодекса на день, предшествующий дню уплаты бонуса коммерческого обнаружения, с применением ры</w:t>
      </w:r>
      <w:r>
        <w:rPr>
          <w:rStyle w:val="s0"/>
        </w:rPr>
        <w:t xml:space="preserve">ночного курса обмена тенге к соответствующей иностранной валюте, установленного на дату уплаты бонуса коммерческого обнаружения. При этом для определения стоимости сырой нефти и газового конденсата используется среднеарифметическое значение котировок цены </w:t>
      </w:r>
      <w:r>
        <w:rPr>
          <w:rStyle w:val="s0"/>
        </w:rPr>
        <w:t xml:space="preserve">стандартного сорта сырой нефти, указанного в </w:t>
      </w:r>
      <w:hyperlink w:anchor="sub3340300" w:history="1">
        <w:r>
          <w:rPr>
            <w:rStyle w:val="a3"/>
          </w:rPr>
          <w:t>пункте 3 статьи 334</w:t>
        </w:r>
      </w:hyperlink>
      <w:r>
        <w:rPr>
          <w:rStyle w:val="s0"/>
        </w:rPr>
        <w:t xml:space="preserve"> настоящего Кодекса, значение которых на указанную дату является максимальным;</w:t>
      </w:r>
    </w:p>
    <w:p w:rsidR="00000000" w:rsidRDefault="00412A57">
      <w:pPr>
        <w:ind w:firstLine="400"/>
        <w:jc w:val="both"/>
      </w:pPr>
      <w:r>
        <w:rPr>
          <w:rStyle w:val="s0"/>
        </w:rPr>
        <w:t xml:space="preserve">2) для полезных ископаемых, указанных в </w:t>
      </w:r>
      <w:hyperlink w:anchor="sub3380201" w:history="1">
        <w:r>
          <w:rPr>
            <w:rStyle w:val="a3"/>
          </w:rPr>
          <w:t>подпунк</w:t>
        </w:r>
        <w:r>
          <w:rPr>
            <w:rStyle w:val="a3"/>
          </w:rPr>
          <w:t>тах 1) и 2) пункта 2 статьи 338</w:t>
        </w:r>
      </w:hyperlink>
      <w:r>
        <w:rPr>
          <w:rStyle w:val="s0"/>
        </w:rPr>
        <w:t xml:space="preserve"> настоящего Кодекса, - исходя из среднеарифметического значения котировок цены полезного ископаемого в иностранной валюте в соответствии со статьей 338 настоящего Кодекса на день, предшествующий дню уплаты бонуса коммерческог</w:t>
      </w:r>
      <w:r>
        <w:rPr>
          <w:rStyle w:val="s0"/>
        </w:rPr>
        <w:t>о обнаружения, с применением рыночного курса обмена тенге к соответствующей иностранной валюте, установленного на дату уплаты бонуса коммерческого обнаружения.</w:t>
      </w:r>
    </w:p>
    <w:p w:rsidR="00000000" w:rsidRDefault="00412A57">
      <w:pPr>
        <w:ind w:firstLine="400"/>
        <w:jc w:val="both"/>
      </w:pPr>
      <w:r>
        <w:rPr>
          <w:rStyle w:val="s0"/>
        </w:rPr>
        <w:t>В случае, когда на день, предшествующий дню уплаты бонуса коммерческого обнаружения, не опублико</w:t>
      </w:r>
      <w:r>
        <w:rPr>
          <w:rStyle w:val="s0"/>
        </w:rPr>
        <w:t>ваны официальные котировки цен на соответствующие виды полезных ископаемых, используются официальные котировки цен последнего дня, за который ранее были опубликованы такие котировки цен.</w:t>
      </w:r>
    </w:p>
    <w:p w:rsidR="00000000" w:rsidRDefault="00412A57">
      <w:pPr>
        <w:ind w:firstLine="400"/>
        <w:jc w:val="both"/>
      </w:pPr>
      <w:r>
        <w:rPr>
          <w:rStyle w:val="s0"/>
        </w:rPr>
        <w:t>Для полезных ископаемых, за исключением сырой нефти, газового конденс</w:t>
      </w:r>
      <w:r>
        <w:rPr>
          <w:rStyle w:val="s0"/>
        </w:rPr>
        <w:t>ата, природного газа и полезных ископаемых, которые котируются на Лондонской бирже металлов или Лондонской бирже драгоценных металлов, стоимость извлекаемых запасов определяется исходя из суммы плановых затрат на добычу, указанных в утвержденном уполномоче</w:t>
      </w:r>
      <w:r>
        <w:rPr>
          <w:rStyle w:val="s0"/>
        </w:rPr>
        <w:t>нным для этих целей государственным органом Республики Казахстан технико-экономическом обосновании контракта, увеличенных на 20 процентов.</w:t>
      </w:r>
    </w:p>
    <w:p w:rsidR="00000000" w:rsidRDefault="00412A57">
      <w:pPr>
        <w:ind w:firstLine="400"/>
        <w:jc w:val="both"/>
      </w:pPr>
      <w:r>
        <w:t> </w:t>
      </w:r>
    </w:p>
    <w:p w:rsidR="00000000" w:rsidRDefault="00412A57">
      <w:pPr>
        <w:ind w:left="1200" w:hanging="800"/>
        <w:jc w:val="both"/>
      </w:pPr>
      <w:bookmarkStart w:id="437" w:name="SUB3210000"/>
      <w:bookmarkEnd w:id="437"/>
      <w:r>
        <w:rPr>
          <w:rStyle w:val="s1"/>
        </w:rPr>
        <w:t>Статья 321. Порядок исчисления бонуса коммерческого обнаружения</w:t>
      </w:r>
    </w:p>
    <w:p w:rsidR="00000000" w:rsidRDefault="00412A57">
      <w:pPr>
        <w:ind w:firstLine="400"/>
        <w:jc w:val="both"/>
      </w:pPr>
      <w:r>
        <w:rPr>
          <w:rStyle w:val="s0"/>
        </w:rPr>
        <w:t>Сумма бонуса коммерческого обнаружения определяется</w:t>
      </w:r>
      <w:r>
        <w:rPr>
          <w:rStyle w:val="s0"/>
        </w:rPr>
        <w:t xml:space="preserve"> исходя из объекта обложения, налоговой базы и ставки.</w:t>
      </w:r>
    </w:p>
    <w:p w:rsidR="00000000" w:rsidRDefault="00412A57">
      <w:pPr>
        <w:ind w:firstLine="400"/>
        <w:jc w:val="both"/>
      </w:pPr>
      <w:r>
        <w:t> </w:t>
      </w:r>
    </w:p>
    <w:p w:rsidR="00000000" w:rsidRDefault="00412A57">
      <w:pPr>
        <w:ind w:left="1200" w:hanging="800"/>
        <w:jc w:val="both"/>
      </w:pPr>
      <w:bookmarkStart w:id="438" w:name="SUB3220000"/>
      <w:bookmarkEnd w:id="438"/>
      <w:r>
        <w:rPr>
          <w:rStyle w:val="s1"/>
        </w:rPr>
        <w:t>Статья 322. Ставка бонуса коммерческого обнаружения</w:t>
      </w:r>
    </w:p>
    <w:p w:rsidR="00000000" w:rsidRDefault="00412A57">
      <w:pPr>
        <w:ind w:firstLine="400"/>
        <w:jc w:val="both"/>
      </w:pPr>
      <w:r>
        <w:rPr>
          <w:rStyle w:val="s0"/>
        </w:rPr>
        <w:t>Бонус коммерческого обнаружения уплачивается по ставке 0,1 процента от налоговой базы.</w:t>
      </w:r>
    </w:p>
    <w:p w:rsidR="00000000" w:rsidRDefault="00412A57">
      <w:pPr>
        <w:ind w:firstLine="400"/>
        <w:jc w:val="both"/>
      </w:pPr>
      <w:r>
        <w:t> </w:t>
      </w:r>
    </w:p>
    <w:p w:rsidR="00000000" w:rsidRDefault="00412A57">
      <w:pPr>
        <w:jc w:val="both"/>
      </w:pPr>
      <w:bookmarkStart w:id="439" w:name="SUB3230000"/>
      <w:bookmarkEnd w:id="439"/>
      <w:r>
        <w:rPr>
          <w:rStyle w:val="s3"/>
        </w:rPr>
        <w:t xml:space="preserve">Статья 323 изложена в редакции </w:t>
      </w:r>
      <w:hyperlink r:id="rId1332" w:anchor="sub_id=3107"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1333" w:anchor="sub_id=3230000" w:history="1">
        <w:r>
          <w:rPr>
            <w:rStyle w:val="a3"/>
            <w:i/>
            <w:iCs/>
            <w:bdr w:val="none" w:sz="0" w:space="0" w:color="auto" w:frame="1"/>
          </w:rPr>
          <w:t>см. стар. ред.</w:t>
        </w:r>
      </w:hyperlink>
      <w:r>
        <w:rPr>
          <w:rStyle w:val="s3"/>
        </w:rPr>
        <w:t>)</w:t>
      </w:r>
    </w:p>
    <w:p w:rsidR="00000000" w:rsidRDefault="00412A57">
      <w:pPr>
        <w:ind w:left="1200" w:hanging="800"/>
        <w:jc w:val="both"/>
      </w:pPr>
      <w:r>
        <w:rPr>
          <w:rStyle w:val="s1"/>
        </w:rPr>
        <w:t>Статья 323. Сроки уплаты бонуса коммерческого обнаружения</w:t>
      </w:r>
    </w:p>
    <w:p w:rsidR="00000000" w:rsidRDefault="00412A57">
      <w:pPr>
        <w:ind w:firstLine="400"/>
        <w:jc w:val="both"/>
      </w:pPr>
      <w:r>
        <w:rPr>
          <w:rStyle w:val="s0"/>
        </w:rPr>
        <w:t>Бонус коммерческого обнаружения уплачивается в бюджет по месту нахождения налогоплательщика в следующие сроки:</w:t>
      </w:r>
    </w:p>
    <w:p w:rsidR="00000000" w:rsidRDefault="00412A57">
      <w:pPr>
        <w:ind w:firstLine="400"/>
        <w:jc w:val="both"/>
      </w:pPr>
      <w:r>
        <w:rPr>
          <w:rStyle w:val="s0"/>
        </w:rPr>
        <w:t>1) не позднее 90 дней с даты заключения контракта на добычу полезных ископаемых в случа</w:t>
      </w:r>
      <w:r>
        <w:rPr>
          <w:rStyle w:val="s0"/>
        </w:rPr>
        <w:t xml:space="preserve">ях, установленных </w:t>
      </w:r>
      <w:hyperlink w:anchor="sub3170100" w:history="1">
        <w:r>
          <w:rPr>
            <w:rStyle w:val="a3"/>
          </w:rPr>
          <w:t>подпунктом 1) пункта 1 статьи 317</w:t>
        </w:r>
      </w:hyperlink>
      <w:r>
        <w:rPr>
          <w:rStyle w:val="s0"/>
        </w:rPr>
        <w:t xml:space="preserve"> настоящего Кодекса;</w:t>
      </w:r>
    </w:p>
    <w:p w:rsidR="00000000" w:rsidRDefault="00412A57">
      <w:pPr>
        <w:ind w:firstLine="400"/>
        <w:jc w:val="both"/>
      </w:pPr>
      <w:r>
        <w:rPr>
          <w:rStyle w:val="s0"/>
        </w:rPr>
        <w:t>2) не позднее 90 дней со дня утверждения уполномоченным для этих целей государственным органом Республики Казахстан объема дополнительно извлекаемых за</w:t>
      </w:r>
      <w:r>
        <w:rPr>
          <w:rStyle w:val="s0"/>
        </w:rPr>
        <w:t>пасов полезных ископаемых на месторождении - при обнаружении полезных ископаемых в ходе проведения дополнительной разведки месторождений;</w:t>
      </w:r>
    </w:p>
    <w:p w:rsidR="00000000" w:rsidRDefault="00412A57">
      <w:pPr>
        <w:ind w:firstLine="400"/>
        <w:jc w:val="both"/>
      </w:pPr>
      <w:r>
        <w:rPr>
          <w:rStyle w:val="s0"/>
        </w:rPr>
        <w:t>3) не позднее 90 дней со дня утверждения уполномоченным для этих целей государственным органом Республики Казахстан об</w:t>
      </w:r>
      <w:r>
        <w:rPr>
          <w:rStyle w:val="s0"/>
        </w:rPr>
        <w:t>ъема извлекаемых запасов полезных ископаемых на месторождении по контракту на совмещенную разведку и добычу.</w:t>
      </w:r>
    </w:p>
    <w:p w:rsidR="00000000" w:rsidRDefault="00412A57">
      <w:pPr>
        <w:ind w:firstLine="400"/>
        <w:jc w:val="both"/>
      </w:pPr>
      <w:r>
        <w:t> </w:t>
      </w:r>
    </w:p>
    <w:p w:rsidR="00000000" w:rsidRDefault="00412A57">
      <w:pPr>
        <w:ind w:left="1200" w:hanging="800"/>
        <w:jc w:val="both"/>
      </w:pPr>
      <w:bookmarkStart w:id="440" w:name="SUB3240000"/>
      <w:bookmarkEnd w:id="440"/>
      <w:r>
        <w:rPr>
          <w:rStyle w:val="s1"/>
        </w:rPr>
        <w:t>Статья 324. Налоговая декларация</w:t>
      </w:r>
    </w:p>
    <w:p w:rsidR="00000000" w:rsidRDefault="00412A57">
      <w:pPr>
        <w:ind w:firstLine="400"/>
        <w:jc w:val="both"/>
      </w:pPr>
      <w:hyperlink r:id="rId1334" w:history="1">
        <w:r>
          <w:rPr>
            <w:rStyle w:val="a3"/>
          </w:rPr>
          <w:t>Декларация по бонусу коммерческого обнаружен</w:t>
        </w:r>
        <w:r>
          <w:rPr>
            <w:rStyle w:val="a3"/>
          </w:rPr>
          <w:t>ия</w:t>
        </w:r>
      </w:hyperlink>
      <w:r>
        <w:rPr>
          <w:rStyle w:val="s0"/>
        </w:rPr>
        <w:t xml:space="preserve"> представляется недропользователем в налоговый орган по месту нахождения до 15 числа второго месяца, следующего за месяцем, в котором наступил срок уплаты.</w:t>
      </w:r>
    </w:p>
    <w:p w:rsidR="00000000" w:rsidRDefault="00412A57">
      <w:pPr>
        <w:pStyle w:val="a5"/>
        <w:spacing w:before="0" w:beforeAutospacing="0" w:after="0" w:afterAutospacing="0"/>
        <w:ind w:firstLine="709"/>
        <w:jc w:val="both"/>
      </w:pPr>
      <w:r>
        <w:t> </w:t>
      </w:r>
    </w:p>
    <w:p w:rsidR="00000000" w:rsidRDefault="00412A57">
      <w:pPr>
        <w:jc w:val="center"/>
      </w:pPr>
      <w:r>
        <w:t> </w:t>
      </w:r>
    </w:p>
    <w:p w:rsidR="00000000" w:rsidRDefault="00412A57">
      <w:pPr>
        <w:jc w:val="center"/>
      </w:pPr>
      <w:bookmarkStart w:id="441" w:name="SUB3250000"/>
      <w:bookmarkEnd w:id="441"/>
      <w:r>
        <w:rPr>
          <w:rStyle w:val="s1"/>
        </w:rPr>
        <w:t>Глава 44. ПЛАТЕЖ ПО ВОЗМЕЩЕНИЮ ИСТОРИЧЕСКИХ ЗАТРАТ</w:t>
      </w:r>
    </w:p>
    <w:p w:rsidR="00000000" w:rsidRDefault="00412A57">
      <w:pPr>
        <w:jc w:val="center"/>
      </w:pPr>
      <w:r>
        <w:rPr>
          <w:rStyle w:val="s1"/>
        </w:rPr>
        <w:t> </w:t>
      </w:r>
    </w:p>
    <w:p w:rsidR="00000000" w:rsidRDefault="00412A57">
      <w:pPr>
        <w:jc w:val="both"/>
      </w:pPr>
      <w:r>
        <w:rPr>
          <w:rStyle w:val="s3"/>
        </w:rPr>
        <w:t>В статью 325 внесены изменения в соответс</w:t>
      </w:r>
      <w:r>
        <w:rPr>
          <w:rStyle w:val="s3"/>
        </w:rPr>
        <w:t xml:space="preserve">твии с </w:t>
      </w:r>
      <w:hyperlink r:id="rId1335" w:anchor="sub_id=3108"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336" w:anchor="sub_id=3250000" w:history="1">
        <w:r>
          <w:rPr>
            <w:rStyle w:val="a3"/>
            <w:i/>
            <w:iCs/>
            <w:bdr w:val="none" w:sz="0" w:space="0" w:color="auto" w:frame="1"/>
          </w:rPr>
          <w:t>см. стар. ред.</w:t>
        </w:r>
      </w:hyperlink>
      <w:r>
        <w:rPr>
          <w:rStyle w:val="s3"/>
        </w:rPr>
        <w:t>)</w:t>
      </w:r>
    </w:p>
    <w:p w:rsidR="00000000" w:rsidRDefault="00412A57">
      <w:pPr>
        <w:ind w:left="1200" w:hanging="800"/>
        <w:jc w:val="both"/>
      </w:pPr>
      <w:r>
        <w:rPr>
          <w:rStyle w:val="s1"/>
        </w:rPr>
        <w:t xml:space="preserve">Статья 325. Общие положения </w:t>
      </w:r>
    </w:p>
    <w:p w:rsidR="00000000" w:rsidRDefault="00412A57">
      <w:pPr>
        <w:ind w:firstLine="400"/>
        <w:jc w:val="both"/>
      </w:pPr>
      <w:r>
        <w:rPr>
          <w:rStyle w:val="s0"/>
        </w:rPr>
        <w:t>Платеж по возмещению исторических затрат является фиксированным платежом недропользователя по возмещению суммарных затрат, понесенных государством на геологическое изучение контрактной территории и разведку мест</w:t>
      </w:r>
      <w:r>
        <w:rPr>
          <w:rStyle w:val="s0"/>
        </w:rPr>
        <w:t>орождений до заключения контакта на недропользование.</w:t>
      </w:r>
    </w:p>
    <w:p w:rsidR="00000000" w:rsidRDefault="00412A57">
      <w:pPr>
        <w:ind w:firstLine="400"/>
        <w:jc w:val="both"/>
      </w:pPr>
      <w:r>
        <w:t> </w:t>
      </w:r>
    </w:p>
    <w:p w:rsidR="00000000" w:rsidRDefault="00412A57">
      <w:pPr>
        <w:jc w:val="both"/>
      </w:pPr>
      <w:bookmarkStart w:id="442" w:name="SUB3260000"/>
      <w:bookmarkEnd w:id="442"/>
      <w:r>
        <w:rPr>
          <w:rStyle w:val="s3"/>
        </w:rPr>
        <w:t xml:space="preserve">В статью 326 внесены изменения в соответствии с </w:t>
      </w:r>
      <w:hyperlink r:id="rId1337" w:anchor="sub_id=3108" w:history="1">
        <w:r>
          <w:rPr>
            <w:rStyle w:val="a3"/>
            <w:i/>
            <w:iCs/>
            <w:bdr w:val="none" w:sz="0" w:space="0" w:color="auto" w:frame="1"/>
          </w:rPr>
          <w:t>Законом</w:t>
        </w:r>
      </w:hyperlink>
      <w:r>
        <w:rPr>
          <w:rStyle w:val="s3"/>
        </w:rPr>
        <w:t xml:space="preserve"> РК от 16.11.09 г. № 200-IV (введены в действие с 1 января 2010</w:t>
      </w:r>
      <w:r>
        <w:rPr>
          <w:rStyle w:val="s3"/>
        </w:rPr>
        <w:t xml:space="preserve"> г.) (</w:t>
      </w:r>
      <w:hyperlink r:id="rId1338" w:anchor="sub_id=3260000" w:history="1">
        <w:r>
          <w:rPr>
            <w:rStyle w:val="a3"/>
            <w:i/>
            <w:iCs/>
            <w:bdr w:val="none" w:sz="0" w:space="0" w:color="auto" w:frame="1"/>
          </w:rPr>
          <w:t>см. стар. ред.</w:t>
        </w:r>
      </w:hyperlink>
      <w:r>
        <w:rPr>
          <w:rStyle w:val="s3"/>
        </w:rPr>
        <w:t>)</w:t>
      </w:r>
    </w:p>
    <w:p w:rsidR="00000000" w:rsidRDefault="00412A57">
      <w:pPr>
        <w:ind w:left="1200" w:hanging="800"/>
        <w:jc w:val="both"/>
      </w:pPr>
      <w:r>
        <w:rPr>
          <w:rStyle w:val="s1"/>
        </w:rPr>
        <w:t>Статья 326. Плательщики</w:t>
      </w:r>
    </w:p>
    <w:p w:rsidR="00000000" w:rsidRDefault="00412A57">
      <w:pPr>
        <w:ind w:firstLine="400"/>
        <w:jc w:val="both"/>
      </w:pPr>
      <w:r>
        <w:rPr>
          <w:rStyle w:val="s0"/>
        </w:rPr>
        <w:t>Плательщиками платежа по возмещению исторических затрат являются недропользователи, заключившие контракты на недропользование</w:t>
      </w:r>
      <w:r>
        <w:rPr>
          <w:rStyle w:val="s0"/>
        </w:rPr>
        <w:t xml:space="preserve"> в порядке, установленном законодательством Республики Казахстан, по месторождениям полезных ископаемых, по которым государство понесло затраты на геологическое изучение контрактной территории и разведку месторождений до заключения контрактов.</w:t>
      </w:r>
    </w:p>
    <w:p w:rsidR="00000000" w:rsidRDefault="00412A57">
      <w:pPr>
        <w:ind w:firstLine="400"/>
        <w:jc w:val="both"/>
      </w:pPr>
      <w:r>
        <w:t> </w:t>
      </w:r>
    </w:p>
    <w:p w:rsidR="00000000" w:rsidRDefault="00412A57">
      <w:pPr>
        <w:ind w:left="1200" w:hanging="800"/>
        <w:jc w:val="both"/>
      </w:pPr>
      <w:bookmarkStart w:id="443" w:name="SUB3270000"/>
      <w:bookmarkEnd w:id="443"/>
      <w:r>
        <w:rPr>
          <w:rStyle w:val="s1"/>
        </w:rPr>
        <w:t>Статья 327</w:t>
      </w:r>
      <w:r>
        <w:rPr>
          <w:rStyle w:val="s1"/>
        </w:rPr>
        <w:t>. Порядок установления платежа по возмещению исторических затрат</w:t>
      </w:r>
    </w:p>
    <w:p w:rsidR="00000000" w:rsidRDefault="00412A57">
      <w:pPr>
        <w:jc w:val="both"/>
      </w:pPr>
      <w:r>
        <w:rPr>
          <w:rStyle w:val="s3"/>
        </w:rPr>
        <w:t xml:space="preserve">В пункт 1 внесены изменения в соответствии с </w:t>
      </w:r>
      <w:hyperlink r:id="rId1339" w:anchor="sub_id=3109" w:history="1">
        <w:r>
          <w:rPr>
            <w:rStyle w:val="a3"/>
            <w:i/>
            <w:iCs/>
            <w:bdr w:val="none" w:sz="0" w:space="0" w:color="auto" w:frame="1"/>
          </w:rPr>
          <w:t>Законом</w:t>
        </w:r>
      </w:hyperlink>
      <w:r>
        <w:rPr>
          <w:rStyle w:val="s3"/>
        </w:rPr>
        <w:t xml:space="preserve"> РК от 16.11.09 г. № 200-IV (введены в действие с 1 январ</w:t>
      </w:r>
      <w:r>
        <w:rPr>
          <w:rStyle w:val="s3"/>
        </w:rPr>
        <w:t>я 2010 г.) (</w:t>
      </w:r>
      <w:hyperlink r:id="rId1340" w:anchor="sub_id=32701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1. Сумма исторических затрат, понесенных государством на геологическое изучение контрактной территории и разведку месторождений, рассчитывается</w:t>
      </w:r>
      <w:r>
        <w:rPr>
          <w:rStyle w:val="s0"/>
        </w:rPr>
        <w:t xml:space="preserve"> уполномоченным для этих целей государственным органом в порядке, установленном законодательством Республики Казахстан, и уплачивается в бюджет в соответствии с положениями настоящей статьи. </w:t>
      </w:r>
    </w:p>
    <w:p w:rsidR="00000000" w:rsidRDefault="00412A57">
      <w:pPr>
        <w:ind w:firstLine="400"/>
        <w:jc w:val="both"/>
      </w:pPr>
      <w:r>
        <w:rPr>
          <w:rStyle w:val="s0"/>
        </w:rPr>
        <w:t>Часть суммы исторических затрат в соответствии с законодательств</w:t>
      </w:r>
      <w:r>
        <w:rPr>
          <w:rStyle w:val="s0"/>
        </w:rPr>
        <w:t xml:space="preserve">ом Республики Казахстан о недрах и недропользовании подлежит уплате в бюджет в виде платы за приобретение геологической информации, находящейся в государственной собственности. </w:t>
      </w:r>
    </w:p>
    <w:p w:rsidR="00000000" w:rsidRDefault="00412A57">
      <w:pPr>
        <w:ind w:firstLine="400"/>
        <w:jc w:val="both"/>
      </w:pPr>
      <w:r>
        <w:rPr>
          <w:rStyle w:val="s0"/>
        </w:rPr>
        <w:t>Оставшаяся часть суммы исторических затрат подлежит уплате в бюджет в виде платежа по возмещению исторических затрат.</w:t>
      </w:r>
    </w:p>
    <w:p w:rsidR="00000000" w:rsidRDefault="00412A57">
      <w:pPr>
        <w:jc w:val="both"/>
      </w:pPr>
      <w:r>
        <w:rPr>
          <w:rStyle w:val="s3"/>
        </w:rPr>
        <w:t xml:space="preserve">В пункт 2 внесены изменения в соответствии с </w:t>
      </w:r>
      <w:hyperlink r:id="rId1341" w:anchor="sub_id=327" w:history="1">
        <w:r>
          <w:rPr>
            <w:rStyle w:val="a3"/>
            <w:i/>
            <w:iCs/>
            <w:bdr w:val="none" w:sz="0" w:space="0" w:color="auto" w:frame="1"/>
          </w:rPr>
          <w:t>Законом</w:t>
        </w:r>
      </w:hyperlink>
      <w:r>
        <w:rPr>
          <w:rStyle w:val="s3"/>
        </w:rPr>
        <w:t xml:space="preserve"> РК о</w:t>
      </w:r>
      <w:r>
        <w:rPr>
          <w:rStyle w:val="s3"/>
        </w:rPr>
        <w:t>т 30.12.09 г. № 234-IV (действовали с 1 января 2009 г. по 31 декабря 2009 г.) (</w:t>
      </w:r>
      <w:hyperlink r:id="rId1342" w:anchor="sub_id=3270200" w:history="1">
        <w:r>
          <w:rPr>
            <w:rStyle w:val="a3"/>
            <w:i/>
            <w:iCs/>
            <w:bdr w:val="none" w:sz="0" w:space="0" w:color="auto" w:frame="1"/>
          </w:rPr>
          <w:t>см. стар. ред.</w:t>
        </w:r>
      </w:hyperlink>
      <w:r>
        <w:rPr>
          <w:rStyle w:val="s3"/>
        </w:rPr>
        <w:t xml:space="preserve">); изложен в редакции </w:t>
      </w:r>
      <w:hyperlink r:id="rId1343" w:anchor="sub_id=3109"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1344" w:anchor="sub_id=32702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2. Обязательство по уплате в бюджет платежа по возмеще</w:t>
      </w:r>
      <w:r>
        <w:rPr>
          <w:rStyle w:val="s0"/>
        </w:rPr>
        <w:t>нию исторических затрат возникает с даты заключения соглашения о конфиденциальности между недропользователем и уполномоченным государственным органом по изучению и использованию недр, а по контрактам на недропользование, включая соглашения о разделе продук</w:t>
      </w:r>
      <w:r>
        <w:rPr>
          <w:rStyle w:val="s0"/>
        </w:rPr>
        <w:t>ции, заключенным до 1 января 2009 года, по которым по состоянию на 1 января 2009 года не заключены соответствующие соглашения о конфиденциальности, но должны быть заключены по условиям контракта на недропользование, - с даты заключения соглашения о конфиде</w:t>
      </w:r>
      <w:r>
        <w:rPr>
          <w:rStyle w:val="s0"/>
        </w:rPr>
        <w:t>нциальности с уполномоченным государственным органом, определяющим размер исторических затрат.</w:t>
      </w:r>
    </w:p>
    <w:p w:rsidR="00000000" w:rsidRDefault="00412A57">
      <w:pPr>
        <w:ind w:firstLine="400"/>
        <w:jc w:val="both"/>
      </w:pPr>
      <w:r>
        <w:t> </w:t>
      </w:r>
    </w:p>
    <w:p w:rsidR="00000000" w:rsidRDefault="00412A57">
      <w:pPr>
        <w:jc w:val="both"/>
      </w:pPr>
      <w:bookmarkStart w:id="444" w:name="SUB3280000"/>
      <w:bookmarkEnd w:id="444"/>
      <w:r>
        <w:rPr>
          <w:rStyle w:val="s3"/>
        </w:rPr>
        <w:t xml:space="preserve">Статья 328 изложена в редакции </w:t>
      </w:r>
      <w:hyperlink r:id="rId1345" w:anchor="sub_id=328" w:history="1">
        <w:r>
          <w:rPr>
            <w:rStyle w:val="a3"/>
            <w:i/>
            <w:iCs/>
            <w:bdr w:val="none" w:sz="0" w:space="0" w:color="auto" w:frame="1"/>
          </w:rPr>
          <w:t>Закона</w:t>
        </w:r>
      </w:hyperlink>
      <w:r>
        <w:rPr>
          <w:rStyle w:val="s3"/>
        </w:rPr>
        <w:t xml:space="preserve"> РК от 30.12.09 г. № 234-IV (действовала </w:t>
      </w:r>
      <w:r>
        <w:rPr>
          <w:rStyle w:val="s3"/>
        </w:rPr>
        <w:t>с 1 января 2009 г. по 31 декабря 2009 г.) (</w:t>
      </w:r>
      <w:hyperlink r:id="rId1346" w:anchor="sub_id=3280000" w:history="1">
        <w:r>
          <w:rPr>
            <w:rStyle w:val="a3"/>
            <w:i/>
            <w:iCs/>
            <w:bdr w:val="none" w:sz="0" w:space="0" w:color="auto" w:frame="1"/>
          </w:rPr>
          <w:t>см. стар. ред.</w:t>
        </w:r>
      </w:hyperlink>
      <w:r>
        <w:rPr>
          <w:rStyle w:val="s3"/>
        </w:rPr>
        <w:t xml:space="preserve">); </w:t>
      </w:r>
      <w:hyperlink r:id="rId1347" w:anchor="sub_id=3110" w:history="1">
        <w:r>
          <w:rPr>
            <w:rStyle w:val="a3"/>
            <w:i/>
            <w:iCs/>
            <w:bdr w:val="none" w:sz="0" w:space="0" w:color="auto" w:frame="1"/>
          </w:rPr>
          <w:t>Закона</w:t>
        </w:r>
      </w:hyperlink>
      <w:r>
        <w:rPr>
          <w:rStyle w:val="s3"/>
        </w:rPr>
        <w:t xml:space="preserve"> </w:t>
      </w:r>
      <w:r>
        <w:rPr>
          <w:rStyle w:val="s3"/>
        </w:rPr>
        <w:t>РК от 16.11.09 г. № 200-IV (введено в действие с 1 января 2010 г.) (</w:t>
      </w:r>
      <w:hyperlink r:id="rId1348" w:anchor="sub_id=3280000" w:history="1">
        <w:r>
          <w:rPr>
            <w:rStyle w:val="a3"/>
            <w:i/>
            <w:iCs/>
            <w:bdr w:val="none" w:sz="0" w:space="0" w:color="auto" w:frame="1"/>
          </w:rPr>
          <w:t>см. стар. ред.</w:t>
        </w:r>
      </w:hyperlink>
      <w:r>
        <w:rPr>
          <w:rStyle w:val="s3"/>
        </w:rPr>
        <w:t>)</w:t>
      </w:r>
    </w:p>
    <w:p w:rsidR="00000000" w:rsidRDefault="00412A57">
      <w:pPr>
        <w:ind w:left="1200" w:hanging="800"/>
        <w:jc w:val="both"/>
      </w:pPr>
      <w:r>
        <w:rPr>
          <w:rStyle w:val="s1"/>
        </w:rPr>
        <w:t>Статья 328. Порядок и сроки уплаты</w:t>
      </w:r>
    </w:p>
    <w:p w:rsidR="00000000" w:rsidRDefault="00412A57">
      <w:pPr>
        <w:ind w:firstLine="400"/>
        <w:jc w:val="both"/>
      </w:pPr>
      <w:r>
        <w:rPr>
          <w:rStyle w:val="s0"/>
        </w:rPr>
        <w:t>1. Платеж по возмещению исторических затрат, понесен</w:t>
      </w:r>
      <w:r>
        <w:rPr>
          <w:rStyle w:val="s0"/>
        </w:rPr>
        <w:t>ных государством на геологическое изучение контрактной территории и разведку месторождений, уплачивается недропользователем в бюджет по месту нахождения с начала этапа добычи после коммерческого обнаружения в следующем порядке:</w:t>
      </w:r>
    </w:p>
    <w:p w:rsidR="00000000" w:rsidRDefault="00412A57">
      <w:pPr>
        <w:ind w:firstLine="400"/>
        <w:jc w:val="both"/>
      </w:pPr>
      <w:r>
        <w:rPr>
          <w:rStyle w:val="s0"/>
        </w:rPr>
        <w:t>1) если общий размер платежа</w:t>
      </w:r>
      <w:r>
        <w:rPr>
          <w:rStyle w:val="s0"/>
        </w:rPr>
        <w:t xml:space="preserve"> по возмещению исторических затрат, понесенных государством на геологическое изучение контрактной территории и разведку месторождений, составляет сумму, равную или менее 10000-кратного размера </w:t>
      </w:r>
      <w:hyperlink r:id="rId1349" w:history="1">
        <w:r>
          <w:rPr>
            <w:rStyle w:val="a3"/>
          </w:rPr>
          <w:t>месячного расчетного показателя</w:t>
        </w:r>
      </w:hyperlink>
      <w:r>
        <w:rPr>
          <w:rStyle w:val="s0"/>
        </w:rPr>
        <w:t>, установленного законом о республиканском бюджете и действующего на дату заключения соглашения о конфиденциальности, платеж по возмещению исторических затрат уплачивается не позднее 10 апреля года, следующего за годом, в ко</w:t>
      </w:r>
      <w:r>
        <w:rPr>
          <w:rStyle w:val="s0"/>
        </w:rPr>
        <w:t>тором недропользователь приступил к добыче полезных ископаемых.</w:t>
      </w:r>
    </w:p>
    <w:p w:rsidR="00000000" w:rsidRDefault="00412A57">
      <w:pPr>
        <w:ind w:firstLine="400"/>
        <w:jc w:val="both"/>
      </w:pPr>
      <w:r>
        <w:rPr>
          <w:rStyle w:val="s0"/>
        </w:rPr>
        <w:t xml:space="preserve">По контрактам на недропользование, заключенным до 1 января 2009 года, по которым недропользователь приступил к добыче полезных ископаемых до 1 января 2009 года, если невозмещенная в бюджет по </w:t>
      </w:r>
      <w:r>
        <w:rPr>
          <w:rStyle w:val="s0"/>
        </w:rPr>
        <w:t>состоянию на 1 января 2009 года сумма исторических затрат составляет сумму, равную или менее 10000-кратного размера месячного расчетного показателя, установленного на 1 января 2009 года законом о республиканском бюджете, платеж по возмещению исторических з</w:t>
      </w:r>
      <w:r>
        <w:rPr>
          <w:rStyle w:val="s0"/>
        </w:rPr>
        <w:t>атрат уплачивается не позднее 10 апреля 2010 года;</w:t>
      </w:r>
    </w:p>
    <w:p w:rsidR="00000000" w:rsidRDefault="00412A57">
      <w:pPr>
        <w:ind w:firstLine="400"/>
        <w:jc w:val="both"/>
      </w:pPr>
      <w:r>
        <w:rPr>
          <w:rStyle w:val="s0"/>
        </w:rPr>
        <w:t>2) если общий размер платежа по возмещению исторических затрат, понесенных государством на геологическое изучение контрактной территории и разведку месторождений, составляет сумму, превышающую 10000-кратны</w:t>
      </w:r>
      <w:r>
        <w:rPr>
          <w:rStyle w:val="s0"/>
        </w:rPr>
        <w:t xml:space="preserve">й размер </w:t>
      </w:r>
      <w:hyperlink r:id="rId1350" w:history="1">
        <w:r>
          <w:rPr>
            <w:rStyle w:val="a3"/>
          </w:rPr>
          <w:t>месячного расчетного показателя</w:t>
        </w:r>
      </w:hyperlink>
      <w:r>
        <w:rPr>
          <w:rStyle w:val="s0"/>
        </w:rPr>
        <w:t xml:space="preserve">, установленного законом о республиканском бюджете и действующего на дату заключения соглашения о конфиденциальности, платеж по возмещению исторических </w:t>
      </w:r>
      <w:r>
        <w:rPr>
          <w:rStyle w:val="s0"/>
        </w:rPr>
        <w:t xml:space="preserve">затрат уплачивается недропользователем ежеквартально не позднее 25 числа второго месяца, следующего за отчетным кварталом, равными долями в течение периода продолжительностью не более десяти лет в сумме, эквивалентной сумме не менее 2500-кратного размера </w:t>
      </w:r>
      <w:hyperlink r:id="rId1351" w:history="1">
        <w:r>
          <w:rPr>
            <w:rStyle w:val="a3"/>
          </w:rPr>
          <w:t>месячного расчетного показателя</w:t>
        </w:r>
      </w:hyperlink>
      <w:r>
        <w:rPr>
          <w:rStyle w:val="s0"/>
        </w:rPr>
        <w:t>, установленного законом о республиканском бюджете и действующего на дату заключения соглашения о конфиденциальности, за исключением суммы последней доли, которая</w:t>
      </w:r>
      <w:r>
        <w:rPr>
          <w:rStyle w:val="s0"/>
        </w:rPr>
        <w:t xml:space="preserve"> может быть менее суммы, эквивалентной сумме 2500-кратного размера месячного расчетного показателя, установленного законом о республиканском бюджете и действующего на дату заключения соглашения о конфиденциальности.</w:t>
      </w:r>
    </w:p>
    <w:p w:rsidR="00000000" w:rsidRDefault="00412A57">
      <w:pPr>
        <w:ind w:firstLine="400"/>
        <w:jc w:val="both"/>
      </w:pPr>
      <w:r>
        <w:rPr>
          <w:rStyle w:val="s0"/>
        </w:rPr>
        <w:t>По контрактам на недропользование, заклю</w:t>
      </w:r>
      <w:r>
        <w:rPr>
          <w:rStyle w:val="s0"/>
        </w:rPr>
        <w:t>ченным до 1 января 2009 года, по которым недропользователь приступил к добыче полезных ископаемых до 1 января 2009 года, если невозмещенная в бюджет по состоянию на 1 января 2009 года сумма исторических затрат составляет сумму, превышающую 10000-кратный ра</w:t>
      </w:r>
      <w:r>
        <w:rPr>
          <w:rStyle w:val="s0"/>
        </w:rPr>
        <w:t xml:space="preserve">змер месячного расчетного показателя, установленного на 1 января 2009 года законом о республиканском бюджете, платеж по возмещению исторических затрат уплачивается недропользователем ежеквартально не позднее 25 числа второго месяца, следующего за отчетным </w:t>
      </w:r>
      <w:r>
        <w:rPr>
          <w:rStyle w:val="s0"/>
        </w:rPr>
        <w:t>кварталом, равными долями в течение периода продолжительностью не более десяти лет в сумме, эквивалентной сумме не менее 2500-кратного размера месячного расчетного показателя, установленного на 1 января 2009 года законом о республиканском бюджете, за исклю</w:t>
      </w:r>
      <w:r>
        <w:rPr>
          <w:rStyle w:val="s0"/>
        </w:rPr>
        <w:t>чением суммы последней доли, которая может быть менее суммы, эквивалентной сумме 2500-кратного размера месячного расчетного показателя, установленного на 1 января 2009 года законом о республиканском бюджете.</w:t>
      </w:r>
    </w:p>
    <w:p w:rsidR="00000000" w:rsidRDefault="00412A57">
      <w:pPr>
        <w:ind w:firstLine="400"/>
        <w:jc w:val="both"/>
      </w:pPr>
      <w:r>
        <w:rPr>
          <w:rStyle w:val="s0"/>
        </w:rPr>
        <w:t>2. Если сумма исторических затрат, понесенных го</w:t>
      </w:r>
      <w:r>
        <w:rPr>
          <w:rStyle w:val="s0"/>
        </w:rPr>
        <w:t>сударством на геологическое изучение контрактной территории и разведку месторождений, установлена уполномоченным для этих целей государственным органом Республики Казахстан в иностранной валюте, то:</w:t>
      </w:r>
    </w:p>
    <w:p w:rsidR="00000000" w:rsidRDefault="00412A57">
      <w:pPr>
        <w:ind w:firstLine="400"/>
        <w:jc w:val="both"/>
      </w:pPr>
      <w:r>
        <w:rPr>
          <w:rStyle w:val="s0"/>
        </w:rPr>
        <w:t>1) в целях определения общего размера платежа в тенге для</w:t>
      </w:r>
      <w:r>
        <w:rPr>
          <w:rStyle w:val="s0"/>
        </w:rPr>
        <w:t xml:space="preserve"> установления порядка уплаты платежа в соответствии с настоящей статьей сумма исторических затрат, рассчитанная уполномоченным для этих целей государственным органом Республики Казахстан, пересчитывается в тенге по рыночному курсу обмена валюты, установлен</w:t>
      </w:r>
      <w:r>
        <w:rPr>
          <w:rStyle w:val="s0"/>
        </w:rPr>
        <w:t>ному на первое число отчетного квартала, в котором недропользователем была начата добыча после коммерческого обнаружения, а по контрактам на недропользование, заключенным до 1 января 2009 года, по которым недропользователь приступил к добыче полезных ископ</w:t>
      </w:r>
      <w:r>
        <w:rPr>
          <w:rStyle w:val="s0"/>
        </w:rPr>
        <w:t>аемых до 1 января 2009 года, не возмещенная в бюджет по состоянию на 1 января 2009 года, - пересчитывается в тенге по рыночному курсу обмена валюты, установленному на 1 января 2009 года;</w:t>
      </w:r>
    </w:p>
    <w:p w:rsidR="00000000" w:rsidRDefault="00412A57">
      <w:pPr>
        <w:ind w:firstLine="400"/>
        <w:jc w:val="both"/>
      </w:pPr>
      <w:r>
        <w:rPr>
          <w:rStyle w:val="s0"/>
        </w:rPr>
        <w:t>2) в целях равномерного распределения невозмещенной в бюджет суммы ис</w:t>
      </w:r>
      <w:r>
        <w:rPr>
          <w:rStyle w:val="s0"/>
        </w:rPr>
        <w:t>торических затрат в иностранной валюте на суммы ежеквартальных платежей, подлежащие уплате в соответствии с подпунктом 2) пункта 1 настоящей статьи, указанная сумма исторических затрат пересчитывается на начало каждого календарного года в тенге по рыночном</w:t>
      </w:r>
      <w:r>
        <w:rPr>
          <w:rStyle w:val="s0"/>
        </w:rPr>
        <w:t>у курсу обмена валюты, установленному на 1 января такого календарного года.</w:t>
      </w:r>
    </w:p>
    <w:p w:rsidR="00000000" w:rsidRDefault="00412A57">
      <w:pPr>
        <w:ind w:firstLine="400"/>
        <w:jc w:val="both"/>
      </w:pPr>
      <w:r>
        <w:rPr>
          <w:rStyle w:val="s0"/>
        </w:rPr>
        <w:t>3. По контрактам на проведение разведки месторождений полезных ископаемых, не предусматривающим последующей их добычи, платеж по возмещению исторических затрат не уплачивается.</w:t>
      </w:r>
    </w:p>
    <w:p w:rsidR="00000000" w:rsidRDefault="00412A57">
      <w:pPr>
        <w:ind w:firstLine="400"/>
        <w:jc w:val="both"/>
      </w:pPr>
      <w:r>
        <w:t> </w:t>
      </w:r>
    </w:p>
    <w:p w:rsidR="00000000" w:rsidRDefault="00412A57">
      <w:pPr>
        <w:jc w:val="both"/>
      </w:pPr>
      <w:bookmarkStart w:id="445" w:name="SUB3290000"/>
      <w:bookmarkEnd w:id="445"/>
      <w:r>
        <w:rPr>
          <w:rStyle w:val="s3"/>
        </w:rPr>
        <w:t>С</w:t>
      </w:r>
      <w:r>
        <w:rPr>
          <w:rStyle w:val="s3"/>
        </w:rPr>
        <w:t xml:space="preserve">татья 329 изложена в редакции </w:t>
      </w:r>
      <w:hyperlink r:id="rId1352" w:anchor="sub_id=328" w:history="1">
        <w:r>
          <w:rPr>
            <w:rStyle w:val="a3"/>
            <w:i/>
            <w:iCs/>
            <w:bdr w:val="none" w:sz="0" w:space="0" w:color="auto" w:frame="1"/>
          </w:rPr>
          <w:t>Закона</w:t>
        </w:r>
      </w:hyperlink>
      <w:r>
        <w:rPr>
          <w:rStyle w:val="s3"/>
        </w:rPr>
        <w:t xml:space="preserve"> РК от 30.12.09 г. № 234-IV (действовала с 1 января 2009 г. по 31 декабря 2009 г.) (</w:t>
      </w:r>
      <w:hyperlink r:id="rId1353" w:anchor="sub_id=3290000" w:history="1">
        <w:r>
          <w:rPr>
            <w:rStyle w:val="a3"/>
            <w:i/>
            <w:iCs/>
            <w:bdr w:val="none" w:sz="0" w:space="0" w:color="auto" w:frame="1"/>
          </w:rPr>
          <w:t>см. стар. ред.</w:t>
        </w:r>
      </w:hyperlink>
      <w:r>
        <w:rPr>
          <w:rStyle w:val="s3"/>
        </w:rPr>
        <w:t xml:space="preserve">); </w:t>
      </w:r>
      <w:hyperlink r:id="rId1354" w:anchor="sub_id=3110"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1355" w:anchor="sub_id=3290000" w:history="1">
        <w:r>
          <w:rPr>
            <w:rStyle w:val="a3"/>
            <w:i/>
            <w:iCs/>
            <w:bdr w:val="none" w:sz="0" w:space="0" w:color="auto" w:frame="1"/>
          </w:rPr>
          <w:t>см. стар. ред.</w:t>
        </w:r>
      </w:hyperlink>
      <w:r>
        <w:rPr>
          <w:rStyle w:val="s3"/>
        </w:rPr>
        <w:t>)</w:t>
      </w:r>
    </w:p>
    <w:p w:rsidR="00000000" w:rsidRDefault="00412A57">
      <w:pPr>
        <w:ind w:left="1200" w:hanging="800"/>
        <w:jc w:val="both"/>
      </w:pPr>
      <w:r>
        <w:rPr>
          <w:rStyle w:val="s1"/>
        </w:rPr>
        <w:t>Статья 329. Налоговая декларация</w:t>
      </w:r>
    </w:p>
    <w:p w:rsidR="00000000" w:rsidRDefault="00412A57">
      <w:pPr>
        <w:ind w:firstLine="400"/>
        <w:jc w:val="both"/>
      </w:pPr>
      <w:r>
        <w:rPr>
          <w:rStyle w:val="s0"/>
        </w:rPr>
        <w:t xml:space="preserve">1. Если общий размер платежа по возмещению исторических затрат, понесенных государством на геологическое изучение контрактной территории и разведку месторождений, составляет </w:t>
      </w:r>
      <w:r>
        <w:rPr>
          <w:rStyle w:val="s0"/>
        </w:rPr>
        <w:t xml:space="preserve">сумму, равную или менее 10000-кратного размера месячного расчетного показателя, установленного законом о республиканском бюджете и действующего на дату заключения соглашения о конфиденциальности, то декларация представляется недропользователем в налоговый </w:t>
      </w:r>
      <w:r>
        <w:rPr>
          <w:rStyle w:val="s0"/>
        </w:rPr>
        <w:t>орган по месту нахождения не позднее 31 марта года, следующего за годом, в котором недропользователь приступил к добыче полезных ископаемых.</w:t>
      </w:r>
    </w:p>
    <w:p w:rsidR="00000000" w:rsidRDefault="00412A57">
      <w:pPr>
        <w:ind w:firstLine="400"/>
        <w:jc w:val="both"/>
      </w:pPr>
      <w:r>
        <w:rPr>
          <w:rStyle w:val="s0"/>
        </w:rPr>
        <w:t>По контрактам на недропользование, заключенным до 1 января 2009 года, по которым недропользователь приступил к добы</w:t>
      </w:r>
      <w:r>
        <w:rPr>
          <w:rStyle w:val="s0"/>
        </w:rPr>
        <w:t>че полезных ископаемых до 1 января 2009 года, если невозмещенная в бюджет по состоянию на 1 января 2009 года сумма исторических затрат составляет сумму, равную или менее 10000-кратного размера месячного расчетного показателя, установленного на 1 января 200</w:t>
      </w:r>
      <w:r>
        <w:rPr>
          <w:rStyle w:val="s0"/>
        </w:rPr>
        <w:t>9 года законом о республиканском бюджете, то декларация представляется недропользователем в налоговый орган по месту нахождения не позднее 31 марта 2010 года.</w:t>
      </w:r>
    </w:p>
    <w:p w:rsidR="00000000" w:rsidRDefault="00412A57">
      <w:pPr>
        <w:ind w:firstLine="400"/>
        <w:jc w:val="both"/>
      </w:pPr>
      <w:r>
        <w:rPr>
          <w:rStyle w:val="s0"/>
        </w:rPr>
        <w:t>2.</w:t>
      </w:r>
      <w:r>
        <w:t xml:space="preserve"> </w:t>
      </w:r>
      <w:r>
        <w:rPr>
          <w:rStyle w:val="s0"/>
        </w:rPr>
        <w:t xml:space="preserve">Если общий размер платежа по возмещению исторических затрат, понесенных государством на геологическое изучение контрактной территории и разведку месторождений, составляет сумму, превышающую 10000-кратный размер </w:t>
      </w:r>
      <w:hyperlink r:id="rId1356" w:history="1">
        <w:r>
          <w:rPr>
            <w:rStyle w:val="a3"/>
          </w:rPr>
          <w:t>месячного расчетного показателя,</w:t>
        </w:r>
      </w:hyperlink>
      <w:r>
        <w:rPr>
          <w:rStyle w:val="s0"/>
        </w:rPr>
        <w:t xml:space="preserve"> установленного законом о республиканском бюджете и действующего на дату заключения соглашения о конфиденциальности, то декларация представляется недропользователем в налоговый орган по месту нахождения еж</w:t>
      </w:r>
      <w:r>
        <w:rPr>
          <w:rStyle w:val="s0"/>
        </w:rPr>
        <w:t>еквартально не позднее 15 числа второго месяца, следующего за отчетным кварталом.</w:t>
      </w:r>
    </w:p>
    <w:p w:rsidR="00000000" w:rsidRDefault="00412A57">
      <w:pPr>
        <w:ind w:firstLine="400"/>
        <w:jc w:val="both"/>
      </w:pPr>
      <w:r>
        <w:rPr>
          <w:rStyle w:val="s0"/>
        </w:rPr>
        <w:t>По контрактам на недропользование, заключенным до 1 января 2009 года, по которым недропользователь приступил к добыче полезных ископаемых до 1 января 2009 года, если невозмещ</w:t>
      </w:r>
      <w:r>
        <w:rPr>
          <w:rStyle w:val="s0"/>
        </w:rPr>
        <w:t>енная в бюджет по состоянию на 1 января 2009 года сумма исторических затрат составляет сумму, превышающую 10000-кратный размер месячного расчетного показателя, установленного на 1 января 2009 года законом о республиканском бюджете, то декларация представля</w:t>
      </w:r>
      <w:r>
        <w:rPr>
          <w:rStyle w:val="s0"/>
        </w:rPr>
        <w:t>ется недропользователем в налоговый орган по месту нахождения ежеквартально не позднее 15 числа второго месяца, следующего за отчетным кварталом.</w:t>
      </w:r>
    </w:p>
    <w:p w:rsidR="00000000" w:rsidRDefault="00412A57">
      <w:pPr>
        <w:ind w:firstLine="400"/>
        <w:jc w:val="both"/>
      </w:pPr>
      <w:r>
        <w:t> </w:t>
      </w:r>
    </w:p>
    <w:p w:rsidR="00000000" w:rsidRDefault="00412A57">
      <w:pPr>
        <w:jc w:val="center"/>
      </w:pPr>
      <w:bookmarkStart w:id="446" w:name="SUB3300000"/>
      <w:bookmarkEnd w:id="446"/>
      <w:r>
        <w:rPr>
          <w:rStyle w:val="s1"/>
        </w:rPr>
        <w:t>Глава 45. НАЛОГ НА ДОБЫЧУ ПОЛЕЗНЫХ ИСКОПАЕМЫХ</w:t>
      </w:r>
    </w:p>
    <w:p w:rsidR="00000000" w:rsidRDefault="00412A57">
      <w:pPr>
        <w:ind w:firstLine="400"/>
        <w:jc w:val="both"/>
      </w:pPr>
      <w:r>
        <w:t> </w:t>
      </w:r>
    </w:p>
    <w:p w:rsidR="00000000" w:rsidRDefault="00412A57">
      <w:pPr>
        <w:ind w:left="1200" w:hanging="800"/>
        <w:jc w:val="both"/>
      </w:pPr>
      <w:r>
        <w:rPr>
          <w:rStyle w:val="s1"/>
        </w:rPr>
        <w:t xml:space="preserve">Статья 330. Общие положения </w:t>
      </w:r>
    </w:p>
    <w:p w:rsidR="00000000" w:rsidRDefault="00412A57">
      <w:pPr>
        <w:ind w:firstLine="400"/>
        <w:jc w:val="both"/>
      </w:pPr>
      <w:r>
        <w:rPr>
          <w:rStyle w:val="s0"/>
        </w:rPr>
        <w:t xml:space="preserve">1. Налог на добычу полезных ископаемых уплачивается недропользователем отдельно по каждому виду добываемых на территории Республики Казахстан минерального сырья, нефти, подземных вод и лечебных грязей. </w:t>
      </w:r>
    </w:p>
    <w:p w:rsidR="00000000" w:rsidRDefault="00412A57">
      <w:pPr>
        <w:ind w:firstLine="400"/>
        <w:jc w:val="both"/>
      </w:pPr>
      <w:r>
        <w:rPr>
          <w:rStyle w:val="s0"/>
        </w:rPr>
        <w:t>2. Налог на добычу полезных ископаемых уплачивается в</w:t>
      </w:r>
      <w:r>
        <w:rPr>
          <w:rStyle w:val="s0"/>
        </w:rPr>
        <w:t xml:space="preserve"> денежной форме, за исключением случая, предусмотренного пунктом 3 настоящей статьи.</w:t>
      </w:r>
    </w:p>
    <w:p w:rsidR="00000000" w:rsidRDefault="00412A57">
      <w:pPr>
        <w:ind w:firstLine="400"/>
        <w:jc w:val="both"/>
      </w:pPr>
      <w:bookmarkStart w:id="447" w:name="SUB3300300"/>
      <w:bookmarkEnd w:id="447"/>
      <w:r>
        <w:rPr>
          <w:rStyle w:val="s0"/>
        </w:rPr>
        <w:t>3. В ходе осуществления деятельности по контракту на недропользование денежная форма выплаты налога на добычу полезных ископаемых по решению Правительства Республики Казах</w:t>
      </w:r>
      <w:r>
        <w:rPr>
          <w:rStyle w:val="s0"/>
        </w:rPr>
        <w:t>стан может быть заменена натуральной формой в порядке, установленном дополнительным соглашением, заключаемым между уполномоченным государственным органом и недропользователем.</w:t>
      </w:r>
    </w:p>
    <w:p w:rsidR="00000000" w:rsidRDefault="00412A57">
      <w:pPr>
        <w:ind w:firstLine="400"/>
        <w:jc w:val="both"/>
      </w:pPr>
      <w:r>
        <w:rPr>
          <w:rStyle w:val="s0"/>
        </w:rPr>
        <w:t>Порядок уплаты в натуральной форме налога на добычу полезных ископаемых, установ</w:t>
      </w:r>
      <w:r>
        <w:rPr>
          <w:rStyle w:val="s0"/>
        </w:rPr>
        <w:t xml:space="preserve">ленного настоящим Кодексом, а также роялти и доли Республики Казахстан по разделу продукции, установленных контрактами на недропользование, указанными в </w:t>
      </w:r>
      <w:hyperlink w:anchor="sub3080200" w:history="1">
        <w:r>
          <w:rPr>
            <w:rStyle w:val="a3"/>
          </w:rPr>
          <w:t>пункте 2 статьи 308</w:t>
        </w:r>
      </w:hyperlink>
      <w:r>
        <w:rPr>
          <w:rStyle w:val="s0"/>
        </w:rPr>
        <w:t xml:space="preserve"> настоящего Кодекса, установлен </w:t>
      </w:r>
      <w:hyperlink w:anchor="sub3460000" w:history="1">
        <w:r>
          <w:rPr>
            <w:rStyle w:val="a3"/>
          </w:rPr>
          <w:t>статьей 346</w:t>
        </w:r>
      </w:hyperlink>
      <w:r>
        <w:rPr>
          <w:rStyle w:val="s0"/>
        </w:rPr>
        <w:t xml:space="preserve"> настоящего Кодекса.</w:t>
      </w:r>
    </w:p>
    <w:p w:rsidR="00000000" w:rsidRDefault="00412A57">
      <w:pPr>
        <w:ind w:firstLine="400"/>
        <w:jc w:val="both"/>
      </w:pPr>
      <w:r>
        <w:rPr>
          <w:rStyle w:val="s0"/>
        </w:rPr>
        <w:t xml:space="preserve">4. Налог на добычу полезных ископаемых по всем видам добываемых минерального сырья, нефти, подземных вод и лечебных грязей вне зависимости от вида проводимой добычи уплачивается по ставкам и в порядке, которые </w:t>
      </w:r>
      <w:r>
        <w:rPr>
          <w:rStyle w:val="s0"/>
        </w:rPr>
        <w:t>установлены настоящей главой.</w:t>
      </w:r>
    </w:p>
    <w:p w:rsidR="00000000" w:rsidRDefault="00412A57">
      <w:pPr>
        <w:ind w:firstLine="400"/>
        <w:jc w:val="both"/>
      </w:pPr>
      <w:r>
        <w:rPr>
          <w:rStyle w:val="s0"/>
        </w:rPr>
        <w:t>5. В целях исчисления налога на добычу полезных ископаемых из общего объема добытых за налоговый период нефти, подземных вод, лечебных грязей и погашенных запасов полезных ископаемых подлежат исключению объем полезных ископаем</w:t>
      </w:r>
      <w:r>
        <w:rPr>
          <w:rStyle w:val="s0"/>
        </w:rPr>
        <w:t>ых, извлекаемых из состава списанных запасов (возврат потерь) по месторождению, а также объем нефти, минерального сырья, подземных вод и лечебных грязей, переданный для проведения технологического опробования и исследований. Объем нефти, минерального сырья</w:t>
      </w:r>
      <w:r>
        <w:rPr>
          <w:rStyle w:val="s0"/>
        </w:rPr>
        <w:t>, подземных вод и лечебных грязей, передаваемый для технологического опробования и исследований, ограничивается минимальной массой технологических проб, указанных в государственных стандартах Республики Казахстан для соответствующих видов (сортов) нефти, м</w:t>
      </w:r>
      <w:r>
        <w:rPr>
          <w:rStyle w:val="s0"/>
        </w:rPr>
        <w:t xml:space="preserve">инерального сырья, подземных вод и лечебных грязей, и (или) должен быть предусмотрен рабочей программой контракта на недропользование. </w:t>
      </w:r>
    </w:p>
    <w:p w:rsidR="00000000" w:rsidRDefault="00412A57">
      <w:pPr>
        <w:ind w:firstLine="400"/>
        <w:jc w:val="both"/>
      </w:pPr>
      <w:r>
        <w:t> </w:t>
      </w:r>
    </w:p>
    <w:p w:rsidR="00000000" w:rsidRDefault="00412A57">
      <w:pPr>
        <w:ind w:left="1200" w:hanging="800"/>
        <w:jc w:val="both"/>
      </w:pPr>
      <w:bookmarkStart w:id="448" w:name="SUB3310000"/>
      <w:bookmarkEnd w:id="448"/>
      <w:r>
        <w:rPr>
          <w:rStyle w:val="s1"/>
        </w:rPr>
        <w:t>Статья 331. Плательщики</w:t>
      </w:r>
    </w:p>
    <w:p w:rsidR="00000000" w:rsidRDefault="00412A57">
      <w:pPr>
        <w:ind w:firstLine="400"/>
        <w:jc w:val="both"/>
      </w:pPr>
      <w:r>
        <w:rPr>
          <w:rStyle w:val="s0"/>
        </w:rPr>
        <w:t xml:space="preserve">Плательщиками налога на добычу полезных ископаемых являются недропользователи, осуществляющие </w:t>
      </w:r>
      <w:r>
        <w:rPr>
          <w:rStyle w:val="s0"/>
        </w:rPr>
        <w:t>добычу нефти, минерального сырья, подземных вод и лечебных грязей, включая извлечение полезных ископаемых из техногенных минеральных образований в рамках каждого отдельного заключенного контракта на недропользование.</w:t>
      </w:r>
    </w:p>
    <w:p w:rsidR="00000000" w:rsidRDefault="00412A57">
      <w:pPr>
        <w:jc w:val="both"/>
      </w:pPr>
      <w:r>
        <w:rPr>
          <w:rStyle w:val="s3"/>
        </w:rPr>
        <w:t>См. </w:t>
      </w:r>
      <w:hyperlink r:id="rId1357" w:history="1">
        <w:r>
          <w:rPr>
            <w:rStyle w:val="a3"/>
            <w:i/>
            <w:iCs/>
            <w:bdr w:val="none" w:sz="0" w:space="0" w:color="auto" w:frame="1"/>
          </w:rPr>
          <w:t>Ответ</w:t>
        </w:r>
      </w:hyperlink>
      <w:r>
        <w:rPr>
          <w:rStyle w:val="s3"/>
        </w:rPr>
        <w:t xml:space="preserve"> Председателя НК МФ РК от 28 октября 2009 года на вопрос от 1 октября 2009 года № 20335</w:t>
      </w:r>
    </w:p>
    <w:p w:rsidR="00000000" w:rsidRDefault="00412A57">
      <w:pPr>
        <w:ind w:firstLine="400"/>
        <w:jc w:val="both"/>
      </w:pPr>
      <w:r>
        <w:t> </w:t>
      </w:r>
    </w:p>
    <w:p w:rsidR="00000000" w:rsidRDefault="00412A57">
      <w:pPr>
        <w:jc w:val="center"/>
      </w:pPr>
      <w:bookmarkStart w:id="449" w:name="SUB3320000"/>
      <w:bookmarkEnd w:id="449"/>
      <w:r>
        <w:rPr>
          <w:rStyle w:val="s1"/>
        </w:rPr>
        <w:t>§ 1. Налог на добычу полезных ископаемых на нефть</w:t>
      </w:r>
    </w:p>
    <w:p w:rsidR="00000000" w:rsidRDefault="00412A57">
      <w:pPr>
        <w:jc w:val="center"/>
      </w:pPr>
      <w:r>
        <w:t> </w:t>
      </w:r>
    </w:p>
    <w:p w:rsidR="00000000" w:rsidRDefault="00412A57">
      <w:pPr>
        <w:jc w:val="both"/>
      </w:pPr>
      <w:r>
        <w:rPr>
          <w:rStyle w:val="s3"/>
        </w:rPr>
        <w:t xml:space="preserve">Пункт 5 статьи 332 действует до 1 января 2011 года в соответствии со </w:t>
      </w:r>
      <w:hyperlink r:id="rId1358" w:anchor="sub_id=430000" w:history="1">
        <w:r>
          <w:rPr>
            <w:rStyle w:val="a3"/>
            <w:i/>
            <w:iCs/>
            <w:bdr w:val="none" w:sz="0" w:space="0" w:color="auto" w:frame="1"/>
          </w:rPr>
          <w:t>статьей 43</w:t>
        </w:r>
      </w:hyperlink>
      <w:r>
        <w:rPr>
          <w:rStyle w:val="s3"/>
        </w:rPr>
        <w:t xml:space="preserve"> Закона РК от 10 декабря 2008 года № 100-IV</w:t>
      </w:r>
    </w:p>
    <w:p w:rsidR="00000000" w:rsidRDefault="00412A57">
      <w:pPr>
        <w:jc w:val="both"/>
      </w:pPr>
      <w:r>
        <w:rPr>
          <w:rStyle w:val="s3"/>
        </w:rPr>
        <w:t xml:space="preserve">Статья 332 изложена в редакции </w:t>
      </w:r>
      <w:hyperlink r:id="rId1359" w:anchor="sub_id=311017" w:history="1">
        <w:r>
          <w:rPr>
            <w:rStyle w:val="a3"/>
            <w:i/>
            <w:iCs/>
            <w:bdr w:val="none" w:sz="0" w:space="0" w:color="auto" w:frame="1"/>
          </w:rPr>
          <w:t>Закона</w:t>
        </w:r>
      </w:hyperlink>
      <w:r>
        <w:rPr>
          <w:rStyle w:val="s3"/>
        </w:rPr>
        <w:t xml:space="preserve"> РК от </w:t>
      </w:r>
      <w:r>
        <w:rPr>
          <w:rStyle w:val="s3"/>
        </w:rPr>
        <w:t>16.11.09 г. № 200-IV (введено в действие с 1 января 2009 г.) (</w:t>
      </w:r>
      <w:hyperlink r:id="rId1360" w:anchor="sub_id=3320000" w:history="1">
        <w:r>
          <w:rPr>
            <w:rStyle w:val="a3"/>
            <w:i/>
            <w:iCs/>
            <w:bdr w:val="none" w:sz="0" w:space="0" w:color="auto" w:frame="1"/>
          </w:rPr>
          <w:t>см. стар. ред.</w:t>
        </w:r>
      </w:hyperlink>
      <w:r>
        <w:rPr>
          <w:rStyle w:val="s3"/>
        </w:rPr>
        <w:t>)</w:t>
      </w:r>
    </w:p>
    <w:p w:rsidR="00000000" w:rsidRDefault="00412A57">
      <w:pPr>
        <w:ind w:left="1200" w:hanging="800"/>
        <w:jc w:val="both"/>
      </w:pPr>
      <w:r>
        <w:rPr>
          <w:rStyle w:val="s1"/>
        </w:rPr>
        <w:t>Статья 332. Объект обложения</w:t>
      </w:r>
    </w:p>
    <w:p w:rsidR="00000000" w:rsidRDefault="00412A57">
      <w:pPr>
        <w:ind w:firstLine="400"/>
        <w:jc w:val="both"/>
      </w:pPr>
      <w:r>
        <w:rPr>
          <w:rStyle w:val="s0"/>
        </w:rPr>
        <w:t>1. Объектом обложения налогом на добычу полезных ископаемых явля</w:t>
      </w:r>
      <w:r>
        <w:rPr>
          <w:rStyle w:val="s0"/>
        </w:rPr>
        <w:t>ется физический объем добытых недропользователем за налоговый период сырой нефти, газового конденсата и природного газа.</w:t>
      </w:r>
    </w:p>
    <w:p w:rsidR="00000000" w:rsidRDefault="00412A57">
      <w:pPr>
        <w:ind w:firstLine="400"/>
        <w:jc w:val="both"/>
      </w:pPr>
      <w:bookmarkStart w:id="450" w:name="SUB3320200"/>
      <w:bookmarkEnd w:id="450"/>
      <w:r>
        <w:rPr>
          <w:rStyle w:val="s0"/>
        </w:rPr>
        <w:t>2. В целях исчисления налога на добычу полезных ископаемых общий объем добытых недропользователем за налоговый период сырой нефти, газо</w:t>
      </w:r>
      <w:r>
        <w:rPr>
          <w:rStyle w:val="s0"/>
        </w:rPr>
        <w:t>вого конденсата и природного газа подразделяется на:</w:t>
      </w:r>
    </w:p>
    <w:p w:rsidR="00000000" w:rsidRDefault="00412A57">
      <w:pPr>
        <w:ind w:firstLine="400"/>
        <w:jc w:val="both"/>
      </w:pPr>
      <w:bookmarkStart w:id="451" w:name="SUB3320201"/>
      <w:bookmarkEnd w:id="451"/>
      <w:r>
        <w:rPr>
          <w:rStyle w:val="s0"/>
        </w:rPr>
        <w:t>1) сырую нефть и газовый конденсат, реализованные для переработки на нефтеперерабатывающий завод, расположенный на территории Республики Казахстан, - объем сырой нефти, газового конденсата, добытых недро</w:t>
      </w:r>
      <w:r>
        <w:rPr>
          <w:rStyle w:val="s0"/>
        </w:rPr>
        <w:t>пользователем в рамках каждого отдельного контракта на недропользование за налоговый период и реализованных недропользователем на нефтеперерабатывающий завод, расположенный на территории Республики Казахстан, либо третьему лицу для последующей реализации н</w:t>
      </w:r>
      <w:r>
        <w:rPr>
          <w:rStyle w:val="s0"/>
        </w:rPr>
        <w:t>а нефтеперерабатывающий завод, расположенный на территории Республики Казахстан;</w:t>
      </w:r>
    </w:p>
    <w:p w:rsidR="00000000" w:rsidRDefault="00412A57">
      <w:pPr>
        <w:ind w:firstLine="400"/>
        <w:jc w:val="both"/>
      </w:pPr>
      <w:bookmarkStart w:id="452" w:name="SUB3320202"/>
      <w:bookmarkEnd w:id="452"/>
      <w:r>
        <w:rPr>
          <w:rStyle w:val="s0"/>
        </w:rPr>
        <w:t>2) сырую нефть и газовый конденсат, переданные для переработки в качестве давальческого сырья на нефтеперерабатывающий завод, расположенный на территории Республики Казахстан,</w:t>
      </w:r>
      <w:r>
        <w:rPr>
          <w:rStyle w:val="s0"/>
        </w:rPr>
        <w:t xml:space="preserve"> - объем сырой нефти, газового конденсата, добытых недропользователем в рамках каждого отдельного контракта на недропользование за налоговый период и переданных недропользователем в качестве давальческого сырья для переработки на нефтеперерабатывающий заво</w:t>
      </w:r>
      <w:r>
        <w:rPr>
          <w:rStyle w:val="s0"/>
        </w:rPr>
        <w:t>д, расположенный на территории Республики Казахстан, либо реализованных третьему лицу для последующей передачи в качестве давальческого сырья для переработки на нефтеперерабатывающий завод, расположенный на территории Республики Казахстан;</w:t>
      </w:r>
    </w:p>
    <w:p w:rsidR="00000000" w:rsidRDefault="00412A57">
      <w:pPr>
        <w:ind w:firstLine="400"/>
        <w:jc w:val="both"/>
      </w:pPr>
      <w:r>
        <w:rPr>
          <w:rStyle w:val="s0"/>
        </w:rPr>
        <w:t>3) сырую нефть и газовый конденсат, использованные недропользователем на собственные производственные нужды, - объем сырой нефти и газового конденсата, добытых недропользователем в рамках каждого отдельного контракта на недропользование за налоговый период</w:t>
      </w:r>
      <w:r>
        <w:rPr>
          <w:rStyle w:val="s0"/>
        </w:rPr>
        <w:t>, использованных на собственные производственные нужды в течение налогового периода;</w:t>
      </w:r>
    </w:p>
    <w:p w:rsidR="00000000" w:rsidRDefault="00412A57">
      <w:pPr>
        <w:ind w:firstLine="400"/>
        <w:jc w:val="both"/>
      </w:pPr>
      <w:r>
        <w:rPr>
          <w:rStyle w:val="s0"/>
        </w:rPr>
        <w:t>4) сырую нефть и газовый конденсат, переданные недропользователем в натуральной форме в счет уплаты налога на добычу полезных ископаемых, рентного налога на экспорт, роялт</w:t>
      </w:r>
      <w:r>
        <w:rPr>
          <w:rStyle w:val="s0"/>
        </w:rPr>
        <w:t xml:space="preserve">и и доли Республики Казахстан по разделу продукции получателю от имени государства в соответствии со </w:t>
      </w:r>
      <w:hyperlink w:anchor="sub3460000" w:history="1">
        <w:r>
          <w:rPr>
            <w:rStyle w:val="a3"/>
          </w:rPr>
          <w:t>статьей 346</w:t>
        </w:r>
      </w:hyperlink>
      <w:r>
        <w:rPr>
          <w:rStyle w:val="s0"/>
        </w:rPr>
        <w:t xml:space="preserve"> настоящего Кодекса;</w:t>
      </w:r>
    </w:p>
    <w:p w:rsidR="00000000" w:rsidRDefault="00412A57">
      <w:pPr>
        <w:ind w:firstLine="400"/>
        <w:jc w:val="both"/>
      </w:pPr>
      <w:r>
        <w:rPr>
          <w:rStyle w:val="s0"/>
        </w:rPr>
        <w:t>5) природный газ, реализованный на внутреннем рынке Республики Казахстан и (или) использов</w:t>
      </w:r>
      <w:r>
        <w:rPr>
          <w:rStyle w:val="s0"/>
        </w:rPr>
        <w:t>анный на собственные производственные нужды;</w:t>
      </w:r>
    </w:p>
    <w:p w:rsidR="00000000" w:rsidRDefault="00412A57">
      <w:pPr>
        <w:ind w:firstLine="400"/>
        <w:jc w:val="both"/>
      </w:pPr>
      <w:r>
        <w:rPr>
          <w:rStyle w:val="s0"/>
        </w:rPr>
        <w:t xml:space="preserve">6) товарную сырую нефть, газовый конденсат и природный газ - общий объем добытых недропользователем за налоговый период в рамках каждого отдельного контракта на недропользование сырой нефти, газового конденсата </w:t>
      </w:r>
      <w:r>
        <w:rPr>
          <w:rStyle w:val="s0"/>
        </w:rPr>
        <w:t xml:space="preserve">и природного газа за вычетом объемов сырой нефти, газового конденсата и природного газа, указанных в </w:t>
      </w:r>
      <w:hyperlink w:anchor="sub3320200" w:history="1">
        <w:r>
          <w:rPr>
            <w:rStyle w:val="a3"/>
          </w:rPr>
          <w:t>подпунктах 1), 2), 3), 4) и 5) пункта 2</w:t>
        </w:r>
      </w:hyperlink>
      <w:r>
        <w:rPr>
          <w:rStyle w:val="s0"/>
        </w:rPr>
        <w:t xml:space="preserve"> настоящей статьи.</w:t>
      </w:r>
    </w:p>
    <w:p w:rsidR="00000000" w:rsidRDefault="00412A57">
      <w:pPr>
        <w:ind w:firstLine="400"/>
        <w:jc w:val="both"/>
      </w:pPr>
      <w:r>
        <w:rPr>
          <w:rStyle w:val="s0"/>
        </w:rPr>
        <w:t>3. Для подтверждения указанных в подпункте 1) пункта 2 настоящей</w:t>
      </w:r>
      <w:r>
        <w:rPr>
          <w:rStyle w:val="s0"/>
        </w:rPr>
        <w:t xml:space="preserve"> статьи реализации на нефтеперерабатывающий завод, расположенный на территории Республики Казахстан либо третьему лицу для последующей реализации на нефтеперерабатывающий завод, расположенный на территории Республики Казахстан, и </w:t>
      </w:r>
      <w:hyperlink w:anchor="sub3320202" w:history="1">
        <w:r>
          <w:rPr>
            <w:rStyle w:val="a3"/>
          </w:rPr>
          <w:t>подпункте 2) пункта 2</w:t>
        </w:r>
      </w:hyperlink>
      <w:r>
        <w:rPr>
          <w:rStyle w:val="s0"/>
        </w:rPr>
        <w:t xml:space="preserve"> настоящей статьи передачи в качестве давальческого сырья для переработки на нефтеперерабатывающий завод, расположенный на территории Республики Казахстан, либо реализации третьему лицу для последующей передачи в качестве даваль</w:t>
      </w:r>
      <w:r>
        <w:rPr>
          <w:rStyle w:val="s0"/>
        </w:rPr>
        <w:t>ческого сырья для переработки на нефтеперерабатывающий завод, расположенный на территории Республики Казахстан, недропользователь обязан иметь оригиналы коммерческих и товаросопроводительных документов или их нотариально засвидетельствованные копии, подтве</w:t>
      </w:r>
      <w:r>
        <w:rPr>
          <w:rStyle w:val="s0"/>
        </w:rPr>
        <w:t>рждающие физический объем и факт приемки нефтеперерабатывающим заводом, расположенным на территории Республики Казахстан, соответствующего объема сырой нефти и газового конденсата, а для подтверждения указанной в подпункте 1) пункта 2 настоящей статьи реал</w:t>
      </w:r>
      <w:r>
        <w:rPr>
          <w:rStyle w:val="s0"/>
        </w:rPr>
        <w:t>изации на нефтеперерабатывающий завод, расположенный на территории Республики Казахстан, либо третьему лицу для последующей реализации на нефтеперерабатывающий завод, расположенный на территории Республики Казахстан, - также оригиналы документов или их нот</w:t>
      </w:r>
      <w:r>
        <w:rPr>
          <w:rStyle w:val="s0"/>
        </w:rPr>
        <w:t>ариально засвидетельствованные копии, подтверждающие фактическую покупную цену нефтеперерабатывающего завода, расположенного на территории Республики Казахстан, для соответствующего объема.</w:t>
      </w:r>
    </w:p>
    <w:p w:rsidR="00000000" w:rsidRDefault="00412A57">
      <w:pPr>
        <w:ind w:firstLine="400"/>
        <w:jc w:val="both"/>
      </w:pPr>
      <w:r>
        <w:rPr>
          <w:rStyle w:val="s0"/>
        </w:rPr>
        <w:t>При отсутствии таких оригиналов документов или их нотариально засв</w:t>
      </w:r>
      <w:r>
        <w:rPr>
          <w:rStyle w:val="s0"/>
        </w:rPr>
        <w:t>идетельствованных копий соответствующий объем сырой нефти и газового конденсата рассматривается для целей исчисления налога на добычу полезных ископаемых как товарная сырая нефть, газовый конденсат.</w:t>
      </w:r>
    </w:p>
    <w:p w:rsidR="00000000" w:rsidRDefault="00412A57">
      <w:pPr>
        <w:ind w:firstLine="400"/>
        <w:jc w:val="both"/>
      </w:pPr>
      <w:r>
        <w:rPr>
          <w:rStyle w:val="s0"/>
        </w:rPr>
        <w:t>4. Налог на добычу полезных ископаемых не уплачивается по природному газу, закачиваемому обратно в недра.</w:t>
      </w:r>
    </w:p>
    <w:p w:rsidR="00000000" w:rsidRDefault="00412A57">
      <w:pPr>
        <w:ind w:firstLine="400"/>
        <w:jc w:val="both"/>
      </w:pPr>
      <w:r>
        <w:rPr>
          <w:rStyle w:val="s0"/>
        </w:rPr>
        <w:t>5. Для целей настоящей статьи объем природного газа, сожженного в факелах, освобождается от обложения налогом на добычу полезных ископаемых.</w:t>
      </w:r>
    </w:p>
    <w:p w:rsidR="00000000" w:rsidRDefault="00412A57">
      <w:pPr>
        <w:ind w:firstLine="400"/>
        <w:jc w:val="both"/>
      </w:pPr>
      <w:r>
        <w:t> </w:t>
      </w:r>
    </w:p>
    <w:p w:rsidR="00000000" w:rsidRDefault="00412A57">
      <w:pPr>
        <w:ind w:left="1200" w:hanging="800"/>
        <w:jc w:val="both"/>
      </w:pPr>
      <w:bookmarkStart w:id="453" w:name="SUB3330000"/>
      <w:bookmarkEnd w:id="453"/>
      <w:r>
        <w:rPr>
          <w:rStyle w:val="s1"/>
        </w:rPr>
        <w:t xml:space="preserve">Статья </w:t>
      </w:r>
      <w:r>
        <w:rPr>
          <w:rStyle w:val="s1"/>
        </w:rPr>
        <w:t>333. Налоговая база</w:t>
      </w:r>
    </w:p>
    <w:p w:rsidR="00000000" w:rsidRDefault="00412A57">
      <w:pPr>
        <w:ind w:firstLine="400"/>
        <w:jc w:val="both"/>
      </w:pPr>
      <w:r>
        <w:rPr>
          <w:rStyle w:val="s0"/>
        </w:rPr>
        <w:t>Налоговой базой для исчисления налога на добычу полезных ископаемых является стоимость объема добытых за налоговый период сырой нефти, газового конденсата и природного газа.</w:t>
      </w:r>
    </w:p>
    <w:p w:rsidR="00000000" w:rsidRDefault="00412A57">
      <w:pPr>
        <w:ind w:firstLine="400"/>
        <w:jc w:val="both"/>
      </w:pPr>
      <w:r>
        <w:t> </w:t>
      </w:r>
    </w:p>
    <w:p w:rsidR="00000000" w:rsidRDefault="00412A57">
      <w:pPr>
        <w:jc w:val="both"/>
      </w:pPr>
      <w:bookmarkStart w:id="454" w:name="SUB3340000"/>
      <w:bookmarkEnd w:id="454"/>
      <w:r>
        <w:rPr>
          <w:rStyle w:val="s3"/>
        </w:rPr>
        <w:t xml:space="preserve">Статья 334 изложена в редакции </w:t>
      </w:r>
      <w:hyperlink r:id="rId1361" w:anchor="sub_id=311017"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1362" w:anchor="sub_id=3340000" w:history="1">
        <w:r>
          <w:rPr>
            <w:rStyle w:val="a3"/>
            <w:i/>
            <w:iCs/>
            <w:bdr w:val="none" w:sz="0" w:space="0" w:color="auto" w:frame="1"/>
          </w:rPr>
          <w:t>см. стар. ред.</w:t>
        </w:r>
      </w:hyperlink>
      <w:r>
        <w:rPr>
          <w:rStyle w:val="s3"/>
        </w:rPr>
        <w:t>)</w:t>
      </w:r>
    </w:p>
    <w:p w:rsidR="00000000" w:rsidRDefault="00412A57">
      <w:pPr>
        <w:ind w:left="1200" w:hanging="800"/>
        <w:jc w:val="both"/>
      </w:pPr>
      <w:r>
        <w:rPr>
          <w:rStyle w:val="s1"/>
        </w:rPr>
        <w:t>Статья 334. Порядок опред</w:t>
      </w:r>
      <w:r>
        <w:rPr>
          <w:rStyle w:val="s1"/>
        </w:rPr>
        <w:t>еления стоимости сырой нефти, газового конденсата и природного газа</w:t>
      </w:r>
    </w:p>
    <w:p w:rsidR="00000000" w:rsidRDefault="00412A57">
      <w:pPr>
        <w:ind w:firstLine="400"/>
        <w:jc w:val="both"/>
      </w:pPr>
      <w:r>
        <w:rPr>
          <w:rStyle w:val="s0"/>
        </w:rPr>
        <w:t>1. В целях исчисления налога на добычу полезных ископаемых стоимость добытых за налоговый период сырой нефти и газового конденсата определяется в следующем порядке:</w:t>
      </w:r>
    </w:p>
    <w:p w:rsidR="00000000" w:rsidRDefault="00412A57">
      <w:pPr>
        <w:ind w:firstLine="400"/>
        <w:jc w:val="both"/>
      </w:pPr>
      <w:r>
        <w:rPr>
          <w:rStyle w:val="s0"/>
        </w:rPr>
        <w:t>1) при реализации недро</w:t>
      </w:r>
      <w:r>
        <w:rPr>
          <w:rStyle w:val="s0"/>
        </w:rPr>
        <w:t xml:space="preserve">пользователем на нефтеперерабатывающий завод, расположенный на территории Республики Казахстан, либо третьему лицу для последующей реализации на нефтеперерабатывающий завод, расположенный на территории Республики Казахстан, - как произведение фактического </w:t>
      </w:r>
      <w:r>
        <w:rPr>
          <w:rStyle w:val="s0"/>
        </w:rPr>
        <w:t xml:space="preserve">объема реализованных недропользователем на нефтеперерабатывающий завод, расположенный на территории Республики Казахстан, либо третьему лицу для последующей реализации на нефтеперерабатывающий завод, расположенный на территории Республики Казахстан, сырой </w:t>
      </w:r>
      <w:r>
        <w:rPr>
          <w:rStyle w:val="s0"/>
        </w:rPr>
        <w:t>нефти, газового конденсата и фактической покупной цены нефтеперерабатывающего завода, расположенного на территории Республики Казахстан, за единицу продукции;</w:t>
      </w:r>
    </w:p>
    <w:p w:rsidR="00000000" w:rsidRDefault="00412A57">
      <w:pPr>
        <w:ind w:firstLine="400"/>
        <w:jc w:val="both"/>
      </w:pPr>
      <w:r>
        <w:rPr>
          <w:rStyle w:val="s0"/>
        </w:rPr>
        <w:t>2) при передаче недропользователем в качестве давальческого сырья для переработки на нефтеперераб</w:t>
      </w:r>
      <w:r>
        <w:rPr>
          <w:rStyle w:val="s0"/>
        </w:rPr>
        <w:t>атывающий завод, расположенный на территории Республики Казахстан, либо реализации третьему лицу для последующей передачи в качестве давальческого сырья для переработки на нефтеперерабатывающий завод, расположенный на территории Республики Казахстан, и (ил</w:t>
      </w:r>
      <w:r>
        <w:rPr>
          <w:rStyle w:val="s0"/>
        </w:rPr>
        <w:t>и)использовании недропользователем на собственные производственные нужды - как произведение фактического объема переданных недропользователем в качестве давальческого сырья для переработки на нефтеперерабатывающий завод, расположенный на территории Республ</w:t>
      </w:r>
      <w:r>
        <w:rPr>
          <w:rStyle w:val="s0"/>
        </w:rPr>
        <w:t>ики Казахстан, либо реализованных третьему лицу для последующей передачи в качестве давальческого сырья на нефтеперерабатывающий завод, расположенный на территории Республики Казахстан, и (или) использованных недропользователем на собственные производствен</w:t>
      </w:r>
      <w:r>
        <w:rPr>
          <w:rStyle w:val="s0"/>
        </w:rPr>
        <w:t>ные нужды сырой нефти, газового конденсата, и производственной себестоимости добычи единицы продукции, определяемой в соответствии с международными стандартами финансовой отчетности и требованиями законодательства Республики Казахстан о бухгалтерском учете</w:t>
      </w:r>
      <w:r>
        <w:rPr>
          <w:rStyle w:val="s0"/>
        </w:rPr>
        <w:t xml:space="preserve"> и финансовой отчетности, увеличенной на 20 процентов;</w:t>
      </w:r>
    </w:p>
    <w:p w:rsidR="00000000" w:rsidRDefault="00412A57">
      <w:pPr>
        <w:ind w:firstLine="400"/>
        <w:jc w:val="both"/>
      </w:pPr>
      <w:r>
        <w:rPr>
          <w:rStyle w:val="s0"/>
        </w:rPr>
        <w:t>3) при передаче недропользователем сырой нефти и газового конденсата в натуральной форме в счет уплаты налога на добычу полезных ископаемых, рентного налога на экспорт, роялти и доли Республики Казахст</w:t>
      </w:r>
      <w:r>
        <w:rPr>
          <w:rStyle w:val="s0"/>
        </w:rPr>
        <w:t>ан по разделу продукции получателю от имени государства - как произведение фактического объема переданных недропользователем сырой нефти и газового конденсата в натуральной форме в счет уплаты налога на добычу полезных ископаемых, рентного налога на экспор</w:t>
      </w:r>
      <w:r>
        <w:rPr>
          <w:rStyle w:val="s0"/>
        </w:rPr>
        <w:t xml:space="preserve">т, роялти и доли Республики Казахстан по разделу продукции получателю от имени государства в соответствии со </w:t>
      </w:r>
      <w:hyperlink w:anchor="sub3460000" w:history="1">
        <w:r>
          <w:rPr>
            <w:rStyle w:val="a3"/>
          </w:rPr>
          <w:t>статьей 346</w:t>
        </w:r>
      </w:hyperlink>
      <w:r>
        <w:rPr>
          <w:rStyle w:val="s0"/>
        </w:rPr>
        <w:t xml:space="preserve"> настоящего Кодекса, и цены передачи, определяемой в порядке, установленном Правительством Республики К</w:t>
      </w:r>
      <w:r>
        <w:rPr>
          <w:rStyle w:val="s0"/>
        </w:rPr>
        <w:t>азахстан.</w:t>
      </w:r>
    </w:p>
    <w:p w:rsidR="00000000" w:rsidRDefault="00412A57">
      <w:pPr>
        <w:ind w:firstLine="400"/>
        <w:jc w:val="both"/>
      </w:pPr>
      <w:r>
        <w:rPr>
          <w:rStyle w:val="s0"/>
        </w:rPr>
        <w:t>2. Стоимость товарной сырой нефти, газового конденсата и природного газа, добытых недропользователем в рамках каждого отдельного контракта на недропользование за налоговый период, определяется как произведение объема добытых товарной сырой нефти,</w:t>
      </w:r>
      <w:r>
        <w:rPr>
          <w:rStyle w:val="s0"/>
        </w:rPr>
        <w:t xml:space="preserve"> газового конденсата и природного газа и мировой цены за единицу продукции, рассчитанной за налоговый период в порядке, установленном пунктом 3 настоящей статьи.</w:t>
      </w:r>
    </w:p>
    <w:p w:rsidR="00000000" w:rsidRDefault="00412A57">
      <w:pPr>
        <w:ind w:firstLine="400"/>
        <w:jc w:val="both"/>
      </w:pPr>
      <w:bookmarkStart w:id="455" w:name="SUB3340300"/>
      <w:bookmarkEnd w:id="455"/>
      <w:r>
        <w:rPr>
          <w:rStyle w:val="s0"/>
        </w:rPr>
        <w:t>3. Мировая цена сырой нефти и газового конденсата определяется как произведение среднеарифмети</w:t>
      </w:r>
      <w:r>
        <w:rPr>
          <w:rStyle w:val="s0"/>
        </w:rPr>
        <w:t>ческого значения ежедневных котировок цен за налоговый период и среднеарифметического рыночного курса обмена тенге к соответствующей иностранной валюте за соответствующий налоговый период по нижеприведенной формуле.</w:t>
      </w:r>
    </w:p>
    <w:p w:rsidR="00000000" w:rsidRDefault="00412A57">
      <w:pPr>
        <w:ind w:firstLine="400"/>
        <w:jc w:val="both"/>
      </w:pPr>
      <w:r>
        <w:rPr>
          <w:rStyle w:val="s0"/>
        </w:rPr>
        <w:t>Для целей настоящего пункта котировка це</w:t>
      </w:r>
      <w:r>
        <w:rPr>
          <w:rStyle w:val="s0"/>
        </w:rPr>
        <w:t>ны означает котировку цены сырой нефти в иностранной валюте каждого в отдельности стандартного сорта сырой нефти «Юралс Средиземноморье» (Urals Med) или «Датированный Брент» (Brent Dtd) в налоговом периоде на основании информации, публикуемой в источнике «</w:t>
      </w:r>
      <w:r>
        <w:rPr>
          <w:rStyle w:val="s0"/>
        </w:rPr>
        <w:t>Platts Crude Oil Marketwire» компании «The Mcgraw-Нill Companies Inc».</w:t>
      </w:r>
    </w:p>
    <w:p w:rsidR="00000000" w:rsidRDefault="00412A57">
      <w:pPr>
        <w:ind w:firstLine="400"/>
        <w:jc w:val="both"/>
      </w:pPr>
      <w:r>
        <w:rPr>
          <w:rStyle w:val="s0"/>
        </w:rPr>
        <w:t>При отсутствии информации о ценах на указанные стандартные сорта сырой нефти в данном источнике используются цены на указанные стандартные сорта сырой нефти:</w:t>
      </w:r>
    </w:p>
    <w:p w:rsidR="00000000" w:rsidRDefault="00412A57">
      <w:pPr>
        <w:ind w:firstLine="400"/>
        <w:jc w:val="both"/>
      </w:pPr>
      <w:r>
        <w:rPr>
          <w:rStyle w:val="s0"/>
        </w:rPr>
        <w:t xml:space="preserve">по данным источника «Argus </w:t>
      </w:r>
      <w:r>
        <w:rPr>
          <w:rStyle w:val="s0"/>
        </w:rPr>
        <w:t>Crude» компании «Argus Media Ltd»;</w:t>
      </w:r>
    </w:p>
    <w:p w:rsidR="00000000" w:rsidRDefault="00412A57">
      <w:pPr>
        <w:ind w:firstLine="400"/>
        <w:jc w:val="both"/>
      </w:pPr>
      <w:r>
        <w:rPr>
          <w:rStyle w:val="s0"/>
        </w:rPr>
        <w:t xml:space="preserve">при отсутствии информации о ценах на указанные стандартные сорта сырой нефти в вышеуказанных источниках - по данным других источников, определяемых </w:t>
      </w:r>
      <w:hyperlink r:id="rId1363" w:history="1">
        <w:r>
          <w:rPr>
            <w:rStyle w:val="a3"/>
          </w:rPr>
          <w:t>законода</w:t>
        </w:r>
        <w:r>
          <w:rPr>
            <w:rStyle w:val="a3"/>
          </w:rPr>
          <w:t>тельством</w:t>
        </w:r>
      </w:hyperlink>
      <w:r>
        <w:rPr>
          <w:rStyle w:val="s0"/>
        </w:rPr>
        <w:t xml:space="preserve"> Республики Казахстан о трансфертном ценообразовании.</w:t>
      </w:r>
    </w:p>
    <w:p w:rsidR="00000000" w:rsidRDefault="00412A57">
      <w:pPr>
        <w:ind w:firstLine="400"/>
        <w:jc w:val="both"/>
      </w:pPr>
      <w:r>
        <w:rPr>
          <w:rStyle w:val="s0"/>
        </w:rPr>
        <w:t>При этом для определения мировой цены сырой нефти и газового конденсата перевод единиц измерения из барреля в метрическую тонну с учетом фактической плотности и температуры добытой сырой нефти,</w:t>
      </w:r>
      <w:r>
        <w:rPr>
          <w:rStyle w:val="s0"/>
        </w:rPr>
        <w:t xml:space="preserve"> приведенных к стандартным условиям измерения и указанных в паспорте качества нефти, производится в соответствии с государственным стандартом, утвержденным уполномоченным государственным органом в области технического регулирования.</w:t>
      </w:r>
    </w:p>
    <w:p w:rsidR="00000000" w:rsidRDefault="00412A57">
      <w:pPr>
        <w:ind w:firstLine="400"/>
        <w:jc w:val="both"/>
      </w:pPr>
      <w:r>
        <w:rPr>
          <w:rStyle w:val="s0"/>
        </w:rPr>
        <w:t>Мировая цена сырой нефт</w:t>
      </w:r>
      <w:r>
        <w:rPr>
          <w:rStyle w:val="s0"/>
        </w:rPr>
        <w:t>и и газового конденс</w:t>
      </w:r>
      <w:r>
        <w:t>ата определяется по следующей формуле:</w:t>
      </w:r>
    </w:p>
    <w:p w:rsidR="00000000" w:rsidRDefault="00412A57">
      <w:pPr>
        <w:ind w:firstLine="426"/>
      </w:pPr>
      <w:r>
        <w:t> </w:t>
      </w:r>
    </w:p>
    <w:p w:rsidR="00000000" w:rsidRDefault="00412A57">
      <w:pPr>
        <w:ind w:firstLine="426"/>
        <w:jc w:val="center"/>
      </w:pPr>
      <w:r>
        <w:rPr>
          <w:noProof/>
          <w:vertAlign w:val="subscript"/>
        </w:rPr>
        <w:drawing>
          <wp:inline distT="0" distB="0" distL="0" distR="0">
            <wp:extent cx="1514475" cy="390525"/>
            <wp:effectExtent l="0" t="0" r="9525" b="9525"/>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192.168.0.93/api/DocumentObject/GetImageAsync?ImageId=40227306"/>
                    <pic:cNvPicPr>
                      <a:picLocks noChangeAspect="1" noChangeArrowheads="1"/>
                    </pic:cNvPicPr>
                  </pic:nvPicPr>
                  <pic:blipFill>
                    <a:blip r:embed="rId1364">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t>где:</w:t>
      </w:r>
    </w:p>
    <w:p w:rsidR="00000000" w:rsidRDefault="00412A57">
      <w:pPr>
        <w:ind w:firstLine="426"/>
      </w:pPr>
      <w:r>
        <w:t> </w:t>
      </w:r>
    </w:p>
    <w:p w:rsidR="00000000" w:rsidRDefault="00412A57">
      <w:pPr>
        <w:ind w:firstLine="400"/>
        <w:jc w:val="both"/>
      </w:pPr>
      <w:r>
        <w:t>S - мировая цена сырой нефти и газо</w:t>
      </w:r>
      <w:r>
        <w:rPr>
          <w:rStyle w:val="s0"/>
        </w:rPr>
        <w:t>в</w:t>
      </w:r>
      <w:r>
        <w:t>ого конденсата за налоговый период;</w:t>
      </w:r>
    </w:p>
    <w:p w:rsidR="00000000" w:rsidRDefault="00412A57">
      <w:pPr>
        <w:ind w:firstLine="400"/>
        <w:jc w:val="both"/>
      </w:pPr>
      <w:r>
        <w:t>P</w:t>
      </w:r>
      <w:r>
        <w:rPr>
          <w:vertAlign w:val="subscript"/>
        </w:rPr>
        <w:t>1</w:t>
      </w:r>
      <w:r>
        <w:t>, P</w:t>
      </w:r>
      <w:r>
        <w:rPr>
          <w:vertAlign w:val="subscript"/>
        </w:rPr>
        <w:t>2</w:t>
      </w:r>
      <w:r>
        <w:t xml:space="preserve"> ..., Р</w:t>
      </w:r>
      <w:r>
        <w:rPr>
          <w:vertAlign w:val="subscript"/>
        </w:rPr>
        <w:t>n</w:t>
      </w:r>
      <w:r>
        <w:t xml:space="preserve"> - ежедневная среднеарифметическая котировка цен в дни, за которые опубликованы котировки цен в течение налогового периода;</w:t>
      </w:r>
    </w:p>
    <w:p w:rsidR="00000000" w:rsidRDefault="00412A57">
      <w:pPr>
        <w:ind w:firstLine="400"/>
        <w:jc w:val="both"/>
      </w:pPr>
      <w:r>
        <w:t>Е - среднеарифметический рыночный курс обмена тенге к соответствующей иностранной валюте за соответствующий налоговый период;</w:t>
      </w:r>
    </w:p>
    <w:p w:rsidR="00000000" w:rsidRDefault="00412A57">
      <w:pPr>
        <w:ind w:firstLine="400"/>
        <w:jc w:val="both"/>
      </w:pPr>
      <w:r>
        <w:t>n - к</w:t>
      </w:r>
      <w:r>
        <w:t>оличество дней в налоговом периоде, за которые опубликованы котировки цен.</w:t>
      </w:r>
    </w:p>
    <w:p w:rsidR="00000000" w:rsidRDefault="00412A57">
      <w:pPr>
        <w:ind w:firstLine="400"/>
        <w:jc w:val="both"/>
      </w:pPr>
      <w:r>
        <w:t xml:space="preserve">Ежедневная среднеарифметическая котировка цен определяется по формуле: </w:t>
      </w:r>
    </w:p>
    <w:p w:rsidR="00000000" w:rsidRDefault="00412A57">
      <w:pPr>
        <w:ind w:firstLine="400"/>
        <w:jc w:val="both"/>
      </w:pPr>
      <w:r>
        <w:t> </w:t>
      </w:r>
    </w:p>
    <w:p w:rsidR="00000000" w:rsidRDefault="00412A57">
      <w:pPr>
        <w:ind w:firstLine="426"/>
        <w:jc w:val="center"/>
      </w:pPr>
      <w:r>
        <w:rPr>
          <w:noProof/>
          <w:vertAlign w:val="subscript"/>
        </w:rPr>
        <w:drawing>
          <wp:inline distT="0" distB="0" distL="0" distR="0">
            <wp:extent cx="952500" cy="390525"/>
            <wp:effectExtent l="0" t="0" r="0" b="9525"/>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192.168.0.93/api/DocumentObject/GetImageAsync?ImageId=40227307"/>
                    <pic:cNvPicPr>
                      <a:picLocks noChangeAspect="1" noChangeArrowheads="1"/>
                    </pic:cNvPicPr>
                  </pic:nvPicPr>
                  <pic:blipFill>
                    <a:blip r:embed="rId1365">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t>где:</w:t>
      </w:r>
    </w:p>
    <w:p w:rsidR="00000000" w:rsidRDefault="00412A57">
      <w:pPr>
        <w:ind w:firstLine="426"/>
        <w:jc w:val="center"/>
      </w:pPr>
      <w:r>
        <w:t> </w:t>
      </w:r>
    </w:p>
    <w:p w:rsidR="00000000" w:rsidRDefault="00412A57">
      <w:pPr>
        <w:ind w:firstLine="400"/>
        <w:jc w:val="both"/>
      </w:pPr>
      <w:r>
        <w:t>P</w:t>
      </w:r>
      <w:r>
        <w:rPr>
          <w:vertAlign w:val="subscript"/>
        </w:rPr>
        <w:t>n</w:t>
      </w:r>
      <w:r>
        <w:t xml:space="preserve"> - ежедневная среднеарифметическая котировка цен;</w:t>
      </w:r>
    </w:p>
    <w:p w:rsidR="00000000" w:rsidRDefault="00412A57">
      <w:pPr>
        <w:ind w:firstLine="400"/>
        <w:jc w:val="both"/>
      </w:pPr>
      <w:r>
        <w:t>С</w:t>
      </w:r>
      <w:r>
        <w:rPr>
          <w:vertAlign w:val="subscript"/>
        </w:rPr>
        <w:t>n1</w:t>
      </w:r>
      <w:r>
        <w:t xml:space="preserve"> - низшее значение (mi</w:t>
      </w:r>
      <w:r>
        <w:t>n) ежедневной котировки цены стандартного сорта сырой нефти «Юралс Средиземноморье» (Urals Med) или «Датированный Брент» (Brent Dtd);</w:t>
      </w:r>
    </w:p>
    <w:p w:rsidR="00000000" w:rsidRDefault="00412A57">
      <w:pPr>
        <w:ind w:firstLine="400"/>
        <w:jc w:val="both"/>
      </w:pPr>
      <w:r>
        <w:t>С</w:t>
      </w:r>
      <w:r>
        <w:rPr>
          <w:vertAlign w:val="subscript"/>
        </w:rPr>
        <w:t>n2</w:t>
      </w:r>
      <w:r>
        <w:t xml:space="preserve"> - высшее значение (max) ежедневной котировки цены стандартного сорта сырой нефти «Юралс Средиземноморье» (Urals Med) и</w:t>
      </w:r>
      <w:r>
        <w:t>ли «Датированный Брент» (Brent Dtd).</w:t>
      </w:r>
    </w:p>
    <w:p w:rsidR="00000000" w:rsidRDefault="00412A57">
      <w:pPr>
        <w:ind w:firstLine="400"/>
        <w:jc w:val="both"/>
      </w:pPr>
      <w:r>
        <w:rPr>
          <w:rStyle w:val="s0"/>
        </w:rPr>
        <w:t>Отне</w:t>
      </w:r>
      <w:r>
        <w:t xml:space="preserve">сение сырой нефти и газового конденсата к определенному стандартному сорту сырой нефти «Юралс Средиземноморье» (Urals Med) или «Датированный Брент» (Brent Dtd) производится недропользователем на основании договоров </w:t>
      </w:r>
      <w:r>
        <w:t>на поставку сырой нефти. В случае, когда в договоре на поставку не указан стандартный сорт сырой нефти или указан сорт сырой нефти, не относящийся к вышеуказанным стандартным сортам, недропользователь обязан отнести объем сырой нефти, поставленной по таком</w:t>
      </w:r>
      <w:r>
        <w:t>у договору, к тому сорту нефти, средняя мировая цена по которому за налоговый период является максимальной.</w:t>
      </w:r>
    </w:p>
    <w:p w:rsidR="00000000" w:rsidRDefault="00412A57">
      <w:pPr>
        <w:jc w:val="both"/>
      </w:pPr>
      <w:r>
        <w:rPr>
          <w:rStyle w:val="s3"/>
        </w:rPr>
        <w:t xml:space="preserve">См. </w:t>
      </w:r>
      <w:hyperlink r:id="rId1366" w:history="1">
        <w:r>
          <w:rPr>
            <w:rStyle w:val="a3"/>
            <w:i/>
            <w:iCs/>
            <w:bdr w:val="none" w:sz="0" w:space="0" w:color="auto" w:frame="1"/>
          </w:rPr>
          <w:t>Ответ</w:t>
        </w:r>
      </w:hyperlink>
      <w:r>
        <w:rPr>
          <w:rStyle w:val="s3"/>
        </w:rPr>
        <w:t xml:space="preserve"> Председателя НК МФ РК от 2 марта 2010 года на вопрос от 2 февраля 2010 го</w:t>
      </w:r>
      <w:r>
        <w:rPr>
          <w:rStyle w:val="s3"/>
        </w:rPr>
        <w:t>да № 30486 (e.gov.kz)</w:t>
      </w:r>
    </w:p>
    <w:p w:rsidR="00000000" w:rsidRDefault="00412A57">
      <w:pPr>
        <w:ind w:firstLine="400"/>
        <w:jc w:val="both"/>
      </w:pPr>
      <w:r>
        <w:rPr>
          <w:rStyle w:val="s0"/>
        </w:rPr>
        <w:t>4. Мировая цена на природный газ определяется как произведение среднеарифметического значения ежедневных котировок цен в иностранной валюте за налоговый период с учетом перевода международных единиц измерения в кубический метр в соотв</w:t>
      </w:r>
      <w:r>
        <w:rPr>
          <w:rStyle w:val="s0"/>
        </w:rPr>
        <w:t>етствии с утвержденным</w:t>
      </w:r>
      <w:r>
        <w:t xml:space="preserve"> коэффициентом и среднеарифметического рыночного курса обмена тенге к соответствующей иностранной валюте за соответствующий налоговый период по нижеприведенной формуле.</w:t>
      </w:r>
    </w:p>
    <w:p w:rsidR="00000000" w:rsidRDefault="00412A57">
      <w:pPr>
        <w:ind w:firstLine="400"/>
        <w:jc w:val="both"/>
      </w:pPr>
      <w:r>
        <w:t>Для целей н</w:t>
      </w:r>
      <w:r>
        <w:rPr>
          <w:rStyle w:val="s0"/>
        </w:rPr>
        <w:t>астоящ</w:t>
      </w:r>
      <w:r>
        <w:t>его пункта котировка цены означает котировку цены природного газа «Zeebrugge Day-Ahead» в иностранной валюте в налоговом периоде на основании информации, публикуемой в источнике «Platts European Gas Daily» компании «The Mcgraw-Hill Companies Inc».</w:t>
      </w:r>
    </w:p>
    <w:p w:rsidR="00000000" w:rsidRDefault="00412A57">
      <w:pPr>
        <w:ind w:firstLine="400"/>
        <w:jc w:val="both"/>
      </w:pPr>
      <w:r>
        <w:t>При отс</w:t>
      </w:r>
      <w:r>
        <w:rPr>
          <w:rStyle w:val="s0"/>
        </w:rPr>
        <w:t>у</w:t>
      </w:r>
      <w:r>
        <w:rPr>
          <w:rStyle w:val="s0"/>
        </w:rPr>
        <w:t xml:space="preserve">тствии </w:t>
      </w:r>
      <w:r>
        <w:t>информации о цене на природный газ «Zeebrugge Day-Ahead» в данном источнике используется цена на природный газ «Zeebrugge Day-Ahead»:</w:t>
      </w:r>
    </w:p>
    <w:p w:rsidR="00000000" w:rsidRDefault="00412A57">
      <w:pPr>
        <w:ind w:firstLine="400"/>
        <w:jc w:val="both"/>
      </w:pPr>
      <w:r>
        <w:t>1</w:t>
      </w:r>
      <w:r>
        <w:rPr>
          <w:rStyle w:val="s0"/>
        </w:rPr>
        <w:t>) п</w:t>
      </w:r>
      <w:r>
        <w:t>о данным источника «Argus European Natural Gas» компании «Argus Media Ltd»;</w:t>
      </w:r>
    </w:p>
    <w:p w:rsidR="00000000" w:rsidRDefault="00412A57">
      <w:pPr>
        <w:ind w:firstLine="400"/>
        <w:jc w:val="both"/>
      </w:pPr>
      <w:r>
        <w:t>2</w:t>
      </w:r>
      <w:r>
        <w:rPr>
          <w:rStyle w:val="s0"/>
        </w:rPr>
        <w:t>) при</w:t>
      </w:r>
      <w:r>
        <w:t xml:space="preserve"> отсутствии информации о цене</w:t>
      </w:r>
      <w:r>
        <w:t xml:space="preserve"> на природный газ «Zeebrugge Day-Ahead» в вышеуказанных источниках - по данным других источников, определяемых законодательством Республики Казахстан о трансфертном ценообразовании.</w:t>
      </w:r>
    </w:p>
    <w:p w:rsidR="00000000" w:rsidRDefault="00412A57">
      <w:pPr>
        <w:ind w:firstLine="400"/>
        <w:jc w:val="both"/>
      </w:pPr>
      <w:r>
        <w:rPr>
          <w:rStyle w:val="s0"/>
        </w:rPr>
        <w:t>Мировая ц</w:t>
      </w:r>
      <w:r>
        <w:t>ена природного газа определяется по следующей формуле:</w:t>
      </w:r>
    </w:p>
    <w:p w:rsidR="00000000" w:rsidRDefault="00412A57">
      <w:pPr>
        <w:ind w:firstLine="400"/>
        <w:jc w:val="both"/>
      </w:pPr>
      <w:r>
        <w:t> </w:t>
      </w:r>
    </w:p>
    <w:p w:rsidR="00000000" w:rsidRDefault="00412A57">
      <w:pPr>
        <w:ind w:firstLine="426"/>
        <w:jc w:val="center"/>
      </w:pPr>
      <w:r>
        <w:rPr>
          <w:noProof/>
          <w:vertAlign w:val="subscript"/>
        </w:rPr>
        <w:drawing>
          <wp:inline distT="0" distB="0" distL="0" distR="0">
            <wp:extent cx="1514475" cy="390525"/>
            <wp:effectExtent l="0" t="0" r="9525" b="9525"/>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192.168.0.93/api/DocumentObject/GetImageAsync?ImageId=40227306"/>
                    <pic:cNvPicPr>
                      <a:picLocks noChangeAspect="1" noChangeArrowheads="1"/>
                    </pic:cNvPicPr>
                  </pic:nvPicPr>
                  <pic:blipFill>
                    <a:blip r:embed="rId1364">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t>где:</w:t>
      </w:r>
    </w:p>
    <w:p w:rsidR="00000000" w:rsidRDefault="00412A57">
      <w:pPr>
        <w:ind w:firstLine="426"/>
      </w:pPr>
      <w:r>
        <w:t> </w:t>
      </w:r>
    </w:p>
    <w:p w:rsidR="00000000" w:rsidRDefault="00412A57">
      <w:pPr>
        <w:ind w:firstLine="400"/>
        <w:jc w:val="both"/>
      </w:pPr>
      <w:r>
        <w:t>S - мировая цена природного газа за налоговый период;</w:t>
      </w:r>
    </w:p>
    <w:p w:rsidR="00000000" w:rsidRDefault="00412A57">
      <w:pPr>
        <w:ind w:firstLine="400"/>
        <w:jc w:val="both"/>
      </w:pPr>
      <w:r>
        <w:t>P</w:t>
      </w:r>
      <w:r>
        <w:rPr>
          <w:vertAlign w:val="subscript"/>
        </w:rPr>
        <w:t>1</w:t>
      </w:r>
      <w:r>
        <w:t>, P</w:t>
      </w:r>
      <w:r>
        <w:rPr>
          <w:vertAlign w:val="subscript"/>
        </w:rPr>
        <w:t>2</w:t>
      </w:r>
      <w:r>
        <w:t>..., P</w:t>
      </w:r>
      <w:r>
        <w:rPr>
          <w:vertAlign w:val="subscript"/>
        </w:rPr>
        <w:t>n</w:t>
      </w:r>
      <w:r>
        <w:t xml:space="preserve"> - ежедневная среднеарифметическая котировка цен в дни, за которые опубликованы котировки цен в течение налогового периода;</w:t>
      </w:r>
    </w:p>
    <w:p w:rsidR="00000000" w:rsidRDefault="00412A57">
      <w:pPr>
        <w:ind w:firstLine="400"/>
        <w:jc w:val="both"/>
      </w:pPr>
      <w:r>
        <w:t>Е - среднеарифметический рыночный курс обмен</w:t>
      </w:r>
      <w:r>
        <w:t>а тенге к соответствующей иностранной валюте за соответствующий налоговый период;</w:t>
      </w:r>
    </w:p>
    <w:p w:rsidR="00000000" w:rsidRDefault="00412A57">
      <w:pPr>
        <w:ind w:firstLine="400"/>
        <w:jc w:val="both"/>
      </w:pPr>
      <w:r>
        <w:t>n - количество дней в налоговом периоде, за которые опубликованы котировки цен.</w:t>
      </w:r>
    </w:p>
    <w:p w:rsidR="00000000" w:rsidRDefault="00412A57">
      <w:pPr>
        <w:ind w:firstLine="400"/>
        <w:jc w:val="both"/>
      </w:pPr>
      <w:r>
        <w:t>Ежедневная среднеарифметическая котировка цен определяется по формуле:</w:t>
      </w:r>
    </w:p>
    <w:p w:rsidR="00000000" w:rsidRDefault="00412A57">
      <w:pPr>
        <w:ind w:firstLine="426"/>
      </w:pPr>
      <w:r>
        <w:t> </w:t>
      </w:r>
    </w:p>
    <w:p w:rsidR="00000000" w:rsidRDefault="00412A57">
      <w:pPr>
        <w:ind w:firstLine="426"/>
        <w:jc w:val="center"/>
      </w:pPr>
      <w:r>
        <w:rPr>
          <w:noProof/>
          <w:vertAlign w:val="subscript"/>
        </w:rPr>
        <w:drawing>
          <wp:inline distT="0" distB="0" distL="0" distR="0">
            <wp:extent cx="952500" cy="390525"/>
            <wp:effectExtent l="0" t="0" r="0" b="9525"/>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192.168.0.93/api/DocumentObject/GetImageAsync?ImageId=40227307"/>
                    <pic:cNvPicPr>
                      <a:picLocks noChangeAspect="1" noChangeArrowheads="1"/>
                    </pic:cNvPicPr>
                  </pic:nvPicPr>
                  <pic:blipFill>
                    <a:blip r:embed="rId1365">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t>    где:</w:t>
      </w:r>
    </w:p>
    <w:p w:rsidR="00000000" w:rsidRDefault="00412A57">
      <w:pPr>
        <w:ind w:firstLine="426"/>
      </w:pPr>
      <w:r>
        <w:t> </w:t>
      </w:r>
    </w:p>
    <w:p w:rsidR="00000000" w:rsidRDefault="00412A57">
      <w:pPr>
        <w:ind w:firstLine="400"/>
        <w:jc w:val="both"/>
      </w:pPr>
      <w:r>
        <w:t>Р</w:t>
      </w:r>
      <w:r>
        <w:rPr>
          <w:vertAlign w:val="subscript"/>
        </w:rPr>
        <w:t>n</w:t>
      </w:r>
      <w:r>
        <w:t xml:space="preserve"> - ежедневная среднеарифметическая котировка цен;</w:t>
      </w:r>
    </w:p>
    <w:p w:rsidR="00000000" w:rsidRDefault="00412A57">
      <w:pPr>
        <w:ind w:firstLine="400"/>
        <w:jc w:val="both"/>
      </w:pPr>
      <w:r>
        <w:t>С</w:t>
      </w:r>
      <w:r>
        <w:rPr>
          <w:vertAlign w:val="subscript"/>
        </w:rPr>
        <w:t>n1</w:t>
      </w:r>
      <w:r>
        <w:t xml:space="preserve"> - низшее значение (min) ежед</w:t>
      </w:r>
      <w:r>
        <w:rPr>
          <w:rStyle w:val="s0"/>
        </w:rPr>
        <w:t>н</w:t>
      </w:r>
      <w:r>
        <w:t>евной котировки цены природного газа «Zeebrugge Day-Ahead»;</w:t>
      </w:r>
    </w:p>
    <w:p w:rsidR="00000000" w:rsidRDefault="00412A57">
      <w:pPr>
        <w:ind w:firstLine="400"/>
        <w:jc w:val="both"/>
      </w:pPr>
      <w:r>
        <w:t>С</w:t>
      </w:r>
      <w:r>
        <w:rPr>
          <w:vertAlign w:val="subscript"/>
        </w:rPr>
        <w:t>n2</w:t>
      </w:r>
      <w:r>
        <w:t xml:space="preserve"> - высшее значение (max) ежедневной котировки цены природного газа «Zeebrug</w:t>
      </w:r>
      <w:r>
        <w:t>ge Day-Ahead».</w:t>
      </w:r>
    </w:p>
    <w:p w:rsidR="00000000" w:rsidRDefault="00412A57">
      <w:pPr>
        <w:ind w:firstLine="400"/>
        <w:jc w:val="both"/>
      </w:pPr>
      <w:r>
        <w:rPr>
          <w:rStyle w:val="s0"/>
        </w:rPr>
        <w:t>5. В целях исчисления налога на добычу полезных ископаемых стоимость природного газа, реализованного недропользователем на внутреннем рынке Республики Казахстан и (или) использованного на собственные производственные нужды, определяется в сл</w:t>
      </w:r>
      <w:r>
        <w:rPr>
          <w:rStyle w:val="s0"/>
        </w:rPr>
        <w:t>едующем порядке:</w:t>
      </w:r>
    </w:p>
    <w:p w:rsidR="00000000" w:rsidRDefault="00412A57">
      <w:pPr>
        <w:ind w:firstLine="400"/>
        <w:jc w:val="both"/>
      </w:pPr>
      <w:r>
        <w:rPr>
          <w:rStyle w:val="s0"/>
        </w:rPr>
        <w:t xml:space="preserve">1) при реализации недропользователем добытого природного газа на внутреннем рынке Республики Казахстан - исходя из средневзвешенной цены реализации, сложившейся за налоговый период, определяемой в порядке, установленном </w:t>
      </w:r>
      <w:hyperlink w:anchor="sub3410200" w:history="1">
        <w:r>
          <w:rPr>
            <w:rStyle w:val="a3"/>
          </w:rPr>
          <w:t>пунктом 2 статьи 341</w:t>
        </w:r>
      </w:hyperlink>
      <w:r>
        <w:rPr>
          <w:rStyle w:val="s0"/>
        </w:rPr>
        <w:t xml:space="preserve"> настоящего Кодекса;</w:t>
      </w:r>
    </w:p>
    <w:p w:rsidR="00000000" w:rsidRDefault="00412A57">
      <w:pPr>
        <w:ind w:firstLine="400"/>
        <w:jc w:val="both"/>
      </w:pPr>
      <w:r>
        <w:rPr>
          <w:rStyle w:val="s0"/>
        </w:rPr>
        <w:t>2) при использовании добытого природного газа на собственные производственные нужды - как произведение фактического объема природного газа, использованного недропользователем на собственные производственные нужды, и производственной себестоимости добычи ед</w:t>
      </w:r>
      <w:r>
        <w:rPr>
          <w:rStyle w:val="s0"/>
        </w:rPr>
        <w:t xml:space="preserve">иницы продукции, определяемой в соответствии с международными стандартами финансовой отчетности и требованиями </w:t>
      </w:r>
      <w:hyperlink r:id="rId1367" w:history="1">
        <w:r>
          <w:rPr>
            <w:rStyle w:val="a3"/>
          </w:rPr>
          <w:t>законодательства</w:t>
        </w:r>
      </w:hyperlink>
      <w:r>
        <w:rPr>
          <w:rStyle w:val="s0"/>
        </w:rPr>
        <w:t xml:space="preserve"> Республики Казахстан о бухгалтерском учете и финансовой отчетно</w:t>
      </w:r>
      <w:r>
        <w:rPr>
          <w:rStyle w:val="s0"/>
        </w:rPr>
        <w:t>сти, увеличенной на 20 процентов. Если природный газ добывается попутно с сырой нефтью, производственная себестоимость добычи природного газа определяется на основании производственной себестоимости добычи сырой нефти в соотношении:</w:t>
      </w:r>
    </w:p>
    <w:p w:rsidR="00000000" w:rsidRDefault="00412A57">
      <w:pPr>
        <w:ind w:firstLine="400"/>
        <w:jc w:val="both"/>
      </w:pPr>
      <w:r>
        <w:rPr>
          <w:rStyle w:val="s0"/>
        </w:rPr>
        <w:t xml:space="preserve">одна тысяча кубических </w:t>
      </w:r>
      <w:r>
        <w:rPr>
          <w:rStyle w:val="s0"/>
        </w:rPr>
        <w:t>метров природного газа соответствует 0,857 тонны сырой нефти.</w:t>
      </w:r>
    </w:p>
    <w:p w:rsidR="00000000" w:rsidRDefault="00412A57">
      <w:pPr>
        <w:ind w:firstLine="400"/>
        <w:jc w:val="both"/>
      </w:pPr>
      <w:r>
        <w:rPr>
          <w:rStyle w:val="s0"/>
        </w:rPr>
        <w:t>6. Мировая цена стандартных сортов сырой нефти, газового конденсата и природного газа определяется по каждому налоговому периоду уполномоченным органом в порядке, установленном настоящим Кодексо</w:t>
      </w:r>
      <w:r>
        <w:rPr>
          <w:rStyle w:val="s0"/>
        </w:rPr>
        <w:t>м, и подлежит опубликованию в средствах массовой информации не позднее 10 числа месяца, следующего за отчетным налоговым периодом.</w:t>
      </w:r>
    </w:p>
    <w:p w:rsidR="00000000" w:rsidRDefault="00412A57">
      <w:pPr>
        <w:jc w:val="both"/>
      </w:pPr>
      <w:r>
        <w:rPr>
          <w:rStyle w:val="s3"/>
        </w:rPr>
        <w:t xml:space="preserve">См.: </w:t>
      </w:r>
      <w:hyperlink r:id="rId1368" w:history="1">
        <w:r>
          <w:rPr>
            <w:rStyle w:val="a3"/>
            <w:i/>
            <w:iCs/>
            <w:bdr w:val="none" w:sz="0" w:space="0" w:color="auto" w:frame="1"/>
          </w:rPr>
          <w:t>Ответ</w:t>
        </w:r>
      </w:hyperlink>
      <w:r>
        <w:rPr>
          <w:rStyle w:val="s3"/>
        </w:rPr>
        <w:t xml:space="preserve"> Председателя НК МФ РК от 4 ноября 2009 года на во</w:t>
      </w:r>
      <w:r>
        <w:rPr>
          <w:rStyle w:val="s3"/>
        </w:rPr>
        <w:t xml:space="preserve">прос от 14 октября 2009 года № 21269; </w:t>
      </w:r>
      <w:hyperlink r:id="rId1369" w:history="1">
        <w:r>
          <w:rPr>
            <w:rStyle w:val="a3"/>
            <w:i/>
            <w:iCs/>
            <w:bdr w:val="none" w:sz="0" w:space="0" w:color="auto" w:frame="1"/>
          </w:rPr>
          <w:t>Ответ</w:t>
        </w:r>
      </w:hyperlink>
      <w:r>
        <w:rPr>
          <w:rStyle w:val="s3"/>
        </w:rPr>
        <w:t xml:space="preserve"> Председателя НК МФ РК от 5 февраля 2010 года на вопрос от 27 января 2010 года № 29815 (e.gov.kz); </w:t>
      </w:r>
      <w:hyperlink r:id="rId1370" w:history="1">
        <w:r>
          <w:rPr>
            <w:rStyle w:val="a3"/>
            <w:i/>
            <w:iCs/>
            <w:bdr w:val="none" w:sz="0" w:space="0" w:color="auto" w:frame="1"/>
          </w:rPr>
          <w:t>Ответ</w:t>
        </w:r>
      </w:hyperlink>
      <w:r>
        <w:rPr>
          <w:rStyle w:val="s3"/>
        </w:rPr>
        <w:t xml:space="preserve"> Председателя НК МФ РК от 5 февраля 2010 года на вопрос от 25 января 2010 года № 29606 (e.gov.kz); </w:t>
      </w:r>
      <w:hyperlink r:id="rId1371" w:anchor="sub_id=400" w:history="1">
        <w:r>
          <w:rPr>
            <w:rStyle w:val="a3"/>
            <w:i/>
            <w:iCs/>
            <w:bdr w:val="none" w:sz="0" w:space="0" w:color="auto" w:frame="1"/>
          </w:rPr>
          <w:t>Ответ</w:t>
        </w:r>
      </w:hyperlink>
      <w:r>
        <w:rPr>
          <w:rStyle w:val="s3"/>
        </w:rPr>
        <w:t xml:space="preserve"> Председателя НК МФ РК от 2 марта 2010 года на воп</w:t>
      </w:r>
      <w:r>
        <w:rPr>
          <w:rStyle w:val="s3"/>
        </w:rPr>
        <w:t>рос от 2 февраля 2010 года № 30486 (e.gov.kz)</w:t>
      </w:r>
    </w:p>
    <w:p w:rsidR="00000000" w:rsidRDefault="00412A57">
      <w:pPr>
        <w:jc w:val="both"/>
      </w:pPr>
      <w:r>
        <w:t> </w:t>
      </w:r>
    </w:p>
    <w:p w:rsidR="00000000" w:rsidRDefault="00412A57">
      <w:pPr>
        <w:ind w:left="1200" w:hanging="800"/>
        <w:jc w:val="both"/>
      </w:pPr>
      <w:bookmarkStart w:id="456" w:name="SUB3350000"/>
      <w:bookmarkEnd w:id="456"/>
      <w:r>
        <w:rPr>
          <w:rStyle w:val="s1"/>
        </w:rPr>
        <w:t>Статья 335. Порядок исчисления налога</w:t>
      </w:r>
    </w:p>
    <w:p w:rsidR="00000000" w:rsidRDefault="00412A57">
      <w:pPr>
        <w:ind w:firstLine="400"/>
        <w:jc w:val="both"/>
      </w:pPr>
      <w:r>
        <w:rPr>
          <w:rStyle w:val="s0"/>
        </w:rPr>
        <w:t>1. Сумма налога на добычу полезных ископаемых, подлежащая уплате в бюджет, определяется исходя из объекта налогообложения, налоговой базы и ставки.</w:t>
      </w:r>
    </w:p>
    <w:p w:rsidR="00000000" w:rsidRDefault="00412A57">
      <w:pPr>
        <w:jc w:val="both"/>
      </w:pPr>
      <w:r>
        <w:rPr>
          <w:rStyle w:val="s3"/>
        </w:rPr>
        <w:t>В пункт 2 внесены изме</w:t>
      </w:r>
      <w:r>
        <w:rPr>
          <w:rStyle w:val="s3"/>
        </w:rPr>
        <w:t xml:space="preserve">нения в соответствии с </w:t>
      </w:r>
      <w:hyperlink r:id="rId1372" w:anchor="sub_id=3111"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373" w:anchor="sub_id=33502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2. Для исчисления налога на добычу полезных ископаемых недропользователь в течение календарного года применяет ставку, соответствующую планируемому объему добычи на текущий налоговый год по каждому отдельному контракту на недропол</w:t>
      </w:r>
      <w:r>
        <w:rPr>
          <w:rStyle w:val="s0"/>
        </w:rPr>
        <w:t xml:space="preserve">ьзование, в соответствии со шкалой, приведенной в </w:t>
      </w:r>
      <w:hyperlink w:anchor="sub3360000" w:history="1">
        <w:r>
          <w:rPr>
            <w:rStyle w:val="a3"/>
          </w:rPr>
          <w:t>статье 336</w:t>
        </w:r>
      </w:hyperlink>
      <w:r>
        <w:rPr>
          <w:rStyle w:val="s0"/>
        </w:rPr>
        <w:t xml:space="preserve"> настоящего Кодекса. </w:t>
      </w:r>
    </w:p>
    <w:p w:rsidR="00000000" w:rsidRDefault="00412A57">
      <w:pPr>
        <w:ind w:firstLine="400"/>
        <w:jc w:val="both"/>
      </w:pPr>
      <w:r>
        <w:rPr>
          <w:rStyle w:val="s0"/>
        </w:rPr>
        <w:t>В целях обеспечения правильности исчисления и полноты уплаты в бюджет налога на добычу полезных ископаемых недропользователь обязан до 20 янв</w:t>
      </w:r>
      <w:r>
        <w:rPr>
          <w:rStyle w:val="s0"/>
        </w:rPr>
        <w:t>аря текущего календарного года представить в налоговый орган по месту нахождения справку о планируемых объемах добычи сырой нефти, газового конденсата и природного газа на предстоящий год по каждому отдельному контракту на недропользование.</w:t>
      </w:r>
    </w:p>
    <w:p w:rsidR="00000000" w:rsidRDefault="00412A57">
      <w:pPr>
        <w:ind w:firstLine="400"/>
        <w:jc w:val="both"/>
      </w:pPr>
      <w:r>
        <w:rPr>
          <w:rStyle w:val="s0"/>
        </w:rPr>
        <w:t>При этом планир</w:t>
      </w:r>
      <w:r>
        <w:rPr>
          <w:rStyle w:val="s0"/>
        </w:rPr>
        <w:t>уемые объемы добычи сырой нефти, газового конденсата и природного газа на текущий год должны быть согласованы с компетентным органом.</w:t>
      </w:r>
    </w:p>
    <w:p w:rsidR="00000000" w:rsidRDefault="00412A57">
      <w:pPr>
        <w:ind w:firstLine="400"/>
        <w:jc w:val="both"/>
      </w:pPr>
      <w:r>
        <w:rPr>
          <w:rStyle w:val="s0"/>
        </w:rPr>
        <w:t>3. Если по итогам отчетного календарного года фактический объем добытых сырой нефти, газового конденсата и природного газа</w:t>
      </w:r>
      <w:r>
        <w:rPr>
          <w:rStyle w:val="s0"/>
        </w:rPr>
        <w:t xml:space="preserve"> не соответствует запланированному объему и приводит к изменению ставки налога на добычу полезных ископаемых, недропользователь обязан произвести корректировку исчисленной за отчетный год суммы налога на добычу полезных ископаемых. </w:t>
      </w:r>
    </w:p>
    <w:p w:rsidR="00000000" w:rsidRDefault="00412A57">
      <w:pPr>
        <w:ind w:firstLine="400"/>
        <w:jc w:val="both"/>
      </w:pPr>
      <w:r>
        <w:rPr>
          <w:rStyle w:val="s0"/>
        </w:rPr>
        <w:t>Корректировка суммы нал</w:t>
      </w:r>
      <w:r>
        <w:rPr>
          <w:rStyle w:val="s0"/>
        </w:rPr>
        <w:t>ога на добычу полезных ископаемых производится в декларации за последний налоговый период отчетного налогового года путем применения ставки налога на добычу полезных ископаемых, соответствующей фактическому объему добытых сырой нефти, газового конденсата и</w:t>
      </w:r>
      <w:r>
        <w:rPr>
          <w:rStyle w:val="s0"/>
        </w:rPr>
        <w:t xml:space="preserve"> природного газа, определяемой в соответствии со статьей 336 настоящего Кодекса, к налоговой базе, исчисленной в декларациях по налогу на добычу полезных ископаемых за 1 - 3 кварталы отчетного налогового года. </w:t>
      </w:r>
    </w:p>
    <w:p w:rsidR="00000000" w:rsidRDefault="00412A57">
      <w:pPr>
        <w:ind w:firstLine="400"/>
        <w:jc w:val="both"/>
      </w:pPr>
      <w:r>
        <w:rPr>
          <w:rStyle w:val="s0"/>
        </w:rPr>
        <w:t>Сумма налога на добычу полезных ископаемых, у</w:t>
      </w:r>
      <w:r>
        <w:rPr>
          <w:rStyle w:val="s0"/>
        </w:rPr>
        <w:t xml:space="preserve">читывающая произведенную корректировку, является налоговым обязательством по налогу на добычу полезных ископаемых за последний налоговый период отчетного года. </w:t>
      </w:r>
    </w:p>
    <w:p w:rsidR="00000000" w:rsidRDefault="00412A57">
      <w:pPr>
        <w:ind w:firstLine="400"/>
        <w:jc w:val="both"/>
      </w:pPr>
      <w:r>
        <w:t> </w:t>
      </w:r>
    </w:p>
    <w:p w:rsidR="00000000" w:rsidRDefault="00412A57">
      <w:pPr>
        <w:jc w:val="both"/>
      </w:pPr>
      <w:bookmarkStart w:id="457" w:name="SUB3360000"/>
      <w:bookmarkEnd w:id="457"/>
      <w:r>
        <w:rPr>
          <w:rStyle w:val="s3"/>
        </w:rPr>
        <w:t xml:space="preserve">В статью 336 внесены изменения в соответствии с </w:t>
      </w:r>
      <w:hyperlink r:id="rId1374" w:anchor="sub_id=3112"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375" w:anchor="sub_id=3360000" w:history="1">
        <w:r>
          <w:rPr>
            <w:rStyle w:val="a3"/>
            <w:i/>
            <w:iCs/>
            <w:bdr w:val="none" w:sz="0" w:space="0" w:color="auto" w:frame="1"/>
          </w:rPr>
          <w:t>см. стар. ред.</w:t>
        </w:r>
      </w:hyperlink>
      <w:r>
        <w:rPr>
          <w:rStyle w:val="s3"/>
        </w:rPr>
        <w:t>)</w:t>
      </w:r>
    </w:p>
    <w:p w:rsidR="00000000" w:rsidRDefault="00412A57">
      <w:pPr>
        <w:ind w:left="1200" w:hanging="800"/>
        <w:jc w:val="both"/>
      </w:pPr>
      <w:r>
        <w:rPr>
          <w:rStyle w:val="s1"/>
        </w:rPr>
        <w:t xml:space="preserve">Статья 336. Ставки налога на добычу полезных ископаемых </w:t>
      </w:r>
    </w:p>
    <w:p w:rsidR="00000000" w:rsidRDefault="00412A57">
      <w:pPr>
        <w:jc w:val="both"/>
      </w:pPr>
      <w:r>
        <w:rPr>
          <w:rStyle w:val="s3"/>
        </w:rPr>
        <w:t xml:space="preserve">Действие частей первой и второй статьи 336 приостановлено до 1 января 2014 года в соответствии со </w:t>
      </w:r>
      <w:hyperlink r:id="rId1376" w:anchor="sub_id=70000" w:history="1">
        <w:r>
          <w:rPr>
            <w:rStyle w:val="a3"/>
            <w:i/>
            <w:iCs/>
            <w:bdr w:val="none" w:sz="0" w:space="0" w:color="auto" w:frame="1"/>
          </w:rPr>
          <w:t>статьей 7</w:t>
        </w:r>
      </w:hyperlink>
      <w:r>
        <w:rPr>
          <w:rStyle w:val="s3"/>
        </w:rPr>
        <w:t xml:space="preserve"> Закона Р</w:t>
      </w:r>
      <w:r>
        <w:rPr>
          <w:rStyle w:val="s3"/>
        </w:rPr>
        <w:t>К от 10 декабря 2008 года № 100-IV</w:t>
      </w:r>
    </w:p>
    <w:p w:rsidR="00000000" w:rsidRDefault="00412A57">
      <w:pPr>
        <w:ind w:firstLine="400"/>
        <w:jc w:val="both"/>
      </w:pPr>
      <w:r>
        <w:rPr>
          <w:rStyle w:val="s0"/>
        </w:rPr>
        <w:t>Ставки налога на добычу полезных ископаемых на сырую нефть, включая газовый конденсат, устанавливаются в фиксированном выражении по следующей шкале:</w:t>
      </w:r>
    </w:p>
    <w:p w:rsidR="00000000" w:rsidRDefault="00412A57">
      <w:pPr>
        <w:ind w:firstLine="709"/>
      </w:pPr>
      <w:r>
        <w:t> </w:t>
      </w:r>
    </w:p>
    <w:tbl>
      <w:tblPr>
        <w:tblW w:w="8505" w:type="dxa"/>
        <w:tblCellMar>
          <w:left w:w="0" w:type="dxa"/>
          <w:right w:w="0" w:type="dxa"/>
        </w:tblCellMar>
        <w:tblLook w:val="04A0" w:firstRow="1" w:lastRow="0" w:firstColumn="1" w:lastColumn="0" w:noHBand="0" w:noVBand="1"/>
      </w:tblPr>
      <w:tblGrid>
        <w:gridCol w:w="888"/>
        <w:gridCol w:w="5065"/>
        <w:gridCol w:w="2552"/>
      </w:tblGrid>
      <w:tr w:rsidR="00000000">
        <w:trPr>
          <w:trHeight w:val="384"/>
        </w:trPr>
        <w:tc>
          <w:tcPr>
            <w:tcW w:w="75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412A57">
            <w:pPr>
              <w:jc w:val="center"/>
            </w:pPr>
            <w:r>
              <w:rPr>
                <w:rStyle w:val="s0"/>
              </w:rPr>
              <w:t>№</w:t>
            </w:r>
          </w:p>
          <w:p w:rsidR="00000000" w:rsidRDefault="00412A57">
            <w:pPr>
              <w:jc w:val="center"/>
            </w:pPr>
            <w:r>
              <w:rPr>
                <w:rStyle w:val="s0"/>
              </w:rPr>
              <w:t>п/п</w:t>
            </w:r>
          </w:p>
        </w:tc>
        <w:tc>
          <w:tcPr>
            <w:tcW w:w="4288"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412A57">
            <w:pPr>
              <w:jc w:val="center"/>
            </w:pPr>
            <w:r>
              <w:rPr>
                <w:rStyle w:val="s0"/>
              </w:rPr>
              <w:t>Объем годовой добычи</w:t>
            </w:r>
          </w:p>
        </w:tc>
        <w:tc>
          <w:tcPr>
            <w:tcW w:w="216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412A57">
            <w:pPr>
              <w:jc w:val="center"/>
            </w:pPr>
            <w:r>
              <w:rPr>
                <w:rStyle w:val="s0"/>
              </w:rPr>
              <w:t>Ставки, в %</w:t>
            </w:r>
          </w:p>
        </w:tc>
      </w:tr>
      <w:tr w:rsidR="00000000">
        <w:trPr>
          <w:trHeight w:val="384"/>
        </w:trPr>
        <w:tc>
          <w:tcPr>
            <w:tcW w:w="7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w:t>
            </w:r>
          </w:p>
        </w:tc>
        <w:tc>
          <w:tcPr>
            <w:tcW w:w="42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2</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3</w:t>
            </w:r>
          </w:p>
        </w:tc>
      </w:tr>
      <w:tr w:rsidR="00000000">
        <w:tc>
          <w:tcPr>
            <w:tcW w:w="7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w:t>
            </w:r>
          </w:p>
        </w:tc>
        <w:tc>
          <w:tcPr>
            <w:tcW w:w="42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r>
              <w:rPr>
                <w:rStyle w:val="s0"/>
              </w:rPr>
              <w:t>до 250 000 тонн включительно</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7</w:t>
            </w:r>
          </w:p>
        </w:tc>
      </w:tr>
      <w:tr w:rsidR="00000000">
        <w:tc>
          <w:tcPr>
            <w:tcW w:w="7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2.</w:t>
            </w:r>
          </w:p>
        </w:tc>
        <w:tc>
          <w:tcPr>
            <w:tcW w:w="42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r>
              <w:rPr>
                <w:rStyle w:val="s0"/>
              </w:rPr>
              <w:t>до 500 000 тонн включительно</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9</w:t>
            </w:r>
          </w:p>
        </w:tc>
      </w:tr>
      <w:tr w:rsidR="00000000">
        <w:tc>
          <w:tcPr>
            <w:tcW w:w="7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3.</w:t>
            </w:r>
          </w:p>
        </w:tc>
        <w:tc>
          <w:tcPr>
            <w:tcW w:w="42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r>
              <w:rPr>
                <w:rStyle w:val="s0"/>
              </w:rPr>
              <w:t>до 1 000 000 тонн включительно</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10</w:t>
            </w:r>
          </w:p>
        </w:tc>
      </w:tr>
      <w:tr w:rsidR="00000000">
        <w:tc>
          <w:tcPr>
            <w:tcW w:w="7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4.</w:t>
            </w:r>
          </w:p>
        </w:tc>
        <w:tc>
          <w:tcPr>
            <w:tcW w:w="42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r>
              <w:rPr>
                <w:rStyle w:val="s0"/>
              </w:rPr>
              <w:t>до 2 000 000 тонн включительно</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11</w:t>
            </w:r>
          </w:p>
        </w:tc>
      </w:tr>
      <w:tr w:rsidR="00000000">
        <w:tc>
          <w:tcPr>
            <w:tcW w:w="7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5.</w:t>
            </w:r>
          </w:p>
        </w:tc>
        <w:tc>
          <w:tcPr>
            <w:tcW w:w="42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r>
              <w:rPr>
                <w:rStyle w:val="s0"/>
              </w:rPr>
              <w:t>до 3 000 000 тонн включительно</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12</w:t>
            </w:r>
          </w:p>
        </w:tc>
      </w:tr>
      <w:tr w:rsidR="00000000">
        <w:tc>
          <w:tcPr>
            <w:tcW w:w="7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6.</w:t>
            </w:r>
          </w:p>
        </w:tc>
        <w:tc>
          <w:tcPr>
            <w:tcW w:w="42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r>
              <w:rPr>
                <w:rStyle w:val="s0"/>
              </w:rPr>
              <w:t>до 4 000 000 тонн включительно</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13</w:t>
            </w:r>
          </w:p>
        </w:tc>
      </w:tr>
      <w:tr w:rsidR="00000000">
        <w:tc>
          <w:tcPr>
            <w:tcW w:w="7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7.</w:t>
            </w:r>
          </w:p>
        </w:tc>
        <w:tc>
          <w:tcPr>
            <w:tcW w:w="42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r>
              <w:rPr>
                <w:rStyle w:val="s0"/>
              </w:rPr>
              <w:t>до 5 000 000 тонн включительно</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14</w:t>
            </w:r>
          </w:p>
        </w:tc>
      </w:tr>
      <w:tr w:rsidR="00000000">
        <w:tc>
          <w:tcPr>
            <w:tcW w:w="7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8.</w:t>
            </w:r>
          </w:p>
        </w:tc>
        <w:tc>
          <w:tcPr>
            <w:tcW w:w="42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r>
              <w:rPr>
                <w:rStyle w:val="s0"/>
              </w:rPr>
              <w:t>до 7 000 000 тонн включительно</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15</w:t>
            </w:r>
          </w:p>
        </w:tc>
      </w:tr>
      <w:tr w:rsidR="00000000">
        <w:tc>
          <w:tcPr>
            <w:tcW w:w="7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9.</w:t>
            </w:r>
          </w:p>
        </w:tc>
        <w:tc>
          <w:tcPr>
            <w:tcW w:w="42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r>
              <w:rPr>
                <w:rStyle w:val="s0"/>
              </w:rPr>
              <w:t>до 10 000 000 тонн включительно</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17</w:t>
            </w:r>
          </w:p>
        </w:tc>
      </w:tr>
      <w:tr w:rsidR="00000000">
        <w:tc>
          <w:tcPr>
            <w:tcW w:w="7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10.</w:t>
            </w:r>
          </w:p>
        </w:tc>
        <w:tc>
          <w:tcPr>
            <w:tcW w:w="42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r>
              <w:rPr>
                <w:rStyle w:val="s0"/>
              </w:rPr>
              <w:t>свыше 10 000 000 тонн</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20</w:t>
            </w:r>
          </w:p>
        </w:tc>
      </w:tr>
    </w:tbl>
    <w:p w:rsidR="00000000" w:rsidRDefault="00412A57">
      <w:pPr>
        <w:pStyle w:val="a5"/>
        <w:spacing w:before="0" w:beforeAutospacing="0" w:after="0" w:afterAutospacing="0"/>
        <w:ind w:firstLine="709"/>
        <w:jc w:val="both"/>
      </w:pPr>
      <w:r>
        <w:t> </w:t>
      </w:r>
    </w:p>
    <w:p w:rsidR="00000000" w:rsidRDefault="00412A57">
      <w:pPr>
        <w:ind w:firstLine="400"/>
        <w:jc w:val="both"/>
      </w:pPr>
      <w:r>
        <w:rPr>
          <w:rStyle w:val="s0"/>
        </w:rPr>
        <w:t>В случае реализации и (или) передачи сырой нефти и газового конденсата на внутреннем рынке Республики Казахстан, в том числе в натуральной форме в счет уплаты налога на добычу полезных ископаемых, рентного налога на экспорт, роялти и доли Республики Казахс</w:t>
      </w:r>
      <w:r>
        <w:rPr>
          <w:rStyle w:val="s0"/>
        </w:rPr>
        <w:t xml:space="preserve">тан по разделу продукции получателю от имени государства, или использования на собственные производственные нужды в порядке, предусмотренном </w:t>
      </w:r>
      <w:hyperlink w:anchor="sub3320201" w:history="1">
        <w:r>
          <w:rPr>
            <w:rStyle w:val="a3"/>
          </w:rPr>
          <w:t>подпунктами 1), 2), 3) и 4) пункта 2 статьи 332</w:t>
        </w:r>
      </w:hyperlink>
      <w:r>
        <w:rPr>
          <w:rStyle w:val="s0"/>
        </w:rPr>
        <w:t xml:space="preserve"> настоящего Кодекса, к установленны</w:t>
      </w:r>
      <w:r>
        <w:rPr>
          <w:rStyle w:val="s0"/>
        </w:rPr>
        <w:t>м ставкам применяется понижающий коэффициент 0,5.</w:t>
      </w:r>
    </w:p>
    <w:p w:rsidR="00000000" w:rsidRDefault="00412A57">
      <w:pPr>
        <w:ind w:firstLine="400"/>
        <w:jc w:val="both"/>
      </w:pPr>
      <w:r>
        <w:rPr>
          <w:rStyle w:val="s0"/>
        </w:rPr>
        <w:t>Ставка налога на добычу полезных ископаемых на природный газ составляет 10 процентов.</w:t>
      </w:r>
    </w:p>
    <w:p w:rsidR="00000000" w:rsidRDefault="00412A57">
      <w:pPr>
        <w:ind w:firstLine="400"/>
        <w:jc w:val="both"/>
      </w:pPr>
      <w:r>
        <w:rPr>
          <w:rStyle w:val="s0"/>
        </w:rPr>
        <w:t>При реализации природного газа на внутреннем рынке налог на добычу полезных ископаемых уплачивается по следующим ставкам</w:t>
      </w:r>
      <w:r>
        <w:rPr>
          <w:rStyle w:val="s0"/>
        </w:rPr>
        <w:t xml:space="preserve"> в зависимости от объема годовой добычи: </w:t>
      </w:r>
    </w:p>
    <w:p w:rsidR="00000000" w:rsidRDefault="00412A57">
      <w:pPr>
        <w:pStyle w:val="a5"/>
        <w:spacing w:before="0" w:beforeAutospacing="0" w:after="0" w:afterAutospacing="0"/>
        <w:ind w:firstLine="709"/>
        <w:jc w:val="both"/>
      </w:pPr>
      <w:r>
        <w:t> </w:t>
      </w:r>
    </w:p>
    <w:tbl>
      <w:tblPr>
        <w:tblW w:w="8505" w:type="dxa"/>
        <w:tblCellMar>
          <w:left w:w="0" w:type="dxa"/>
          <w:right w:w="0" w:type="dxa"/>
        </w:tblCellMar>
        <w:tblLook w:val="04A0" w:firstRow="1" w:lastRow="0" w:firstColumn="1" w:lastColumn="0" w:noHBand="0" w:noVBand="1"/>
      </w:tblPr>
      <w:tblGrid>
        <w:gridCol w:w="975"/>
        <w:gridCol w:w="4954"/>
        <w:gridCol w:w="2576"/>
      </w:tblGrid>
      <w:tr w:rsidR="00000000">
        <w:tc>
          <w:tcPr>
            <w:tcW w:w="88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w:t>
            </w:r>
          </w:p>
          <w:p w:rsidR="00000000" w:rsidRDefault="00412A57">
            <w:pPr>
              <w:jc w:val="center"/>
            </w:pPr>
            <w:r>
              <w:rPr>
                <w:rStyle w:val="s0"/>
              </w:rPr>
              <w:t>п/п</w:t>
            </w:r>
          </w:p>
        </w:tc>
        <w:tc>
          <w:tcPr>
            <w:tcW w:w="45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Объем годовой добычи</w:t>
            </w:r>
          </w:p>
        </w:tc>
        <w:tc>
          <w:tcPr>
            <w:tcW w:w="23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Ставки, в %</w:t>
            </w:r>
          </w:p>
        </w:tc>
      </w:tr>
      <w:tr w:rsidR="00000000">
        <w:tc>
          <w:tcPr>
            <w:tcW w:w="8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2</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3</w:t>
            </w:r>
          </w:p>
        </w:tc>
      </w:tr>
      <w:tr w:rsidR="00000000">
        <w:tc>
          <w:tcPr>
            <w:tcW w:w="8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r>
              <w:rPr>
                <w:rStyle w:val="s0"/>
              </w:rPr>
              <w:t>до 1,0 млрд. куб. м включительно</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0,5</w:t>
            </w:r>
          </w:p>
        </w:tc>
      </w:tr>
      <w:tr w:rsidR="00000000">
        <w:tc>
          <w:tcPr>
            <w:tcW w:w="8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2.</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r>
              <w:rPr>
                <w:rStyle w:val="s0"/>
              </w:rPr>
              <w:t>до 2,0 млрд. куб. м включительно</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1,0</w:t>
            </w:r>
          </w:p>
        </w:tc>
      </w:tr>
      <w:tr w:rsidR="00000000">
        <w:tc>
          <w:tcPr>
            <w:tcW w:w="8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3.</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r>
              <w:rPr>
                <w:rStyle w:val="s0"/>
              </w:rPr>
              <w:t>свыше 2,0 млрд. куб. м</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1,5</w:t>
            </w:r>
          </w:p>
        </w:tc>
      </w:tr>
    </w:tbl>
    <w:p w:rsidR="00000000" w:rsidRDefault="00412A57">
      <w:pPr>
        <w:pStyle w:val="a5"/>
        <w:spacing w:before="0" w:beforeAutospacing="0" w:after="0" w:afterAutospacing="0"/>
        <w:ind w:firstLine="709"/>
        <w:jc w:val="both"/>
      </w:pPr>
      <w:r>
        <w:t> </w:t>
      </w:r>
    </w:p>
    <w:p w:rsidR="00000000" w:rsidRDefault="00412A57">
      <w:pPr>
        <w:pStyle w:val="a5"/>
        <w:spacing w:before="0" w:beforeAutospacing="0" w:after="0" w:afterAutospacing="0"/>
        <w:ind w:firstLine="709"/>
        <w:jc w:val="both"/>
      </w:pPr>
      <w:r>
        <w:t> </w:t>
      </w:r>
    </w:p>
    <w:p w:rsidR="00000000" w:rsidRDefault="00412A57">
      <w:pPr>
        <w:jc w:val="center"/>
      </w:pPr>
      <w:bookmarkStart w:id="458" w:name="SUB3370000"/>
      <w:bookmarkEnd w:id="458"/>
      <w:r>
        <w:rPr>
          <w:rStyle w:val="s1"/>
        </w:rPr>
        <w:t xml:space="preserve">§ 2. Налог на добычу полезных ископаемых на минеральное сырье, </w:t>
      </w:r>
    </w:p>
    <w:p w:rsidR="00000000" w:rsidRDefault="00412A57">
      <w:pPr>
        <w:jc w:val="center"/>
      </w:pPr>
      <w:r>
        <w:rPr>
          <w:rStyle w:val="s1"/>
        </w:rPr>
        <w:t xml:space="preserve">за исключением общераспространенных полезных ископаемых </w:t>
      </w:r>
    </w:p>
    <w:p w:rsidR="00000000" w:rsidRDefault="00412A57">
      <w:pPr>
        <w:ind w:firstLine="709"/>
        <w:jc w:val="center"/>
      </w:pPr>
      <w:r>
        <w:t> </w:t>
      </w:r>
    </w:p>
    <w:p w:rsidR="00000000" w:rsidRDefault="00412A57">
      <w:pPr>
        <w:ind w:left="1200" w:hanging="800"/>
        <w:jc w:val="both"/>
      </w:pPr>
      <w:r>
        <w:rPr>
          <w:rStyle w:val="s1"/>
        </w:rPr>
        <w:t>Статья 337. Объект обложения</w:t>
      </w:r>
    </w:p>
    <w:p w:rsidR="00000000" w:rsidRDefault="00412A57">
      <w:pPr>
        <w:ind w:firstLine="400"/>
        <w:jc w:val="both"/>
      </w:pPr>
      <w:r>
        <w:rPr>
          <w:rStyle w:val="s0"/>
        </w:rPr>
        <w:t>Объектом обложения является физический объем запасов полезных ископаемых, содержащихся в минеральном сыр</w:t>
      </w:r>
      <w:r>
        <w:rPr>
          <w:rStyle w:val="s0"/>
        </w:rPr>
        <w:t>ье (облагаемый объем погашенных запасов).</w:t>
      </w:r>
    </w:p>
    <w:p w:rsidR="00000000" w:rsidRDefault="00412A57">
      <w:pPr>
        <w:ind w:firstLine="400"/>
        <w:jc w:val="both"/>
      </w:pPr>
      <w:r>
        <w:rPr>
          <w:rStyle w:val="s0"/>
        </w:rPr>
        <w:t>Для целей настоящего раздела облагаемым объемом погашенных запасов является объем погашенных запасов полезных ископаемых, содержащихся в минеральном сырье, извлечение, использование (реализация) которых предусмотре</w:t>
      </w:r>
      <w:r>
        <w:rPr>
          <w:rStyle w:val="s0"/>
        </w:rPr>
        <w:t>ны условиями контракта на недропользование, за вычетом объема нормируемых потерь, за налоговый период.</w:t>
      </w:r>
    </w:p>
    <w:p w:rsidR="00000000" w:rsidRDefault="00412A57">
      <w:pPr>
        <w:ind w:firstLine="400"/>
        <w:jc w:val="both"/>
      </w:pPr>
      <w:r>
        <w:rPr>
          <w:rStyle w:val="s0"/>
        </w:rPr>
        <w:t>Объем нормируемых потерь по каждой выемочной единице устанавливается на основании технического проекта разработки месторождения, утвержденного уполномоче</w:t>
      </w:r>
      <w:r>
        <w:rPr>
          <w:rStyle w:val="s0"/>
        </w:rPr>
        <w:t>нным для этих целей государственным органом Республики Казахстан.</w:t>
      </w:r>
    </w:p>
    <w:p w:rsidR="00000000" w:rsidRDefault="00412A57">
      <w:pPr>
        <w:jc w:val="both"/>
      </w:pPr>
      <w:r>
        <w:rPr>
          <w:rStyle w:val="s3"/>
        </w:rPr>
        <w:t xml:space="preserve">См.: </w:t>
      </w:r>
      <w:hyperlink r:id="rId1377" w:history="1">
        <w:r>
          <w:rPr>
            <w:rStyle w:val="a3"/>
            <w:i/>
            <w:iCs/>
            <w:bdr w:val="none" w:sz="0" w:space="0" w:color="auto" w:frame="1"/>
          </w:rPr>
          <w:t>Ответ</w:t>
        </w:r>
      </w:hyperlink>
      <w:r>
        <w:rPr>
          <w:rStyle w:val="s3"/>
        </w:rPr>
        <w:t xml:space="preserve"> Председателя НК МФ РК от 4 ноября 2009 года на вопрос от 26 октября 2009 года № 22149</w:t>
      </w:r>
    </w:p>
    <w:p w:rsidR="00000000" w:rsidRDefault="00412A57">
      <w:pPr>
        <w:ind w:firstLine="400"/>
        <w:jc w:val="both"/>
      </w:pPr>
      <w:r>
        <w:t> </w:t>
      </w:r>
    </w:p>
    <w:p w:rsidR="00000000" w:rsidRDefault="00412A57">
      <w:pPr>
        <w:jc w:val="both"/>
      </w:pPr>
      <w:bookmarkStart w:id="459" w:name="SUB3380000"/>
      <w:bookmarkEnd w:id="459"/>
      <w:r>
        <w:rPr>
          <w:rStyle w:val="s3"/>
        </w:rPr>
        <w:t>Статья 338 изложена в реда</w:t>
      </w:r>
      <w:r>
        <w:rPr>
          <w:rStyle w:val="s3"/>
        </w:rPr>
        <w:t xml:space="preserve">кции </w:t>
      </w:r>
      <w:hyperlink r:id="rId1378" w:anchor="sub_id=3113"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1379" w:anchor="sub_id=3380000" w:history="1">
        <w:r>
          <w:rPr>
            <w:rStyle w:val="a3"/>
            <w:i/>
            <w:iCs/>
            <w:bdr w:val="none" w:sz="0" w:space="0" w:color="auto" w:frame="1"/>
          </w:rPr>
          <w:t>см. стар.</w:t>
        </w:r>
        <w:r>
          <w:rPr>
            <w:rStyle w:val="a3"/>
            <w:i/>
            <w:iCs/>
            <w:bdr w:val="none" w:sz="0" w:space="0" w:color="auto" w:frame="1"/>
          </w:rPr>
          <w:t xml:space="preserve"> ред.</w:t>
        </w:r>
      </w:hyperlink>
      <w:r>
        <w:rPr>
          <w:rStyle w:val="s3"/>
        </w:rPr>
        <w:t>)</w:t>
      </w:r>
    </w:p>
    <w:p w:rsidR="00000000" w:rsidRDefault="00412A57">
      <w:pPr>
        <w:ind w:left="1200" w:hanging="800"/>
        <w:jc w:val="both"/>
      </w:pPr>
      <w:r>
        <w:rPr>
          <w:rStyle w:val="s1"/>
        </w:rPr>
        <w:t>Статья 338. Налоговая база</w:t>
      </w:r>
    </w:p>
    <w:p w:rsidR="00000000" w:rsidRDefault="00412A57">
      <w:pPr>
        <w:ind w:firstLine="400"/>
        <w:jc w:val="both"/>
      </w:pPr>
      <w:r>
        <w:rPr>
          <w:rStyle w:val="s0"/>
        </w:rPr>
        <w:t>1. Налоговой базой для исчисления налога на добычу полезных ископаемых является стоимость облагаемого объема погашенных запасов полезных ископаемых, содержащихся в минеральном сырье, за налоговый период.</w:t>
      </w:r>
    </w:p>
    <w:p w:rsidR="00000000" w:rsidRDefault="00412A57">
      <w:pPr>
        <w:ind w:firstLine="400"/>
        <w:jc w:val="both"/>
      </w:pPr>
      <w:bookmarkStart w:id="460" w:name="SUB3380200"/>
      <w:bookmarkEnd w:id="460"/>
      <w:r>
        <w:rPr>
          <w:rStyle w:val="s0"/>
        </w:rPr>
        <w:t>2. В целях исчисле</w:t>
      </w:r>
      <w:r>
        <w:rPr>
          <w:rStyle w:val="s0"/>
        </w:rPr>
        <w:t>ния налога на добычу полезных ископаемых минеральное сырье подразделяется на:</w:t>
      </w:r>
    </w:p>
    <w:p w:rsidR="00000000" w:rsidRDefault="00412A57">
      <w:pPr>
        <w:ind w:firstLine="400"/>
        <w:jc w:val="both"/>
      </w:pPr>
      <w:bookmarkStart w:id="461" w:name="SUB3380201"/>
      <w:bookmarkEnd w:id="461"/>
      <w:r>
        <w:rPr>
          <w:rStyle w:val="s0"/>
        </w:rPr>
        <w:t xml:space="preserve">1) минеральное сырье, содержащее только те полезные ископаемые, которые указаны в </w:t>
      </w:r>
      <w:hyperlink w:anchor="sub3380400" w:history="1">
        <w:r>
          <w:rPr>
            <w:rStyle w:val="a3"/>
          </w:rPr>
          <w:t>пункте 4</w:t>
        </w:r>
      </w:hyperlink>
      <w:r>
        <w:rPr>
          <w:rStyle w:val="s0"/>
        </w:rPr>
        <w:t xml:space="preserve"> настоящей статьи;</w:t>
      </w:r>
    </w:p>
    <w:p w:rsidR="00000000" w:rsidRDefault="00412A57">
      <w:pPr>
        <w:ind w:firstLine="400"/>
        <w:jc w:val="both"/>
      </w:pPr>
      <w:bookmarkStart w:id="462" w:name="SUB3380202"/>
      <w:bookmarkEnd w:id="462"/>
      <w:r>
        <w:rPr>
          <w:rStyle w:val="s0"/>
        </w:rPr>
        <w:t>2) минеральное сырье, содержащее одновременно полезные ископаемые, указанные в пункте 4 настоящей статьи, и другие виды полезных ископаемых, извлечение, использование (реализация) которых предусмотрены условиями контракта на недропользование;</w:t>
      </w:r>
    </w:p>
    <w:p w:rsidR="00000000" w:rsidRDefault="00412A57">
      <w:pPr>
        <w:ind w:firstLine="400"/>
        <w:jc w:val="both"/>
      </w:pPr>
      <w:bookmarkStart w:id="463" w:name="SUB3380203"/>
      <w:bookmarkEnd w:id="463"/>
      <w:r>
        <w:rPr>
          <w:rStyle w:val="s0"/>
        </w:rPr>
        <w:t>3) минерально</w:t>
      </w:r>
      <w:r>
        <w:rPr>
          <w:rStyle w:val="s0"/>
        </w:rPr>
        <w:t>е сырье, содержащее полезные ископаемые, за исключением полезных ископаемых, указанных в пункте 4 настоящей статьи;</w:t>
      </w:r>
    </w:p>
    <w:p w:rsidR="00000000" w:rsidRDefault="00412A57">
      <w:pPr>
        <w:ind w:firstLine="400"/>
        <w:jc w:val="both"/>
      </w:pPr>
      <w:r>
        <w:rPr>
          <w:rStyle w:val="s0"/>
        </w:rPr>
        <w:t>4) минеральное сырье, добываемое из состава списанных запасов (возврат потерь) на месторождении;</w:t>
      </w:r>
    </w:p>
    <w:p w:rsidR="00000000" w:rsidRDefault="00412A57">
      <w:pPr>
        <w:ind w:firstLine="400"/>
        <w:jc w:val="both"/>
      </w:pPr>
      <w:r>
        <w:rPr>
          <w:rStyle w:val="s0"/>
        </w:rPr>
        <w:t>5) минеральное сырье, добываемое из состава</w:t>
      </w:r>
      <w:r>
        <w:rPr>
          <w:rStyle w:val="s0"/>
        </w:rPr>
        <w:t xml:space="preserve"> забалансовых запасов по месторождению.</w:t>
      </w:r>
    </w:p>
    <w:p w:rsidR="00000000" w:rsidRDefault="00412A57">
      <w:pPr>
        <w:ind w:firstLine="400"/>
        <w:jc w:val="both"/>
      </w:pPr>
      <w:r>
        <w:rPr>
          <w:rStyle w:val="s0"/>
        </w:rPr>
        <w:t>3. В целях исчисления налога на добычу полезных ископаемых стоимость облагаемого объема погашенных запасов полезных ископаемых, содержащихся в минеральном сырье, за налоговый период определяется:</w:t>
      </w:r>
    </w:p>
    <w:p w:rsidR="00000000" w:rsidRDefault="00412A57">
      <w:pPr>
        <w:ind w:firstLine="400"/>
        <w:jc w:val="both"/>
      </w:pPr>
      <w:bookmarkStart w:id="464" w:name="SUB3380301"/>
      <w:bookmarkEnd w:id="464"/>
      <w:r>
        <w:rPr>
          <w:rStyle w:val="s0"/>
        </w:rPr>
        <w:t>1) полезных ископаем</w:t>
      </w:r>
      <w:r>
        <w:rPr>
          <w:rStyle w:val="s0"/>
        </w:rPr>
        <w:t xml:space="preserve">ых, содержащихся в облагаемом объеме погашенных запасов минерального сырья, указанных в </w:t>
      </w:r>
      <w:hyperlink w:anchor="sub3380200" w:history="1">
        <w:r>
          <w:rPr>
            <w:rStyle w:val="a3"/>
          </w:rPr>
          <w:t>подпункте 1) пункта 2</w:t>
        </w:r>
      </w:hyperlink>
      <w:r>
        <w:rPr>
          <w:rStyle w:val="s0"/>
        </w:rPr>
        <w:t xml:space="preserve"> настоящей статьи, - исходя из средней биржевой цены на такие полезные ископаемые за налоговый период.</w:t>
      </w:r>
    </w:p>
    <w:p w:rsidR="00000000" w:rsidRDefault="00412A57">
      <w:pPr>
        <w:ind w:firstLine="400"/>
        <w:jc w:val="both"/>
      </w:pPr>
      <w:r>
        <w:rPr>
          <w:rStyle w:val="s0"/>
        </w:rPr>
        <w:t>Средняя бир</w:t>
      </w:r>
      <w:r>
        <w:rPr>
          <w:rStyle w:val="s0"/>
        </w:rPr>
        <w:t>жевая цена, если иное не установлено настоящей статьей, определяется как произведение среднеарифметического значения ежедневных усредненных котировок цен за налоговый период и рыночного курса обмена тенге к соответствующей иностранной валюте за соответству</w:t>
      </w:r>
      <w:r>
        <w:rPr>
          <w:rStyle w:val="s0"/>
        </w:rPr>
        <w:t>ющий налоговый период по нижеприведенной формуле.</w:t>
      </w:r>
    </w:p>
    <w:p w:rsidR="00000000" w:rsidRDefault="00412A57">
      <w:pPr>
        <w:ind w:firstLine="400"/>
        <w:jc w:val="both"/>
      </w:pPr>
      <w:r>
        <w:rPr>
          <w:rStyle w:val="s0"/>
        </w:rPr>
        <w:t>Для целей настоящей статьи котировка цены означает котировку цены на полезное ископаемое в иностранной валюте, зафиксированную на Лондонской бирже металлов или Лондонской бирже драгоценных металлов и публик</w:t>
      </w:r>
      <w:r>
        <w:rPr>
          <w:rStyle w:val="s0"/>
        </w:rPr>
        <w:t>уемую в журнале «Metal Bulletin» издательства «Metal Bulletin Journals Limited», журнале «Metal-pages» издательства «Metal-pages Limited».</w:t>
      </w:r>
    </w:p>
    <w:p w:rsidR="00000000" w:rsidRDefault="00412A57">
      <w:pPr>
        <w:ind w:firstLine="400"/>
        <w:jc w:val="both"/>
      </w:pPr>
      <w:r>
        <w:rPr>
          <w:rStyle w:val="s0"/>
        </w:rPr>
        <w:t>Средняя биржевая цена, есл</w:t>
      </w:r>
      <w:r>
        <w:t>и иное не установлено настоящей статьей, определяется по следующей формуле:</w:t>
      </w:r>
    </w:p>
    <w:p w:rsidR="00000000" w:rsidRDefault="00412A57">
      <w:pPr>
        <w:autoSpaceDE w:val="0"/>
        <w:autoSpaceDN w:val="0"/>
        <w:ind w:firstLine="425"/>
      </w:pPr>
      <w:r>
        <w:t> </w:t>
      </w:r>
    </w:p>
    <w:p w:rsidR="00000000" w:rsidRDefault="00412A57">
      <w:pPr>
        <w:autoSpaceDE w:val="0"/>
        <w:autoSpaceDN w:val="0"/>
        <w:ind w:firstLine="425"/>
        <w:jc w:val="center"/>
      </w:pPr>
      <w:r>
        <w:rPr>
          <w:noProof/>
          <w:vertAlign w:val="subscript"/>
        </w:rPr>
        <w:drawing>
          <wp:inline distT="0" distB="0" distL="0" distR="0">
            <wp:extent cx="1457325" cy="390525"/>
            <wp:effectExtent l="0" t="0" r="9525" b="9525"/>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192.168.0.93/api/DocumentObject/GetImageAsync?ImageId=40227308"/>
                    <pic:cNvPicPr>
                      <a:picLocks noChangeAspect="1" noChangeArrowheads="1"/>
                    </pic:cNvPicPr>
                  </pic:nvPicPr>
                  <pic:blipFill>
                    <a:blip r:embed="rId1380">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где:</w:t>
      </w:r>
    </w:p>
    <w:p w:rsidR="00000000" w:rsidRDefault="00412A57">
      <w:pPr>
        <w:autoSpaceDE w:val="0"/>
        <w:autoSpaceDN w:val="0"/>
        <w:ind w:firstLine="425"/>
      </w:pPr>
      <w:r>
        <w:t> </w:t>
      </w:r>
    </w:p>
    <w:p w:rsidR="00000000" w:rsidRDefault="00412A57">
      <w:pPr>
        <w:autoSpaceDE w:val="0"/>
        <w:autoSpaceDN w:val="0"/>
        <w:ind w:firstLine="400"/>
        <w:jc w:val="both"/>
      </w:pPr>
      <w:r>
        <w:t>S - средняя биржевая цена на полезное ископаемое за налоговый период;</w:t>
      </w:r>
    </w:p>
    <w:p w:rsidR="00000000" w:rsidRDefault="00412A57">
      <w:pPr>
        <w:autoSpaceDE w:val="0"/>
        <w:autoSpaceDN w:val="0"/>
        <w:ind w:firstLine="400"/>
        <w:jc w:val="both"/>
      </w:pPr>
      <w:r>
        <w:t>Р</w:t>
      </w:r>
      <w:r>
        <w:rPr>
          <w:i/>
          <w:iCs/>
          <w:vertAlign w:val="subscript"/>
        </w:rPr>
        <w:t>1</w:t>
      </w:r>
      <w:r>
        <w:t>, P</w:t>
      </w:r>
      <w:r>
        <w:rPr>
          <w:i/>
          <w:iCs/>
          <w:vertAlign w:val="subscript"/>
        </w:rPr>
        <w:t>2</w:t>
      </w:r>
      <w:r>
        <w:t>, ..., P</w:t>
      </w:r>
      <w:r>
        <w:rPr>
          <w:i/>
          <w:iCs/>
          <w:vertAlign w:val="subscript"/>
        </w:rPr>
        <w:t>n</w:t>
      </w:r>
      <w:r>
        <w:rPr>
          <w:vertAlign w:val="subscript"/>
        </w:rPr>
        <w:t xml:space="preserve"> </w:t>
      </w:r>
      <w:r>
        <w:t>- ежедневная усредненная котировка цен в дни, за которые опубликованы котировки цен на Лондонской бирже металлов в течение налогового периода;</w:t>
      </w:r>
    </w:p>
    <w:p w:rsidR="00000000" w:rsidRDefault="00412A57">
      <w:pPr>
        <w:autoSpaceDE w:val="0"/>
        <w:autoSpaceDN w:val="0"/>
        <w:ind w:firstLine="400"/>
        <w:jc w:val="both"/>
      </w:pPr>
      <w:r>
        <w:t>Е - сред</w:t>
      </w:r>
      <w:r>
        <w:t>неарифметический рыночный курс обмена тенге к соответствующей иностранной валюте за соответствующий налоговый период;</w:t>
      </w:r>
    </w:p>
    <w:p w:rsidR="00000000" w:rsidRDefault="00412A57">
      <w:pPr>
        <w:autoSpaceDE w:val="0"/>
        <w:autoSpaceDN w:val="0"/>
        <w:ind w:firstLine="400"/>
        <w:jc w:val="both"/>
      </w:pPr>
      <w:r>
        <w:t>n - количество дней в налоговом периоде, за которые опубликованы котировки цен.</w:t>
      </w:r>
    </w:p>
    <w:p w:rsidR="00000000" w:rsidRDefault="00412A57">
      <w:pPr>
        <w:autoSpaceDE w:val="0"/>
        <w:autoSpaceDN w:val="0"/>
        <w:ind w:firstLine="400"/>
        <w:jc w:val="both"/>
      </w:pPr>
      <w:r>
        <w:t>Ежедневная усредненная котировка цен на полезное ископаемо</w:t>
      </w:r>
      <w:r>
        <w:t>е определяется по формуле:</w:t>
      </w:r>
    </w:p>
    <w:p w:rsidR="00000000" w:rsidRDefault="00412A57">
      <w:pPr>
        <w:autoSpaceDE w:val="0"/>
        <w:autoSpaceDN w:val="0"/>
        <w:ind w:firstLine="400"/>
        <w:jc w:val="both"/>
      </w:pPr>
      <w:r>
        <w:t> </w:t>
      </w:r>
    </w:p>
    <w:p w:rsidR="00000000" w:rsidRDefault="00412A57">
      <w:pPr>
        <w:ind w:firstLine="425"/>
        <w:jc w:val="center"/>
      </w:pPr>
      <w:r>
        <w:rPr>
          <w:noProof/>
          <w:vertAlign w:val="subscript"/>
        </w:rPr>
        <w:drawing>
          <wp:inline distT="0" distB="0" distL="0" distR="0">
            <wp:extent cx="923925" cy="390525"/>
            <wp:effectExtent l="0" t="0" r="9525" b="9525"/>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192.168.0.93/api/DocumentObject/GetImageAsync?ImageId=40227309"/>
                    <pic:cNvPicPr>
                      <a:picLocks noChangeAspect="1" noChangeArrowheads="1"/>
                    </pic:cNvPicPr>
                  </pic:nvPicPr>
                  <pic:blipFill>
                    <a:blip r:embed="rId1381">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t>, где:</w:t>
      </w:r>
    </w:p>
    <w:p w:rsidR="00000000" w:rsidRDefault="00412A57">
      <w:pPr>
        <w:ind w:firstLine="425"/>
      </w:pPr>
      <w:r>
        <w:t> </w:t>
      </w:r>
    </w:p>
    <w:p w:rsidR="00000000" w:rsidRDefault="00412A57">
      <w:pPr>
        <w:autoSpaceDE w:val="0"/>
        <w:autoSpaceDN w:val="0"/>
        <w:ind w:firstLine="400"/>
        <w:jc w:val="both"/>
      </w:pPr>
      <w:r>
        <w:t>Р</w:t>
      </w:r>
      <w:r>
        <w:rPr>
          <w:i/>
          <w:iCs/>
          <w:vertAlign w:val="subscript"/>
        </w:rPr>
        <w:t>n</w:t>
      </w:r>
      <w:r>
        <w:t xml:space="preserve"> - ежедневная усредненная котировка цен;</w:t>
      </w:r>
    </w:p>
    <w:p w:rsidR="00000000" w:rsidRDefault="00412A57">
      <w:pPr>
        <w:autoSpaceDE w:val="0"/>
        <w:autoSpaceDN w:val="0"/>
        <w:ind w:firstLine="400"/>
        <w:jc w:val="both"/>
      </w:pPr>
      <w:r>
        <w:t>С</w:t>
      </w:r>
      <w:r>
        <w:rPr>
          <w:i/>
          <w:iCs/>
          <w:vertAlign w:val="subscript"/>
        </w:rPr>
        <w:t>n1</w:t>
      </w:r>
      <w:r>
        <w:t xml:space="preserve"> - ежедневная котировка цены Cash на полезное ископаемое;</w:t>
      </w:r>
    </w:p>
    <w:p w:rsidR="00000000" w:rsidRDefault="00412A57">
      <w:pPr>
        <w:autoSpaceDE w:val="0"/>
        <w:autoSpaceDN w:val="0"/>
        <w:ind w:firstLine="400"/>
        <w:jc w:val="both"/>
      </w:pPr>
      <w:r>
        <w:t>С</w:t>
      </w:r>
      <w:r>
        <w:rPr>
          <w:i/>
          <w:iCs/>
          <w:vertAlign w:val="subscript"/>
        </w:rPr>
        <w:t>n2</w:t>
      </w:r>
      <w:r>
        <w:t xml:space="preserve"> - ежедневная котировка цены Cash Settlement на полезное ископаемое.</w:t>
      </w:r>
    </w:p>
    <w:p w:rsidR="00000000" w:rsidRDefault="00412A57">
      <w:pPr>
        <w:autoSpaceDE w:val="0"/>
        <w:autoSpaceDN w:val="0"/>
        <w:ind w:firstLine="400"/>
        <w:jc w:val="both"/>
      </w:pPr>
      <w:r>
        <w:t>Средняя биржевая цена на золото, платину, палладий определяется как произведение среднеарифметического значения ежедневных усредненных котировок цен за налоговый период и среднеарифметического рыночного курса обмена тенге к соответствующей иностранной валю</w:t>
      </w:r>
      <w:r>
        <w:t>те за соответствующий налоговый период по следующей формуле:</w:t>
      </w:r>
    </w:p>
    <w:p w:rsidR="00000000" w:rsidRDefault="00412A57">
      <w:pPr>
        <w:autoSpaceDE w:val="0"/>
        <w:autoSpaceDN w:val="0"/>
        <w:ind w:firstLine="425"/>
      </w:pPr>
      <w:r>
        <w:t> </w:t>
      </w:r>
    </w:p>
    <w:p w:rsidR="00000000" w:rsidRDefault="00412A57">
      <w:pPr>
        <w:autoSpaceDE w:val="0"/>
        <w:autoSpaceDN w:val="0"/>
        <w:ind w:firstLine="425"/>
        <w:jc w:val="center"/>
      </w:pPr>
      <w:r>
        <w:rPr>
          <w:noProof/>
          <w:vertAlign w:val="subscript"/>
        </w:rPr>
        <w:drawing>
          <wp:inline distT="0" distB="0" distL="0" distR="0">
            <wp:extent cx="1457325" cy="390525"/>
            <wp:effectExtent l="0" t="0" r="9525" b="9525"/>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192.168.0.93/api/DocumentObject/GetImageAsync?ImageId=40227308"/>
                    <pic:cNvPicPr>
                      <a:picLocks noChangeAspect="1" noChangeArrowheads="1"/>
                    </pic:cNvPicPr>
                  </pic:nvPicPr>
                  <pic:blipFill>
                    <a:blip r:embed="rId1380">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где:</w:t>
      </w:r>
    </w:p>
    <w:p w:rsidR="00000000" w:rsidRDefault="00412A57">
      <w:pPr>
        <w:autoSpaceDE w:val="0"/>
        <w:autoSpaceDN w:val="0"/>
        <w:ind w:firstLine="425"/>
      </w:pPr>
      <w:r>
        <w:t> </w:t>
      </w:r>
    </w:p>
    <w:p w:rsidR="00000000" w:rsidRDefault="00412A57">
      <w:pPr>
        <w:autoSpaceDE w:val="0"/>
        <w:autoSpaceDN w:val="0"/>
        <w:ind w:firstLine="400"/>
        <w:jc w:val="both"/>
      </w:pPr>
      <w:r>
        <w:t>S - средняя биржевая цена на золото, платину, палладий за налоговый период;</w:t>
      </w:r>
    </w:p>
    <w:p w:rsidR="00000000" w:rsidRDefault="00412A57">
      <w:pPr>
        <w:autoSpaceDE w:val="0"/>
        <w:autoSpaceDN w:val="0"/>
        <w:ind w:firstLine="400"/>
        <w:jc w:val="both"/>
      </w:pPr>
      <w:r>
        <w:t>Р</w:t>
      </w:r>
      <w:r>
        <w:rPr>
          <w:i/>
          <w:iCs/>
          <w:vertAlign w:val="subscript"/>
        </w:rPr>
        <w:t>1</w:t>
      </w:r>
      <w:r>
        <w:t>, P</w:t>
      </w:r>
      <w:r>
        <w:rPr>
          <w:i/>
          <w:iCs/>
          <w:vertAlign w:val="subscript"/>
        </w:rPr>
        <w:t>2</w:t>
      </w:r>
      <w:r>
        <w:t>, ..., P</w:t>
      </w:r>
      <w:r>
        <w:rPr>
          <w:i/>
          <w:iCs/>
          <w:vertAlign w:val="subscript"/>
        </w:rPr>
        <w:t>n</w:t>
      </w:r>
      <w:r>
        <w:rPr>
          <w:vertAlign w:val="subscript"/>
        </w:rPr>
        <w:t xml:space="preserve"> </w:t>
      </w:r>
      <w:r>
        <w:t>- ежедневная усредненная котировка цен на золото, платину, палладий в</w:t>
      </w:r>
      <w:r>
        <w:t xml:space="preserve"> дни, за которые были опубликованы котировки цен на Лондонской бирже драгоценных металлов в течение налогового периода;</w:t>
      </w:r>
    </w:p>
    <w:p w:rsidR="00000000" w:rsidRDefault="00412A57">
      <w:pPr>
        <w:autoSpaceDE w:val="0"/>
        <w:autoSpaceDN w:val="0"/>
        <w:ind w:firstLine="400"/>
        <w:jc w:val="both"/>
      </w:pPr>
      <w:r>
        <w:t>Е - среднеарифметический рыночный курс обмена тенге к соответствующей иностранной валюте за соответствующий налоговый период;</w:t>
      </w:r>
    </w:p>
    <w:p w:rsidR="00000000" w:rsidRDefault="00412A57">
      <w:pPr>
        <w:autoSpaceDE w:val="0"/>
        <w:autoSpaceDN w:val="0"/>
        <w:ind w:firstLine="400"/>
        <w:jc w:val="both"/>
      </w:pPr>
      <w:r>
        <w:t>n - количе</w:t>
      </w:r>
      <w:r>
        <w:t>ство дней в налоговом периоде, за которые опубликованы котировки цен.</w:t>
      </w:r>
    </w:p>
    <w:p w:rsidR="00000000" w:rsidRDefault="00412A57">
      <w:pPr>
        <w:autoSpaceDE w:val="0"/>
        <w:autoSpaceDN w:val="0"/>
        <w:ind w:firstLine="400"/>
        <w:jc w:val="both"/>
      </w:pPr>
      <w:r>
        <w:t>Ежедневная усредненная котировка цен на золото, платину, палладий определяется по формуле:</w:t>
      </w:r>
    </w:p>
    <w:p w:rsidR="00000000" w:rsidRDefault="00412A57">
      <w:pPr>
        <w:autoSpaceDE w:val="0"/>
        <w:autoSpaceDN w:val="0"/>
        <w:ind w:firstLine="425"/>
      </w:pPr>
      <w:r>
        <w:rPr>
          <w:rFonts w:ascii="Arial" w:hAnsi="Arial" w:cs="Arial"/>
        </w:rPr>
        <w:t> </w:t>
      </w:r>
    </w:p>
    <w:p w:rsidR="00000000" w:rsidRDefault="00412A57">
      <w:pPr>
        <w:autoSpaceDE w:val="0"/>
        <w:autoSpaceDN w:val="0"/>
        <w:ind w:firstLine="425"/>
        <w:jc w:val="center"/>
      </w:pPr>
      <w:r>
        <w:rPr>
          <w:noProof/>
          <w:vertAlign w:val="subscript"/>
        </w:rPr>
        <w:drawing>
          <wp:inline distT="0" distB="0" distL="0" distR="0">
            <wp:extent cx="923925" cy="390525"/>
            <wp:effectExtent l="0" t="0" r="9525" b="9525"/>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http://192.168.0.93/api/DocumentObject/GetImageAsync?ImageId=40227309"/>
                    <pic:cNvPicPr>
                      <a:picLocks noChangeAspect="1" noChangeArrowheads="1"/>
                    </pic:cNvPicPr>
                  </pic:nvPicPr>
                  <pic:blipFill>
                    <a:blip r:embed="rId1381">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t>, где:</w:t>
      </w:r>
    </w:p>
    <w:p w:rsidR="00000000" w:rsidRDefault="00412A57">
      <w:pPr>
        <w:autoSpaceDE w:val="0"/>
        <w:autoSpaceDN w:val="0"/>
        <w:ind w:firstLine="425"/>
      </w:pPr>
      <w:r>
        <w:rPr>
          <w:rFonts w:ascii="Arial" w:hAnsi="Arial" w:cs="Arial"/>
        </w:rPr>
        <w:t> </w:t>
      </w:r>
    </w:p>
    <w:p w:rsidR="00000000" w:rsidRDefault="00412A57">
      <w:pPr>
        <w:autoSpaceDE w:val="0"/>
        <w:autoSpaceDN w:val="0"/>
        <w:ind w:firstLine="400"/>
        <w:jc w:val="both"/>
      </w:pPr>
      <w:r>
        <w:t>Р</w:t>
      </w:r>
      <w:r>
        <w:rPr>
          <w:i/>
          <w:iCs/>
          <w:vertAlign w:val="subscript"/>
        </w:rPr>
        <w:t>n</w:t>
      </w:r>
      <w:r>
        <w:t xml:space="preserve"> - ежедневная усредненная котировка цен;</w:t>
      </w:r>
    </w:p>
    <w:p w:rsidR="00000000" w:rsidRDefault="00412A57">
      <w:pPr>
        <w:autoSpaceDE w:val="0"/>
        <w:autoSpaceDN w:val="0"/>
        <w:ind w:firstLine="400"/>
        <w:jc w:val="both"/>
      </w:pPr>
      <w:r>
        <w:t>С</w:t>
      </w:r>
      <w:r>
        <w:rPr>
          <w:i/>
          <w:iCs/>
          <w:vertAlign w:val="subscript"/>
        </w:rPr>
        <w:t>n1</w:t>
      </w:r>
      <w:r>
        <w:t xml:space="preserve"> - ежедневная к</w:t>
      </w:r>
      <w:r>
        <w:t>отировка цен a.m. (утренний фиксинг) на золото, платину, палладий;</w:t>
      </w:r>
    </w:p>
    <w:p w:rsidR="00000000" w:rsidRDefault="00412A57">
      <w:pPr>
        <w:autoSpaceDE w:val="0"/>
        <w:autoSpaceDN w:val="0"/>
        <w:ind w:firstLine="400"/>
        <w:jc w:val="both"/>
      </w:pPr>
      <w:r>
        <w:t>С</w:t>
      </w:r>
      <w:r>
        <w:rPr>
          <w:i/>
          <w:iCs/>
          <w:vertAlign w:val="subscript"/>
        </w:rPr>
        <w:t>n2</w:t>
      </w:r>
      <w:r>
        <w:t xml:space="preserve"> - ежедневная котировка цен p.m. (вечерний фиксинг) на золото, платину, палладий.</w:t>
      </w:r>
    </w:p>
    <w:p w:rsidR="00000000" w:rsidRDefault="00412A57">
      <w:pPr>
        <w:autoSpaceDE w:val="0"/>
        <w:autoSpaceDN w:val="0"/>
        <w:ind w:firstLine="400"/>
        <w:jc w:val="both"/>
      </w:pPr>
      <w:r>
        <w:t>Средняя биржевая цена на серебро определяется как произведение среднеарифметического значения ежедневных</w:t>
      </w:r>
      <w:r>
        <w:t xml:space="preserve"> котировок цен на серебро за налоговый период и среднеарифметического рыночного курса обмена тенге к соответствующей иностранной валюте за соответствующий налоговый период по следующей формуле:</w:t>
      </w:r>
    </w:p>
    <w:p w:rsidR="00000000" w:rsidRDefault="00412A57">
      <w:pPr>
        <w:autoSpaceDE w:val="0"/>
        <w:autoSpaceDN w:val="0"/>
        <w:ind w:firstLine="400"/>
        <w:jc w:val="both"/>
      </w:pPr>
      <w:r>
        <w:t> </w:t>
      </w:r>
    </w:p>
    <w:p w:rsidR="00000000" w:rsidRDefault="00412A57">
      <w:pPr>
        <w:autoSpaceDE w:val="0"/>
        <w:autoSpaceDN w:val="0"/>
        <w:ind w:firstLine="425"/>
        <w:jc w:val="center"/>
      </w:pPr>
      <w:r>
        <w:rPr>
          <w:noProof/>
          <w:vertAlign w:val="subscript"/>
        </w:rPr>
        <w:drawing>
          <wp:inline distT="0" distB="0" distL="0" distR="0">
            <wp:extent cx="1457325" cy="390525"/>
            <wp:effectExtent l="0" t="0" r="9525" b="9525"/>
            <wp:docPr id="1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ttp://192.168.0.93/api/DocumentObject/GetImageAsync?ImageId=40227308"/>
                    <pic:cNvPicPr>
                      <a:picLocks noChangeAspect="1" noChangeArrowheads="1"/>
                    </pic:cNvPicPr>
                  </pic:nvPicPr>
                  <pic:blipFill>
                    <a:blip r:embed="rId1380">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где:</w:t>
      </w:r>
    </w:p>
    <w:p w:rsidR="00000000" w:rsidRDefault="00412A57">
      <w:pPr>
        <w:autoSpaceDE w:val="0"/>
        <w:autoSpaceDN w:val="0"/>
        <w:ind w:firstLine="425"/>
      </w:pPr>
      <w:r>
        <w:t> </w:t>
      </w:r>
    </w:p>
    <w:p w:rsidR="00000000" w:rsidRDefault="00412A57">
      <w:pPr>
        <w:autoSpaceDE w:val="0"/>
        <w:autoSpaceDN w:val="0"/>
        <w:ind w:firstLine="400"/>
        <w:jc w:val="both"/>
      </w:pPr>
      <w:r>
        <w:t>S - средняя биржевая цена на серебро за налоговый период;</w:t>
      </w:r>
    </w:p>
    <w:p w:rsidR="00000000" w:rsidRDefault="00412A57">
      <w:pPr>
        <w:autoSpaceDE w:val="0"/>
        <w:autoSpaceDN w:val="0"/>
        <w:ind w:firstLine="400"/>
        <w:jc w:val="both"/>
      </w:pPr>
      <w:r>
        <w:t>Р</w:t>
      </w:r>
      <w:r>
        <w:rPr>
          <w:i/>
          <w:iCs/>
          <w:vertAlign w:val="subscript"/>
        </w:rPr>
        <w:t>1</w:t>
      </w:r>
      <w:r>
        <w:t>, P</w:t>
      </w:r>
      <w:r>
        <w:rPr>
          <w:i/>
          <w:iCs/>
          <w:vertAlign w:val="subscript"/>
        </w:rPr>
        <w:t>2</w:t>
      </w:r>
      <w:r>
        <w:t>, ..., P</w:t>
      </w:r>
      <w:r>
        <w:rPr>
          <w:i/>
          <w:iCs/>
          <w:vertAlign w:val="subscript"/>
        </w:rPr>
        <w:t>n</w:t>
      </w:r>
      <w:r>
        <w:rPr>
          <w:vertAlign w:val="subscript"/>
        </w:rPr>
        <w:t xml:space="preserve"> </w:t>
      </w:r>
      <w:r>
        <w:t>- ежедневная котировка цен на серебро в дни, за которые опубликованы котировки цен на Лондонской бирже драгоценных металлов в течение налогового пери</w:t>
      </w:r>
      <w:r>
        <w:t>ода;</w:t>
      </w:r>
    </w:p>
    <w:p w:rsidR="00000000" w:rsidRDefault="00412A57">
      <w:pPr>
        <w:autoSpaceDE w:val="0"/>
        <w:autoSpaceDN w:val="0"/>
        <w:ind w:firstLine="400"/>
        <w:jc w:val="both"/>
      </w:pPr>
      <w:r>
        <w:t>Е - среднеарифметический рыночный курс обмена тенге к соответствующей иностранной валюте за соответствующий налоговый период;</w:t>
      </w:r>
    </w:p>
    <w:p w:rsidR="00000000" w:rsidRDefault="00412A57">
      <w:pPr>
        <w:autoSpaceDE w:val="0"/>
        <w:autoSpaceDN w:val="0"/>
        <w:ind w:firstLine="400"/>
        <w:jc w:val="both"/>
      </w:pPr>
      <w:r>
        <w:t>n - количество дней в налоговом периоде, за которые были опубликованы котировки цен.</w:t>
      </w:r>
    </w:p>
    <w:p w:rsidR="00000000" w:rsidRDefault="00412A57">
      <w:pPr>
        <w:autoSpaceDE w:val="0"/>
        <w:autoSpaceDN w:val="0"/>
        <w:ind w:firstLine="400"/>
        <w:jc w:val="both"/>
      </w:pPr>
      <w:r>
        <w:t>Средняя биржевая цена на полезное ископа</w:t>
      </w:r>
      <w:r>
        <w:t xml:space="preserve">емое применяется ко всему объему каждого вида полезного ископаемого, содержащегося в облагаемом объеме погашенных запасов минерального сырья, указанного в </w:t>
      </w:r>
      <w:hyperlink w:anchor="sub3380400" w:history="1">
        <w:r>
          <w:rPr>
            <w:rStyle w:val="a3"/>
          </w:rPr>
          <w:t>пункте 4</w:t>
        </w:r>
      </w:hyperlink>
      <w:r>
        <w:t xml:space="preserve"> настоящей статьи, в том числе к объему, переданному другим </w:t>
      </w:r>
      <w:r>
        <w:t>юридическим лицам и (или) структурному подразделению в рамках одного юридического лица для последующей переработки и (или) использования на собственные производственные нужды.</w:t>
      </w:r>
    </w:p>
    <w:p w:rsidR="00000000" w:rsidRDefault="00412A57">
      <w:pPr>
        <w:autoSpaceDE w:val="0"/>
        <w:autoSpaceDN w:val="0"/>
        <w:ind w:firstLine="400"/>
        <w:jc w:val="thaiDistribute"/>
      </w:pPr>
      <w:r>
        <w:t>В течение налогового года в целях уплаты налога на добычу полезных ископаемых физический объем каждого вида полезного ископаемого определяется недропользователем по содержанию полезных ископаемых в облагаемом объеме погашенных запасов минерального сырья, у</w:t>
      </w:r>
      <w:r>
        <w:t>казанному в локальном проекте, разработанном на основании календарного графика добычи технического проекта разработки месторождения, утвержденного в установленном порядке уполномоченным для этих целей государственным органом Республики Казахстан.</w:t>
      </w:r>
    </w:p>
    <w:p w:rsidR="00000000" w:rsidRDefault="00412A57">
      <w:pPr>
        <w:autoSpaceDE w:val="0"/>
        <w:autoSpaceDN w:val="0"/>
        <w:ind w:firstLine="400"/>
        <w:jc w:val="thaiDistribute"/>
      </w:pPr>
      <w:r>
        <w:t xml:space="preserve">При этом </w:t>
      </w:r>
      <w:r>
        <w:t xml:space="preserve">недропользователь обязан произвести корректировку физических объемов полезных ископаемых с учетом уточнения фактических облагаемых объемов погашенных запасов полезных ископаемых по данным годовых отчетных балансов запасов полезных ископаемых и представить </w:t>
      </w:r>
      <w:r>
        <w:t>дополнительную декларацию по налогу на добычу полезных ископаемых в налоговый орган по месту нахождения не позднее 31 марта года, следующего за отчетным.</w:t>
      </w:r>
    </w:p>
    <w:p w:rsidR="00000000" w:rsidRDefault="00412A57">
      <w:pPr>
        <w:autoSpaceDE w:val="0"/>
        <w:autoSpaceDN w:val="0"/>
        <w:ind w:firstLine="400"/>
        <w:jc w:val="thaiDistribute"/>
      </w:pPr>
      <w:r>
        <w:t>Сумма налога на добычу полезных ископаемых, учитывающая произведенную корректировку, является налоговы</w:t>
      </w:r>
      <w:r>
        <w:t>м обязательством по данному налогу текущего налогового периода.</w:t>
      </w:r>
    </w:p>
    <w:p w:rsidR="00000000" w:rsidRDefault="00412A57">
      <w:pPr>
        <w:autoSpaceDE w:val="0"/>
        <w:autoSpaceDN w:val="0"/>
        <w:ind w:firstLine="400"/>
        <w:jc w:val="thaiDistribute"/>
      </w:pPr>
      <w:r>
        <w:t>Окончательный расчет по налогу на добычу полезных ископаемых должен быть произведен до 15 апреля года, следующего за отчетным;</w:t>
      </w:r>
    </w:p>
    <w:p w:rsidR="00000000" w:rsidRDefault="00412A57">
      <w:pPr>
        <w:ind w:firstLine="400"/>
        <w:jc w:val="both"/>
      </w:pPr>
      <w:r>
        <w:t xml:space="preserve">2) полезных ископаемых, указанных в </w:t>
      </w:r>
      <w:hyperlink w:anchor="sub3380202" w:history="1">
        <w:r>
          <w:rPr>
            <w:rStyle w:val="a3"/>
          </w:rPr>
          <w:t>подпункте 2) пункта 2</w:t>
        </w:r>
      </w:hyperlink>
      <w:r>
        <w:t xml:space="preserve"> настоящей статьи:</w:t>
      </w:r>
    </w:p>
    <w:p w:rsidR="00000000" w:rsidRDefault="00412A57">
      <w:pPr>
        <w:autoSpaceDE w:val="0"/>
        <w:autoSpaceDN w:val="0"/>
        <w:ind w:firstLine="400"/>
        <w:jc w:val="thaiDistribute"/>
      </w:pPr>
      <w:r>
        <w:t xml:space="preserve">полезных ископаемых, содержащихся в облагаемых объемах погашенных запасов минерального сырья, указанных в пункте 4 настоящей статьи, - в порядке, установленном </w:t>
      </w:r>
      <w:hyperlink w:anchor="sub3380301" w:history="1">
        <w:r>
          <w:rPr>
            <w:rStyle w:val="a3"/>
          </w:rPr>
          <w:t>подпунктом 1) пункт</w:t>
        </w:r>
        <w:r>
          <w:rPr>
            <w:rStyle w:val="a3"/>
          </w:rPr>
          <w:t>а 3</w:t>
        </w:r>
      </w:hyperlink>
      <w:r>
        <w:t xml:space="preserve"> настоящей статьи;</w:t>
      </w:r>
    </w:p>
    <w:p w:rsidR="00000000" w:rsidRDefault="00412A57">
      <w:pPr>
        <w:autoSpaceDE w:val="0"/>
        <w:autoSpaceDN w:val="0"/>
        <w:ind w:firstLine="400"/>
        <w:jc w:val="thaiDistribute"/>
      </w:pPr>
      <w:r>
        <w:t>других видов полезных ископаемых, содержащихся в облагаемых объемах погашенных запасов минерального сырья, - исходя из средневзвешенной цены их реализации, а в случае передачи другим юридическим лицам и (или) структурному подразделени</w:t>
      </w:r>
      <w:r>
        <w:t>ю в рамках одного юридического лица для последующей переработки и (или) использования на собственные производственные нужды - исходя из фактической производственной себестоимости добычи и первичной переработки (обогащения), приходящейся на такие виды полез</w:t>
      </w:r>
      <w:r>
        <w:t>ных ископаемых, определяемой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увеличенной на 20 процентов;</w:t>
      </w:r>
    </w:p>
    <w:p w:rsidR="00000000" w:rsidRDefault="00412A57">
      <w:pPr>
        <w:ind w:firstLine="400"/>
        <w:jc w:val="both"/>
      </w:pPr>
      <w:r>
        <w:rPr>
          <w:rStyle w:val="s0"/>
        </w:rPr>
        <w:t>3)</w:t>
      </w:r>
      <w:r>
        <w:t xml:space="preserve"> минерального сырья, указанног</w:t>
      </w:r>
      <w:r>
        <w:t xml:space="preserve">о в </w:t>
      </w:r>
      <w:hyperlink w:anchor="sub3380203" w:history="1">
        <w:r>
          <w:rPr>
            <w:rStyle w:val="a3"/>
          </w:rPr>
          <w:t>подпункте 3) пункта 2</w:t>
        </w:r>
      </w:hyperlink>
      <w:r>
        <w:t xml:space="preserve"> настоящей статьи, - исходя из средневзвешенной цены реализации минерального сырья, прошедшего первичную переработку (обогащение).</w:t>
      </w:r>
    </w:p>
    <w:p w:rsidR="00000000" w:rsidRDefault="00412A57">
      <w:pPr>
        <w:ind w:firstLine="400"/>
        <w:jc w:val="both"/>
      </w:pPr>
      <w:bookmarkStart w:id="465" w:name="SUB3380400"/>
      <w:bookmarkEnd w:id="465"/>
      <w:r>
        <w:rPr>
          <w:rStyle w:val="s0"/>
        </w:rPr>
        <w:t>4.</w:t>
      </w:r>
      <w:r>
        <w:t xml:space="preserve"> Положения </w:t>
      </w:r>
      <w:hyperlink w:anchor="sub3380201" w:history="1">
        <w:r>
          <w:rPr>
            <w:rStyle w:val="a3"/>
          </w:rPr>
          <w:t>подпункта 1) пункта 2</w:t>
        </w:r>
      </w:hyperlink>
      <w:r>
        <w:t xml:space="preserve"> настоящей статьи применяются в отношении тех видов полезных ископаемых, по которым в отчетном налоговом периоде имеются официальные котировки цен, зафиксированные на Лондонской бирже металлов или Лондонской бирже драгоценных металлов.</w:t>
      </w:r>
    </w:p>
    <w:p w:rsidR="00000000" w:rsidRDefault="00412A57">
      <w:pPr>
        <w:ind w:firstLine="400"/>
        <w:jc w:val="both"/>
      </w:pPr>
      <w:r>
        <w:rPr>
          <w:rStyle w:val="s0"/>
        </w:rPr>
        <w:t>5.</w:t>
      </w:r>
      <w:r>
        <w:t xml:space="preserve"> В случае отсутств</w:t>
      </w:r>
      <w:r>
        <w:t xml:space="preserve">ия реализации минерального сырья, прошедшего первичную переработку (обогащение), за исключением минерального сырья, указанного в </w:t>
      </w:r>
      <w:hyperlink w:anchor="sub3380201" w:history="1">
        <w:r>
          <w:rPr>
            <w:rStyle w:val="a3"/>
          </w:rPr>
          <w:t>подпункте 1) пункта 2</w:t>
        </w:r>
      </w:hyperlink>
      <w:r>
        <w:t xml:space="preserve"> настоящей статьи, и полезных ископаемых, указанных в </w:t>
      </w:r>
      <w:hyperlink w:anchor="sub3380202" w:history="1">
        <w:r>
          <w:rPr>
            <w:rStyle w:val="a3"/>
          </w:rPr>
          <w:t>подпункте 2) пункта 2</w:t>
        </w:r>
      </w:hyperlink>
      <w:r>
        <w:t xml:space="preserve"> настоящей статьи, кроме полезных ископаемых, указанных в </w:t>
      </w:r>
      <w:hyperlink w:anchor="sub3380400" w:history="1">
        <w:r>
          <w:rPr>
            <w:rStyle w:val="a3"/>
          </w:rPr>
          <w:t>пункте 4</w:t>
        </w:r>
      </w:hyperlink>
      <w:r>
        <w:t xml:space="preserve"> настоящей статьи, их стоимость определяется исходя из средневзвешенной цены реализации последнего налогового периода, в к</w:t>
      </w:r>
      <w:r>
        <w:t>отором имела место такая реализация.</w:t>
      </w:r>
    </w:p>
    <w:p w:rsidR="00000000" w:rsidRDefault="00412A57">
      <w:pPr>
        <w:ind w:firstLine="400"/>
        <w:jc w:val="both"/>
      </w:pPr>
      <w:r>
        <w:t>6. При полном отсутствии реализации минерального сырья, прошедшего первичную переработку (обогащение), и (или) полезных ископаемых с начала действия контракта стоимость определяется:</w:t>
      </w:r>
    </w:p>
    <w:p w:rsidR="00000000" w:rsidRDefault="00412A57">
      <w:pPr>
        <w:autoSpaceDE w:val="0"/>
        <w:autoSpaceDN w:val="0"/>
        <w:ind w:firstLine="400"/>
        <w:jc w:val="thaiDistribute"/>
      </w:pPr>
      <w:r>
        <w:t>1) полезных ископаемых, содержащихся</w:t>
      </w:r>
      <w:r>
        <w:t xml:space="preserve"> в облагаемых объемах погашенных запасов минерального сырья, указанных в </w:t>
      </w:r>
      <w:hyperlink w:anchor="sub3380400" w:history="1">
        <w:r>
          <w:rPr>
            <w:rStyle w:val="a3"/>
          </w:rPr>
          <w:t>пункте 4</w:t>
        </w:r>
      </w:hyperlink>
      <w:r>
        <w:t xml:space="preserve"> настоящей статьи, - в порядке, установленном </w:t>
      </w:r>
      <w:hyperlink w:anchor="sub3380301" w:history="1">
        <w:r>
          <w:rPr>
            <w:rStyle w:val="a3"/>
          </w:rPr>
          <w:t>подпунктом 1) пункта 3</w:t>
        </w:r>
      </w:hyperlink>
      <w:r>
        <w:t xml:space="preserve"> настоящей статьи;</w:t>
      </w:r>
    </w:p>
    <w:p w:rsidR="00000000" w:rsidRDefault="00412A57">
      <w:pPr>
        <w:ind w:firstLine="400"/>
        <w:jc w:val="both"/>
      </w:pPr>
      <w:r>
        <w:t>2) других видов полезн</w:t>
      </w:r>
      <w:r>
        <w:t xml:space="preserve">ых ископаемых, содержащихся в облагаемых объемах погашенных запасов минерального сырья, указанных в </w:t>
      </w:r>
      <w:hyperlink w:anchor="sub3380202" w:history="1">
        <w:r>
          <w:rPr>
            <w:rStyle w:val="a3"/>
          </w:rPr>
          <w:t>подпункте 2) пункта 2</w:t>
        </w:r>
      </w:hyperlink>
      <w:r>
        <w:t xml:space="preserve"> настоящей статьи, - исходя из фактической производственной себестоимости добычи и первичной переработ</w:t>
      </w:r>
      <w:r>
        <w:t xml:space="preserve">ки (обогащения), приходящейся на такие виды полезных ископаемых, определяемой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увеличенной </w:t>
      </w:r>
      <w:r>
        <w:t>на 20 процентов;</w:t>
      </w:r>
    </w:p>
    <w:p w:rsidR="00000000" w:rsidRDefault="00412A57">
      <w:pPr>
        <w:ind w:firstLine="400"/>
        <w:jc w:val="both"/>
      </w:pPr>
      <w:r>
        <w:t xml:space="preserve">3) минерального сырья, указанного в </w:t>
      </w:r>
      <w:hyperlink w:anchor="sub3380203" w:history="1">
        <w:r>
          <w:rPr>
            <w:rStyle w:val="a3"/>
          </w:rPr>
          <w:t>подпункте 3) пункта 2</w:t>
        </w:r>
      </w:hyperlink>
      <w:r>
        <w:t xml:space="preserve"> </w:t>
      </w:r>
      <w:r>
        <w:t>настоящей статьи, - исходя из фактической производственной себестоимости добычи и первичной переработки (обогащения), приходящейся на такие виды полезных ископаемых, определяемой в соответствии с международными стандартами финансовой отчетности и требовани</w:t>
      </w:r>
      <w:r>
        <w:t xml:space="preserve">ями </w:t>
      </w:r>
      <w:hyperlink r:id="rId1382" w:history="1">
        <w:r>
          <w:rPr>
            <w:rStyle w:val="a3"/>
          </w:rPr>
          <w:t>законодательства</w:t>
        </w:r>
      </w:hyperlink>
      <w:r>
        <w:t xml:space="preserve"> Республики Казахстан о бухгалтерском учете и финансовой отчетности, увеличенной на 20 процентов.</w:t>
      </w:r>
    </w:p>
    <w:p w:rsidR="00000000" w:rsidRDefault="00412A57">
      <w:pPr>
        <w:autoSpaceDE w:val="0"/>
        <w:autoSpaceDN w:val="0"/>
        <w:ind w:firstLine="400"/>
        <w:jc w:val="thaiDistribute"/>
      </w:pPr>
      <w:r>
        <w:t xml:space="preserve">В случае последующей реализации минерального сырья, прошедшего первичную </w:t>
      </w:r>
      <w:r>
        <w:t xml:space="preserve">переработку (обогащение), и полезных ископаемых, содержащихся в облагаемых объемах погашенных запасов минерального сырья, указанных в </w:t>
      </w:r>
      <w:hyperlink w:anchor="sub3380202" w:history="1">
        <w:r>
          <w:rPr>
            <w:rStyle w:val="a3"/>
          </w:rPr>
          <w:t>подпункте 2) пункта 2</w:t>
        </w:r>
      </w:hyperlink>
      <w:r>
        <w:t xml:space="preserve"> настоящей статьи, кроме полезных ископаемых, указанных в пункте 4 н</w:t>
      </w:r>
      <w:r>
        <w:t>астоящей статьи, недропользователь обязан произвести корректировку сумм исчисленного налога на добычу полезных ископаемых с учетом фактической средневзвешенной цены реализации в налоговом периоде, в котором имела место первая реализация.</w:t>
      </w:r>
    </w:p>
    <w:p w:rsidR="00000000" w:rsidRDefault="00412A57">
      <w:pPr>
        <w:autoSpaceDE w:val="0"/>
        <w:autoSpaceDN w:val="0"/>
        <w:ind w:firstLine="400"/>
        <w:jc w:val="thaiDistribute"/>
      </w:pPr>
      <w:r>
        <w:t>Корректировка исчи</w:t>
      </w:r>
      <w:r>
        <w:t>сленных сумм налога на добычу полезных ископаемых производится недропользователем за двенадцатимесячный период, предшествующий налоговому периоду, в котором произошла первая реализация. При этом сумма корректировки является налоговым обязательством текущег</w:t>
      </w:r>
      <w:r>
        <w:t>о налогового периода.</w:t>
      </w:r>
    </w:p>
    <w:p w:rsidR="00000000" w:rsidRDefault="00412A57">
      <w:pPr>
        <w:ind w:firstLine="400"/>
        <w:jc w:val="both"/>
      </w:pPr>
      <w:r>
        <w:rPr>
          <w:rStyle w:val="s0"/>
        </w:rPr>
        <w:t>7.</w:t>
      </w:r>
      <w:r>
        <w:t xml:space="preserve"> В целях настоящей статьи средневзвешенная цена реализации за налоговый период определяется в порядке, установленном </w:t>
      </w:r>
      <w:hyperlink w:anchor="sub3410200" w:history="1">
        <w:r>
          <w:rPr>
            <w:rStyle w:val="a3"/>
          </w:rPr>
          <w:t>пунктом 2 статьи 341</w:t>
        </w:r>
      </w:hyperlink>
      <w:r>
        <w:t xml:space="preserve"> настоящего Кодекса.</w:t>
      </w:r>
    </w:p>
    <w:p w:rsidR="00000000" w:rsidRDefault="00412A57">
      <w:pPr>
        <w:ind w:firstLine="400"/>
        <w:jc w:val="both"/>
      </w:pPr>
      <w:r>
        <w:t> </w:t>
      </w:r>
    </w:p>
    <w:p w:rsidR="00000000" w:rsidRDefault="00412A57">
      <w:pPr>
        <w:ind w:left="1200" w:hanging="800"/>
        <w:jc w:val="both"/>
      </w:pPr>
      <w:bookmarkStart w:id="466" w:name="SUB3390000"/>
      <w:bookmarkEnd w:id="466"/>
      <w:r>
        <w:rPr>
          <w:rStyle w:val="s1"/>
        </w:rPr>
        <w:t>Статья 339. Ставки налога на добычу пол</w:t>
      </w:r>
      <w:r>
        <w:rPr>
          <w:rStyle w:val="s1"/>
        </w:rPr>
        <w:t>езных ископаемых</w:t>
      </w:r>
    </w:p>
    <w:p w:rsidR="00000000" w:rsidRDefault="00412A57">
      <w:pPr>
        <w:jc w:val="both"/>
      </w:pPr>
      <w:r>
        <w:rPr>
          <w:rStyle w:val="s3"/>
        </w:rPr>
        <w:t xml:space="preserve">Действие части первой статьи 339 приостановлено до 1 января 2014 года в соответствии со </w:t>
      </w:r>
      <w:hyperlink r:id="rId1383" w:anchor="sub_id=70000" w:history="1">
        <w:r>
          <w:rPr>
            <w:rStyle w:val="a3"/>
            <w:i/>
            <w:iCs/>
            <w:bdr w:val="none" w:sz="0" w:space="0" w:color="auto" w:frame="1"/>
          </w:rPr>
          <w:t>статьей 7</w:t>
        </w:r>
      </w:hyperlink>
      <w:r>
        <w:rPr>
          <w:rStyle w:val="s3"/>
        </w:rPr>
        <w:t xml:space="preserve"> Закона РК от 10 декабря 2008 года № 100-IV</w:t>
      </w:r>
    </w:p>
    <w:p w:rsidR="00000000" w:rsidRDefault="00412A57">
      <w:pPr>
        <w:ind w:firstLine="400"/>
        <w:jc w:val="both"/>
      </w:pPr>
      <w:r>
        <w:rPr>
          <w:rStyle w:val="s0"/>
        </w:rPr>
        <w:t>Ставки налога н</w:t>
      </w:r>
      <w:r>
        <w:rPr>
          <w:rStyle w:val="s0"/>
        </w:rPr>
        <w:t xml:space="preserve">а добычу полезных ископаемых на минеральное сырье, прошедшее первичную переработку (обогащение), и уголь, устанавливаются в следующих размерах: </w:t>
      </w:r>
    </w:p>
    <w:p w:rsidR="00000000" w:rsidRDefault="00412A57">
      <w:pPr>
        <w:pStyle w:val="a5"/>
        <w:spacing w:before="0" w:beforeAutospacing="0" w:after="0" w:afterAutospacing="0"/>
      </w:pPr>
      <w:r>
        <w:t> </w:t>
      </w:r>
    </w:p>
    <w:tbl>
      <w:tblPr>
        <w:tblW w:w="5000" w:type="pct"/>
        <w:tblCellMar>
          <w:left w:w="0" w:type="dxa"/>
          <w:right w:w="0" w:type="dxa"/>
        </w:tblCellMar>
        <w:tblLook w:val="04A0" w:firstRow="1" w:lastRow="0" w:firstColumn="1" w:lastColumn="0" w:noHBand="0" w:noVBand="1"/>
      </w:tblPr>
      <w:tblGrid>
        <w:gridCol w:w="720"/>
        <w:gridCol w:w="3105"/>
        <w:gridCol w:w="4435"/>
        <w:gridCol w:w="1311"/>
      </w:tblGrid>
      <w:tr w:rsidR="00000000">
        <w:tc>
          <w:tcPr>
            <w:tcW w:w="37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jc w:val="center"/>
            </w:pPr>
            <w:r>
              <w:t>№</w:t>
            </w:r>
          </w:p>
          <w:p w:rsidR="00000000" w:rsidRDefault="00412A57">
            <w:pPr>
              <w:pStyle w:val="a5"/>
              <w:spacing w:before="0" w:beforeAutospacing="0" w:after="0" w:afterAutospacing="0"/>
              <w:jc w:val="center"/>
            </w:pPr>
            <w:r>
              <w:t>п/п</w:t>
            </w:r>
          </w:p>
        </w:tc>
        <w:tc>
          <w:tcPr>
            <w:tcW w:w="162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jc w:val="center"/>
            </w:pPr>
            <w:r>
              <w:t> </w:t>
            </w:r>
          </w:p>
        </w:tc>
        <w:tc>
          <w:tcPr>
            <w:tcW w:w="231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jc w:val="center"/>
            </w:pPr>
            <w:r>
              <w:t>Наименование полезных ископаемых</w:t>
            </w:r>
          </w:p>
        </w:tc>
        <w:tc>
          <w:tcPr>
            <w:tcW w:w="68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jc w:val="center"/>
            </w:pPr>
            <w:r>
              <w:t>Ставки,</w:t>
            </w:r>
          </w:p>
          <w:p w:rsidR="00000000" w:rsidRDefault="00412A57">
            <w:pPr>
              <w:pStyle w:val="a5"/>
              <w:spacing w:before="0" w:beforeAutospacing="0" w:after="0" w:afterAutospacing="0"/>
              <w:jc w:val="center"/>
            </w:pPr>
            <w:r>
              <w:t>в %</w:t>
            </w:r>
          </w:p>
        </w:tc>
      </w:tr>
      <w:tr w:rsidR="00000000">
        <w:tc>
          <w:tcPr>
            <w:tcW w:w="37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jc w:val="center"/>
            </w:pPr>
            <w:r>
              <w:t>1</w:t>
            </w:r>
          </w:p>
        </w:tc>
        <w:tc>
          <w:tcPr>
            <w:tcW w:w="16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jc w:val="center"/>
            </w:pPr>
            <w:r>
              <w:t>2</w:t>
            </w:r>
          </w:p>
        </w:tc>
        <w:tc>
          <w:tcPr>
            <w:tcW w:w="23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jc w:val="center"/>
            </w:pPr>
            <w:r>
              <w:t>3</w:t>
            </w:r>
          </w:p>
        </w:tc>
        <w:tc>
          <w:tcPr>
            <w:tcW w:w="6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jc w:val="center"/>
            </w:pPr>
            <w:r>
              <w:t>4</w:t>
            </w:r>
          </w:p>
        </w:tc>
      </w:tr>
      <w:tr w:rsidR="00000000">
        <w:tc>
          <w:tcPr>
            <w:tcW w:w="376"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jc w:val="center"/>
            </w:pPr>
            <w:r>
              <w:t>1.</w:t>
            </w:r>
          </w:p>
        </w:tc>
        <w:tc>
          <w:tcPr>
            <w:tcW w:w="162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jc w:val="both"/>
            </w:pPr>
            <w:r>
              <w:t>Руды черных, цветных и радиоактивных металлов</w:t>
            </w:r>
          </w:p>
        </w:tc>
        <w:tc>
          <w:tcPr>
            <w:tcW w:w="23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jc w:val="both"/>
            </w:pPr>
            <w:r>
              <w:t>Хромовая руда (концентрат)</w:t>
            </w:r>
          </w:p>
        </w:tc>
        <w:tc>
          <w:tcPr>
            <w:tcW w:w="6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jc w:val="center"/>
            </w:pPr>
            <w:r>
              <w:t>17,0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12A57">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12A57">
            <w:pPr>
              <w:rPr>
                <w:color w:val="auto"/>
              </w:rPr>
            </w:pPr>
          </w:p>
        </w:tc>
        <w:tc>
          <w:tcPr>
            <w:tcW w:w="23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jc w:val="both"/>
            </w:pPr>
            <w:r>
              <w:t xml:space="preserve">Марганцевая, железо-марганцевая руда (концентрат) </w:t>
            </w:r>
          </w:p>
        </w:tc>
        <w:tc>
          <w:tcPr>
            <w:tcW w:w="6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jc w:val="center"/>
            </w:pPr>
            <w:r>
              <w:t>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12A57">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12A57">
            <w:pPr>
              <w:rPr>
                <w:color w:val="auto"/>
              </w:rPr>
            </w:pPr>
          </w:p>
        </w:tc>
        <w:tc>
          <w:tcPr>
            <w:tcW w:w="23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jc w:val="both"/>
            </w:pPr>
            <w:r>
              <w:t>Железная руда (концентрат, окатыши)</w:t>
            </w:r>
          </w:p>
        </w:tc>
        <w:tc>
          <w:tcPr>
            <w:tcW w:w="6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jc w:val="center"/>
            </w:pPr>
            <w:r>
              <w:t>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12A57">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12A57">
            <w:pPr>
              <w:rPr>
                <w:color w:val="auto"/>
              </w:rPr>
            </w:pPr>
          </w:p>
        </w:tc>
        <w:tc>
          <w:tcPr>
            <w:tcW w:w="23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jc w:val="both"/>
            </w:pPr>
            <w:r>
              <w:t>Уран (продуктивный раствор, шахтный метод)</w:t>
            </w:r>
          </w:p>
        </w:tc>
        <w:tc>
          <w:tcPr>
            <w:tcW w:w="6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jc w:val="center"/>
            </w:pPr>
            <w:r>
              <w:t>24,0</w:t>
            </w:r>
          </w:p>
        </w:tc>
      </w:tr>
      <w:tr w:rsidR="00000000">
        <w:tc>
          <w:tcPr>
            <w:tcW w:w="376"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jc w:val="center"/>
            </w:pPr>
            <w:r>
              <w:t>2.</w:t>
            </w:r>
          </w:p>
        </w:tc>
        <w:tc>
          <w:tcPr>
            <w:tcW w:w="162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jc w:val="both"/>
            </w:pPr>
            <w:r>
              <w:t>Металлы</w:t>
            </w:r>
          </w:p>
        </w:tc>
        <w:tc>
          <w:tcPr>
            <w:tcW w:w="23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jc w:val="both"/>
            </w:pPr>
            <w:r>
              <w:t>Медь</w:t>
            </w:r>
          </w:p>
        </w:tc>
        <w:tc>
          <w:tcPr>
            <w:tcW w:w="6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jc w:val="center"/>
            </w:pPr>
            <w:r>
              <w:t>8,0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12A57">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12A57">
            <w:pPr>
              <w:rPr>
                <w:color w:val="auto"/>
              </w:rPr>
            </w:pPr>
          </w:p>
        </w:tc>
        <w:tc>
          <w:tcPr>
            <w:tcW w:w="23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jc w:val="both"/>
            </w:pPr>
            <w:r>
              <w:t>Цинк</w:t>
            </w:r>
          </w:p>
        </w:tc>
        <w:tc>
          <w:tcPr>
            <w:tcW w:w="6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jc w:val="center"/>
            </w:pPr>
            <w:r>
              <w:t>9,0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12A57">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12A57">
            <w:pPr>
              <w:rPr>
                <w:color w:val="auto"/>
              </w:rPr>
            </w:pPr>
          </w:p>
        </w:tc>
        <w:tc>
          <w:tcPr>
            <w:tcW w:w="23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jc w:val="both"/>
            </w:pPr>
            <w:r>
              <w:t>Свинец</w:t>
            </w:r>
          </w:p>
        </w:tc>
        <w:tc>
          <w:tcPr>
            <w:tcW w:w="6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jc w:val="center"/>
            </w:pPr>
            <w:r>
              <w:t>8,5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12A57">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12A57">
            <w:pPr>
              <w:rPr>
                <w:color w:val="auto"/>
              </w:rPr>
            </w:pPr>
          </w:p>
        </w:tc>
        <w:tc>
          <w:tcPr>
            <w:tcW w:w="23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jc w:val="both"/>
            </w:pPr>
            <w:r>
              <w:t>золото, серебро, платина, палладий</w:t>
            </w:r>
          </w:p>
        </w:tc>
        <w:tc>
          <w:tcPr>
            <w:tcW w:w="6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jc w:val="center"/>
            </w:pPr>
            <w:r>
              <w:t>6,0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12A57">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12A57">
            <w:pPr>
              <w:rPr>
                <w:color w:val="auto"/>
              </w:rPr>
            </w:pPr>
          </w:p>
        </w:tc>
        <w:tc>
          <w:tcPr>
            <w:tcW w:w="23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jc w:val="both"/>
            </w:pPr>
            <w:r>
              <w:t>Алюминий</w:t>
            </w:r>
          </w:p>
        </w:tc>
        <w:tc>
          <w:tcPr>
            <w:tcW w:w="6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jc w:val="center"/>
            </w:pPr>
            <w:r>
              <w:t>0,3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12A57">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12A57">
            <w:pPr>
              <w:rPr>
                <w:color w:val="auto"/>
              </w:rPr>
            </w:pPr>
          </w:p>
        </w:tc>
        <w:tc>
          <w:tcPr>
            <w:tcW w:w="23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jc w:val="both"/>
            </w:pPr>
            <w:r>
              <w:t>олово, никель</w:t>
            </w:r>
          </w:p>
        </w:tc>
        <w:tc>
          <w:tcPr>
            <w:tcW w:w="6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jc w:val="center"/>
            </w:pPr>
            <w:r>
              <w:t>6,0</w:t>
            </w:r>
          </w:p>
        </w:tc>
      </w:tr>
      <w:tr w:rsidR="00000000">
        <w:tc>
          <w:tcPr>
            <w:tcW w:w="376"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jc w:val="center"/>
            </w:pPr>
            <w:r>
              <w:t>3.</w:t>
            </w:r>
          </w:p>
        </w:tc>
        <w:tc>
          <w:tcPr>
            <w:tcW w:w="162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jc w:val="both"/>
            </w:pPr>
            <w:r>
              <w:t>Минеральное сырье, содержащее металлы</w:t>
            </w:r>
          </w:p>
        </w:tc>
        <w:tc>
          <w:tcPr>
            <w:tcW w:w="23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jc w:val="both"/>
            </w:pPr>
            <w:r>
              <w:t>Ванадий</w:t>
            </w:r>
          </w:p>
        </w:tc>
        <w:tc>
          <w:tcPr>
            <w:tcW w:w="6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jc w:val="center"/>
            </w:pPr>
            <w:r>
              <w:t>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12A57">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12A57">
            <w:pPr>
              <w:rPr>
                <w:color w:val="auto"/>
              </w:rPr>
            </w:pPr>
          </w:p>
        </w:tc>
        <w:tc>
          <w:tcPr>
            <w:tcW w:w="23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jc w:val="both"/>
            </w:pPr>
            <w:r>
              <w:t>хром, титан, магний, кобальт, вольфрам, висмут, сурьма, ртуть, мышьяк и другие</w:t>
            </w:r>
          </w:p>
        </w:tc>
        <w:tc>
          <w:tcPr>
            <w:tcW w:w="6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jc w:val="center"/>
            </w:pPr>
            <w:r>
              <w:t>6,0</w:t>
            </w:r>
          </w:p>
        </w:tc>
      </w:tr>
      <w:tr w:rsidR="00000000">
        <w:tc>
          <w:tcPr>
            <w:tcW w:w="376"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jc w:val="center"/>
            </w:pPr>
            <w:r>
              <w:t>4.</w:t>
            </w:r>
          </w:p>
        </w:tc>
        <w:tc>
          <w:tcPr>
            <w:tcW w:w="162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jc w:val="both"/>
            </w:pPr>
            <w:r>
              <w:t>Минеральное сырье, содержащее редкие металлы</w:t>
            </w:r>
          </w:p>
        </w:tc>
        <w:tc>
          <w:tcPr>
            <w:tcW w:w="23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jc w:val="both"/>
            </w:pPr>
            <w:r>
              <w:t>Ниобий, лантан, церий, цирконий</w:t>
            </w:r>
          </w:p>
        </w:tc>
        <w:tc>
          <w:tcPr>
            <w:tcW w:w="6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jc w:val="center"/>
            </w:pPr>
            <w:r>
              <w:t>7,7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12A57">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12A57">
            <w:pPr>
              <w:rPr>
                <w:color w:val="auto"/>
              </w:rPr>
            </w:pPr>
          </w:p>
        </w:tc>
        <w:tc>
          <w:tcPr>
            <w:tcW w:w="23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jc w:val="both"/>
            </w:pPr>
            <w:r>
              <w:t xml:space="preserve">Галлий </w:t>
            </w:r>
          </w:p>
        </w:tc>
        <w:tc>
          <w:tcPr>
            <w:tcW w:w="6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jc w:val="center"/>
            </w:pPr>
            <w:r>
              <w:t>1,0</w:t>
            </w:r>
          </w:p>
        </w:tc>
      </w:tr>
      <w:tr w:rsidR="00000000">
        <w:tc>
          <w:tcPr>
            <w:tcW w:w="376"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jc w:val="center"/>
            </w:pPr>
            <w:r>
              <w:t>5.</w:t>
            </w:r>
          </w:p>
        </w:tc>
        <w:tc>
          <w:tcPr>
            <w:tcW w:w="162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jc w:val="both"/>
            </w:pPr>
            <w:r>
              <w:t>Минеральное сырье, содержащее рассеянные металлы</w:t>
            </w:r>
          </w:p>
        </w:tc>
        <w:tc>
          <w:tcPr>
            <w:tcW w:w="23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jc w:val="both"/>
            </w:pPr>
            <w:r>
              <w:t>Селен, теллур, молибден</w:t>
            </w:r>
          </w:p>
        </w:tc>
        <w:tc>
          <w:tcPr>
            <w:tcW w:w="6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jc w:val="center"/>
            </w:pPr>
            <w:r>
              <w:t>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12A57">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12A57">
            <w:pPr>
              <w:rPr>
                <w:color w:val="auto"/>
              </w:rPr>
            </w:pPr>
          </w:p>
        </w:tc>
        <w:tc>
          <w:tcPr>
            <w:tcW w:w="23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jc w:val="both"/>
            </w:pPr>
            <w:r>
              <w:t xml:space="preserve">Скандий, германий, рубидий, цезий, кадмий, индий, талий, гафний, рений, осмий </w:t>
            </w:r>
          </w:p>
        </w:tc>
        <w:tc>
          <w:tcPr>
            <w:tcW w:w="6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jc w:val="center"/>
            </w:pPr>
            <w:r>
              <w:t>6,0</w:t>
            </w:r>
          </w:p>
        </w:tc>
      </w:tr>
      <w:tr w:rsidR="00000000">
        <w:tc>
          <w:tcPr>
            <w:tcW w:w="37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jc w:val="center"/>
            </w:pPr>
            <w:r>
              <w:t>6.</w:t>
            </w:r>
          </w:p>
        </w:tc>
        <w:tc>
          <w:tcPr>
            <w:tcW w:w="16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jc w:val="both"/>
            </w:pPr>
            <w:r>
              <w:t>Минеральное сырье, содержащее радиоактивные металлы</w:t>
            </w:r>
          </w:p>
        </w:tc>
        <w:tc>
          <w:tcPr>
            <w:tcW w:w="23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jc w:val="both"/>
            </w:pPr>
            <w:r>
              <w:t xml:space="preserve">Радий, торий </w:t>
            </w:r>
          </w:p>
        </w:tc>
        <w:tc>
          <w:tcPr>
            <w:tcW w:w="6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jc w:val="center"/>
            </w:pPr>
            <w:r>
              <w:t>5,0</w:t>
            </w:r>
          </w:p>
        </w:tc>
      </w:tr>
      <w:tr w:rsidR="00000000">
        <w:tc>
          <w:tcPr>
            <w:tcW w:w="376"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jc w:val="center"/>
            </w:pPr>
            <w:r>
              <w:t>7.</w:t>
            </w:r>
          </w:p>
        </w:tc>
        <w:tc>
          <w:tcPr>
            <w:tcW w:w="162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jc w:val="both"/>
            </w:pPr>
            <w:r>
              <w:t>Минеральное сырье, содержащее неметаллы</w:t>
            </w:r>
          </w:p>
        </w:tc>
        <w:tc>
          <w:tcPr>
            <w:tcW w:w="23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jc w:val="both"/>
            </w:pPr>
            <w:r>
              <w:t>Уголь каменный, бурый уголь, горючие сланцы</w:t>
            </w:r>
          </w:p>
        </w:tc>
        <w:tc>
          <w:tcPr>
            <w:tcW w:w="6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jc w:val="center"/>
            </w:pPr>
            <w:r>
              <w:t>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12A57">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12A57">
            <w:pPr>
              <w:rPr>
                <w:color w:val="auto"/>
              </w:rPr>
            </w:pPr>
          </w:p>
        </w:tc>
        <w:tc>
          <w:tcPr>
            <w:tcW w:w="23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jc w:val="both"/>
            </w:pPr>
            <w:r>
              <w:t>Фосфориты</w:t>
            </w:r>
          </w:p>
        </w:tc>
        <w:tc>
          <w:tcPr>
            <w:tcW w:w="6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jc w:val="center"/>
            </w:pPr>
            <w:r>
              <w:t>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12A57">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12A57">
            <w:pPr>
              <w:rPr>
                <w:color w:val="auto"/>
              </w:rPr>
            </w:pPr>
          </w:p>
        </w:tc>
        <w:tc>
          <w:tcPr>
            <w:tcW w:w="23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jc w:val="both"/>
            </w:pPr>
            <w:r>
              <w:t>борный ангидрит</w:t>
            </w:r>
          </w:p>
        </w:tc>
        <w:tc>
          <w:tcPr>
            <w:tcW w:w="6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jc w:val="center"/>
            </w:pPr>
            <w:r>
              <w:t>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12A57">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12A57">
            <w:pPr>
              <w:rPr>
                <w:color w:val="auto"/>
              </w:rPr>
            </w:pPr>
          </w:p>
        </w:tc>
        <w:tc>
          <w:tcPr>
            <w:tcW w:w="23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jc w:val="both"/>
            </w:pPr>
            <w:r>
              <w:t>Барит</w:t>
            </w:r>
          </w:p>
        </w:tc>
        <w:tc>
          <w:tcPr>
            <w:tcW w:w="6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jc w:val="center"/>
            </w:pPr>
            <w:r>
              <w:t>4,5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12A57">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12A57">
            <w:pPr>
              <w:rPr>
                <w:color w:val="auto"/>
              </w:rPr>
            </w:pPr>
          </w:p>
        </w:tc>
        <w:tc>
          <w:tcPr>
            <w:tcW w:w="23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jc w:val="both"/>
            </w:pPr>
            <w:r>
              <w:t>Тальк</w:t>
            </w:r>
          </w:p>
        </w:tc>
        <w:tc>
          <w:tcPr>
            <w:tcW w:w="6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jc w:val="center"/>
            </w:pPr>
            <w:r>
              <w:t>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12A57">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12A57">
            <w:pPr>
              <w:rPr>
                <w:color w:val="auto"/>
              </w:rPr>
            </w:pPr>
          </w:p>
        </w:tc>
        <w:tc>
          <w:tcPr>
            <w:tcW w:w="23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jc w:val="both"/>
            </w:pPr>
            <w:r>
              <w:t>Флюориты</w:t>
            </w:r>
          </w:p>
        </w:tc>
        <w:tc>
          <w:tcPr>
            <w:tcW w:w="6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jc w:val="center"/>
            </w:pPr>
            <w:r>
              <w:t>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12A57">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12A57">
            <w:pPr>
              <w:rPr>
                <w:color w:val="auto"/>
              </w:rPr>
            </w:pPr>
          </w:p>
        </w:tc>
        <w:tc>
          <w:tcPr>
            <w:tcW w:w="23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jc w:val="both"/>
            </w:pPr>
            <w:r>
              <w:t>Воластонит</w:t>
            </w:r>
          </w:p>
        </w:tc>
        <w:tc>
          <w:tcPr>
            <w:tcW w:w="6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jc w:val="center"/>
            </w:pPr>
            <w:r>
              <w:t>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12A57">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12A57">
            <w:pPr>
              <w:rPr>
                <w:color w:val="auto"/>
              </w:rPr>
            </w:pPr>
          </w:p>
        </w:tc>
        <w:tc>
          <w:tcPr>
            <w:tcW w:w="23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jc w:val="both"/>
            </w:pPr>
            <w:r>
              <w:t>Шунгит</w:t>
            </w:r>
          </w:p>
        </w:tc>
        <w:tc>
          <w:tcPr>
            <w:tcW w:w="6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jc w:val="center"/>
            </w:pPr>
            <w:r>
              <w:t>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12A57">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12A57">
            <w:pPr>
              <w:rPr>
                <w:color w:val="auto"/>
              </w:rPr>
            </w:pPr>
          </w:p>
        </w:tc>
        <w:tc>
          <w:tcPr>
            <w:tcW w:w="23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jc w:val="both"/>
            </w:pPr>
            <w:r>
              <w:t>графит и другие</w:t>
            </w:r>
          </w:p>
        </w:tc>
        <w:tc>
          <w:tcPr>
            <w:tcW w:w="6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jc w:val="center"/>
            </w:pPr>
            <w:r>
              <w:t>3,5</w:t>
            </w:r>
          </w:p>
        </w:tc>
      </w:tr>
      <w:tr w:rsidR="00000000">
        <w:tc>
          <w:tcPr>
            <w:tcW w:w="37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jc w:val="center"/>
            </w:pPr>
            <w:r>
              <w:t> </w:t>
            </w:r>
          </w:p>
        </w:tc>
        <w:tc>
          <w:tcPr>
            <w:tcW w:w="393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jc w:val="center"/>
            </w:pPr>
            <w:r>
              <w:t>Камнесамоцветное сырье</w:t>
            </w:r>
          </w:p>
        </w:tc>
        <w:tc>
          <w:tcPr>
            <w:tcW w:w="6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pPr>
            <w:r>
              <w:t> </w:t>
            </w:r>
          </w:p>
        </w:tc>
      </w:tr>
      <w:tr w:rsidR="00000000">
        <w:tc>
          <w:tcPr>
            <w:tcW w:w="37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jc w:val="center"/>
            </w:pPr>
            <w:r>
              <w:t>8.</w:t>
            </w:r>
          </w:p>
        </w:tc>
        <w:tc>
          <w:tcPr>
            <w:tcW w:w="16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jc w:val="both"/>
            </w:pPr>
            <w:r>
              <w:t>Минеральное сырье, содержащее драгоценные камни</w:t>
            </w:r>
          </w:p>
        </w:tc>
        <w:tc>
          <w:tcPr>
            <w:tcW w:w="23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jc w:val="both"/>
            </w:pPr>
            <w:r>
              <w:t>Алмаз, рубин, сапфир, изумруд, гранат, александрит, красная (благородная) шпинель, эвклаз, топаз, аквамарин и другие</w:t>
            </w:r>
          </w:p>
        </w:tc>
        <w:tc>
          <w:tcPr>
            <w:tcW w:w="6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jc w:val="center"/>
            </w:pPr>
            <w:r>
              <w:t>12,0</w:t>
            </w:r>
          </w:p>
        </w:tc>
      </w:tr>
      <w:tr w:rsidR="00000000">
        <w:tc>
          <w:tcPr>
            <w:tcW w:w="37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jc w:val="center"/>
            </w:pPr>
            <w:r>
              <w:t>9.</w:t>
            </w:r>
          </w:p>
        </w:tc>
        <w:tc>
          <w:tcPr>
            <w:tcW w:w="16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jc w:val="both"/>
            </w:pPr>
            <w:r>
              <w:t>Минеральное сырье, содержащее поделочные камни</w:t>
            </w:r>
          </w:p>
        </w:tc>
        <w:tc>
          <w:tcPr>
            <w:tcW w:w="23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jc w:val="both"/>
            </w:pPr>
            <w:r>
              <w:t>Нефрит, лазурит, радонит, чароит, малахит, авантюрин, агат, яшма, розовый кварц, диоптаз, халцедон и другие</w:t>
            </w:r>
          </w:p>
        </w:tc>
        <w:tc>
          <w:tcPr>
            <w:tcW w:w="6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jc w:val="center"/>
            </w:pPr>
            <w:r>
              <w:t>3,5</w:t>
            </w:r>
          </w:p>
        </w:tc>
      </w:tr>
      <w:tr w:rsidR="00000000">
        <w:tc>
          <w:tcPr>
            <w:tcW w:w="37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jc w:val="center"/>
            </w:pPr>
            <w:r>
              <w:t>10.</w:t>
            </w:r>
          </w:p>
        </w:tc>
        <w:tc>
          <w:tcPr>
            <w:tcW w:w="16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jc w:val="both"/>
            </w:pPr>
            <w:r>
              <w:t>Минеральное сырье, содержащее технические камни</w:t>
            </w:r>
          </w:p>
        </w:tc>
        <w:tc>
          <w:tcPr>
            <w:tcW w:w="23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jc w:val="both"/>
            </w:pPr>
            <w:r>
              <w:t>Алмаз, корунд, агат, яшма, серпентинит, циркон, асбест, слюда и другие</w:t>
            </w:r>
          </w:p>
        </w:tc>
        <w:tc>
          <w:tcPr>
            <w:tcW w:w="6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jc w:val="center"/>
            </w:pPr>
            <w:r>
              <w:t>2,0</w:t>
            </w:r>
          </w:p>
        </w:tc>
      </w:tr>
    </w:tbl>
    <w:p w:rsidR="00000000" w:rsidRDefault="00412A57">
      <w:pPr>
        <w:pStyle w:val="a5"/>
        <w:spacing w:before="0" w:beforeAutospacing="0" w:after="0" w:afterAutospacing="0"/>
      </w:pPr>
      <w:r>
        <w:t> </w:t>
      </w:r>
    </w:p>
    <w:p w:rsidR="00000000" w:rsidRDefault="00412A57">
      <w:pPr>
        <w:ind w:firstLine="400"/>
        <w:jc w:val="both"/>
      </w:pPr>
      <w:r>
        <w:rPr>
          <w:rStyle w:val="s0"/>
        </w:rPr>
        <w:t>Ставки налога на добычу полезных ископаемых на все виды полезных ископаемых и минерального сырья, добываемых из состава забалансовых запасов по месторождению, уплачиваются по ставке ноль процента.</w:t>
      </w:r>
    </w:p>
    <w:p w:rsidR="00000000" w:rsidRDefault="00412A57">
      <w:pPr>
        <w:ind w:firstLine="400"/>
        <w:jc w:val="both"/>
      </w:pPr>
      <w:hyperlink r:id="rId1384" w:history="1">
        <w:r>
          <w:rPr>
            <w:rStyle w:val="a3"/>
          </w:rPr>
          <w:t>Размеры ставок налога на добычу полезных ископаемых</w:t>
        </w:r>
      </w:hyperlink>
      <w:r>
        <w:rPr>
          <w:rStyle w:val="s0"/>
        </w:rPr>
        <w:t xml:space="preserve"> по редким и редкоземельным металлам (литий, бериллий, тантал, иттрий, стронций, празеодим, неодим, прометий, самарий, европий, гадолиний, т</w:t>
      </w:r>
      <w:r>
        <w:rPr>
          <w:rStyle w:val="s0"/>
        </w:rPr>
        <w:t>ербий, диспрозий, гольмий, эрбий, тулий, иттербий, лютеций) устанавливаются Правительством Республики Казахстан.</w:t>
      </w:r>
    </w:p>
    <w:p w:rsidR="00000000" w:rsidRDefault="00412A57">
      <w:pPr>
        <w:ind w:firstLine="400"/>
        <w:jc w:val="both"/>
      </w:pPr>
      <w:r>
        <w:t> </w:t>
      </w:r>
    </w:p>
    <w:p w:rsidR="00000000" w:rsidRDefault="00412A57">
      <w:pPr>
        <w:ind w:firstLine="400"/>
        <w:jc w:val="both"/>
      </w:pPr>
      <w:r>
        <w:t> </w:t>
      </w:r>
    </w:p>
    <w:p w:rsidR="00000000" w:rsidRDefault="00412A57">
      <w:pPr>
        <w:jc w:val="center"/>
      </w:pPr>
      <w:bookmarkStart w:id="467" w:name="SUB3400000"/>
      <w:bookmarkEnd w:id="467"/>
      <w:r>
        <w:rPr>
          <w:rStyle w:val="s1"/>
        </w:rPr>
        <w:t xml:space="preserve">§ 3. Налог на добычу полезных ископаемых на общераспространенные </w:t>
      </w:r>
    </w:p>
    <w:p w:rsidR="00000000" w:rsidRDefault="00412A57">
      <w:pPr>
        <w:jc w:val="center"/>
      </w:pPr>
      <w:r>
        <w:rPr>
          <w:rStyle w:val="s1"/>
        </w:rPr>
        <w:t>полезные ископаемые, подземные воды и лечебные грязи</w:t>
      </w:r>
    </w:p>
    <w:p w:rsidR="00000000" w:rsidRDefault="00412A57">
      <w:pPr>
        <w:ind w:firstLine="400"/>
        <w:jc w:val="both"/>
      </w:pPr>
      <w:r>
        <w:t> </w:t>
      </w:r>
    </w:p>
    <w:p w:rsidR="00000000" w:rsidRDefault="00412A57">
      <w:pPr>
        <w:ind w:left="1200" w:hanging="800"/>
        <w:jc w:val="both"/>
      </w:pPr>
      <w:r>
        <w:rPr>
          <w:rStyle w:val="s1"/>
        </w:rPr>
        <w:t>Статья 340. Объект обложения</w:t>
      </w:r>
    </w:p>
    <w:p w:rsidR="00000000" w:rsidRDefault="00412A57">
      <w:pPr>
        <w:ind w:firstLine="400"/>
        <w:jc w:val="both"/>
      </w:pPr>
      <w:r>
        <w:rPr>
          <w:rStyle w:val="s0"/>
        </w:rPr>
        <w:t>Объектом обложения является физический объем добытых недропользователем за налоговый период общераспространенных полезных ископаемых, подземных вод и лечебных грязей.</w:t>
      </w:r>
    </w:p>
    <w:p w:rsidR="00000000" w:rsidRDefault="00412A57">
      <w:pPr>
        <w:ind w:firstLine="400"/>
        <w:jc w:val="both"/>
      </w:pPr>
      <w:r>
        <w:rPr>
          <w:rStyle w:val="s0"/>
        </w:rPr>
        <w:t>Налог на добычу полезных ископаемых не уплачивается в следую</w:t>
      </w:r>
      <w:r>
        <w:rPr>
          <w:rStyle w:val="s0"/>
        </w:rPr>
        <w:t xml:space="preserve">щих случаях: </w:t>
      </w:r>
    </w:p>
    <w:p w:rsidR="00000000" w:rsidRDefault="00412A57">
      <w:pPr>
        <w:ind w:firstLine="400"/>
        <w:jc w:val="both"/>
      </w:pPr>
      <w:r>
        <w:rPr>
          <w:rStyle w:val="s0"/>
        </w:rPr>
        <w:t>1) при обратной закачке подземных вод в недра для поддержания пластового давления и откачке техногенной воды;</w:t>
      </w:r>
    </w:p>
    <w:p w:rsidR="00000000" w:rsidRDefault="00412A57">
      <w:pPr>
        <w:ind w:firstLine="400"/>
        <w:jc w:val="both"/>
      </w:pPr>
      <w:r>
        <w:rPr>
          <w:rStyle w:val="s0"/>
        </w:rPr>
        <w:t>2) физическим лицом, осуществляющим добычу подземных вод на земельном участке, принадлежащем ему на праве собственности, праве земле</w:t>
      </w:r>
      <w:r>
        <w:rPr>
          <w:rStyle w:val="s0"/>
        </w:rPr>
        <w:t>пользования и иных правах на землю, при условии, что добытые подземные воды не используются при осуществлении предпринимательской деятельности;</w:t>
      </w:r>
    </w:p>
    <w:p w:rsidR="00000000" w:rsidRDefault="00412A57">
      <w:pPr>
        <w:ind w:firstLine="400"/>
        <w:jc w:val="both"/>
      </w:pPr>
      <w:r>
        <w:rPr>
          <w:rStyle w:val="s0"/>
        </w:rPr>
        <w:t>3) по подземным водам, добываемым государственными учреждениями для собственных хозяйственных нужд.</w:t>
      </w:r>
    </w:p>
    <w:p w:rsidR="00000000" w:rsidRDefault="00412A57">
      <w:pPr>
        <w:ind w:firstLine="400"/>
        <w:jc w:val="both"/>
      </w:pPr>
      <w:r>
        <w:t> </w:t>
      </w:r>
    </w:p>
    <w:p w:rsidR="00000000" w:rsidRDefault="00412A57">
      <w:pPr>
        <w:ind w:left="1200" w:hanging="800"/>
        <w:jc w:val="both"/>
      </w:pPr>
      <w:bookmarkStart w:id="468" w:name="SUB3410000"/>
      <w:bookmarkEnd w:id="468"/>
      <w:r>
        <w:rPr>
          <w:rStyle w:val="s1"/>
        </w:rPr>
        <w:t>Статья 341</w:t>
      </w:r>
      <w:r>
        <w:rPr>
          <w:rStyle w:val="s1"/>
        </w:rPr>
        <w:t>. Налоговая база</w:t>
      </w:r>
    </w:p>
    <w:p w:rsidR="00000000" w:rsidRDefault="00412A57">
      <w:pPr>
        <w:ind w:firstLine="400"/>
        <w:jc w:val="both"/>
      </w:pPr>
      <w:r>
        <w:rPr>
          <w:rStyle w:val="s0"/>
        </w:rPr>
        <w:t>1. Налоговой базой для исчисления налога на добычу полезных ископаемых является стоимость объема добытых недропользователем за налоговый период общераспространенных полезных ископаемых, подземных вод и лечебных грязей.</w:t>
      </w:r>
    </w:p>
    <w:p w:rsidR="00000000" w:rsidRDefault="00412A57">
      <w:pPr>
        <w:ind w:firstLine="400"/>
        <w:jc w:val="both"/>
      </w:pPr>
      <w:bookmarkStart w:id="469" w:name="SUB3410200"/>
      <w:bookmarkEnd w:id="469"/>
      <w:r>
        <w:rPr>
          <w:rStyle w:val="s0"/>
        </w:rPr>
        <w:t>2. В целях исчислени</w:t>
      </w:r>
      <w:r>
        <w:rPr>
          <w:rStyle w:val="s0"/>
        </w:rPr>
        <w:t xml:space="preserve">я налога на добычу полезных ископаемых стоимость добытых недропользователем за налоговый период общераспространенных полезных ископаемых, подземных вод и лечебных грязей определяется исходя из средневзвешенной цены их реализации, определяемой за налоговый </w:t>
      </w:r>
      <w:r>
        <w:rPr>
          <w:rStyle w:val="s0"/>
        </w:rPr>
        <w:t xml:space="preserve">период. </w:t>
      </w:r>
    </w:p>
    <w:p w:rsidR="00000000" w:rsidRDefault="00412A57">
      <w:pPr>
        <w:ind w:firstLine="400"/>
        <w:jc w:val="both"/>
      </w:pPr>
      <w:r>
        <w:rPr>
          <w:rStyle w:val="s0"/>
        </w:rPr>
        <w:t>Средневзвешенная цена реализации определяется по следующей формуле:</w:t>
      </w:r>
    </w:p>
    <w:p w:rsidR="00000000" w:rsidRDefault="00412A57">
      <w:pPr>
        <w:ind w:firstLine="400"/>
        <w:jc w:val="both"/>
      </w:pPr>
      <w:r>
        <w:rPr>
          <w:rStyle w:val="s0"/>
        </w:rPr>
        <w:t xml:space="preserve">Ц ср. = (V1 р.п. х Ц1 р. + V2 р.п. х Ц2 р. … + Vn р.п. х Цn р.) / V общ. Реализации, где: </w:t>
      </w:r>
    </w:p>
    <w:p w:rsidR="00000000" w:rsidRDefault="00412A57">
      <w:pPr>
        <w:ind w:firstLine="400"/>
        <w:jc w:val="both"/>
      </w:pPr>
      <w:r>
        <w:rPr>
          <w:rStyle w:val="s0"/>
        </w:rPr>
        <w:t>V1 р.п., V2р.п., …. Vn р.п. - объемы каждой партии общераспространенных полезных ископае</w:t>
      </w:r>
      <w:r>
        <w:rPr>
          <w:rStyle w:val="s0"/>
        </w:rPr>
        <w:t>мых, подземных вод и лечебных грязей, реализуемых за налоговый период,</w:t>
      </w:r>
    </w:p>
    <w:p w:rsidR="00000000" w:rsidRDefault="00412A57">
      <w:pPr>
        <w:ind w:firstLine="400"/>
        <w:jc w:val="both"/>
      </w:pPr>
      <w:r>
        <w:rPr>
          <w:rStyle w:val="s0"/>
        </w:rPr>
        <w:t>Ц1 р., Ц2 р. … + Цn р. - фактические цены реализации общераспространенных полезных ископаемых, подземных вод и лечебных грязей по каждой партии в налоговом периоде,</w:t>
      </w:r>
    </w:p>
    <w:p w:rsidR="00000000" w:rsidRDefault="00412A57">
      <w:pPr>
        <w:ind w:firstLine="400"/>
        <w:jc w:val="both"/>
      </w:pPr>
      <w:r>
        <w:rPr>
          <w:rStyle w:val="s0"/>
        </w:rPr>
        <w:t>n - количество парти</w:t>
      </w:r>
      <w:r>
        <w:rPr>
          <w:rStyle w:val="s0"/>
        </w:rPr>
        <w:t>й реализованных общераспространенных полезных ископаемых, подземных вод и лечебных грязей в налоговом периоде,</w:t>
      </w:r>
    </w:p>
    <w:p w:rsidR="00000000" w:rsidRDefault="00412A57">
      <w:pPr>
        <w:ind w:firstLine="400"/>
        <w:jc w:val="both"/>
      </w:pPr>
      <w:r>
        <w:rPr>
          <w:rStyle w:val="s0"/>
        </w:rPr>
        <w:t>V общ. Реализации - общий объем реализации общераспространенных полезных ископаемых, подземных вод и лечебных грязей за налоговый период.</w:t>
      </w:r>
    </w:p>
    <w:p w:rsidR="00000000" w:rsidRDefault="00412A57">
      <w:pPr>
        <w:ind w:firstLine="400"/>
        <w:jc w:val="both"/>
      </w:pPr>
      <w:r>
        <w:rPr>
          <w:rStyle w:val="s0"/>
        </w:rPr>
        <w:t>Среднев</w:t>
      </w:r>
      <w:r>
        <w:rPr>
          <w:rStyle w:val="s0"/>
        </w:rPr>
        <w:t>звешенная цена реализации применяется недропользователем ко всему объему добытых за налоговый период общераспространенных полезных ископаемых, подземных вод и лечебных грязей, в том числе и к объемам, переданным по производственной себестоимости добычи стр</w:t>
      </w:r>
      <w:r>
        <w:rPr>
          <w:rStyle w:val="s0"/>
        </w:rPr>
        <w:t>уктурному подразделению в рамках одного юридического лица для последующей переработки и (или) использованным на собственные производственные нужды недропользователя, включая использование в качестве исходного сырья для производства товарной продукции.</w:t>
      </w:r>
    </w:p>
    <w:p w:rsidR="00000000" w:rsidRDefault="00412A57">
      <w:pPr>
        <w:ind w:firstLine="400"/>
        <w:jc w:val="both"/>
      </w:pPr>
      <w:r>
        <w:rPr>
          <w:rStyle w:val="s0"/>
        </w:rPr>
        <w:t>3. В</w:t>
      </w:r>
      <w:r>
        <w:rPr>
          <w:rStyle w:val="s0"/>
        </w:rPr>
        <w:t xml:space="preserve"> случае отсутствия реализации общераспространенных полезных ископаемых, подземных вод и лечебных грязей в отчетном налоговом периоде их стоимость определяется исходя из средневзвешенной цены реализации последнего налогового периода, в котором имела место р</w:t>
      </w:r>
      <w:r>
        <w:rPr>
          <w:rStyle w:val="s0"/>
        </w:rPr>
        <w:t>еализация.</w:t>
      </w:r>
    </w:p>
    <w:p w:rsidR="00000000" w:rsidRDefault="00412A57">
      <w:pPr>
        <w:ind w:firstLine="400"/>
        <w:jc w:val="both"/>
      </w:pPr>
      <w:r>
        <w:rPr>
          <w:rStyle w:val="s0"/>
        </w:rPr>
        <w:t>4. При полном отсутствии реализации общераспространенных полезных ископаемых, подземных вод и лечебных грязей с начала действия контракта на недропользование их стоимость определяется исходя из фактической производственной себестоимости добычи и</w:t>
      </w:r>
      <w:r>
        <w:rPr>
          <w:rStyle w:val="s0"/>
        </w:rPr>
        <w:t xml:space="preserve"> первичной переработки (обогащения), определяемой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увеличенной на 20 процентов. </w:t>
      </w:r>
    </w:p>
    <w:p w:rsidR="00000000" w:rsidRDefault="00412A57">
      <w:pPr>
        <w:ind w:firstLine="400"/>
        <w:jc w:val="both"/>
      </w:pPr>
      <w:r>
        <w:rPr>
          <w:rStyle w:val="s0"/>
        </w:rPr>
        <w:t>В случае п</w:t>
      </w:r>
      <w:r>
        <w:rPr>
          <w:rStyle w:val="s0"/>
        </w:rPr>
        <w:t>оследующей реализации общераспространенных полезных ископаемых, подземных вод и лечебных грязей недропользователь обязан произвести корректировку сумм исчисленного налога на добычу полезных ископаемых с учетом фактической средневзвешенной цены реализации в</w:t>
      </w:r>
      <w:r>
        <w:rPr>
          <w:rStyle w:val="s0"/>
        </w:rPr>
        <w:t xml:space="preserve"> налоговом периоде, в котором имело место первая реализация. </w:t>
      </w:r>
    </w:p>
    <w:p w:rsidR="00000000" w:rsidRDefault="00412A57">
      <w:pPr>
        <w:ind w:firstLine="400"/>
        <w:jc w:val="both"/>
      </w:pPr>
      <w:r>
        <w:rPr>
          <w:rStyle w:val="s0"/>
        </w:rPr>
        <w:t>Корректировка исчисленных сумм налога на добычу полезных ископаемых производится недропользователем за двенадцатимесячный период, предшествующий налоговому периоду, в котором произошла первая реализация. При этом сумма корректировки является налоговым обяз</w:t>
      </w:r>
      <w:r>
        <w:rPr>
          <w:rStyle w:val="s0"/>
        </w:rPr>
        <w:t xml:space="preserve">ательством текущего налогового периода. </w:t>
      </w:r>
    </w:p>
    <w:p w:rsidR="00000000" w:rsidRDefault="00412A57">
      <w:pPr>
        <w:ind w:firstLine="400"/>
        <w:jc w:val="both"/>
      </w:pPr>
      <w:r>
        <w:t> </w:t>
      </w:r>
    </w:p>
    <w:p w:rsidR="00000000" w:rsidRDefault="00412A57">
      <w:pPr>
        <w:jc w:val="both"/>
      </w:pPr>
      <w:bookmarkStart w:id="470" w:name="SUB3420000"/>
      <w:bookmarkEnd w:id="470"/>
      <w:r>
        <w:rPr>
          <w:rStyle w:val="s3"/>
        </w:rPr>
        <w:t xml:space="preserve">В статью 342 внесены изменения в соответствии </w:t>
      </w:r>
      <w:hyperlink r:id="rId1385" w:anchor="sub_id=314" w:history="1">
        <w:r>
          <w:rPr>
            <w:rStyle w:val="a3"/>
            <w:i/>
            <w:iCs/>
            <w:bdr w:val="none" w:sz="0" w:space="0" w:color="auto" w:frame="1"/>
          </w:rPr>
          <w:t>Законом</w:t>
        </w:r>
      </w:hyperlink>
      <w:r>
        <w:rPr>
          <w:rStyle w:val="s3"/>
        </w:rPr>
        <w:t xml:space="preserve"> РК от 04.07.09 г. № 167-IV (введены в действие с 1 января 2009 г.) (</w:t>
      </w:r>
      <w:hyperlink r:id="rId1386" w:anchor="sub_id=3420000" w:history="1">
        <w:r>
          <w:rPr>
            <w:rStyle w:val="a3"/>
            <w:i/>
            <w:iCs/>
            <w:bdr w:val="none" w:sz="0" w:space="0" w:color="auto" w:frame="1"/>
          </w:rPr>
          <w:t>см. стар. ред.</w:t>
        </w:r>
      </w:hyperlink>
      <w:r>
        <w:rPr>
          <w:rStyle w:val="s3"/>
        </w:rPr>
        <w:t>)</w:t>
      </w:r>
    </w:p>
    <w:p w:rsidR="00000000" w:rsidRDefault="00412A57">
      <w:pPr>
        <w:ind w:left="1200" w:hanging="800"/>
        <w:jc w:val="both"/>
      </w:pPr>
      <w:r>
        <w:rPr>
          <w:rStyle w:val="s1"/>
        </w:rPr>
        <w:t xml:space="preserve">Статья 342. Ставки налога на добычу полезных ископаемых </w:t>
      </w:r>
    </w:p>
    <w:p w:rsidR="00000000" w:rsidRDefault="00412A57">
      <w:pPr>
        <w:ind w:firstLine="400"/>
        <w:jc w:val="both"/>
      </w:pPr>
      <w:r>
        <w:rPr>
          <w:rStyle w:val="s0"/>
        </w:rPr>
        <w:t>Ставки налога на добычу полезных ископаемых на общераспространенные полезные ископаемые, подземные воды и ле</w:t>
      </w:r>
      <w:r>
        <w:rPr>
          <w:rStyle w:val="s0"/>
        </w:rPr>
        <w:t xml:space="preserve">чебные грязи устанавливаются в следующих размерах: </w:t>
      </w:r>
    </w:p>
    <w:p w:rsidR="00000000" w:rsidRDefault="00412A57">
      <w:pPr>
        <w:pStyle w:val="a5"/>
        <w:spacing w:before="0" w:beforeAutospacing="0" w:after="0" w:afterAutospacing="0"/>
        <w:ind w:firstLine="709"/>
      </w:pPr>
      <w:r>
        <w:t> </w:t>
      </w:r>
    </w:p>
    <w:tbl>
      <w:tblPr>
        <w:tblW w:w="5000" w:type="pct"/>
        <w:tblCellMar>
          <w:left w:w="0" w:type="dxa"/>
          <w:right w:w="0" w:type="dxa"/>
        </w:tblCellMar>
        <w:tblLook w:val="04A0" w:firstRow="1" w:lastRow="0" w:firstColumn="1" w:lastColumn="0" w:noHBand="0" w:noVBand="1"/>
      </w:tblPr>
      <w:tblGrid>
        <w:gridCol w:w="599"/>
        <w:gridCol w:w="7054"/>
        <w:gridCol w:w="1918"/>
      </w:tblGrid>
      <w:tr w:rsidR="00000000">
        <w:tc>
          <w:tcPr>
            <w:tcW w:w="31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jc w:val="center"/>
            </w:pPr>
            <w:r>
              <w:t>№</w:t>
            </w:r>
          </w:p>
          <w:p w:rsidR="00000000" w:rsidRDefault="00412A57">
            <w:pPr>
              <w:pStyle w:val="a5"/>
              <w:spacing w:before="0" w:beforeAutospacing="0" w:after="0" w:afterAutospacing="0"/>
              <w:jc w:val="center"/>
            </w:pPr>
            <w:r>
              <w:t>п/п</w:t>
            </w:r>
          </w:p>
        </w:tc>
        <w:tc>
          <w:tcPr>
            <w:tcW w:w="368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jc w:val="center"/>
            </w:pPr>
            <w:r>
              <w:t>Наименование полезных ископаемых</w:t>
            </w:r>
          </w:p>
        </w:tc>
        <w:tc>
          <w:tcPr>
            <w:tcW w:w="100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jc w:val="center"/>
            </w:pPr>
            <w:r>
              <w:t>Ставки, в %</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jc w:val="center"/>
            </w:pPr>
            <w:r>
              <w:t>1</w:t>
            </w:r>
          </w:p>
        </w:tc>
        <w:tc>
          <w:tcPr>
            <w:tcW w:w="36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jc w:val="center"/>
            </w:pPr>
            <w:r>
              <w:t>2</w:t>
            </w:r>
          </w:p>
        </w:tc>
        <w:tc>
          <w:tcPr>
            <w:tcW w:w="10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jc w:val="center"/>
            </w:pPr>
            <w:r>
              <w:t>3</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jc w:val="center"/>
            </w:pPr>
            <w:r>
              <w:t>1.</w:t>
            </w:r>
          </w:p>
        </w:tc>
        <w:tc>
          <w:tcPr>
            <w:tcW w:w="36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jc w:val="both"/>
            </w:pPr>
            <w:r>
              <w:t>Нерудное сырье для металлургии, формовочный песок, глиноземсодержащие породы (полевой шпат, пегматит), известняк, доломит, известняково-доломитовые породы, известняк для пищевой промышленности</w:t>
            </w:r>
          </w:p>
          <w:p w:rsidR="00000000" w:rsidRDefault="00412A57">
            <w:pPr>
              <w:pStyle w:val="a5"/>
              <w:spacing w:before="0" w:beforeAutospacing="0" w:after="0" w:afterAutospacing="0"/>
              <w:jc w:val="both"/>
            </w:pPr>
            <w:r>
              <w:t> </w:t>
            </w:r>
          </w:p>
        </w:tc>
        <w:tc>
          <w:tcPr>
            <w:tcW w:w="10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jc w:val="center"/>
            </w:pPr>
            <w:r>
              <w:t>2,5</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jc w:val="center"/>
            </w:pPr>
            <w:r>
              <w:t>2.</w:t>
            </w:r>
          </w:p>
        </w:tc>
        <w:tc>
          <w:tcPr>
            <w:tcW w:w="36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jc w:val="both"/>
            </w:pPr>
            <w:r>
              <w:t>Прочее нерудное сырье, огнеупорная глина, каолин, вермикулит, соль поваренная</w:t>
            </w:r>
          </w:p>
          <w:p w:rsidR="00000000" w:rsidRDefault="00412A57">
            <w:pPr>
              <w:pStyle w:val="a5"/>
              <w:spacing w:before="0" w:beforeAutospacing="0" w:after="0" w:afterAutospacing="0"/>
              <w:jc w:val="both"/>
            </w:pPr>
            <w:r>
              <w:t> </w:t>
            </w:r>
          </w:p>
        </w:tc>
        <w:tc>
          <w:tcPr>
            <w:tcW w:w="10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jc w:val="center"/>
            </w:pPr>
            <w:r>
              <w:t>4,7</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jc w:val="center"/>
            </w:pPr>
            <w:r>
              <w:t>3.</w:t>
            </w:r>
          </w:p>
        </w:tc>
        <w:tc>
          <w:tcPr>
            <w:tcW w:w="36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jc w:val="both"/>
            </w:pPr>
            <w:r>
              <w:t xml:space="preserve">Местные строительные материалы, вулканические пористые породы (туфы, шлаки, пемзы), вулканические водосодержащие стекла и стекловидные породы (перлит, обсидиан), </w:t>
            </w:r>
            <w:r>
              <w:t>галька и гравий, гравийно-песчаная смесь, гипс, гипсовый камень, ангидрит, гажа, глина и глинистые породы (тугоплавкая и легкоплавкая глина, суглинок, аргиллит, алевролит, глинистые сланцы), мел, мергель, мергельно-меловые породы, кремнистые породы (трепел</w:t>
            </w:r>
            <w:r>
              <w:t>, опоки, диатомит), кварцево-полевошпатовые породы, камень бутовый, осадочные, изверженные и метаморфические породы (гранит, базальт, диабаз, мрамор), песок (строительный, кварцевый, кварцево-полевошпатовый), кроме формовочного, песчаник, природные пигмент</w:t>
            </w:r>
            <w:r>
              <w:t xml:space="preserve">ы, ракушечник </w:t>
            </w:r>
          </w:p>
        </w:tc>
        <w:tc>
          <w:tcPr>
            <w:tcW w:w="10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jc w:val="center"/>
            </w:pPr>
            <w:r>
              <w:t>5,6</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jc w:val="center"/>
            </w:pPr>
            <w:r>
              <w:t>4.</w:t>
            </w:r>
          </w:p>
        </w:tc>
        <w:tc>
          <w:tcPr>
            <w:tcW w:w="36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jc w:val="both"/>
            </w:pPr>
            <w:r>
              <w:t xml:space="preserve">Подземные воды, лечебные грязи </w:t>
            </w:r>
          </w:p>
        </w:tc>
        <w:tc>
          <w:tcPr>
            <w:tcW w:w="10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jc w:val="center"/>
            </w:pPr>
            <w:r>
              <w:t>10,6</w:t>
            </w:r>
          </w:p>
        </w:tc>
      </w:tr>
    </w:tbl>
    <w:p w:rsidR="00000000" w:rsidRDefault="00412A57">
      <w:pPr>
        <w:ind w:firstLine="709"/>
        <w:jc w:val="center"/>
      </w:pPr>
      <w:r>
        <w:rPr>
          <w:rStyle w:val="s0"/>
          <w:color w:val="auto"/>
        </w:rPr>
        <w:t> </w:t>
      </w:r>
    </w:p>
    <w:p w:rsidR="00000000" w:rsidRDefault="00412A57">
      <w:pPr>
        <w:ind w:firstLine="400"/>
        <w:jc w:val="both"/>
      </w:pPr>
      <w:r>
        <w:rPr>
          <w:rStyle w:val="s0"/>
        </w:rPr>
        <w:t>По объемам добытых подземных вод субъектами естественных монополий в сфере водохозяйственной системы к ставке налога на добычу полезных ископаемых, установленной в пункте 4 таблицы части первой настоящей статьи, применяется коэффициент 0,3.</w:t>
      </w:r>
    </w:p>
    <w:p w:rsidR="00000000" w:rsidRDefault="00412A57">
      <w:pPr>
        <w:ind w:firstLine="709"/>
        <w:jc w:val="center"/>
      </w:pPr>
      <w:r>
        <w:t> </w:t>
      </w:r>
    </w:p>
    <w:p w:rsidR="00000000" w:rsidRDefault="00412A57">
      <w:pPr>
        <w:ind w:firstLine="709"/>
        <w:jc w:val="center"/>
      </w:pPr>
      <w:r>
        <w:t> </w:t>
      </w:r>
    </w:p>
    <w:p w:rsidR="00000000" w:rsidRDefault="00412A57">
      <w:pPr>
        <w:jc w:val="center"/>
      </w:pPr>
      <w:bookmarkStart w:id="471" w:name="SUB3430000"/>
      <w:bookmarkEnd w:id="471"/>
      <w:r>
        <w:rPr>
          <w:rStyle w:val="s1"/>
        </w:rPr>
        <w:t>§ 4. Налого</w:t>
      </w:r>
      <w:r>
        <w:rPr>
          <w:rStyle w:val="s1"/>
        </w:rPr>
        <w:t>вый период, налоговая декларация и сроки уплаты</w:t>
      </w:r>
    </w:p>
    <w:p w:rsidR="00000000" w:rsidRDefault="00412A57">
      <w:pPr>
        <w:ind w:firstLine="400"/>
        <w:jc w:val="both"/>
      </w:pPr>
      <w:r>
        <w:t> </w:t>
      </w:r>
    </w:p>
    <w:p w:rsidR="00000000" w:rsidRDefault="00412A57">
      <w:pPr>
        <w:ind w:left="1200" w:hanging="800"/>
        <w:jc w:val="both"/>
      </w:pPr>
      <w:r>
        <w:rPr>
          <w:rStyle w:val="s1"/>
        </w:rPr>
        <w:t>Статья 343. Налоговый период</w:t>
      </w:r>
    </w:p>
    <w:p w:rsidR="00000000" w:rsidRDefault="00412A57">
      <w:pPr>
        <w:ind w:firstLine="400"/>
        <w:jc w:val="both"/>
      </w:pPr>
      <w:r>
        <w:rPr>
          <w:rStyle w:val="s0"/>
        </w:rPr>
        <w:t>Налоговым периодом по налогу на добычу полезных ископаемых является календарный квартал.</w:t>
      </w:r>
    </w:p>
    <w:p w:rsidR="00000000" w:rsidRDefault="00412A57">
      <w:pPr>
        <w:ind w:firstLine="400"/>
        <w:jc w:val="both"/>
      </w:pPr>
      <w:r>
        <w:t> </w:t>
      </w:r>
    </w:p>
    <w:p w:rsidR="00000000" w:rsidRDefault="00412A57">
      <w:pPr>
        <w:jc w:val="both"/>
      </w:pPr>
      <w:bookmarkStart w:id="472" w:name="SUB3440000"/>
      <w:bookmarkEnd w:id="472"/>
      <w:r>
        <w:rPr>
          <w:rStyle w:val="s3"/>
        </w:rPr>
        <w:t xml:space="preserve">В статью 344 внесены изменения в соответствии с </w:t>
      </w:r>
      <w:hyperlink r:id="rId1387" w:anchor="sub_id=3114"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388" w:anchor="sub_id=3440000" w:history="1">
        <w:r>
          <w:rPr>
            <w:rStyle w:val="a3"/>
            <w:i/>
            <w:iCs/>
            <w:bdr w:val="none" w:sz="0" w:space="0" w:color="auto" w:frame="1"/>
          </w:rPr>
          <w:t>см. стар. ред</w:t>
        </w:r>
        <w:r>
          <w:rPr>
            <w:rStyle w:val="a3"/>
            <w:i/>
            <w:iCs/>
            <w:bdr w:val="none" w:sz="0" w:space="0" w:color="auto" w:frame="1"/>
          </w:rPr>
          <w:t>.</w:t>
        </w:r>
      </w:hyperlink>
      <w:r>
        <w:rPr>
          <w:rStyle w:val="s3"/>
        </w:rPr>
        <w:t>)</w:t>
      </w:r>
    </w:p>
    <w:p w:rsidR="00000000" w:rsidRDefault="00412A57">
      <w:pPr>
        <w:ind w:left="1200" w:hanging="800"/>
        <w:jc w:val="both"/>
      </w:pPr>
      <w:r>
        <w:rPr>
          <w:rStyle w:val="s1"/>
        </w:rPr>
        <w:t xml:space="preserve">Статья 344. Сроки уплаты </w:t>
      </w:r>
    </w:p>
    <w:p w:rsidR="00000000" w:rsidRDefault="00412A57">
      <w:pPr>
        <w:ind w:firstLine="400"/>
        <w:jc w:val="both"/>
      </w:pPr>
      <w:r>
        <w:rPr>
          <w:rStyle w:val="s0"/>
        </w:rPr>
        <w:t xml:space="preserve">Налогоплательщик обязан уплатить в бюджет </w:t>
      </w:r>
      <w:r>
        <w:t>по месту нахождения</w:t>
      </w:r>
      <w:r>
        <w:rPr>
          <w:rStyle w:val="s0"/>
        </w:rPr>
        <w:t xml:space="preserve"> исчисленную сумму налога не позднее 25 числа второго месяца, следующего за налоговым периодом.</w:t>
      </w:r>
    </w:p>
    <w:p w:rsidR="00000000" w:rsidRDefault="00412A57">
      <w:pPr>
        <w:ind w:firstLine="400"/>
        <w:jc w:val="both"/>
      </w:pPr>
      <w:r>
        <w:t> </w:t>
      </w:r>
    </w:p>
    <w:p w:rsidR="00000000" w:rsidRDefault="00412A57">
      <w:pPr>
        <w:ind w:left="1200" w:hanging="800"/>
        <w:jc w:val="both"/>
      </w:pPr>
      <w:bookmarkStart w:id="473" w:name="SUB3450000"/>
      <w:bookmarkEnd w:id="473"/>
      <w:r>
        <w:rPr>
          <w:rStyle w:val="s1"/>
        </w:rPr>
        <w:t>Статья 345. Налоговая декларация</w:t>
      </w:r>
    </w:p>
    <w:p w:rsidR="00000000" w:rsidRDefault="00412A57">
      <w:pPr>
        <w:ind w:firstLine="400"/>
        <w:jc w:val="both"/>
      </w:pPr>
      <w:hyperlink r:id="rId1389" w:history="1">
        <w:r>
          <w:rPr>
            <w:rStyle w:val="a3"/>
          </w:rPr>
          <w:t>Декларация по налогу на добычу полезных ископаемых</w:t>
        </w:r>
      </w:hyperlink>
      <w:r>
        <w:rPr>
          <w:rStyle w:val="s0"/>
        </w:rPr>
        <w:t xml:space="preserve"> представляется недропользователем в налоговый орган по месту нахождения не позднее 15 числа второго месяца, следующего за налоговым периодом.</w:t>
      </w:r>
    </w:p>
    <w:p w:rsidR="00000000" w:rsidRDefault="00412A57">
      <w:pPr>
        <w:ind w:firstLine="400"/>
        <w:jc w:val="both"/>
      </w:pPr>
      <w:r>
        <w:t> </w:t>
      </w:r>
    </w:p>
    <w:p w:rsidR="00000000" w:rsidRDefault="00412A57">
      <w:pPr>
        <w:ind w:left="1200" w:hanging="800"/>
        <w:jc w:val="both"/>
      </w:pPr>
      <w:bookmarkStart w:id="474" w:name="SUB3460000"/>
      <w:bookmarkEnd w:id="474"/>
      <w:r>
        <w:rPr>
          <w:rStyle w:val="s1"/>
        </w:rPr>
        <w:t>Статья 346. Порядок уплаты н</w:t>
      </w:r>
      <w:r>
        <w:rPr>
          <w:rStyle w:val="s1"/>
        </w:rPr>
        <w:t>алога на добычу полезных ископаемых, рентного налога на экспорт по сырой нефти, газовому конденсату, роялти и доли Республики Казахстан по разделу продукции в натуральной форме</w:t>
      </w:r>
    </w:p>
    <w:p w:rsidR="00000000" w:rsidRDefault="00412A57">
      <w:pPr>
        <w:ind w:firstLine="400"/>
        <w:jc w:val="both"/>
      </w:pPr>
      <w:r>
        <w:rPr>
          <w:rStyle w:val="s0"/>
        </w:rPr>
        <w:t xml:space="preserve">1. В случаях, установленных </w:t>
      </w:r>
      <w:hyperlink w:anchor="sub3020200" w:history="1">
        <w:r>
          <w:rPr>
            <w:rStyle w:val="a3"/>
          </w:rPr>
          <w:t>пунктом 2 статьи 3</w:t>
        </w:r>
        <w:r>
          <w:rPr>
            <w:rStyle w:val="a3"/>
          </w:rPr>
          <w:t>02</w:t>
        </w:r>
      </w:hyperlink>
      <w:r>
        <w:rPr>
          <w:rStyle w:val="s0"/>
        </w:rPr>
        <w:t xml:space="preserve"> и </w:t>
      </w:r>
      <w:hyperlink w:anchor="sub3300300" w:history="1">
        <w:r>
          <w:rPr>
            <w:rStyle w:val="a3"/>
          </w:rPr>
          <w:t>пунктом 3 статьи 330</w:t>
        </w:r>
      </w:hyperlink>
      <w:r>
        <w:rPr>
          <w:rStyle w:val="s0"/>
        </w:rPr>
        <w:t xml:space="preserve"> настоящего Кодекса, а также положениями налоговых режимов контрактов, указанных в </w:t>
      </w:r>
      <w:hyperlink w:anchor="sub3080200" w:history="1">
        <w:r>
          <w:rPr>
            <w:rStyle w:val="a3"/>
          </w:rPr>
          <w:t>пункте 2 статьи 308</w:t>
        </w:r>
      </w:hyperlink>
      <w:r>
        <w:rPr>
          <w:rStyle w:val="s0"/>
        </w:rPr>
        <w:t xml:space="preserve"> </w:t>
      </w:r>
      <w:r>
        <w:rPr>
          <w:rStyle w:val="s0"/>
        </w:rPr>
        <w:t>настоящего Кодекса, недропользователь обязан производить передачу Республике Казахстан в натуральной форме полезных ископаемых в счет уплаты налога на добычу полезных ископаемых, рентного налога на экспорт по сырой нефти, газовому конденсату, роялти и доли</w:t>
      </w:r>
      <w:r>
        <w:rPr>
          <w:rStyle w:val="s0"/>
        </w:rPr>
        <w:t xml:space="preserve"> Республики Казахстан по разделу продукции. </w:t>
      </w:r>
    </w:p>
    <w:p w:rsidR="00000000" w:rsidRDefault="00412A57">
      <w:pPr>
        <w:ind w:firstLine="400"/>
        <w:jc w:val="both"/>
      </w:pPr>
      <w:r>
        <w:rPr>
          <w:rStyle w:val="s0"/>
        </w:rPr>
        <w:t>2. Замена денежной формы уплаты налога на добычу полезных ископаемых и рентного налога на экспорт по сырой нефти, газовому конденсату, установленных настоящим Кодексом, а также роялти и доли Республики Казахстан</w:t>
      </w:r>
      <w:r>
        <w:rPr>
          <w:rStyle w:val="s0"/>
        </w:rPr>
        <w:t xml:space="preserve"> по разделу продукции, установленных контрактами на недропользование, указанными в </w:t>
      </w:r>
      <w:hyperlink w:anchor="sub3080200" w:history="1">
        <w:r>
          <w:rPr>
            <w:rStyle w:val="a3"/>
          </w:rPr>
          <w:t>пункте 2 статьи 308</w:t>
        </w:r>
      </w:hyperlink>
      <w:r>
        <w:rPr>
          <w:rStyle w:val="s0"/>
        </w:rPr>
        <w:t xml:space="preserve"> настоящего Кодекса, может быть произведена временно, полностью или частично. </w:t>
      </w:r>
    </w:p>
    <w:p w:rsidR="00000000" w:rsidRDefault="00412A57">
      <w:pPr>
        <w:ind w:firstLine="400"/>
        <w:jc w:val="both"/>
      </w:pPr>
      <w:r>
        <w:rPr>
          <w:rStyle w:val="s0"/>
        </w:rPr>
        <w:t>3. Размер налога на добычу полезных ископа</w:t>
      </w:r>
      <w:r>
        <w:rPr>
          <w:rStyle w:val="s0"/>
        </w:rPr>
        <w:t xml:space="preserve">емых и рентного налога на экспорт по сырой нефти, газовому конденсату, установленных настоящим Кодексом, а также роялти и доли Республики Казахстан по разделу продукции, установленных контрактами на недропользование, указанными в </w:t>
      </w:r>
      <w:hyperlink w:anchor="sub3080200" w:history="1">
        <w:r>
          <w:rPr>
            <w:rStyle w:val="a3"/>
          </w:rPr>
          <w:t>пункте 2 статьи 308</w:t>
        </w:r>
      </w:hyperlink>
      <w:r>
        <w:rPr>
          <w:rStyle w:val="s0"/>
        </w:rPr>
        <w:t xml:space="preserve"> настоящего Кодекса, уплачиваемых в натуральной форме, должен быть эквивалентен сумме данных налогов и платежей, исчисленных в денежном выражении в порядке и размерах, которые установлены настоящим Кодексом, а также контрактами на</w:t>
      </w:r>
      <w:r>
        <w:rPr>
          <w:rStyle w:val="s0"/>
        </w:rPr>
        <w:t xml:space="preserve"> недропользование, указанными в </w:t>
      </w:r>
      <w:hyperlink w:anchor="sub3080200" w:history="1">
        <w:r>
          <w:rPr>
            <w:rStyle w:val="a3"/>
          </w:rPr>
          <w:t>пункте 2 статьи 308</w:t>
        </w:r>
      </w:hyperlink>
      <w:r>
        <w:rPr>
          <w:rStyle w:val="s0"/>
        </w:rPr>
        <w:t xml:space="preserve"> настоящего Кодекса.</w:t>
      </w:r>
    </w:p>
    <w:p w:rsidR="00000000" w:rsidRDefault="00412A57">
      <w:pPr>
        <w:ind w:firstLine="400"/>
        <w:jc w:val="both"/>
      </w:pPr>
      <w:r>
        <w:rPr>
          <w:rStyle w:val="s0"/>
        </w:rPr>
        <w:t xml:space="preserve">Объем полезных ископаемых, передаваемых недропользователем Республике Казахстан, определяется в </w:t>
      </w:r>
      <w:hyperlink r:id="rId1390" w:history="1">
        <w:r>
          <w:rPr>
            <w:rStyle w:val="a3"/>
          </w:rPr>
          <w:t>порядке</w:t>
        </w:r>
      </w:hyperlink>
      <w:r>
        <w:rPr>
          <w:rStyle w:val="s0"/>
        </w:rPr>
        <w:t xml:space="preserve">, установленном Правительством Республики Казахстан. </w:t>
      </w:r>
    </w:p>
    <w:p w:rsidR="00000000" w:rsidRDefault="00412A57">
      <w:pPr>
        <w:ind w:firstLine="400"/>
        <w:jc w:val="both"/>
      </w:pPr>
      <w:r>
        <w:rPr>
          <w:rStyle w:val="s0"/>
        </w:rPr>
        <w:t>4. При заключении дополнительного соглашения, предусматривающего уплату недропользователем в натуральной форме налога на добычу полезных ископаемых и рентного налога на экспорт по сырой</w:t>
      </w:r>
      <w:r>
        <w:rPr>
          <w:rStyle w:val="s0"/>
        </w:rPr>
        <w:t xml:space="preserve"> нефти, газовому конденсату, установленных настоящим Кодексом, а также роялти и доли Республики Казахстан по разделу продукции, установленных контрактами на недропользование, указанными в </w:t>
      </w:r>
      <w:hyperlink w:anchor="sub3080200" w:history="1">
        <w:r>
          <w:rPr>
            <w:rStyle w:val="a3"/>
          </w:rPr>
          <w:t>пункте 2 статьи 308</w:t>
        </w:r>
      </w:hyperlink>
      <w:r>
        <w:rPr>
          <w:rStyle w:val="s0"/>
        </w:rPr>
        <w:t xml:space="preserve"> настоящего Коде</w:t>
      </w:r>
      <w:r>
        <w:rPr>
          <w:rStyle w:val="s0"/>
        </w:rPr>
        <w:t xml:space="preserve">кса, в нем обязательно указывается: </w:t>
      </w:r>
    </w:p>
    <w:p w:rsidR="00000000" w:rsidRDefault="00412A57">
      <w:pPr>
        <w:ind w:firstLine="400"/>
        <w:jc w:val="both"/>
      </w:pPr>
      <w:r>
        <w:rPr>
          <w:rStyle w:val="s0"/>
        </w:rPr>
        <w:t>1) получатель от имени государства объемов полезных ископаемых, передаваемых недропользователем Республике Казахстан в виде налога на добычу полезных ископаемых, рентного налога на экспорт по сырой нефти, газовому конде</w:t>
      </w:r>
      <w:r>
        <w:rPr>
          <w:rStyle w:val="s0"/>
        </w:rPr>
        <w:t xml:space="preserve">нсату, роялти и доли Республики Казахстан по разделу продукции в натуральной форме; </w:t>
      </w:r>
    </w:p>
    <w:p w:rsidR="00000000" w:rsidRDefault="00412A57">
      <w:pPr>
        <w:ind w:firstLine="400"/>
        <w:jc w:val="both"/>
      </w:pPr>
      <w:r>
        <w:rPr>
          <w:rStyle w:val="s0"/>
        </w:rPr>
        <w:t>2) пункт и условия поставки объемов полезных ископаемых в виде налога на добычу полезных ископаемых, рентного налога на экспорт по сырой нефти, газовому конденсату, роялти</w:t>
      </w:r>
      <w:r>
        <w:rPr>
          <w:rStyle w:val="s0"/>
        </w:rPr>
        <w:t xml:space="preserve"> и доли Республики Казахстан по разделу продукции, передаваемых недропользователем Республике Казахстан в натуральной форме.</w:t>
      </w:r>
    </w:p>
    <w:p w:rsidR="00000000" w:rsidRDefault="00412A57">
      <w:pPr>
        <w:ind w:firstLine="400"/>
        <w:jc w:val="both"/>
      </w:pPr>
      <w:r>
        <w:rPr>
          <w:rStyle w:val="s0"/>
        </w:rPr>
        <w:t xml:space="preserve">5. Сроки передачи недропользователем полезных ископаемых, передаваемых в натуральной форме в счет уплаты налога на добычу полезных </w:t>
      </w:r>
      <w:r>
        <w:rPr>
          <w:rStyle w:val="s0"/>
        </w:rPr>
        <w:t xml:space="preserve">ископаемых и рентного налога на экспорт по сырой нефти, газовому конденсату, установленных настоящим Кодексом, а также роялти и доли Республики Казахстан по разделу продукции, установленных контрактами на недропользование, указанными в </w:t>
      </w:r>
      <w:hyperlink w:anchor="sub3080200" w:history="1">
        <w:r>
          <w:rPr>
            <w:rStyle w:val="a3"/>
          </w:rPr>
          <w:t>пункте 2 статьи 308</w:t>
        </w:r>
      </w:hyperlink>
      <w:r>
        <w:rPr>
          <w:rStyle w:val="s0"/>
        </w:rPr>
        <w:t xml:space="preserve"> настоящего Кодекса, должны соответствовать срокам уплаты этих налогов и платежей в денежной форме, установленным настоящим Кодексом и контрактами на недропользование, указанными в </w:t>
      </w:r>
      <w:hyperlink w:anchor="sub3080200" w:history="1">
        <w:r>
          <w:rPr>
            <w:rStyle w:val="a3"/>
          </w:rPr>
          <w:t>пункте 2 с</w:t>
        </w:r>
        <w:r>
          <w:rPr>
            <w:rStyle w:val="a3"/>
          </w:rPr>
          <w:t>татьи 308</w:t>
        </w:r>
      </w:hyperlink>
      <w:r>
        <w:rPr>
          <w:rStyle w:val="s0"/>
        </w:rPr>
        <w:t xml:space="preserve"> настоящего Кодекса. </w:t>
      </w:r>
    </w:p>
    <w:p w:rsidR="00000000" w:rsidRDefault="00412A57">
      <w:pPr>
        <w:ind w:firstLine="400"/>
        <w:jc w:val="both"/>
      </w:pPr>
      <w:r>
        <w:rPr>
          <w:rStyle w:val="s0"/>
        </w:rPr>
        <w:t>При этом недропользователь передает полезные ископаемые получателю от имени государства не позднее срока уплаты данных налогов и платежей, за исключением случаев, когда получатель от имени государства устанавливает более позд</w:t>
      </w:r>
      <w:r>
        <w:rPr>
          <w:rStyle w:val="s0"/>
        </w:rPr>
        <w:t>ний срок такой передачи.</w:t>
      </w:r>
    </w:p>
    <w:p w:rsidR="00000000" w:rsidRDefault="00412A57">
      <w:pPr>
        <w:ind w:firstLine="400"/>
        <w:jc w:val="both"/>
      </w:pPr>
      <w:r>
        <w:rPr>
          <w:rStyle w:val="s0"/>
        </w:rPr>
        <w:t>6. Получатель от имени государства перечисляет в государственный бюджет причитающуюся сумму налога на добычу полезных ископаемых, рентного налога на экспорт по сырой нефти, газовому конденсату, роялти и доли Республики Казахстан по</w:t>
      </w:r>
      <w:r>
        <w:rPr>
          <w:rStyle w:val="s0"/>
        </w:rPr>
        <w:t xml:space="preserve"> разделу продукции в денежной форме в сроки уплаты этих платежей, установленные настоящим Кодексом и контрактами на недропользование, указанными в </w:t>
      </w:r>
      <w:hyperlink w:anchor="sub3080200" w:history="1">
        <w:r>
          <w:rPr>
            <w:rStyle w:val="a3"/>
          </w:rPr>
          <w:t>пункте 2 статьи 308</w:t>
        </w:r>
      </w:hyperlink>
      <w:r>
        <w:rPr>
          <w:rStyle w:val="s0"/>
        </w:rPr>
        <w:t xml:space="preserve"> настоящего Кодекса. </w:t>
      </w:r>
    </w:p>
    <w:p w:rsidR="00000000" w:rsidRDefault="00412A57">
      <w:pPr>
        <w:ind w:firstLine="400"/>
        <w:jc w:val="both"/>
      </w:pPr>
      <w:r>
        <w:rPr>
          <w:rStyle w:val="s0"/>
        </w:rPr>
        <w:t xml:space="preserve">7. Получатель от имени государства </w:t>
      </w:r>
      <w:r>
        <w:rPr>
          <w:rStyle w:val="s0"/>
        </w:rPr>
        <w:t>самостоятельно осуществляет контроль за своевременностью и полнотой передачи ему недропользователем соответствующего объема полезных ископаемых.</w:t>
      </w:r>
    </w:p>
    <w:p w:rsidR="00000000" w:rsidRDefault="00412A57">
      <w:pPr>
        <w:ind w:firstLine="400"/>
        <w:jc w:val="both"/>
      </w:pPr>
      <w:r>
        <w:rPr>
          <w:rStyle w:val="s0"/>
        </w:rPr>
        <w:t>Ответственность за полноту и своевременность перечисления в бюджет налога на добычу полезных ископаемых и рентн</w:t>
      </w:r>
      <w:r>
        <w:rPr>
          <w:rStyle w:val="s0"/>
        </w:rPr>
        <w:t xml:space="preserve">ого налога на экспорт по сырой нефти, газовому конденсату, установленных настоящим Кодексом, а также роялти и доли Республики Казахстан по разделу продукции, установленных контрактами на недропользование, указанными в </w:t>
      </w:r>
      <w:hyperlink w:anchor="sub3080200" w:history="1">
        <w:r>
          <w:rPr>
            <w:rStyle w:val="a3"/>
          </w:rPr>
          <w:t>пункт</w:t>
        </w:r>
        <w:r>
          <w:rPr>
            <w:rStyle w:val="a3"/>
          </w:rPr>
          <w:t>е 2 статьи 308</w:t>
        </w:r>
      </w:hyperlink>
      <w:r>
        <w:rPr>
          <w:rStyle w:val="s0"/>
        </w:rPr>
        <w:t xml:space="preserve"> настоящего Кодекса, передаваемых недропользователем Республике Казахстан в натуральной форме, с даты фактической отгрузки недропользователем соответствующих объемов полезных ископаемых несет получатель от имени государства. </w:t>
      </w:r>
    </w:p>
    <w:p w:rsidR="00000000" w:rsidRDefault="00412A57">
      <w:pPr>
        <w:ind w:firstLine="400"/>
        <w:jc w:val="both"/>
      </w:pPr>
      <w:r>
        <w:rPr>
          <w:rStyle w:val="s0"/>
        </w:rPr>
        <w:t>8. Недропользова</w:t>
      </w:r>
      <w:r>
        <w:rPr>
          <w:rStyle w:val="s0"/>
        </w:rPr>
        <w:t>тель и получатель от имени государства представляют в налоговые органы по месту нахождения отчетность о размерах и сроках уплаты (передачи) налога на добычу полезных ископаемых и рентного налога на экспорт по сырой нефти, газовому конденсату, установленных</w:t>
      </w:r>
      <w:r>
        <w:rPr>
          <w:rStyle w:val="s0"/>
        </w:rPr>
        <w:t xml:space="preserve"> настоящим Кодексом, а также </w:t>
      </w:r>
      <w:hyperlink r:id="rId1391" w:history="1">
        <w:r>
          <w:rPr>
            <w:rStyle w:val="a3"/>
          </w:rPr>
          <w:t>роялти</w:t>
        </w:r>
      </w:hyperlink>
      <w:r>
        <w:rPr>
          <w:rStyle w:val="s0"/>
        </w:rPr>
        <w:t xml:space="preserve"> и доли Республики Казахстан по разделу продукции, установленных контрактами на недропользование, указанными в </w:t>
      </w:r>
      <w:hyperlink w:anchor="sub3080200" w:history="1">
        <w:r>
          <w:rPr>
            <w:rStyle w:val="a3"/>
          </w:rPr>
          <w:t xml:space="preserve">пункте 2 </w:t>
        </w:r>
        <w:r>
          <w:rPr>
            <w:rStyle w:val="a3"/>
          </w:rPr>
          <w:t>статьи 308</w:t>
        </w:r>
      </w:hyperlink>
      <w:r>
        <w:rPr>
          <w:rStyle w:val="s0"/>
        </w:rPr>
        <w:t xml:space="preserve"> настоящего Кодекса, в натуральной форме в сроки и по формам, которые установлены уполномоченным государственным органом.</w:t>
      </w:r>
    </w:p>
    <w:p w:rsidR="00000000" w:rsidRDefault="00412A57">
      <w:pPr>
        <w:ind w:firstLine="400"/>
        <w:jc w:val="both"/>
      </w:pPr>
      <w:r>
        <w:t> </w:t>
      </w:r>
    </w:p>
    <w:p w:rsidR="00000000" w:rsidRDefault="00412A57">
      <w:pPr>
        <w:ind w:firstLine="400"/>
        <w:jc w:val="both"/>
      </w:pPr>
      <w:r>
        <w:t> </w:t>
      </w:r>
    </w:p>
    <w:p w:rsidR="00000000" w:rsidRDefault="00412A57">
      <w:pPr>
        <w:jc w:val="both"/>
      </w:pPr>
      <w:bookmarkStart w:id="475" w:name="SUB3470000"/>
      <w:bookmarkEnd w:id="475"/>
      <w:r>
        <w:rPr>
          <w:rStyle w:val="s3"/>
        </w:rPr>
        <w:t xml:space="preserve">Глава 46 изложена в редакции </w:t>
      </w:r>
      <w:hyperlink r:id="rId1392" w:anchor="sub_id=3115" w:history="1">
        <w:r>
          <w:rPr>
            <w:rStyle w:val="a3"/>
            <w:i/>
            <w:iCs/>
            <w:bdr w:val="none" w:sz="0" w:space="0" w:color="auto" w:frame="1"/>
          </w:rPr>
          <w:t>Закона</w:t>
        </w:r>
      </w:hyperlink>
      <w:r>
        <w:rPr>
          <w:rStyle w:val="s3"/>
        </w:rPr>
        <w:t xml:space="preserve"> </w:t>
      </w:r>
      <w:r>
        <w:rPr>
          <w:rStyle w:val="s3"/>
        </w:rPr>
        <w:t>РК от 16.11.09 г. № 200-IV (введено в действие с 1 января 2009 г.) (</w:t>
      </w:r>
      <w:hyperlink r:id="rId1393" w:anchor="sub_id=3470000" w:history="1">
        <w:r>
          <w:rPr>
            <w:rStyle w:val="a3"/>
            <w:i/>
            <w:iCs/>
            <w:bdr w:val="none" w:sz="0" w:space="0" w:color="auto" w:frame="1"/>
          </w:rPr>
          <w:t>см. стар. ред.</w:t>
        </w:r>
      </w:hyperlink>
      <w:r>
        <w:rPr>
          <w:rStyle w:val="s3"/>
        </w:rPr>
        <w:t>)</w:t>
      </w:r>
    </w:p>
    <w:p w:rsidR="00000000" w:rsidRDefault="00412A57">
      <w:pPr>
        <w:jc w:val="center"/>
      </w:pPr>
      <w:r>
        <w:rPr>
          <w:rStyle w:val="s1"/>
        </w:rPr>
        <w:t>Глава 46. НАЛОГ НА СВЕРХПРИБЫЛЬ</w:t>
      </w:r>
    </w:p>
    <w:p w:rsidR="00000000" w:rsidRDefault="00412A57">
      <w:pPr>
        <w:ind w:firstLine="400"/>
        <w:jc w:val="both"/>
      </w:pPr>
      <w:r>
        <w:t> </w:t>
      </w:r>
    </w:p>
    <w:p w:rsidR="00000000" w:rsidRDefault="00412A57">
      <w:pPr>
        <w:autoSpaceDE w:val="0"/>
        <w:autoSpaceDN w:val="0"/>
        <w:ind w:left="1200" w:hanging="800"/>
        <w:jc w:val="both"/>
      </w:pPr>
      <w:r>
        <w:rPr>
          <w:rStyle w:val="s1"/>
        </w:rPr>
        <w:t>Статья 347. Общие положения</w:t>
      </w:r>
    </w:p>
    <w:p w:rsidR="00000000" w:rsidRDefault="00412A57">
      <w:pPr>
        <w:autoSpaceDE w:val="0"/>
        <w:autoSpaceDN w:val="0"/>
        <w:ind w:firstLine="400"/>
        <w:jc w:val="thaiDistribute"/>
      </w:pPr>
      <w:bookmarkStart w:id="476" w:name="SUB3470100"/>
      <w:bookmarkEnd w:id="476"/>
      <w:r>
        <w:t xml:space="preserve">1. Налог на сверхприбыль исчисляется за налоговый период по каждому отдельному контракту на недропользование, по которому недропользователь является плательщиком налога на сверхприбыль в соответствии со </w:t>
      </w:r>
      <w:hyperlink w:anchor="sub347010000" w:history="1">
        <w:r>
          <w:rPr>
            <w:rStyle w:val="a3"/>
          </w:rPr>
          <w:t>статьей 347-1</w:t>
        </w:r>
      </w:hyperlink>
      <w:r>
        <w:t xml:space="preserve"> наст</w:t>
      </w:r>
      <w:r>
        <w:t>оящего Кодекса.</w:t>
      </w:r>
    </w:p>
    <w:p w:rsidR="00000000" w:rsidRDefault="00412A57">
      <w:pPr>
        <w:autoSpaceDE w:val="0"/>
        <w:autoSpaceDN w:val="0"/>
        <w:ind w:firstLine="400"/>
        <w:jc w:val="thaiDistribute"/>
      </w:pPr>
      <w:r>
        <w:t>2. Для целей исчисления налога на сверхприбыль недропользователь определяет объект обложения, а также следующие объекты, связанные с налогообложением, по каждому отдельному контракту на недропользование в соответствии с порядком, установлен</w:t>
      </w:r>
      <w:r>
        <w:t>ным в настоящей главе:</w:t>
      </w:r>
    </w:p>
    <w:p w:rsidR="00000000" w:rsidRDefault="00412A57">
      <w:pPr>
        <w:autoSpaceDE w:val="0"/>
        <w:autoSpaceDN w:val="0"/>
        <w:ind w:firstLine="400"/>
        <w:jc w:val="thaiDistribute"/>
      </w:pPr>
      <w:r>
        <w:t>1) чистый доход для целей исчисления налога на сверхприбыль;</w:t>
      </w:r>
    </w:p>
    <w:p w:rsidR="00000000" w:rsidRDefault="00412A57">
      <w:pPr>
        <w:autoSpaceDE w:val="0"/>
        <w:autoSpaceDN w:val="0"/>
        <w:ind w:firstLine="400"/>
        <w:jc w:val="thaiDistribute"/>
      </w:pPr>
      <w:r>
        <w:t>2) налогооблагаемый доход для целей исчисления налога на сверхприбыль;</w:t>
      </w:r>
    </w:p>
    <w:p w:rsidR="00000000" w:rsidRDefault="00412A57">
      <w:pPr>
        <w:autoSpaceDE w:val="0"/>
        <w:autoSpaceDN w:val="0"/>
        <w:ind w:firstLine="400"/>
        <w:jc w:val="thaiDistribute"/>
      </w:pPr>
      <w:r>
        <w:t>3) совокупный годовой доход по контракту на недропользование;</w:t>
      </w:r>
    </w:p>
    <w:p w:rsidR="00000000" w:rsidRDefault="00412A57">
      <w:pPr>
        <w:autoSpaceDE w:val="0"/>
        <w:autoSpaceDN w:val="0"/>
        <w:ind w:firstLine="400"/>
        <w:jc w:val="thaiDistribute"/>
      </w:pPr>
      <w:r>
        <w:t>4) вычеты для целей исчисления налога н</w:t>
      </w:r>
      <w:r>
        <w:t>а сверхприбыль;</w:t>
      </w:r>
    </w:p>
    <w:p w:rsidR="00000000" w:rsidRDefault="00412A57">
      <w:pPr>
        <w:autoSpaceDE w:val="0"/>
        <w:autoSpaceDN w:val="0"/>
        <w:ind w:firstLine="400"/>
        <w:jc w:val="thaiDistribute"/>
      </w:pPr>
      <w:r>
        <w:t>5) корпоративный подоходный налог по контракту на недропользование;</w:t>
      </w:r>
    </w:p>
    <w:p w:rsidR="00000000" w:rsidRDefault="00412A57">
      <w:pPr>
        <w:autoSpaceDE w:val="0"/>
        <w:autoSpaceDN w:val="0"/>
        <w:ind w:firstLine="400"/>
        <w:jc w:val="thaiDistribute"/>
      </w:pPr>
      <w:r>
        <w:t>6) расчетную сумму налога на чистый доход постоянного учреждения нерезидента по контракту на недропользование.</w:t>
      </w:r>
    </w:p>
    <w:p w:rsidR="00000000" w:rsidRDefault="00412A57">
      <w:pPr>
        <w:ind w:firstLine="400"/>
        <w:jc w:val="both"/>
      </w:pPr>
      <w:r>
        <w:t> </w:t>
      </w:r>
    </w:p>
    <w:p w:rsidR="00000000" w:rsidRDefault="00412A57">
      <w:pPr>
        <w:autoSpaceDE w:val="0"/>
        <w:autoSpaceDN w:val="0"/>
        <w:ind w:left="1200" w:hanging="800"/>
        <w:jc w:val="both"/>
      </w:pPr>
      <w:bookmarkStart w:id="477" w:name="SUB347010000"/>
      <w:bookmarkEnd w:id="477"/>
      <w:r>
        <w:rPr>
          <w:rStyle w:val="s1"/>
        </w:rPr>
        <w:t>Статья 347-1. Плательщики</w:t>
      </w:r>
    </w:p>
    <w:p w:rsidR="00000000" w:rsidRDefault="00412A57">
      <w:pPr>
        <w:autoSpaceDE w:val="0"/>
        <w:autoSpaceDN w:val="0"/>
        <w:ind w:firstLine="400"/>
        <w:jc w:val="thaiDistribute"/>
      </w:pPr>
      <w:r>
        <w:t>1. Плательщиками налога на сверхп</w:t>
      </w:r>
      <w:r>
        <w:t>рибыль являются недропользователи по деятельности, осуществляемой по каждому отдельному контракту на недропользование, за исключением контрактов на недропользование, указанных в пункте 2 настоящей статьи.</w:t>
      </w:r>
    </w:p>
    <w:p w:rsidR="00000000" w:rsidRDefault="00412A57">
      <w:pPr>
        <w:autoSpaceDE w:val="0"/>
        <w:autoSpaceDN w:val="0"/>
        <w:ind w:firstLine="400"/>
        <w:jc w:val="thaiDistribute"/>
      </w:pPr>
      <w:r>
        <w:t>2. Не являются плательщиками налога на сверхприбыль</w:t>
      </w:r>
      <w:r>
        <w:t>, установленного настоящей главой, недропользователи по деятельности, осуществляемой на основании следующих контрактов на недропользование:</w:t>
      </w:r>
    </w:p>
    <w:p w:rsidR="00000000" w:rsidRDefault="00412A57">
      <w:pPr>
        <w:autoSpaceDE w:val="0"/>
        <w:autoSpaceDN w:val="0"/>
        <w:ind w:firstLine="400"/>
        <w:jc w:val="thaiDistribute"/>
      </w:pPr>
      <w:r>
        <w:t xml:space="preserve">1) указанных в </w:t>
      </w:r>
      <w:hyperlink w:anchor="sub3080200" w:history="1">
        <w:r>
          <w:rPr>
            <w:rStyle w:val="a3"/>
          </w:rPr>
          <w:t>пункте 2 статьи 308</w:t>
        </w:r>
      </w:hyperlink>
      <w:r>
        <w:t xml:space="preserve"> настоящего Кодекса;</w:t>
      </w:r>
    </w:p>
    <w:p w:rsidR="00000000" w:rsidRDefault="00412A57">
      <w:pPr>
        <w:autoSpaceDE w:val="0"/>
        <w:autoSpaceDN w:val="0"/>
        <w:ind w:firstLine="400"/>
        <w:jc w:val="thaiDistribute"/>
      </w:pPr>
      <w:r>
        <w:t>2) на разведку, разведку и д</w:t>
      </w:r>
      <w:r>
        <w:t>обычу или добычу общераспространенных полезных ископаемых, подземных вод и (или) лечебных грязей, при условии, что данные контракты не предусматривают добычу других видов полезных ископаемых;</w:t>
      </w:r>
    </w:p>
    <w:p w:rsidR="00000000" w:rsidRDefault="00412A57">
      <w:pPr>
        <w:autoSpaceDE w:val="0"/>
        <w:autoSpaceDN w:val="0"/>
        <w:ind w:firstLine="400"/>
        <w:jc w:val="thaiDistribute"/>
      </w:pPr>
      <w:r>
        <w:t>3) на строительство и эксплуатацию подземных сооружений, не связ</w:t>
      </w:r>
      <w:r>
        <w:t>анных с разведкой и добычей.</w:t>
      </w:r>
    </w:p>
    <w:p w:rsidR="00000000" w:rsidRDefault="00412A57">
      <w:pPr>
        <w:ind w:firstLine="400"/>
        <w:jc w:val="both"/>
      </w:pPr>
      <w:r>
        <w:t> </w:t>
      </w:r>
    </w:p>
    <w:p w:rsidR="00000000" w:rsidRDefault="00412A57">
      <w:pPr>
        <w:ind w:left="1200" w:hanging="800"/>
        <w:jc w:val="both"/>
      </w:pPr>
      <w:bookmarkStart w:id="478" w:name="SUB3480000"/>
      <w:bookmarkEnd w:id="478"/>
      <w:r>
        <w:rPr>
          <w:rStyle w:val="s1"/>
        </w:rPr>
        <w:t>Статья 348. Объект обложения</w:t>
      </w:r>
    </w:p>
    <w:p w:rsidR="00000000" w:rsidRDefault="00412A57">
      <w:pPr>
        <w:autoSpaceDE w:val="0"/>
        <w:autoSpaceDN w:val="0"/>
        <w:ind w:firstLine="400"/>
        <w:jc w:val="thaiDistribute"/>
      </w:pPr>
      <w:r>
        <w:t xml:space="preserve">Объектом обложения налогом на сверхприбыль является часть чистого дохода недропользователя, определенного для целей исчисления налога на сверхприбыль в соответствии со </w:t>
      </w:r>
      <w:hyperlink w:anchor="sub348010000" w:history="1">
        <w:r>
          <w:rPr>
            <w:rStyle w:val="a3"/>
          </w:rPr>
          <w:t>статьей 348-1</w:t>
        </w:r>
      </w:hyperlink>
      <w:r>
        <w:t xml:space="preserve"> настоящего Кодекса по каждому отдельному контракту на недропользование за налоговый период, превышающая сумму, равную 25 процентам от суммы вычетов недропользователя для целей исчисления налога на сверхприбыль, определенных в соответст</w:t>
      </w:r>
      <w:r>
        <w:t xml:space="preserve">вии со </w:t>
      </w:r>
      <w:hyperlink w:anchor="sub348040000" w:history="1">
        <w:r>
          <w:rPr>
            <w:rStyle w:val="a3"/>
          </w:rPr>
          <w:t>статьей 348-4</w:t>
        </w:r>
      </w:hyperlink>
      <w:r>
        <w:t xml:space="preserve"> настоящего Кодекса.</w:t>
      </w:r>
    </w:p>
    <w:p w:rsidR="00000000" w:rsidRDefault="00412A57">
      <w:pPr>
        <w:ind w:firstLine="400"/>
        <w:jc w:val="both"/>
      </w:pPr>
      <w:r>
        <w:t> </w:t>
      </w:r>
    </w:p>
    <w:p w:rsidR="00000000" w:rsidRDefault="00412A57">
      <w:pPr>
        <w:autoSpaceDE w:val="0"/>
        <w:autoSpaceDN w:val="0"/>
        <w:ind w:left="1200" w:hanging="800"/>
        <w:jc w:val="both"/>
      </w:pPr>
      <w:bookmarkStart w:id="479" w:name="SUB348010000"/>
      <w:bookmarkEnd w:id="479"/>
      <w:r>
        <w:rPr>
          <w:rStyle w:val="s1"/>
        </w:rPr>
        <w:t>Статья 348-1. Чистый доход для целей исчисления налога на сверхприбыль</w:t>
      </w:r>
    </w:p>
    <w:p w:rsidR="00000000" w:rsidRDefault="00412A57">
      <w:pPr>
        <w:autoSpaceDE w:val="0"/>
        <w:autoSpaceDN w:val="0"/>
        <w:ind w:firstLine="400"/>
        <w:jc w:val="thaiDistribute"/>
      </w:pPr>
      <w:r>
        <w:t xml:space="preserve">1. Чистый доход для целей исчисления налога на сверхприбыль определяется как разница между налогооблагаемым доходом для целей исчисления налога на сверхприбыль, определенным в соответствии со </w:t>
      </w:r>
      <w:hyperlink w:anchor="sub348020000" w:history="1">
        <w:r>
          <w:rPr>
            <w:rStyle w:val="a3"/>
          </w:rPr>
          <w:t>статьей 348-2</w:t>
        </w:r>
      </w:hyperlink>
      <w:r>
        <w:t xml:space="preserve"> настоящего Коде</w:t>
      </w:r>
      <w:r>
        <w:t xml:space="preserve">кса, и корпоративным подоходным налогом по контракту на недропользование, исчисленным в соответствии со </w:t>
      </w:r>
      <w:hyperlink w:anchor="sub348050000" w:history="1">
        <w:r>
          <w:rPr>
            <w:rStyle w:val="a3"/>
          </w:rPr>
          <w:t>статьей 348-5</w:t>
        </w:r>
      </w:hyperlink>
      <w:r>
        <w:t xml:space="preserve"> настоящего Кодекса.</w:t>
      </w:r>
    </w:p>
    <w:p w:rsidR="00000000" w:rsidRDefault="00412A57">
      <w:pPr>
        <w:autoSpaceDE w:val="0"/>
        <w:autoSpaceDN w:val="0"/>
        <w:ind w:firstLine="400"/>
        <w:jc w:val="thaiDistribute"/>
      </w:pPr>
      <w:r>
        <w:t>2. Для нерезидентов, осуществляющих деятельность по недропользованию в Республике К</w:t>
      </w:r>
      <w:r>
        <w:t>азахстан через постоянное учреждение, чистый доход для целей исчисления налога на сверхприбыль дополнительно уменьшается на расчетную сумму налога на чистый доход постоянного учреждения, связанного с данным контрактом на недропользование, исчисленного в со</w:t>
      </w:r>
      <w:r>
        <w:t xml:space="preserve">ответствии со </w:t>
      </w:r>
      <w:hyperlink w:anchor="sub3490000" w:history="1">
        <w:r>
          <w:rPr>
            <w:rStyle w:val="a3"/>
          </w:rPr>
          <w:t>статьей 349</w:t>
        </w:r>
      </w:hyperlink>
      <w:r>
        <w:t xml:space="preserve"> настоящего Кодекса.</w:t>
      </w:r>
    </w:p>
    <w:p w:rsidR="00000000" w:rsidRDefault="00412A57">
      <w:pPr>
        <w:ind w:firstLine="400"/>
        <w:jc w:val="both"/>
      </w:pPr>
      <w:r>
        <w:t> </w:t>
      </w:r>
    </w:p>
    <w:p w:rsidR="00000000" w:rsidRDefault="00412A57">
      <w:pPr>
        <w:autoSpaceDE w:val="0"/>
        <w:autoSpaceDN w:val="0"/>
        <w:ind w:left="1200" w:hanging="800"/>
        <w:jc w:val="both"/>
      </w:pPr>
      <w:bookmarkStart w:id="480" w:name="SUB348020000"/>
      <w:bookmarkEnd w:id="480"/>
      <w:r>
        <w:rPr>
          <w:rStyle w:val="s1"/>
        </w:rPr>
        <w:t>Статья 348-2. Налогооблагаемый доход для целей исчисления налога на сверхприбыль</w:t>
      </w:r>
    </w:p>
    <w:p w:rsidR="00000000" w:rsidRDefault="00412A57">
      <w:pPr>
        <w:autoSpaceDE w:val="0"/>
        <w:autoSpaceDN w:val="0"/>
        <w:ind w:firstLine="400"/>
        <w:jc w:val="thaiDistribute"/>
      </w:pPr>
      <w:r>
        <w:t>Налогооблагаемый доход в целях настоящей главы определяется как разница между совокупным годов</w:t>
      </w:r>
      <w:r>
        <w:t xml:space="preserve">ым доходом по контракту на недропользование, определенным в соответствии со </w:t>
      </w:r>
      <w:hyperlink w:anchor="sub348030000" w:history="1">
        <w:r>
          <w:rPr>
            <w:rStyle w:val="a3"/>
          </w:rPr>
          <w:t>статьей 348-3</w:t>
        </w:r>
      </w:hyperlink>
      <w:r>
        <w:t xml:space="preserve"> настоящего Кодекса, и вычетами для целей исчисления налога на сверхприбыль, определенными в соответствии со </w:t>
      </w:r>
      <w:hyperlink w:anchor="sub348040000" w:history="1">
        <w:r>
          <w:rPr>
            <w:rStyle w:val="a3"/>
          </w:rPr>
          <w:t>статьей 348-4</w:t>
        </w:r>
      </w:hyperlink>
      <w:r>
        <w:t xml:space="preserve"> настоящего Кодекса, с учетом уменьшения на суммы доходов и расходов, предусмотренных </w:t>
      </w:r>
      <w:hyperlink w:anchor="sub1330000" w:history="1">
        <w:r>
          <w:rPr>
            <w:rStyle w:val="a3"/>
          </w:rPr>
          <w:t>статьей 133</w:t>
        </w:r>
      </w:hyperlink>
      <w:r>
        <w:t xml:space="preserve"> настоящего Кодекса.</w:t>
      </w:r>
    </w:p>
    <w:p w:rsidR="00000000" w:rsidRDefault="00412A57">
      <w:pPr>
        <w:autoSpaceDE w:val="0"/>
        <w:autoSpaceDN w:val="0"/>
        <w:ind w:firstLine="400"/>
        <w:jc w:val="thaiDistribute"/>
      </w:pPr>
      <w:r>
        <w:t> </w:t>
      </w:r>
    </w:p>
    <w:p w:rsidR="00000000" w:rsidRDefault="00412A57">
      <w:pPr>
        <w:autoSpaceDE w:val="0"/>
        <w:autoSpaceDN w:val="0"/>
        <w:ind w:left="1200" w:hanging="800"/>
        <w:jc w:val="both"/>
      </w:pPr>
      <w:bookmarkStart w:id="481" w:name="SUB348030000"/>
      <w:bookmarkEnd w:id="481"/>
      <w:r>
        <w:rPr>
          <w:rStyle w:val="s1"/>
        </w:rPr>
        <w:t>Статья 348-3. Совокупный годовой доход по контракту на недропользование</w:t>
      </w:r>
    </w:p>
    <w:p w:rsidR="00000000" w:rsidRDefault="00412A57">
      <w:pPr>
        <w:autoSpaceDE w:val="0"/>
        <w:autoSpaceDN w:val="0"/>
        <w:ind w:firstLine="400"/>
        <w:jc w:val="thaiDistribute"/>
      </w:pPr>
      <w:r>
        <w:t>Совоку</w:t>
      </w:r>
      <w:r>
        <w:t xml:space="preserve">пный годовой доход по контракту на недропользование определяется недропользователем по контрактной деятельности по каждому отдельному контракту на недропользование в порядке, установленном настоящим Кодексом для целей исчисления корпоративного подоходного </w:t>
      </w:r>
      <w:r>
        <w:t xml:space="preserve">налога, с учетом корректировок, предусмотренных </w:t>
      </w:r>
      <w:hyperlink w:anchor="sub990000" w:history="1">
        <w:r>
          <w:rPr>
            <w:rStyle w:val="a3"/>
          </w:rPr>
          <w:t>статьей 99</w:t>
        </w:r>
      </w:hyperlink>
      <w:r>
        <w:t xml:space="preserve"> настоящего Кодекса.</w:t>
      </w:r>
    </w:p>
    <w:p w:rsidR="00000000" w:rsidRDefault="00412A57">
      <w:pPr>
        <w:autoSpaceDE w:val="0"/>
        <w:autoSpaceDN w:val="0"/>
        <w:ind w:firstLine="400"/>
        <w:jc w:val="thaiDistribute"/>
      </w:pPr>
      <w:r>
        <w:t> </w:t>
      </w:r>
    </w:p>
    <w:p w:rsidR="00000000" w:rsidRDefault="00412A57">
      <w:pPr>
        <w:autoSpaceDE w:val="0"/>
        <w:autoSpaceDN w:val="0"/>
        <w:ind w:left="1200" w:hanging="800"/>
        <w:jc w:val="both"/>
      </w:pPr>
      <w:bookmarkStart w:id="482" w:name="SUB348040000"/>
      <w:bookmarkEnd w:id="482"/>
      <w:r>
        <w:rPr>
          <w:rStyle w:val="s1"/>
        </w:rPr>
        <w:t>Статья 348-4. Вычеты для целей исчисления налога на сверхприбыль</w:t>
      </w:r>
    </w:p>
    <w:p w:rsidR="00000000" w:rsidRDefault="00412A57">
      <w:pPr>
        <w:autoSpaceDE w:val="0"/>
        <w:autoSpaceDN w:val="0"/>
        <w:ind w:firstLine="400"/>
        <w:jc w:val="thaiDistribute"/>
      </w:pPr>
      <w:r>
        <w:t>1. Для целей исчисления налога на сверхприбыль вычеты по каждому отдельному ко</w:t>
      </w:r>
      <w:r>
        <w:t>нтракту на недропользование определяются как сумма:</w:t>
      </w:r>
    </w:p>
    <w:p w:rsidR="00000000" w:rsidRDefault="00412A57">
      <w:pPr>
        <w:autoSpaceDE w:val="0"/>
        <w:autoSpaceDN w:val="0"/>
        <w:ind w:firstLine="400"/>
        <w:jc w:val="thaiDistribute"/>
      </w:pPr>
      <w:bookmarkStart w:id="483" w:name="SUB348040101"/>
      <w:bookmarkEnd w:id="483"/>
      <w:r>
        <w:t xml:space="preserve">1) расходов, отнесенных в отчетном налоговом периоде на вычеты в целях исчисления корпоративного подоходного налога по контрактной деятельности в соответствии со </w:t>
      </w:r>
      <w:hyperlink w:anchor="sub1000000" w:history="1">
        <w:r>
          <w:rPr>
            <w:rStyle w:val="a3"/>
          </w:rPr>
          <w:t xml:space="preserve">статьями </w:t>
        </w:r>
        <w:r>
          <w:rPr>
            <w:rStyle w:val="a3"/>
          </w:rPr>
          <w:t>100 - 114</w:t>
        </w:r>
      </w:hyperlink>
      <w:r>
        <w:t xml:space="preserve">, </w:t>
      </w:r>
      <w:hyperlink w:anchor="sub1160000" w:history="1">
        <w:r>
          <w:rPr>
            <w:rStyle w:val="a3"/>
          </w:rPr>
          <w:t>116 - 122</w:t>
        </w:r>
      </w:hyperlink>
      <w:r>
        <w:t xml:space="preserve"> настоящего Кодекса;</w:t>
      </w:r>
    </w:p>
    <w:p w:rsidR="00000000" w:rsidRDefault="00412A57">
      <w:pPr>
        <w:autoSpaceDE w:val="0"/>
        <w:autoSpaceDN w:val="0"/>
        <w:ind w:firstLine="400"/>
        <w:jc w:val="thaiDistribute"/>
      </w:pPr>
      <w:bookmarkStart w:id="484" w:name="SUB348040102"/>
      <w:bookmarkEnd w:id="484"/>
      <w:r>
        <w:t>2) следующих расходов в пределах:</w:t>
      </w:r>
    </w:p>
    <w:p w:rsidR="00000000" w:rsidRDefault="00412A57">
      <w:pPr>
        <w:autoSpaceDE w:val="0"/>
        <w:autoSpaceDN w:val="0"/>
        <w:ind w:firstLine="400"/>
        <w:jc w:val="thaiDistribute"/>
      </w:pPr>
      <w:r>
        <w:t>фактически понесенных в течение налогового периода расходов на приобретение и (или) создание фиксированных активов;</w:t>
      </w:r>
    </w:p>
    <w:p w:rsidR="00000000" w:rsidRDefault="00412A57">
      <w:pPr>
        <w:autoSpaceDE w:val="0"/>
        <w:autoSpaceDN w:val="0"/>
        <w:ind w:firstLine="400"/>
        <w:jc w:val="thaiDistribute"/>
      </w:pPr>
      <w:r>
        <w:t>по действующим фиксированным активам, введенным в эксплуатацию с 1 января 2009 года, в пределах суммы оставшейся стоимости данных активов, не отнесенной на вычеты для целей налога на сверхприбыль в предыдущих налоговых периодах;</w:t>
      </w:r>
    </w:p>
    <w:p w:rsidR="00000000" w:rsidRDefault="00412A57">
      <w:pPr>
        <w:autoSpaceDE w:val="0"/>
        <w:autoSpaceDN w:val="0"/>
        <w:ind w:firstLine="400"/>
        <w:jc w:val="thaiDistribute"/>
      </w:pPr>
      <w:r>
        <w:t>понесенных в течение налого</w:t>
      </w:r>
      <w:r>
        <w:t>вого периода последующих расходов на фиксированные активы, отнесенных в бухгалтерском учете на увеличение балансовой стоимости фиксированных активов;</w:t>
      </w:r>
    </w:p>
    <w:p w:rsidR="00000000" w:rsidRDefault="00412A57">
      <w:pPr>
        <w:autoSpaceDE w:val="0"/>
        <w:autoSpaceDN w:val="0"/>
        <w:ind w:firstLine="400"/>
        <w:jc w:val="thaiDistribute"/>
      </w:pPr>
      <w:r>
        <w:t>расходов недропользователей, подлежащих отнесению на вычеты путем начисления амортизации в соответствии со</w:t>
      </w:r>
      <w:r>
        <w:t xml:space="preserve"> </w:t>
      </w:r>
      <w:hyperlink w:anchor="sub1110000" w:history="1">
        <w:r>
          <w:rPr>
            <w:rStyle w:val="a3"/>
          </w:rPr>
          <w:t>статьями 111 и 112</w:t>
        </w:r>
      </w:hyperlink>
      <w:r>
        <w:t xml:space="preserve"> настоящего Кодекса;</w:t>
      </w:r>
    </w:p>
    <w:p w:rsidR="00000000" w:rsidRDefault="00412A57">
      <w:pPr>
        <w:autoSpaceDE w:val="0"/>
        <w:autoSpaceDN w:val="0"/>
        <w:ind w:firstLine="400"/>
        <w:jc w:val="thaiDistribute"/>
      </w:pPr>
      <w:r>
        <w:t xml:space="preserve">3) убытков, понесенных недропользователем за предыдущие налоговые периоды по контракту на недропользование, определенных в соответствии со </w:t>
      </w:r>
      <w:hyperlink w:anchor="sub1360000" w:history="1">
        <w:r>
          <w:rPr>
            <w:rStyle w:val="a3"/>
          </w:rPr>
          <w:t>статьями 13</w:t>
        </w:r>
        <w:r>
          <w:rPr>
            <w:rStyle w:val="a3"/>
          </w:rPr>
          <w:t>6 и 137</w:t>
        </w:r>
      </w:hyperlink>
      <w:r>
        <w:t xml:space="preserve"> настоящего Кодекса.</w:t>
      </w:r>
    </w:p>
    <w:p w:rsidR="00000000" w:rsidRDefault="00412A57">
      <w:pPr>
        <w:autoSpaceDE w:val="0"/>
        <w:autoSpaceDN w:val="0"/>
        <w:ind w:firstLine="400"/>
        <w:jc w:val="thaiDistribute"/>
      </w:pPr>
      <w:r>
        <w:t>2. Отнесение на вычеты для целей исчисления налога на сверхприбыль расходов, указанных в подпункте 2) пункта 1 настоящей статьи, осуществляется по усмотрению недропользователя частично или полностью в текущем или любом последующ</w:t>
      </w:r>
      <w:r>
        <w:t>ем налоговом периоде.</w:t>
      </w:r>
    </w:p>
    <w:p w:rsidR="00000000" w:rsidRDefault="00412A57">
      <w:pPr>
        <w:autoSpaceDE w:val="0"/>
        <w:autoSpaceDN w:val="0"/>
        <w:ind w:firstLine="400"/>
        <w:jc w:val="thaiDistribute"/>
      </w:pPr>
      <w:r>
        <w:t>Данные расходы, отнесенные на вычеты для целей исчисления налога на сверхприбыль в отчетном налоговом периоде, не подлежат отнесению на вычеты для целей исчисления налога на сверхприбыль в других налоговых периодах.</w:t>
      </w:r>
    </w:p>
    <w:p w:rsidR="00000000" w:rsidRDefault="00412A57">
      <w:pPr>
        <w:autoSpaceDE w:val="0"/>
        <w:autoSpaceDN w:val="0"/>
        <w:ind w:firstLine="400"/>
        <w:jc w:val="thaiDistribute"/>
      </w:pPr>
      <w:r>
        <w:t>3. При использован</w:t>
      </w:r>
      <w:r>
        <w:t xml:space="preserve">ии права, установленного пунктом 2 настоящей статьи, при исчислении налога на сверхприбыль в соответствующем налоговом периоде недропользователь обязан исключить из суммы вычетов, определенных в соответствии с </w:t>
      </w:r>
      <w:hyperlink w:anchor="sub348040101" w:history="1">
        <w:r>
          <w:rPr>
            <w:rStyle w:val="a3"/>
          </w:rPr>
          <w:t xml:space="preserve">подпунктом </w:t>
        </w:r>
        <w:r>
          <w:rPr>
            <w:rStyle w:val="a3"/>
          </w:rPr>
          <w:t>1) пункта 1</w:t>
        </w:r>
      </w:hyperlink>
      <w:r>
        <w:t xml:space="preserve"> настоящей статьи, сумму амортизационных отчислений, отнесенных на вычет при исчислении корпоративного подоходного налога такого налогового периода по расходам, относимым на вычеты для целей исчисления налога на сверхприбыль в соответствии с </w:t>
      </w:r>
      <w:hyperlink w:anchor="sub348040102" w:history="1">
        <w:r>
          <w:rPr>
            <w:rStyle w:val="a3"/>
          </w:rPr>
          <w:t>подпунктом 2) пункта 1</w:t>
        </w:r>
      </w:hyperlink>
      <w:r>
        <w:t xml:space="preserve"> настоящей статьи.</w:t>
      </w:r>
    </w:p>
    <w:p w:rsidR="00000000" w:rsidRDefault="00412A57">
      <w:pPr>
        <w:autoSpaceDE w:val="0"/>
        <w:autoSpaceDN w:val="0"/>
        <w:ind w:firstLine="400"/>
        <w:jc w:val="thaiDistribute"/>
      </w:pPr>
      <w:r>
        <w:t xml:space="preserve">4. В случае, если одни и те же расходы предусмотрены в нескольких видах расходов, установленных пунктом 1 настоящей статьи, то при исчислении налога на сверхприбыль указанные расходы </w:t>
      </w:r>
      <w:r>
        <w:t>вычитаются только один раз.</w:t>
      </w:r>
    </w:p>
    <w:p w:rsidR="00000000" w:rsidRDefault="00412A57">
      <w:pPr>
        <w:autoSpaceDE w:val="0"/>
        <w:autoSpaceDN w:val="0"/>
        <w:ind w:firstLine="400"/>
        <w:jc w:val="thaiDistribute"/>
      </w:pPr>
      <w:r>
        <w:t> </w:t>
      </w:r>
    </w:p>
    <w:p w:rsidR="00000000" w:rsidRDefault="00412A57">
      <w:pPr>
        <w:autoSpaceDE w:val="0"/>
        <w:autoSpaceDN w:val="0"/>
        <w:ind w:left="1200" w:hanging="800"/>
        <w:jc w:val="both"/>
      </w:pPr>
      <w:bookmarkStart w:id="485" w:name="SUB348050000"/>
      <w:bookmarkEnd w:id="485"/>
      <w:r>
        <w:rPr>
          <w:rStyle w:val="s1"/>
        </w:rPr>
        <w:t>Статья 348-5. Корпоративный подоходный налог по контракту на недропользование</w:t>
      </w:r>
    </w:p>
    <w:p w:rsidR="00000000" w:rsidRDefault="00412A57">
      <w:pPr>
        <w:autoSpaceDE w:val="0"/>
        <w:autoSpaceDN w:val="0"/>
        <w:ind w:firstLine="400"/>
        <w:jc w:val="thaiDistribute"/>
      </w:pPr>
      <w:r>
        <w:t xml:space="preserve">Корпоративный подоходный налог по контракту на недропользование определяется за налоговый период по контрактной деятельности по каждому отдельному контракту на недропользование как произведение ставки, установленной </w:t>
      </w:r>
      <w:hyperlink w:anchor="sub1470000" w:history="1">
        <w:r>
          <w:rPr>
            <w:rStyle w:val="a3"/>
          </w:rPr>
          <w:t>пунктом</w:t>
        </w:r>
        <w:r>
          <w:rPr>
            <w:rStyle w:val="a3"/>
          </w:rPr>
          <w:t xml:space="preserve"> 1 статьи 147</w:t>
        </w:r>
      </w:hyperlink>
      <w:r>
        <w:t xml:space="preserve"> настоящего Кодекса, и налогооблагаемого дохода, исчисленного по такому контракту на недропользование в порядке, установленном </w:t>
      </w:r>
      <w:hyperlink w:anchor="sub1390000" w:history="1">
        <w:r>
          <w:rPr>
            <w:rStyle w:val="a3"/>
          </w:rPr>
          <w:t>статьей 139</w:t>
        </w:r>
      </w:hyperlink>
      <w:r>
        <w:t xml:space="preserve"> настоящего Кодекса, уменьшенного на суммы доходов и расходов, предусмот</w:t>
      </w:r>
      <w:r>
        <w:t xml:space="preserve">ренных </w:t>
      </w:r>
      <w:hyperlink w:anchor="sub1330000" w:history="1">
        <w:r>
          <w:rPr>
            <w:rStyle w:val="a3"/>
          </w:rPr>
          <w:t>статьей 133</w:t>
        </w:r>
      </w:hyperlink>
      <w:r>
        <w:t xml:space="preserve"> настоящего Кодекса, а также на сумму убытков по контракту на недропользование, переносимых в соответствии со </w:t>
      </w:r>
      <w:hyperlink w:anchor="sub1360000" w:history="1">
        <w:r>
          <w:rPr>
            <w:rStyle w:val="a3"/>
          </w:rPr>
          <w:t>статьями 136 и 137</w:t>
        </w:r>
      </w:hyperlink>
      <w:r>
        <w:t xml:space="preserve"> настоящего Кодекса.</w:t>
      </w:r>
    </w:p>
    <w:p w:rsidR="00000000" w:rsidRDefault="00412A57">
      <w:pPr>
        <w:ind w:firstLine="400"/>
        <w:jc w:val="both"/>
      </w:pPr>
      <w:r>
        <w:t> </w:t>
      </w:r>
    </w:p>
    <w:p w:rsidR="00000000" w:rsidRDefault="00412A57">
      <w:pPr>
        <w:ind w:firstLine="400"/>
        <w:jc w:val="both"/>
      </w:pPr>
      <w:bookmarkStart w:id="486" w:name="SUB3490000"/>
      <w:bookmarkEnd w:id="486"/>
      <w:r>
        <w:t> </w:t>
      </w:r>
    </w:p>
    <w:p w:rsidR="00000000" w:rsidRDefault="00412A57">
      <w:pPr>
        <w:ind w:left="1200" w:hanging="800"/>
        <w:jc w:val="both"/>
      </w:pPr>
      <w:r>
        <w:rPr>
          <w:rStyle w:val="s1"/>
        </w:rPr>
        <w:t>Статья 349. Расчетн</w:t>
      </w:r>
      <w:r>
        <w:rPr>
          <w:rStyle w:val="s1"/>
        </w:rPr>
        <w:t>ая сумма налога на чистый доход постоянного учреждения нерезидента по контракту на недропользование</w:t>
      </w:r>
    </w:p>
    <w:p w:rsidR="00000000" w:rsidRDefault="00412A57">
      <w:pPr>
        <w:autoSpaceDE w:val="0"/>
        <w:autoSpaceDN w:val="0"/>
        <w:ind w:firstLine="400"/>
        <w:jc w:val="thaiDistribute"/>
      </w:pPr>
      <w:r>
        <w:t>Расчетная сумма налога на чистый доход постоянного учреждения нерезидента по контракту на недропользование для целей настоящей главы определяется за налогов</w:t>
      </w:r>
      <w:r>
        <w:t xml:space="preserve">ый период как произведение ставки налога на чистый доход постоянного учреждения нерезидента, установленной </w:t>
      </w:r>
      <w:hyperlink w:anchor="sub1470500" w:history="1">
        <w:r>
          <w:rPr>
            <w:rStyle w:val="a3"/>
          </w:rPr>
          <w:t>пунктом 5 статьи 147</w:t>
        </w:r>
      </w:hyperlink>
      <w:r>
        <w:t xml:space="preserve"> настоящего Кодекса, и объекта обложения налога на чистый доход постоянного учреждения нерезиден</w:t>
      </w:r>
      <w:r>
        <w:t xml:space="preserve">та, исчисленного по контракту на недропользование в порядке, установленном </w:t>
      </w:r>
      <w:hyperlink w:anchor="sub1990000" w:history="1">
        <w:r>
          <w:rPr>
            <w:rStyle w:val="a3"/>
          </w:rPr>
          <w:t>статьей 199</w:t>
        </w:r>
      </w:hyperlink>
      <w:r>
        <w:t xml:space="preserve"> настоящего Кодекса.</w:t>
      </w:r>
    </w:p>
    <w:p w:rsidR="00000000" w:rsidRDefault="00412A57">
      <w:pPr>
        <w:autoSpaceDE w:val="0"/>
        <w:autoSpaceDN w:val="0"/>
        <w:ind w:firstLine="400"/>
        <w:jc w:val="thaiDistribute"/>
      </w:pPr>
      <w:r>
        <w:t> </w:t>
      </w:r>
    </w:p>
    <w:p w:rsidR="00000000" w:rsidRDefault="00412A57">
      <w:pPr>
        <w:ind w:left="1200" w:hanging="800"/>
        <w:jc w:val="both"/>
      </w:pPr>
      <w:bookmarkStart w:id="487" w:name="SUB3500000"/>
      <w:bookmarkEnd w:id="487"/>
      <w:r>
        <w:rPr>
          <w:rStyle w:val="s1"/>
        </w:rPr>
        <w:t>Статья 350. Порядок исчисления</w:t>
      </w:r>
    </w:p>
    <w:p w:rsidR="00000000" w:rsidRDefault="00412A57">
      <w:pPr>
        <w:ind w:firstLine="400"/>
        <w:jc w:val="both"/>
      </w:pPr>
      <w:r>
        <w:rPr>
          <w:rStyle w:val="s0"/>
        </w:rPr>
        <w:t xml:space="preserve">1. </w:t>
      </w:r>
      <w:r>
        <w:t>Исчисление налога на сверхприбыль за налоговый период производится посредством п</w:t>
      </w:r>
      <w:r>
        <w:t xml:space="preserve">рименения каждой соответствующей ставки по каждому уровню, установленному </w:t>
      </w:r>
      <w:hyperlink w:anchor="sub3510000" w:history="1">
        <w:r>
          <w:rPr>
            <w:rStyle w:val="a3"/>
          </w:rPr>
          <w:t>статьей 351</w:t>
        </w:r>
      </w:hyperlink>
      <w:r>
        <w:t xml:space="preserve"> настоящего Кодекса, к каждой части объекта обложения налога на сверхприбыль, относящейся к такому уровню, с последующим суммированием исч</w:t>
      </w:r>
      <w:r>
        <w:t>исленных сумм налога на сверхприбыль по всем уровням.</w:t>
      </w:r>
    </w:p>
    <w:p w:rsidR="00000000" w:rsidRDefault="00412A57">
      <w:pPr>
        <w:ind w:firstLine="400"/>
        <w:jc w:val="both"/>
      </w:pPr>
      <w:r>
        <w:t>2. Для применения положений пункта 1 настоящей статьи недропользователь:</w:t>
      </w:r>
    </w:p>
    <w:p w:rsidR="00000000" w:rsidRDefault="00412A57">
      <w:pPr>
        <w:ind w:firstLine="400"/>
        <w:jc w:val="both"/>
      </w:pPr>
      <w:r>
        <w:t>1) определяет объект обложения, а также объекты, связанные с обложением налогом на сверхприбыль по контракту на недропользование;</w:t>
      </w:r>
    </w:p>
    <w:p w:rsidR="00000000" w:rsidRDefault="00412A57">
      <w:pPr>
        <w:ind w:firstLine="400"/>
        <w:jc w:val="both"/>
      </w:pPr>
      <w:bookmarkStart w:id="488" w:name="SUB3500202"/>
      <w:bookmarkEnd w:id="488"/>
      <w:r>
        <w:t xml:space="preserve">2) определяет предельные суммы распределения чистого дохода для целей исчисления налога на сверхприбыль по каждому уровню, установленному </w:t>
      </w:r>
      <w:hyperlink w:anchor="sub3510000" w:history="1">
        <w:r>
          <w:rPr>
            <w:rStyle w:val="a3"/>
          </w:rPr>
          <w:t>статьей 351</w:t>
        </w:r>
      </w:hyperlink>
      <w:r>
        <w:t xml:space="preserve"> настоящего Кодекса, в следующем порядке:</w:t>
      </w:r>
    </w:p>
    <w:p w:rsidR="00000000" w:rsidRDefault="00412A57">
      <w:pPr>
        <w:autoSpaceDE w:val="0"/>
        <w:autoSpaceDN w:val="0"/>
        <w:ind w:firstLine="400"/>
        <w:jc w:val="thaiDistribute"/>
      </w:pPr>
      <w:r>
        <w:t>для уровней 1 - 6 - как произве</w:t>
      </w:r>
      <w:r>
        <w:t xml:space="preserve">дение процента для каждого уровня, установленного в графе 3 таблицы, приведенной в </w:t>
      </w:r>
      <w:hyperlink w:anchor="sub3510000" w:history="1">
        <w:r>
          <w:rPr>
            <w:rStyle w:val="a3"/>
          </w:rPr>
          <w:t>статье 351</w:t>
        </w:r>
      </w:hyperlink>
      <w:r>
        <w:t xml:space="preserve"> настоящего Кодекса, и суммы вычетов для целей исчисления налога на сверхприбыль;</w:t>
      </w:r>
    </w:p>
    <w:p w:rsidR="00000000" w:rsidRDefault="00412A57">
      <w:pPr>
        <w:autoSpaceDE w:val="0"/>
        <w:autoSpaceDN w:val="0"/>
        <w:ind w:firstLine="400"/>
        <w:jc w:val="thaiDistribute"/>
      </w:pPr>
      <w:r>
        <w:t>для уровня 7:</w:t>
      </w:r>
    </w:p>
    <w:p w:rsidR="00000000" w:rsidRDefault="00412A57">
      <w:pPr>
        <w:autoSpaceDE w:val="0"/>
        <w:autoSpaceDN w:val="0"/>
        <w:ind w:firstLine="400"/>
        <w:jc w:val="thaiDistribute"/>
      </w:pPr>
      <w:r>
        <w:t>в случае, если сумма чистого доход</w:t>
      </w:r>
      <w:r>
        <w:t>а для целей исчисления налога на сверхприбыль больше суммы, равной 70 процентам от суммы вычетов для целей исчисления налога на сверхприбыль - как разница между чистым доходом для целей исчисления налога на сверхприбыль и суммой, равной 70 процентам от сум</w:t>
      </w:r>
      <w:r>
        <w:t>мы вычетов для целей исчисления налога на сверхприбыль;</w:t>
      </w:r>
    </w:p>
    <w:p w:rsidR="00000000" w:rsidRDefault="00412A57">
      <w:pPr>
        <w:autoSpaceDE w:val="0"/>
        <w:autoSpaceDN w:val="0"/>
        <w:ind w:firstLine="400"/>
        <w:jc w:val="thaiDistribute"/>
      </w:pPr>
      <w:r>
        <w:t>в случае, если сумма чистого дохода для целей исчисления налога на сверхприбыль меньше или равна сумме, равной 70 процентам от суммы вычетов для целей исчисления налога на сверхприбыль - как ноль;</w:t>
      </w:r>
    </w:p>
    <w:p w:rsidR="00000000" w:rsidRDefault="00412A57">
      <w:pPr>
        <w:autoSpaceDE w:val="0"/>
        <w:autoSpaceDN w:val="0"/>
        <w:ind w:firstLine="400"/>
        <w:jc w:val="thaiDistribute"/>
      </w:pPr>
      <w:r>
        <w:t xml:space="preserve">3) </w:t>
      </w:r>
      <w:r>
        <w:t xml:space="preserve">распределяет фактически полученный в налоговом периоде чистый доход для целей исчисления налога на сверхприбыль по уровням, предусмотренным </w:t>
      </w:r>
      <w:hyperlink w:anchor="sub3510000" w:history="1">
        <w:r>
          <w:rPr>
            <w:rStyle w:val="a3"/>
          </w:rPr>
          <w:t>статьей 351</w:t>
        </w:r>
      </w:hyperlink>
      <w:r>
        <w:t xml:space="preserve"> настоящего Кодекса, в следующем порядке:</w:t>
      </w:r>
    </w:p>
    <w:p w:rsidR="00000000" w:rsidRDefault="00412A57">
      <w:pPr>
        <w:autoSpaceDE w:val="0"/>
        <w:autoSpaceDN w:val="0"/>
        <w:ind w:firstLine="400"/>
        <w:jc w:val="thaiDistribute"/>
      </w:pPr>
      <w:r>
        <w:t>для уровня 1:</w:t>
      </w:r>
    </w:p>
    <w:p w:rsidR="00000000" w:rsidRDefault="00412A57">
      <w:pPr>
        <w:autoSpaceDE w:val="0"/>
        <w:autoSpaceDN w:val="0"/>
        <w:ind w:firstLine="400"/>
        <w:jc w:val="thaiDistribute"/>
      </w:pPr>
      <w:r>
        <w:t>если сумма чисто</w:t>
      </w:r>
      <w:r>
        <w:t>го дохода для целей исчисления налога на сверхприбыль за налоговый период превышает предельную сумму распределения чистого дохода для первого уровня, то распределенная часть чистого дохода для первого уровня равна предельной сумме распределения чистого дох</w:t>
      </w:r>
      <w:r>
        <w:t>ода для первого уровня;</w:t>
      </w:r>
    </w:p>
    <w:p w:rsidR="00000000" w:rsidRDefault="00412A57">
      <w:pPr>
        <w:autoSpaceDE w:val="0"/>
        <w:autoSpaceDN w:val="0"/>
        <w:ind w:firstLine="400"/>
        <w:jc w:val="thaiDistribute"/>
      </w:pPr>
      <w:r>
        <w:t>если сумма чистого дохода для целей исчисления налога на сверхприбыль за налоговый период меньше предельной суммы распределения чистого дохода для первого уровня, то распределенная часть чистого дохода для первого уровня равна сумме</w:t>
      </w:r>
      <w:r>
        <w:t xml:space="preserve"> чистого дохода для целей исчисления налога на сверхприбыль за налоговый период. При этом для следующих уровней распределение чистого дохода для целей исчисления налога на сверхприбыль не производится;</w:t>
      </w:r>
    </w:p>
    <w:p w:rsidR="00000000" w:rsidRDefault="00412A57">
      <w:pPr>
        <w:autoSpaceDE w:val="0"/>
        <w:autoSpaceDN w:val="0"/>
        <w:ind w:firstLine="400"/>
        <w:jc w:val="thaiDistribute"/>
      </w:pPr>
      <w:r>
        <w:t>для уровней 2 - 7:</w:t>
      </w:r>
    </w:p>
    <w:p w:rsidR="00000000" w:rsidRDefault="00412A57">
      <w:pPr>
        <w:autoSpaceDE w:val="0"/>
        <w:autoSpaceDN w:val="0"/>
        <w:ind w:firstLine="400"/>
        <w:jc w:val="thaiDistribute"/>
      </w:pPr>
      <w:r>
        <w:t>если разница между чистым доходом д</w:t>
      </w:r>
      <w:r>
        <w:t xml:space="preserve">ля целей исчисления налога на сверхприбыль за налоговый период и общей суммой распределенных частей чистого дохода по предыдущим уровням превышает или равна предельной сумме распределения чистого дохода для соответствующего уровня, то распределенная часть </w:t>
      </w:r>
      <w:r>
        <w:t>чистого дохода для этого уровня равна предельной сумме распределения чистого дохода для этого соответствующего уровня;</w:t>
      </w:r>
    </w:p>
    <w:p w:rsidR="00000000" w:rsidRDefault="00412A57">
      <w:pPr>
        <w:autoSpaceDE w:val="0"/>
        <w:autoSpaceDN w:val="0"/>
        <w:ind w:firstLine="400"/>
        <w:jc w:val="thaiDistribute"/>
      </w:pPr>
      <w:r>
        <w:t>если разница между чистым доходом для целей исчисления налога на сверхприбыль за налоговый период и общей суммой распределенных частей чи</w:t>
      </w:r>
      <w:r>
        <w:t>стого дохода по предыдущим уровням меньше предельной суммы распределения чистого дохода для соответствующего уровня, то распределенная часть чистого дохода для этого уровня равна такой разнице.</w:t>
      </w:r>
    </w:p>
    <w:p w:rsidR="00000000" w:rsidRDefault="00412A57">
      <w:pPr>
        <w:autoSpaceDE w:val="0"/>
        <w:autoSpaceDN w:val="0"/>
        <w:ind w:firstLine="400"/>
        <w:jc w:val="thaiDistribute"/>
      </w:pPr>
      <w:r>
        <w:t>При этом для следующих уровней распределение чистого дохода дл</w:t>
      </w:r>
      <w:r>
        <w:t>я целей исчисления налога на сверхприбыль не производится.</w:t>
      </w:r>
    </w:p>
    <w:p w:rsidR="00000000" w:rsidRDefault="00412A57">
      <w:pPr>
        <w:autoSpaceDE w:val="0"/>
        <w:autoSpaceDN w:val="0"/>
        <w:ind w:firstLine="400"/>
        <w:jc w:val="thaiDistribute"/>
      </w:pPr>
      <w:r>
        <w:t>Общая сумма распределенных по уровням частей чистого дохода должна быть равна общей сумме чистого дохода для целей исчисления налога на сверхприбыль за налоговый период;</w:t>
      </w:r>
    </w:p>
    <w:p w:rsidR="00000000" w:rsidRDefault="00412A57">
      <w:pPr>
        <w:autoSpaceDE w:val="0"/>
        <w:autoSpaceDN w:val="0"/>
        <w:ind w:firstLine="400"/>
        <w:jc w:val="thaiDistribute"/>
      </w:pPr>
      <w:r>
        <w:t xml:space="preserve">4) применяет соответствующую ставку налога на сверхприбыль к каждой распределенной по уровням части чистого дохода в соответствии со </w:t>
      </w:r>
      <w:hyperlink w:anchor="sub3510000" w:history="1">
        <w:r>
          <w:rPr>
            <w:rStyle w:val="a3"/>
          </w:rPr>
          <w:t>статьей 351</w:t>
        </w:r>
      </w:hyperlink>
      <w:r>
        <w:t xml:space="preserve"> настоящего Кодекса;</w:t>
      </w:r>
    </w:p>
    <w:p w:rsidR="00000000" w:rsidRDefault="00412A57">
      <w:pPr>
        <w:ind w:firstLine="400"/>
        <w:jc w:val="both"/>
      </w:pPr>
      <w:r>
        <w:t>5) определяет сумму налога на сверхприбыль за налоговый пе</w:t>
      </w:r>
      <w:r>
        <w:t>риод суммированием рассчитанных сумм налога на сверхприбыль по всем уровням, предусмотренным статьей 351 настоящего Кодекса.</w:t>
      </w:r>
    </w:p>
    <w:p w:rsidR="00000000" w:rsidRDefault="00412A57">
      <w:pPr>
        <w:ind w:firstLine="400"/>
        <w:jc w:val="both"/>
      </w:pPr>
      <w:r>
        <w:t> </w:t>
      </w:r>
    </w:p>
    <w:p w:rsidR="00000000" w:rsidRDefault="00412A57">
      <w:pPr>
        <w:ind w:left="1200" w:hanging="800"/>
        <w:jc w:val="both"/>
      </w:pPr>
      <w:bookmarkStart w:id="489" w:name="SUB3510000"/>
      <w:bookmarkEnd w:id="489"/>
      <w:r>
        <w:rPr>
          <w:rStyle w:val="s1"/>
        </w:rPr>
        <w:t>Статья 351. Ставки налога на сверхприбыль, уровни и размеры процентов для расчета предельной суммы распределения чистого дохода д</w:t>
      </w:r>
      <w:r>
        <w:rPr>
          <w:rStyle w:val="s1"/>
        </w:rPr>
        <w:t>ля целей исчисления налога на сверхприбыль</w:t>
      </w:r>
    </w:p>
    <w:p w:rsidR="00000000" w:rsidRDefault="00412A57">
      <w:pPr>
        <w:autoSpaceDE w:val="0"/>
        <w:autoSpaceDN w:val="0"/>
        <w:ind w:firstLine="400"/>
        <w:jc w:val="thaiDistribute"/>
      </w:pPr>
      <w:r>
        <w:t>Налог на сверхприбыль уплачивается недропользователем по скользящей шкале ставок, определяемых в следующем порядке:</w:t>
      </w:r>
    </w:p>
    <w:p w:rsidR="00000000" w:rsidRDefault="00412A57">
      <w:pPr>
        <w:autoSpaceDE w:val="0"/>
        <w:autoSpaceDN w:val="0"/>
        <w:ind w:firstLine="400"/>
        <w:jc w:val="thaiDistribute"/>
      </w:pPr>
      <w:r>
        <w:rPr>
          <w:rFonts w:ascii="Arial" w:hAnsi="Arial" w:cs="Arial"/>
        </w:rPr>
        <w:t> </w:t>
      </w:r>
    </w:p>
    <w:tbl>
      <w:tblPr>
        <w:tblW w:w="5000" w:type="pct"/>
        <w:tblCellMar>
          <w:left w:w="0" w:type="dxa"/>
          <w:right w:w="0" w:type="dxa"/>
        </w:tblCellMar>
        <w:tblLook w:val="04A0" w:firstRow="1" w:lastRow="0" w:firstColumn="1" w:lastColumn="0" w:noHBand="0" w:noVBand="1"/>
      </w:tblPr>
      <w:tblGrid>
        <w:gridCol w:w="929"/>
        <w:gridCol w:w="3298"/>
        <w:gridCol w:w="3445"/>
        <w:gridCol w:w="1899"/>
      </w:tblGrid>
      <w:tr w:rsidR="00000000">
        <w:trPr>
          <w:trHeight w:val="20"/>
        </w:trPr>
        <w:tc>
          <w:tcPr>
            <w:tcW w:w="30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 уровня</w:t>
            </w:r>
          </w:p>
        </w:tc>
        <w:tc>
          <w:tcPr>
            <w:tcW w:w="198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Шкала распределения чистого дохода для целей исчисления налога на сверхприбыль, процент от суммы вычетов</w:t>
            </w:r>
          </w:p>
        </w:tc>
        <w:tc>
          <w:tcPr>
            <w:tcW w:w="206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Процент для расчета предельной суммы распределения чистого дохода для целей исчисления налога на сверхприбыль</w:t>
            </w:r>
          </w:p>
        </w:tc>
        <w:tc>
          <w:tcPr>
            <w:tcW w:w="64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Ставка (в %)</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1</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2</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3</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4</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1</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pPr>
            <w:r>
              <w:t>меньшее или равное 25 процентам</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25</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Не устанавливается</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2</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pPr>
            <w:r>
              <w:t>от 25 процентов до 30 процентов включительно</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5</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10</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3</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pPr>
            <w:r>
              <w:t>от 30 процентов до 40 процентов включительно</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10</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20</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4</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pPr>
            <w:r>
              <w:t>от 40 процентов до 50 процентов включительно</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10</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30</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5</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pPr>
            <w:r>
              <w:t>от 50 процентов до 60 процентов включительно</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10</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40</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6</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pPr>
            <w:r>
              <w:t>от 60 процентов до 70 процентов включительно</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10</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50</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7</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pPr>
            <w:r>
              <w:t>свыше 70 процентов</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 xml:space="preserve">в соответствии с </w:t>
            </w:r>
            <w:hyperlink w:anchor="sub3500202" w:history="1">
              <w:r>
                <w:rPr>
                  <w:rStyle w:val="a3"/>
                </w:rPr>
                <w:t>подпунктом 2) пункта 2 статьи 350</w:t>
              </w:r>
            </w:hyperlink>
            <w:r>
              <w:t xml:space="preserve"> настоящего Кодекса</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60</w:t>
            </w:r>
          </w:p>
        </w:tc>
      </w:tr>
    </w:tbl>
    <w:p w:rsidR="00000000" w:rsidRDefault="00412A57">
      <w:pPr>
        <w:autoSpaceDE w:val="0"/>
        <w:autoSpaceDN w:val="0"/>
        <w:ind w:firstLine="425"/>
      </w:pPr>
      <w:r>
        <w:t> </w:t>
      </w:r>
    </w:p>
    <w:p w:rsidR="00000000" w:rsidRDefault="00412A57">
      <w:pPr>
        <w:ind w:firstLine="400"/>
        <w:jc w:val="both"/>
      </w:pPr>
      <w:bookmarkStart w:id="490" w:name="SUB3520000"/>
      <w:bookmarkEnd w:id="490"/>
      <w:r>
        <w:rPr>
          <w:rStyle w:val="s1"/>
        </w:rPr>
        <w:t>Статья 352. Налоговый период</w:t>
      </w:r>
    </w:p>
    <w:p w:rsidR="00000000" w:rsidRDefault="00412A57">
      <w:pPr>
        <w:ind w:firstLine="400"/>
        <w:jc w:val="both"/>
      </w:pPr>
      <w:r>
        <w:rPr>
          <w:rStyle w:val="s0"/>
        </w:rPr>
        <w:t>1. Для налога на сверхприбыль налоговым периодом является календарный год с 1 января по 31 декабря.</w:t>
      </w:r>
    </w:p>
    <w:p w:rsidR="00000000" w:rsidRDefault="00412A57">
      <w:pPr>
        <w:ind w:firstLine="400"/>
        <w:jc w:val="both"/>
      </w:pPr>
      <w:r>
        <w:rPr>
          <w:rStyle w:val="s0"/>
        </w:rPr>
        <w:t>2. Если контракт на недропользование был заключен в течение календарного года, первым налоговым периодом для исчисления налога на сверхприбыль по такому контракту является период времени со дня вступления контракта на недропользование в силу и до конца кал</w:t>
      </w:r>
      <w:r>
        <w:rPr>
          <w:rStyle w:val="s0"/>
        </w:rPr>
        <w:t>ендарного года.</w:t>
      </w:r>
    </w:p>
    <w:p w:rsidR="00000000" w:rsidRDefault="00412A57">
      <w:pPr>
        <w:ind w:firstLine="400"/>
        <w:jc w:val="both"/>
      </w:pPr>
      <w:r>
        <w:rPr>
          <w:rStyle w:val="s0"/>
        </w:rPr>
        <w:t>3. Если действие контракта на недропользование истекло до конца календарного года, последним налоговым периодом для исчисления налога на сверхприбыль по такому контракту является период времени с начала календарного года до дня завершения д</w:t>
      </w:r>
      <w:r>
        <w:rPr>
          <w:rStyle w:val="s0"/>
        </w:rPr>
        <w:t>ействия контракта на недропользование.</w:t>
      </w:r>
    </w:p>
    <w:p w:rsidR="00000000" w:rsidRDefault="00412A57">
      <w:pPr>
        <w:ind w:firstLine="400"/>
        <w:jc w:val="both"/>
      </w:pPr>
      <w:r>
        <w:rPr>
          <w:rStyle w:val="s0"/>
        </w:rPr>
        <w:t>4. Если действие контракта на недропользование, вступившего в силу после начала календарного года, истекло до конца этого календарного года, налоговым периодом для исчисления налога на сверхприбыль по такому контракту</w:t>
      </w:r>
      <w:r>
        <w:rPr>
          <w:rStyle w:val="s0"/>
        </w:rPr>
        <w:t xml:space="preserve"> является период времени со дня вступления контракта на недропользование в силу до дня завершения действия контракта на недропользование.</w:t>
      </w:r>
    </w:p>
    <w:p w:rsidR="00000000" w:rsidRDefault="00412A57">
      <w:pPr>
        <w:ind w:firstLine="400"/>
        <w:jc w:val="both"/>
      </w:pPr>
      <w:r>
        <w:t> </w:t>
      </w:r>
    </w:p>
    <w:p w:rsidR="00000000" w:rsidRDefault="00412A57">
      <w:pPr>
        <w:ind w:firstLine="400"/>
        <w:jc w:val="both"/>
      </w:pPr>
      <w:bookmarkStart w:id="491" w:name="SUB3530000"/>
      <w:bookmarkEnd w:id="491"/>
      <w:r>
        <w:rPr>
          <w:rStyle w:val="s1"/>
        </w:rPr>
        <w:t>Статья 353. Срок уплаты налога</w:t>
      </w:r>
    </w:p>
    <w:p w:rsidR="00000000" w:rsidRDefault="00412A57">
      <w:pPr>
        <w:ind w:firstLine="400"/>
        <w:jc w:val="both"/>
      </w:pPr>
      <w:r>
        <w:rPr>
          <w:rStyle w:val="s0"/>
        </w:rPr>
        <w:t>Налог на сверхприбыль уплачивается в бюджет по месту нахождения налогоплательщика не позднее 15 апреля года, следующего за налоговым периодом.</w:t>
      </w:r>
    </w:p>
    <w:p w:rsidR="00000000" w:rsidRDefault="00412A57">
      <w:pPr>
        <w:ind w:firstLine="400"/>
        <w:jc w:val="both"/>
      </w:pPr>
      <w:r>
        <w:t> </w:t>
      </w:r>
    </w:p>
    <w:p w:rsidR="00000000" w:rsidRDefault="00412A57">
      <w:pPr>
        <w:ind w:firstLine="400"/>
        <w:jc w:val="both"/>
      </w:pPr>
      <w:bookmarkStart w:id="492" w:name="SUB3540000"/>
      <w:bookmarkEnd w:id="492"/>
      <w:r>
        <w:rPr>
          <w:rStyle w:val="s1"/>
        </w:rPr>
        <w:t>Статья 354. Налоговая декларация</w:t>
      </w:r>
    </w:p>
    <w:p w:rsidR="00000000" w:rsidRDefault="00412A57">
      <w:pPr>
        <w:ind w:firstLine="400"/>
        <w:jc w:val="both"/>
      </w:pPr>
      <w:hyperlink r:id="rId1394" w:history="1">
        <w:r>
          <w:rPr>
            <w:rStyle w:val="a3"/>
          </w:rPr>
          <w:t>Декларация по</w:t>
        </w:r>
        <w:r>
          <w:rPr>
            <w:rStyle w:val="a3"/>
          </w:rPr>
          <w:t xml:space="preserve"> налогу на сверхприбыль</w:t>
        </w:r>
      </w:hyperlink>
      <w:r>
        <w:rPr>
          <w:rStyle w:val="s0"/>
        </w:rPr>
        <w:t xml:space="preserve"> представляется недропользователем в налоговый орган по месту нахождения не позднее 10 апреля года, следующего за налоговым периодом.</w:t>
      </w:r>
    </w:p>
    <w:p w:rsidR="00000000" w:rsidRDefault="00412A57">
      <w:pPr>
        <w:ind w:firstLine="400"/>
        <w:jc w:val="both"/>
      </w:pPr>
      <w:r>
        <w:t> </w:t>
      </w:r>
    </w:p>
    <w:p w:rsidR="00000000" w:rsidRDefault="00412A57">
      <w:pPr>
        <w:ind w:firstLine="400"/>
        <w:jc w:val="both"/>
      </w:pPr>
      <w:r>
        <w:t> </w:t>
      </w:r>
    </w:p>
    <w:p w:rsidR="00000000" w:rsidRDefault="00412A57">
      <w:pPr>
        <w:jc w:val="center"/>
      </w:pPr>
      <w:bookmarkStart w:id="493" w:name="SUB3550000"/>
      <w:bookmarkEnd w:id="493"/>
      <w:r>
        <w:rPr>
          <w:rStyle w:val="s1"/>
        </w:rPr>
        <w:t>РАЗДЕЛ 12. СОЦИАЛЬНЫЙ НАЛОГ</w:t>
      </w:r>
    </w:p>
    <w:p w:rsidR="00000000" w:rsidRDefault="00412A57">
      <w:pPr>
        <w:jc w:val="center"/>
      </w:pPr>
      <w:r>
        <w:rPr>
          <w:rStyle w:val="s1"/>
        </w:rPr>
        <w:t> </w:t>
      </w:r>
    </w:p>
    <w:p w:rsidR="00000000" w:rsidRDefault="00412A57">
      <w:pPr>
        <w:jc w:val="center"/>
      </w:pPr>
      <w:r>
        <w:rPr>
          <w:rStyle w:val="s1"/>
        </w:rPr>
        <w:t>Глава 47. ОБЩИЕ ПОЛОЖЕНИЯ</w:t>
      </w:r>
    </w:p>
    <w:p w:rsidR="00000000" w:rsidRDefault="00412A57">
      <w:pPr>
        <w:ind w:firstLine="709"/>
      </w:pPr>
      <w:r>
        <w:t> </w:t>
      </w:r>
    </w:p>
    <w:p w:rsidR="00000000" w:rsidRDefault="00412A57">
      <w:pPr>
        <w:jc w:val="both"/>
      </w:pPr>
      <w:r>
        <w:rPr>
          <w:rStyle w:val="s3"/>
        </w:rPr>
        <w:t>В статью 355 внесены изменения в соот</w:t>
      </w:r>
      <w:r>
        <w:rPr>
          <w:rStyle w:val="s3"/>
        </w:rPr>
        <w:t xml:space="preserve">ветствии с </w:t>
      </w:r>
      <w:hyperlink r:id="rId1395" w:anchor="sub_id=61"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1396" w:anchor="sub_id=3550000" w:history="1">
        <w:r>
          <w:rPr>
            <w:rStyle w:val="a3"/>
            <w:i/>
            <w:iCs/>
            <w:bdr w:val="none" w:sz="0" w:space="0" w:color="auto" w:frame="1"/>
          </w:rPr>
          <w:t>см. с</w:t>
        </w:r>
        <w:r>
          <w:rPr>
            <w:rStyle w:val="a3"/>
            <w:i/>
            <w:iCs/>
            <w:bdr w:val="none" w:sz="0" w:space="0" w:color="auto" w:frame="1"/>
          </w:rPr>
          <w:t>тар. ред.</w:t>
        </w:r>
      </w:hyperlink>
      <w:r>
        <w:rPr>
          <w:rStyle w:val="s3"/>
        </w:rPr>
        <w:t xml:space="preserve">); изложена в редакции </w:t>
      </w:r>
      <w:hyperlink r:id="rId1397" w:anchor="sub_id=328"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1398" w:anchor="sub_id=3550000" w:history="1">
        <w:r>
          <w:rPr>
            <w:rStyle w:val="a3"/>
            <w:i/>
            <w:iCs/>
            <w:bdr w:val="none" w:sz="0" w:space="0" w:color="auto" w:frame="1"/>
          </w:rPr>
          <w:t>см. стар. ред.</w:t>
        </w:r>
      </w:hyperlink>
      <w:r>
        <w:rPr>
          <w:rStyle w:val="s3"/>
        </w:rPr>
        <w:t>)</w:t>
      </w:r>
    </w:p>
    <w:p w:rsidR="00000000" w:rsidRDefault="00412A57">
      <w:pPr>
        <w:ind w:left="1200" w:hanging="800"/>
        <w:jc w:val="both"/>
      </w:pPr>
      <w:r>
        <w:rPr>
          <w:rStyle w:val="s1"/>
        </w:rPr>
        <w:t>Статья 355. Плательщики</w:t>
      </w:r>
    </w:p>
    <w:p w:rsidR="00000000" w:rsidRDefault="00412A57">
      <w:pPr>
        <w:ind w:firstLine="400"/>
        <w:jc w:val="both"/>
      </w:pPr>
      <w:r>
        <w:rPr>
          <w:rStyle w:val="s0"/>
        </w:rPr>
        <w:t>1. Плательщиками социального налога являются:</w:t>
      </w:r>
    </w:p>
    <w:p w:rsidR="00000000" w:rsidRDefault="00412A57">
      <w:pPr>
        <w:ind w:firstLine="400"/>
        <w:jc w:val="both"/>
      </w:pPr>
      <w:r>
        <w:rPr>
          <w:rStyle w:val="s0"/>
        </w:rPr>
        <w:t>1) индивидуальные предприниматели;</w:t>
      </w:r>
    </w:p>
    <w:p w:rsidR="00000000" w:rsidRDefault="00412A57">
      <w:pPr>
        <w:ind w:firstLine="400"/>
        <w:jc w:val="both"/>
      </w:pPr>
      <w:r>
        <w:rPr>
          <w:rStyle w:val="s0"/>
        </w:rPr>
        <w:t>2) частные нотариусы, адвокаты;</w:t>
      </w:r>
    </w:p>
    <w:p w:rsidR="00000000" w:rsidRDefault="00412A57">
      <w:pPr>
        <w:ind w:firstLine="400"/>
        <w:jc w:val="both"/>
      </w:pPr>
      <w:r>
        <w:rPr>
          <w:rStyle w:val="s0"/>
        </w:rPr>
        <w:t>3) юридические лица-резиденты Республики Казахстан, если иное не установлено пунктом 2</w:t>
      </w:r>
      <w:r>
        <w:rPr>
          <w:rStyle w:val="s0"/>
        </w:rPr>
        <w:t xml:space="preserve"> настоящей статьи;</w:t>
      </w:r>
    </w:p>
    <w:p w:rsidR="00000000" w:rsidRDefault="00412A57">
      <w:pPr>
        <w:ind w:firstLine="400"/>
        <w:jc w:val="both"/>
      </w:pPr>
      <w:r>
        <w:rPr>
          <w:rStyle w:val="s0"/>
        </w:rPr>
        <w:t>4) юридические лица-нерезиденты, осуществляющие деятельность в Республике Казахстан через постоянные учреждения.</w:t>
      </w:r>
    </w:p>
    <w:p w:rsidR="00000000" w:rsidRDefault="00412A57">
      <w:pPr>
        <w:ind w:firstLine="400"/>
        <w:jc w:val="both"/>
      </w:pPr>
      <w:r>
        <w:rPr>
          <w:rStyle w:val="s0"/>
        </w:rPr>
        <w:t>2. По решению юридического лица-резидента его структурные подразделения могут рассматриваться в качестве плательщиков социал</w:t>
      </w:r>
      <w:r>
        <w:rPr>
          <w:rStyle w:val="s0"/>
        </w:rPr>
        <w:t>ьного налога.</w:t>
      </w:r>
    </w:p>
    <w:p w:rsidR="00000000" w:rsidRDefault="00412A57">
      <w:pPr>
        <w:ind w:firstLine="400"/>
        <w:jc w:val="both"/>
      </w:pPr>
      <w:r>
        <w:rPr>
          <w:rStyle w:val="s0"/>
        </w:rPr>
        <w:t xml:space="preserve">Структурные подразделения, признанные по решению юридического лица-резидента самостоятельными плательщиками социального налога, для целей </w:t>
      </w:r>
      <w:hyperlink w:anchor="sub1600000" w:history="1">
        <w:r>
          <w:rPr>
            <w:rStyle w:val="a3"/>
          </w:rPr>
          <w:t>главы 19</w:t>
        </w:r>
      </w:hyperlink>
      <w:r>
        <w:rPr>
          <w:rStyle w:val="s0"/>
        </w:rPr>
        <w:t xml:space="preserve"> настоящего Кодекса признаются налоговыми агентами по индивидуа</w:t>
      </w:r>
      <w:r>
        <w:rPr>
          <w:rStyle w:val="s0"/>
        </w:rPr>
        <w:t>льному подоходному налогу.</w:t>
      </w:r>
    </w:p>
    <w:p w:rsidR="00000000" w:rsidRDefault="00412A57">
      <w:pPr>
        <w:ind w:firstLine="400"/>
        <w:jc w:val="both"/>
      </w:pPr>
      <w:r>
        <w:rPr>
          <w:rStyle w:val="s0"/>
        </w:rPr>
        <w:t>3. По решению государственного органа его структурные подразделения и (или) территориальные органы могут рассматриваться в качестве плательщиков социального налога, подлежащего уплате за подведомственные им государственные учрежд</w:t>
      </w:r>
      <w:r>
        <w:rPr>
          <w:rStyle w:val="s0"/>
        </w:rPr>
        <w:t>ения.</w:t>
      </w:r>
    </w:p>
    <w:p w:rsidR="00000000" w:rsidRDefault="00412A57">
      <w:pPr>
        <w:ind w:firstLine="400"/>
        <w:jc w:val="both"/>
      </w:pPr>
      <w:r>
        <w:rPr>
          <w:rStyle w:val="s0"/>
        </w:rPr>
        <w:t>По решению местного исполнительного органа его структурные подразделения и (или) территориальные (нижестоящие) органы могут рассматриваться в качестве плательщиков социального налога для подведомственных им государственных учреждений.</w:t>
      </w:r>
    </w:p>
    <w:p w:rsidR="00000000" w:rsidRDefault="00412A57">
      <w:pPr>
        <w:ind w:firstLine="400"/>
        <w:jc w:val="both"/>
      </w:pPr>
      <w:r>
        <w:rPr>
          <w:rStyle w:val="s0"/>
        </w:rPr>
        <w:t>Государственные</w:t>
      </w:r>
      <w:r>
        <w:rPr>
          <w:rStyle w:val="s0"/>
        </w:rPr>
        <w:t xml:space="preserve"> учреждения, признанные плательщиками социального налога в порядке, установленном настоящей статьей, для целей </w:t>
      </w:r>
      <w:hyperlink w:anchor="sub1600000" w:history="1">
        <w:r>
          <w:rPr>
            <w:rStyle w:val="a3"/>
          </w:rPr>
          <w:t>главы 19</w:t>
        </w:r>
      </w:hyperlink>
      <w:r>
        <w:rPr>
          <w:rStyle w:val="s0"/>
        </w:rPr>
        <w:t xml:space="preserve"> настоящего Кодекса признаются налоговыми агентами по индивидуальному подоходному налогу.</w:t>
      </w:r>
    </w:p>
    <w:p w:rsidR="00000000" w:rsidRDefault="00412A57">
      <w:pPr>
        <w:jc w:val="both"/>
      </w:pPr>
      <w:r>
        <w:rPr>
          <w:rStyle w:val="s3"/>
        </w:rPr>
        <w:t xml:space="preserve">См.: </w:t>
      </w:r>
      <w:hyperlink r:id="rId1399" w:history="1">
        <w:r>
          <w:rPr>
            <w:rStyle w:val="a3"/>
            <w:i/>
            <w:iCs/>
            <w:bdr w:val="none" w:sz="0" w:space="0" w:color="auto" w:frame="1"/>
          </w:rPr>
          <w:t>Письмо</w:t>
        </w:r>
      </w:hyperlink>
      <w:r>
        <w:rPr>
          <w:rStyle w:val="s3"/>
        </w:rPr>
        <w:t xml:space="preserve"> территориального НК № 857</w:t>
      </w:r>
    </w:p>
    <w:p w:rsidR="00000000" w:rsidRDefault="00412A57">
      <w:pPr>
        <w:ind w:firstLine="400"/>
        <w:jc w:val="both"/>
      </w:pPr>
      <w:r>
        <w:t> </w:t>
      </w:r>
    </w:p>
    <w:p w:rsidR="00000000" w:rsidRDefault="00412A57">
      <w:pPr>
        <w:ind w:left="1200" w:hanging="800"/>
        <w:jc w:val="both"/>
      </w:pPr>
      <w:bookmarkStart w:id="494" w:name="SUB3560000"/>
      <w:bookmarkEnd w:id="494"/>
      <w:r>
        <w:rPr>
          <w:rStyle w:val="s1"/>
        </w:rPr>
        <w:t>Статья 356. Особенности исчисления, уплаты и представления налоговой отчетности по социальному налогу плательщиками, применяющими специальные налоговые режимы</w:t>
      </w:r>
    </w:p>
    <w:p w:rsidR="00000000" w:rsidRDefault="00412A57">
      <w:pPr>
        <w:ind w:firstLine="400"/>
        <w:jc w:val="both"/>
      </w:pPr>
      <w:r>
        <w:rPr>
          <w:rStyle w:val="s0"/>
        </w:rPr>
        <w:t>Исчисление, уплата и представление налоговой отчетности по социальному налогу производятся плател</w:t>
      </w:r>
      <w:r>
        <w:rPr>
          <w:rStyle w:val="s0"/>
        </w:rPr>
        <w:t>ьщиками, применяющими специальные налоговые режимы:</w:t>
      </w:r>
    </w:p>
    <w:p w:rsidR="00000000" w:rsidRDefault="00412A57">
      <w:pPr>
        <w:jc w:val="both"/>
      </w:pPr>
      <w:r>
        <w:rPr>
          <w:rStyle w:val="s3"/>
        </w:rPr>
        <w:t xml:space="preserve">См. изменения в подпункт 1 - </w:t>
      </w:r>
      <w:hyperlink r:id="rId1400" w:anchor="sub_id=507" w:history="1">
        <w:r>
          <w:rPr>
            <w:rStyle w:val="a3"/>
            <w:i/>
            <w:iCs/>
            <w:bdr w:val="none" w:sz="0" w:space="0" w:color="auto" w:frame="1"/>
          </w:rPr>
          <w:t>Закон</w:t>
        </w:r>
      </w:hyperlink>
      <w:r>
        <w:rPr>
          <w:rStyle w:val="s3"/>
        </w:rPr>
        <w:t xml:space="preserve"> РК от 21.01.10 г. № 242-IV (вводятся в действие с 1 января 2011 года)</w:t>
      </w:r>
    </w:p>
    <w:p w:rsidR="00000000" w:rsidRDefault="00412A57">
      <w:pPr>
        <w:ind w:firstLine="400"/>
        <w:jc w:val="both"/>
      </w:pPr>
      <w:r>
        <w:rPr>
          <w:rStyle w:val="s0"/>
        </w:rPr>
        <w:t>1) для юридических</w:t>
      </w:r>
      <w:r>
        <w:rPr>
          <w:rStyle w:val="s0"/>
        </w:rPr>
        <w:t xml:space="preserve"> лиц-производителей сельскохозяйственной продукции и сельских потребительских кооперативов - с учетом особенности, установленной </w:t>
      </w:r>
      <w:hyperlink w:anchor="sub4510000" w:history="1">
        <w:r>
          <w:rPr>
            <w:rStyle w:val="a3"/>
          </w:rPr>
          <w:t>статьей 451</w:t>
        </w:r>
      </w:hyperlink>
      <w:r>
        <w:rPr>
          <w:rStyle w:val="s0"/>
        </w:rPr>
        <w:t xml:space="preserve"> настоящего Кодекса;</w:t>
      </w:r>
    </w:p>
    <w:p w:rsidR="00000000" w:rsidRDefault="00412A57">
      <w:pPr>
        <w:ind w:firstLine="400"/>
        <w:jc w:val="both"/>
      </w:pPr>
      <w:r>
        <w:rPr>
          <w:rStyle w:val="s0"/>
        </w:rPr>
        <w:t>2) для субъектов малого бизнеса на основе упрощенной деклараци</w:t>
      </w:r>
      <w:r>
        <w:rPr>
          <w:rStyle w:val="s0"/>
        </w:rPr>
        <w:t xml:space="preserve">и - в соответствии со </w:t>
      </w:r>
      <w:hyperlink w:anchor="sub4330000" w:history="1">
        <w:r>
          <w:rPr>
            <w:rStyle w:val="a3"/>
          </w:rPr>
          <w:t>статьями 433 - 438</w:t>
        </w:r>
      </w:hyperlink>
      <w:r>
        <w:rPr>
          <w:rStyle w:val="s0"/>
        </w:rPr>
        <w:t xml:space="preserve"> настоящего Кодекса;</w:t>
      </w:r>
    </w:p>
    <w:p w:rsidR="00000000" w:rsidRDefault="00412A57">
      <w:pPr>
        <w:ind w:firstLine="400"/>
        <w:jc w:val="both"/>
      </w:pPr>
      <w:r>
        <w:rPr>
          <w:rStyle w:val="s0"/>
        </w:rPr>
        <w:t xml:space="preserve">3) для субъектов малого бизнеса на основе патента - в соответствии со </w:t>
      </w:r>
      <w:hyperlink w:anchor="sub4290000" w:history="1">
        <w:r>
          <w:rPr>
            <w:rStyle w:val="a3"/>
          </w:rPr>
          <w:t>статьями 429 - 432</w:t>
        </w:r>
      </w:hyperlink>
      <w:r>
        <w:rPr>
          <w:rStyle w:val="s0"/>
        </w:rPr>
        <w:t xml:space="preserve"> настоящего Кодекса;</w:t>
      </w:r>
    </w:p>
    <w:p w:rsidR="00000000" w:rsidRDefault="00412A57">
      <w:pPr>
        <w:ind w:firstLine="400"/>
        <w:jc w:val="both"/>
      </w:pPr>
      <w:r>
        <w:rPr>
          <w:rStyle w:val="s0"/>
        </w:rPr>
        <w:t xml:space="preserve">4) для крестьянских </w:t>
      </w:r>
      <w:r>
        <w:rPr>
          <w:rStyle w:val="s0"/>
        </w:rPr>
        <w:t xml:space="preserve">или фермерских хозяйств - в соответствии со </w:t>
      </w:r>
      <w:hyperlink w:anchor="sub4450000" w:history="1">
        <w:r>
          <w:rPr>
            <w:rStyle w:val="a3"/>
          </w:rPr>
          <w:t>статьями 445 - 447</w:t>
        </w:r>
      </w:hyperlink>
      <w:r>
        <w:rPr>
          <w:rStyle w:val="s0"/>
        </w:rPr>
        <w:t xml:space="preserve"> настоящего Кодекса.</w:t>
      </w:r>
    </w:p>
    <w:p w:rsidR="00000000" w:rsidRDefault="00412A57">
      <w:pPr>
        <w:ind w:firstLine="400"/>
        <w:jc w:val="both"/>
      </w:pPr>
      <w:r>
        <w:t> </w:t>
      </w:r>
    </w:p>
    <w:p w:rsidR="00000000" w:rsidRDefault="00412A57">
      <w:pPr>
        <w:ind w:left="1200" w:hanging="800"/>
        <w:jc w:val="both"/>
      </w:pPr>
      <w:bookmarkStart w:id="495" w:name="SUB3570000"/>
      <w:bookmarkEnd w:id="495"/>
      <w:r>
        <w:rPr>
          <w:rStyle w:val="s1"/>
        </w:rPr>
        <w:t>Статья 357. Объект налогообложения</w:t>
      </w:r>
    </w:p>
    <w:p w:rsidR="00000000" w:rsidRDefault="00412A57">
      <w:pPr>
        <w:ind w:firstLine="400"/>
        <w:jc w:val="both"/>
      </w:pPr>
      <w:r>
        <w:rPr>
          <w:rStyle w:val="s0"/>
        </w:rPr>
        <w:t xml:space="preserve">1. Объектом налогообложения для плательщиков, указанных в </w:t>
      </w:r>
      <w:hyperlink w:anchor="sub3550000" w:history="1">
        <w:r>
          <w:rPr>
            <w:rStyle w:val="a3"/>
          </w:rPr>
          <w:t>подпунктах 3</w:t>
        </w:r>
        <w:r>
          <w:rPr>
            <w:rStyle w:val="a3"/>
          </w:rPr>
          <w:t>), 4) пункта 1 и пункте 2 статьи 355</w:t>
        </w:r>
      </w:hyperlink>
      <w:r>
        <w:rPr>
          <w:rStyle w:val="s0"/>
        </w:rPr>
        <w:t xml:space="preserve"> настоящего Кодекса, являются расходы работодателя, выплачиваемые работникам-резидентам в виде доходов, определенных </w:t>
      </w:r>
      <w:hyperlink w:anchor="sub1630200" w:history="1">
        <w:r>
          <w:rPr>
            <w:rStyle w:val="a3"/>
          </w:rPr>
          <w:t>пунктом 2 статьи 163</w:t>
        </w:r>
      </w:hyperlink>
      <w:r>
        <w:rPr>
          <w:rStyle w:val="s0"/>
        </w:rPr>
        <w:t xml:space="preserve"> настоящего Кодекса, работникам-нерезидентам в вид</w:t>
      </w:r>
      <w:r>
        <w:rPr>
          <w:rStyle w:val="s0"/>
        </w:rPr>
        <w:t xml:space="preserve">е доходов, определенных </w:t>
      </w:r>
      <w:hyperlink w:anchor="sub1920118" w:history="1">
        <w:r>
          <w:rPr>
            <w:rStyle w:val="a3"/>
          </w:rPr>
          <w:t>подпунктами 18) - 21) пункта 1 статьи 192</w:t>
        </w:r>
      </w:hyperlink>
      <w:r>
        <w:rPr>
          <w:rStyle w:val="s0"/>
        </w:rPr>
        <w:t xml:space="preserve"> настоящего Кодекса, а также доходы иностранного персонала, указанного в </w:t>
      </w:r>
      <w:hyperlink w:anchor="sub1911000" w:history="1">
        <w:r>
          <w:rPr>
            <w:rStyle w:val="a3"/>
          </w:rPr>
          <w:t>пункте 10 статьи 191</w:t>
        </w:r>
      </w:hyperlink>
      <w:r>
        <w:rPr>
          <w:rStyle w:val="s0"/>
        </w:rPr>
        <w:t xml:space="preserve"> настоящего Кодекса, за исключен</w:t>
      </w:r>
      <w:r>
        <w:rPr>
          <w:rStyle w:val="s0"/>
        </w:rPr>
        <w:t>ием доходов, указанных в пункте 3 настоящей статьи.</w:t>
      </w:r>
    </w:p>
    <w:p w:rsidR="00000000" w:rsidRDefault="00412A57">
      <w:pPr>
        <w:jc w:val="both"/>
      </w:pPr>
      <w:r>
        <w:rPr>
          <w:rStyle w:val="s3"/>
        </w:rPr>
        <w:t xml:space="preserve">См.: </w:t>
      </w:r>
      <w:hyperlink r:id="rId1401" w:history="1">
        <w:r>
          <w:rPr>
            <w:rStyle w:val="a3"/>
            <w:i/>
            <w:iCs/>
            <w:bdr w:val="none" w:sz="0" w:space="0" w:color="auto" w:frame="1"/>
          </w:rPr>
          <w:t>Письмо</w:t>
        </w:r>
      </w:hyperlink>
      <w:r>
        <w:rPr>
          <w:rStyle w:val="s3"/>
        </w:rPr>
        <w:t xml:space="preserve"> НК МФ РК от 10 мая 2009 года № НК-21-17/1998</w:t>
      </w:r>
    </w:p>
    <w:p w:rsidR="00000000" w:rsidRDefault="00412A57">
      <w:pPr>
        <w:jc w:val="both"/>
      </w:pPr>
      <w:r>
        <w:rPr>
          <w:rStyle w:val="s3"/>
        </w:rPr>
        <w:t xml:space="preserve">В пункт 2 внесены изменения в соответствии с </w:t>
      </w:r>
      <w:hyperlink r:id="rId1402" w:anchor="sub_id=62"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1403" w:anchor="sub_id=3570200" w:history="1">
        <w:r>
          <w:rPr>
            <w:rStyle w:val="a3"/>
            <w:i/>
            <w:iCs/>
            <w:bdr w:val="none" w:sz="0" w:space="0" w:color="auto" w:frame="1"/>
          </w:rPr>
          <w:t>см. стар. ред.</w:t>
        </w:r>
      </w:hyperlink>
      <w:r>
        <w:rPr>
          <w:rStyle w:val="s3"/>
        </w:rPr>
        <w:t xml:space="preserve">); </w:t>
      </w:r>
      <w:hyperlink r:id="rId1404" w:anchor="sub_id=3116"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405" w:anchor="sub_id=3570200" w:history="1">
        <w:r>
          <w:rPr>
            <w:rStyle w:val="a3"/>
            <w:i/>
            <w:iCs/>
            <w:bdr w:val="none" w:sz="0" w:space="0" w:color="auto" w:frame="1"/>
          </w:rPr>
          <w:t>см. стар. ред</w:t>
        </w:r>
        <w:r>
          <w:rPr>
            <w:rStyle w:val="a3"/>
            <w:i/>
            <w:iCs/>
            <w:bdr w:val="none" w:sz="0" w:space="0" w:color="auto" w:frame="1"/>
          </w:rPr>
          <w:t>.</w:t>
        </w:r>
      </w:hyperlink>
      <w:r>
        <w:rPr>
          <w:rStyle w:val="s3"/>
        </w:rPr>
        <w:t>)</w:t>
      </w:r>
    </w:p>
    <w:p w:rsidR="00000000" w:rsidRDefault="00412A57">
      <w:pPr>
        <w:ind w:firstLine="400"/>
        <w:jc w:val="both"/>
      </w:pPr>
      <w:r>
        <w:rPr>
          <w:rStyle w:val="s0"/>
        </w:rPr>
        <w:t xml:space="preserve">2. В случае если объект обложения, определенный в соответствии с пунктом 1 статьи 357 настоящего Кодекса, за календарный месяц менее </w:t>
      </w:r>
      <w:hyperlink r:id="rId1406" w:history="1">
        <w:r>
          <w:rPr>
            <w:rStyle w:val="a3"/>
          </w:rPr>
          <w:t>минимального размера заработной платы</w:t>
        </w:r>
      </w:hyperlink>
      <w:r>
        <w:rPr>
          <w:rStyle w:val="s0"/>
        </w:rPr>
        <w:t>, установленного за</w:t>
      </w:r>
      <w:r>
        <w:rPr>
          <w:rStyle w:val="s0"/>
        </w:rPr>
        <w:t>коном о республиканском бюджете и действующего на последнее число такого календарного месяца, то объект обложения социальным налогом определяется исходя из минимального размера заработной платы.</w:t>
      </w:r>
    </w:p>
    <w:p w:rsidR="00000000" w:rsidRDefault="00412A57">
      <w:pPr>
        <w:jc w:val="both"/>
      </w:pPr>
      <w:r>
        <w:rPr>
          <w:rStyle w:val="s3"/>
        </w:rPr>
        <w:t xml:space="preserve">См.: </w:t>
      </w:r>
      <w:hyperlink r:id="rId1407" w:history="1">
        <w:r>
          <w:rPr>
            <w:rStyle w:val="a3"/>
            <w:i/>
            <w:iCs/>
            <w:bdr w:val="none" w:sz="0" w:space="0" w:color="auto" w:frame="1"/>
          </w:rPr>
          <w:t>Письмо</w:t>
        </w:r>
      </w:hyperlink>
      <w:r>
        <w:rPr>
          <w:rStyle w:val="s3"/>
        </w:rPr>
        <w:t xml:space="preserve"> НК МФ РК от 17 февраля 2009 года № НК-21-17/1107</w:t>
      </w:r>
    </w:p>
    <w:p w:rsidR="00000000" w:rsidRDefault="00412A57">
      <w:pPr>
        <w:ind w:firstLine="400"/>
        <w:jc w:val="both"/>
      </w:pPr>
      <w:r>
        <w:rPr>
          <w:rStyle w:val="s0"/>
        </w:rPr>
        <w:t xml:space="preserve">3. Не являются объектом обложения доходы, установленные в </w:t>
      </w:r>
      <w:hyperlink w:anchor="sub1560108" w:history="1">
        <w:r>
          <w:rPr>
            <w:rStyle w:val="a3"/>
          </w:rPr>
          <w:t>подпунктах 8), 10), 12), 17), 18), 24), 26), 27), 29) - 32), 34) пункта 1 статьи 156</w:t>
        </w:r>
      </w:hyperlink>
      <w:r>
        <w:rPr>
          <w:rStyle w:val="s0"/>
        </w:rPr>
        <w:t xml:space="preserve"> настоящего Коде</w:t>
      </w:r>
      <w:r>
        <w:rPr>
          <w:rStyle w:val="s0"/>
        </w:rPr>
        <w:t xml:space="preserve">кса, а также: </w:t>
      </w:r>
    </w:p>
    <w:p w:rsidR="00000000" w:rsidRDefault="00412A57">
      <w:pPr>
        <w:ind w:firstLine="400"/>
        <w:jc w:val="both"/>
      </w:pPr>
      <w:r>
        <w:rPr>
          <w:rStyle w:val="s0"/>
        </w:rPr>
        <w:t xml:space="preserve">1) выплаты, производимые за счет средств грантов, предоставляемых по линии государств, правительств государств и международных организаций; </w:t>
      </w:r>
    </w:p>
    <w:p w:rsidR="00000000" w:rsidRDefault="00412A57">
      <w:pPr>
        <w:ind w:firstLine="400"/>
        <w:jc w:val="both"/>
      </w:pPr>
      <w:r>
        <w:rPr>
          <w:rStyle w:val="s0"/>
        </w:rPr>
        <w:t>2) государственные премии, стипендии, учреждаемые Президентом Республики Казахстан, Правительством Р</w:t>
      </w:r>
      <w:r>
        <w:rPr>
          <w:rStyle w:val="s0"/>
        </w:rPr>
        <w:t xml:space="preserve">еспублики Казахстан; </w:t>
      </w:r>
    </w:p>
    <w:p w:rsidR="00000000" w:rsidRDefault="00412A57">
      <w:pPr>
        <w:ind w:firstLine="400"/>
        <w:jc w:val="both"/>
      </w:pPr>
      <w:r>
        <w:rPr>
          <w:rStyle w:val="s0"/>
        </w:rPr>
        <w:t xml:space="preserve">3) денежные награды, присуждаемые за призовые места на спортивных соревнованиях, смотрах, конкурсах; </w:t>
      </w:r>
    </w:p>
    <w:p w:rsidR="00000000" w:rsidRDefault="00412A57">
      <w:pPr>
        <w:jc w:val="both"/>
      </w:pPr>
      <w:r>
        <w:rPr>
          <w:rStyle w:val="s3"/>
        </w:rPr>
        <w:t xml:space="preserve">В подпункт 4 внесены изменения в соответствии с </w:t>
      </w:r>
      <w:hyperlink r:id="rId1408" w:anchor="sub_id=62" w:history="1">
        <w:r>
          <w:rPr>
            <w:rStyle w:val="a3"/>
            <w:i/>
            <w:iCs/>
            <w:bdr w:val="none" w:sz="0" w:space="0" w:color="auto" w:frame="1"/>
          </w:rPr>
          <w:t>Зако</w:t>
        </w:r>
        <w:r>
          <w:rPr>
            <w:rStyle w:val="a3"/>
            <w:i/>
            <w:iCs/>
            <w:bdr w:val="none" w:sz="0" w:space="0" w:color="auto" w:frame="1"/>
          </w:rPr>
          <w:t>ном</w:t>
        </w:r>
      </w:hyperlink>
      <w:r>
        <w:rPr>
          <w:rStyle w:val="s3"/>
        </w:rPr>
        <w:t xml:space="preserve"> РК от 12.02.09 г. № 133-IV (введен в действие с 1 января 2009 г.) (</w:t>
      </w:r>
      <w:hyperlink r:id="rId1409" w:anchor="sub_id=3570304"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4) компенсационные выплаты, выплачиваемые при расторжении трудового договора в случа</w:t>
      </w:r>
      <w:r>
        <w:rPr>
          <w:rStyle w:val="s0"/>
        </w:rPr>
        <w:t xml:space="preserve">ях ликвидации организации или прекращения деятельности работодателя, сокращения численности штата работников или при призыве работника на воинскую службу, в размерах, установленных законодательством Республики Казахстан; </w:t>
      </w:r>
    </w:p>
    <w:p w:rsidR="00000000" w:rsidRDefault="00412A57">
      <w:pPr>
        <w:jc w:val="both"/>
      </w:pPr>
      <w:r>
        <w:rPr>
          <w:rStyle w:val="s3"/>
        </w:rPr>
        <w:t>В подпункт 5 внесены изменения в с</w:t>
      </w:r>
      <w:r>
        <w:rPr>
          <w:rStyle w:val="s3"/>
        </w:rPr>
        <w:t xml:space="preserve">оответствии с </w:t>
      </w:r>
      <w:hyperlink r:id="rId1410" w:anchor="sub_id=62"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1411" w:anchor="sub_id=3570305" w:history="1">
        <w:r>
          <w:rPr>
            <w:rStyle w:val="a3"/>
            <w:i/>
            <w:iCs/>
            <w:bdr w:val="none" w:sz="0" w:space="0" w:color="auto" w:frame="1"/>
          </w:rPr>
          <w:t>см</w:t>
        </w:r>
        <w:r>
          <w:rPr>
            <w:rStyle w:val="a3"/>
            <w:i/>
            <w:iCs/>
            <w:bdr w:val="none" w:sz="0" w:space="0" w:color="auto" w:frame="1"/>
          </w:rPr>
          <w:t>. стар. ред.</w:t>
        </w:r>
      </w:hyperlink>
      <w:r>
        <w:rPr>
          <w:rStyle w:val="s3"/>
        </w:rPr>
        <w:t>)</w:t>
      </w:r>
    </w:p>
    <w:p w:rsidR="00000000" w:rsidRDefault="00412A57">
      <w:pPr>
        <w:ind w:firstLine="400"/>
        <w:jc w:val="both"/>
      </w:pPr>
      <w:r>
        <w:rPr>
          <w:rStyle w:val="s0"/>
        </w:rPr>
        <w:t xml:space="preserve">5) компенсационные выплаты, выплачиваемые работодателем работникам за неиспользованный трудовой отпуск; </w:t>
      </w:r>
    </w:p>
    <w:p w:rsidR="00000000" w:rsidRDefault="00412A57">
      <w:pPr>
        <w:ind w:firstLine="400"/>
        <w:jc w:val="both"/>
      </w:pPr>
      <w:r>
        <w:rPr>
          <w:rStyle w:val="s0"/>
        </w:rPr>
        <w:t xml:space="preserve">6) обязательные пенсионные взносы работников в накопительные пенсионные фонды в соответствии с законодательством Республики Казахстан. </w:t>
      </w:r>
    </w:p>
    <w:p w:rsidR="00000000" w:rsidRDefault="00412A57">
      <w:pPr>
        <w:ind w:firstLine="400"/>
        <w:jc w:val="both"/>
      </w:pPr>
      <w:bookmarkStart w:id="496" w:name="SUB3570400"/>
      <w:bookmarkEnd w:id="496"/>
      <w:r>
        <w:rPr>
          <w:rStyle w:val="s0"/>
        </w:rPr>
        <w:t xml:space="preserve">4. Для плательщиков, указанных в </w:t>
      </w:r>
      <w:hyperlink w:anchor="sub3550000" w:history="1">
        <w:r>
          <w:rPr>
            <w:rStyle w:val="a3"/>
          </w:rPr>
          <w:t>подпунктах 1) и 2) пункта 1 статьи 355</w:t>
        </w:r>
      </w:hyperlink>
      <w:r>
        <w:rPr>
          <w:rStyle w:val="s0"/>
        </w:rPr>
        <w:t xml:space="preserve"> настоящего Кодекса, объектом обложения социальным налогом является численность работников, включая самих плательщиков. </w:t>
      </w:r>
    </w:p>
    <w:p w:rsidR="00000000" w:rsidRDefault="00412A57">
      <w:pPr>
        <w:jc w:val="both"/>
      </w:pPr>
      <w:r>
        <w:rPr>
          <w:rStyle w:val="s3"/>
        </w:rPr>
        <w:t xml:space="preserve">См. </w:t>
      </w:r>
      <w:hyperlink r:id="rId1412" w:history="1">
        <w:r>
          <w:rPr>
            <w:rStyle w:val="a3"/>
            <w:i/>
            <w:iCs/>
            <w:bdr w:val="none" w:sz="0" w:space="0" w:color="auto" w:frame="1"/>
          </w:rPr>
          <w:t>Ответ</w:t>
        </w:r>
      </w:hyperlink>
      <w:r>
        <w:rPr>
          <w:rStyle w:val="s3"/>
        </w:rPr>
        <w:t xml:space="preserve"> Председателя НК МФ РК от 16 марта 2010 года на вопрос от 11 марта 2010 года № 34208 (e.gov.kz)</w:t>
      </w:r>
    </w:p>
    <w:p w:rsidR="00000000" w:rsidRDefault="00412A57">
      <w:pPr>
        <w:ind w:firstLine="400"/>
        <w:jc w:val="both"/>
      </w:pPr>
      <w:r>
        <w:rPr>
          <w:rStyle w:val="s0"/>
        </w:rPr>
        <w:t>5. Положения подпункта 1) пункта 3 настоящей статьи применяются, если выплаты производятся в соответствии с договором</w:t>
      </w:r>
      <w:r>
        <w:rPr>
          <w:rStyle w:val="s0"/>
        </w:rPr>
        <w:t xml:space="preserve"> (контрактом), заключенным с грантополучателем либо с исполнителем, назначенным грантополучателем для осуществления целей (задач) гранта.</w:t>
      </w:r>
    </w:p>
    <w:p w:rsidR="00000000" w:rsidRDefault="00412A57">
      <w:pPr>
        <w:ind w:firstLine="400"/>
        <w:jc w:val="both"/>
      </w:pPr>
      <w:r>
        <w:t> </w:t>
      </w:r>
    </w:p>
    <w:p w:rsidR="00000000" w:rsidRDefault="00412A57">
      <w:pPr>
        <w:ind w:left="1200" w:hanging="800"/>
        <w:jc w:val="both"/>
      </w:pPr>
      <w:bookmarkStart w:id="497" w:name="SUB3580000"/>
      <w:bookmarkEnd w:id="497"/>
      <w:r>
        <w:rPr>
          <w:rStyle w:val="s1"/>
        </w:rPr>
        <w:t>Статья 358. Ставки налога</w:t>
      </w:r>
    </w:p>
    <w:p w:rsidR="00000000" w:rsidRDefault="00412A57">
      <w:pPr>
        <w:ind w:firstLine="400"/>
        <w:jc w:val="both"/>
      </w:pPr>
      <w:r>
        <w:rPr>
          <w:rStyle w:val="s0"/>
        </w:rPr>
        <w:t xml:space="preserve">1. Если иное не установлено настоящей статьей, социальный налог исчисляется по ставке 11 процентов. </w:t>
      </w:r>
    </w:p>
    <w:p w:rsidR="00000000" w:rsidRDefault="00412A57">
      <w:pPr>
        <w:jc w:val="both"/>
      </w:pPr>
      <w:bookmarkStart w:id="498" w:name="SUB3580200"/>
      <w:bookmarkEnd w:id="498"/>
      <w:r>
        <w:rPr>
          <w:rStyle w:val="s3"/>
        </w:rPr>
        <w:t xml:space="preserve">В пункт 2 внесены изменения в соответствии с </w:t>
      </w:r>
      <w:hyperlink r:id="rId1413" w:anchor="sub_id=3117" w:history="1">
        <w:r>
          <w:rPr>
            <w:rStyle w:val="a3"/>
            <w:i/>
            <w:iCs/>
            <w:bdr w:val="none" w:sz="0" w:space="0" w:color="auto" w:frame="1"/>
          </w:rPr>
          <w:t>Законом</w:t>
        </w:r>
      </w:hyperlink>
      <w:r>
        <w:rPr>
          <w:rStyle w:val="s3"/>
        </w:rPr>
        <w:t xml:space="preserve"> РК от 16.11.09 г. № </w:t>
      </w:r>
      <w:r>
        <w:rPr>
          <w:rStyle w:val="s3"/>
        </w:rPr>
        <w:t>200-IV (введены в действие с 1 января 2010 г.) (</w:t>
      </w:r>
      <w:hyperlink r:id="rId1414" w:anchor="sub_id=35802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2. Индивидуальные предприниматели, за исключением применяющих специальные налоговые режимы, частные нотариу</w:t>
      </w:r>
      <w:r>
        <w:rPr>
          <w:rStyle w:val="s0"/>
        </w:rPr>
        <w:t xml:space="preserve">сы, адвокаты уплачивают социальный налог в 2-кратном размере </w:t>
      </w:r>
      <w:hyperlink r:id="rId1415" w:history="1">
        <w:r>
          <w:rPr>
            <w:rStyle w:val="a3"/>
          </w:rPr>
          <w:t>месячного расчетного показателя</w:t>
        </w:r>
      </w:hyperlink>
      <w:r>
        <w:rPr>
          <w:rStyle w:val="s0"/>
        </w:rPr>
        <w:t>, установленного законом о республиканском бюджете и действующего на дату уплаты, за себя и однократ</w:t>
      </w:r>
      <w:r>
        <w:rPr>
          <w:rStyle w:val="s0"/>
        </w:rPr>
        <w:t>ном размере месячного расчетного показателя за каждого работника.</w:t>
      </w:r>
    </w:p>
    <w:p w:rsidR="00000000" w:rsidRDefault="00412A57">
      <w:pPr>
        <w:ind w:firstLine="400"/>
        <w:jc w:val="both"/>
      </w:pPr>
      <w:r>
        <w:rPr>
          <w:rStyle w:val="s0"/>
        </w:rPr>
        <w:t xml:space="preserve">Положение настоящего пункта не распространяется на налогоплательщиков в период временного приостановления ими представления налоговой отчетности в соответствии со </w:t>
      </w:r>
      <w:hyperlink w:anchor="sub730000" w:history="1">
        <w:r>
          <w:rPr>
            <w:rStyle w:val="a3"/>
          </w:rPr>
          <w:t>статьей 73</w:t>
        </w:r>
      </w:hyperlink>
      <w:r>
        <w:rPr>
          <w:rStyle w:val="s0"/>
        </w:rPr>
        <w:t xml:space="preserve"> настоящего Кодекса.</w:t>
      </w:r>
    </w:p>
    <w:p w:rsidR="00000000" w:rsidRDefault="00412A57">
      <w:pPr>
        <w:jc w:val="both"/>
      </w:pPr>
      <w:r>
        <w:rPr>
          <w:rStyle w:val="s3"/>
        </w:rPr>
        <w:t xml:space="preserve">См. </w:t>
      </w:r>
      <w:hyperlink r:id="rId1416" w:history="1">
        <w:r>
          <w:rPr>
            <w:rStyle w:val="a3"/>
            <w:i/>
            <w:iCs/>
            <w:bdr w:val="none" w:sz="0" w:space="0" w:color="auto" w:frame="1"/>
          </w:rPr>
          <w:t>Ответ</w:t>
        </w:r>
      </w:hyperlink>
      <w:r>
        <w:rPr>
          <w:rStyle w:val="s3"/>
        </w:rPr>
        <w:t xml:space="preserve"> Председателя НК МФ РК от 16 марта 2010 года на вопрос от 11 марта 2010 года № 34208 (e.gov.kz)</w:t>
      </w:r>
    </w:p>
    <w:p w:rsidR="00000000" w:rsidRDefault="00412A57">
      <w:pPr>
        <w:ind w:firstLine="400"/>
        <w:jc w:val="both"/>
      </w:pPr>
      <w:r>
        <w:rPr>
          <w:rStyle w:val="s0"/>
        </w:rPr>
        <w:t>3. Специализированные организации, в которых работ</w:t>
      </w:r>
      <w:r>
        <w:rPr>
          <w:rStyle w:val="s0"/>
        </w:rPr>
        <w:t xml:space="preserve">ают инвалиды с нарушениями опорно-двигательного аппарата, по потере слуха, речи, зрения, соответствующие условиям </w:t>
      </w:r>
      <w:hyperlink w:anchor="sub1350300" w:history="1">
        <w:r>
          <w:rPr>
            <w:rStyle w:val="a3"/>
          </w:rPr>
          <w:t>пункта 3 статьи 135</w:t>
        </w:r>
      </w:hyperlink>
      <w:r>
        <w:rPr>
          <w:rStyle w:val="s0"/>
        </w:rPr>
        <w:t xml:space="preserve"> настоящего Кодекса, уплачивают социальный налог по ставке 4,5 процента. </w:t>
      </w:r>
    </w:p>
    <w:p w:rsidR="00000000" w:rsidRDefault="00412A57">
      <w:pPr>
        <w:ind w:firstLine="400"/>
        <w:jc w:val="both"/>
      </w:pPr>
      <w:r>
        <w:rPr>
          <w:rStyle w:val="s0"/>
        </w:rPr>
        <w:t>4. Ставки социал</w:t>
      </w:r>
      <w:r>
        <w:rPr>
          <w:rStyle w:val="s0"/>
        </w:rPr>
        <w:t xml:space="preserve">ьного налога для индивидуальных предпринимателей, применяющих специальный налоговый режим для крестьянских или фермерских хозяйств, установлены </w:t>
      </w:r>
      <w:hyperlink w:anchor="sub4450000" w:history="1">
        <w:r>
          <w:rPr>
            <w:rStyle w:val="a3"/>
          </w:rPr>
          <w:t>статьей 445</w:t>
        </w:r>
      </w:hyperlink>
      <w:r>
        <w:rPr>
          <w:rStyle w:val="s0"/>
        </w:rPr>
        <w:t xml:space="preserve"> настоящего Кодекса. </w:t>
      </w:r>
    </w:p>
    <w:p w:rsidR="00000000" w:rsidRDefault="00412A57">
      <w:pPr>
        <w:ind w:firstLine="400"/>
        <w:jc w:val="both"/>
      </w:pPr>
      <w:r>
        <w:rPr>
          <w:rStyle w:val="s0"/>
        </w:rPr>
        <w:t>5. Ставки социального налога для плательщиков,</w:t>
      </w:r>
      <w:r>
        <w:rPr>
          <w:rStyle w:val="s0"/>
        </w:rPr>
        <w:t xml:space="preserve"> применяющих специальные налоговые режимы на основе патента или упрощенной декларации, установлены </w:t>
      </w:r>
      <w:hyperlink w:anchor="sub4270000" w:history="1">
        <w:r>
          <w:rPr>
            <w:rStyle w:val="a3"/>
          </w:rPr>
          <w:t>главой 61</w:t>
        </w:r>
      </w:hyperlink>
      <w:r>
        <w:rPr>
          <w:rStyle w:val="s0"/>
        </w:rPr>
        <w:t xml:space="preserve"> настоящего Кодекса.</w:t>
      </w:r>
    </w:p>
    <w:p w:rsidR="00000000" w:rsidRDefault="00412A57">
      <w:pPr>
        <w:ind w:firstLine="400"/>
        <w:jc w:val="both"/>
      </w:pPr>
      <w:r>
        <w:t> </w:t>
      </w:r>
    </w:p>
    <w:p w:rsidR="00000000" w:rsidRDefault="00412A57">
      <w:pPr>
        <w:ind w:firstLine="400"/>
        <w:jc w:val="both"/>
      </w:pPr>
      <w:r>
        <w:t> </w:t>
      </w:r>
    </w:p>
    <w:p w:rsidR="00000000" w:rsidRDefault="00412A57">
      <w:pPr>
        <w:jc w:val="center"/>
      </w:pPr>
      <w:bookmarkStart w:id="499" w:name="SUB3590000"/>
      <w:bookmarkEnd w:id="499"/>
      <w:r>
        <w:rPr>
          <w:rStyle w:val="s1"/>
        </w:rPr>
        <w:t>Глава 48. ПОРЯДОК ИСЧИСЛЕНИЯ И УПЛАТЫ НАЛОГА</w:t>
      </w:r>
    </w:p>
    <w:p w:rsidR="00000000" w:rsidRDefault="00412A57">
      <w:pPr>
        <w:ind w:firstLine="400"/>
        <w:jc w:val="both"/>
      </w:pPr>
      <w:r>
        <w:t> </w:t>
      </w:r>
    </w:p>
    <w:p w:rsidR="00000000" w:rsidRDefault="00412A57">
      <w:pPr>
        <w:ind w:left="1200" w:hanging="800"/>
        <w:jc w:val="both"/>
      </w:pPr>
      <w:r>
        <w:rPr>
          <w:rStyle w:val="s1"/>
        </w:rPr>
        <w:t xml:space="preserve">Статья 359. Порядок исчисления социального налога </w:t>
      </w:r>
    </w:p>
    <w:p w:rsidR="00000000" w:rsidRDefault="00412A57">
      <w:pPr>
        <w:jc w:val="both"/>
      </w:pPr>
      <w:r>
        <w:rPr>
          <w:rStyle w:val="s3"/>
        </w:rPr>
        <w:t xml:space="preserve">В пункт 1 внесены изменения в соответствии с </w:t>
      </w:r>
      <w:hyperlink r:id="rId1417" w:anchor="sub_id=63"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1418" w:anchor="sub_id=35900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 xml:space="preserve">1. Плательщики, указанные в </w:t>
      </w:r>
      <w:hyperlink w:anchor="sub3550000" w:history="1">
        <w:r>
          <w:rPr>
            <w:rStyle w:val="a3"/>
          </w:rPr>
          <w:t>подпунктах 3), 4) пункта 1 статьи 355</w:t>
        </w:r>
      </w:hyperlink>
      <w:r>
        <w:rPr>
          <w:rStyle w:val="s0"/>
        </w:rPr>
        <w:t xml:space="preserve"> настоящего Кодекса, исчисление социального налога производят </w:t>
      </w:r>
      <w:r>
        <w:rPr>
          <w:rStyle w:val="s0"/>
        </w:rPr>
        <w:t xml:space="preserve">путем применения ставок, установленных в </w:t>
      </w:r>
      <w:hyperlink w:anchor="sub3580000" w:history="1">
        <w:r>
          <w:rPr>
            <w:rStyle w:val="a3"/>
          </w:rPr>
          <w:t>пунктах 1 и 3 статьи 358</w:t>
        </w:r>
      </w:hyperlink>
      <w:r>
        <w:rPr>
          <w:rStyle w:val="s0"/>
        </w:rPr>
        <w:t xml:space="preserve"> настоящего Кодекса, к объекту налогообложения, определенному в соответствии со </w:t>
      </w:r>
      <w:hyperlink w:anchor="sub3570000" w:history="1">
        <w:r>
          <w:rPr>
            <w:rStyle w:val="a3"/>
          </w:rPr>
          <w:t>статьей 357</w:t>
        </w:r>
      </w:hyperlink>
      <w:r>
        <w:rPr>
          <w:rStyle w:val="s0"/>
        </w:rPr>
        <w:t xml:space="preserve"> настоящего Кодекса, за налоговый </w:t>
      </w:r>
      <w:r>
        <w:rPr>
          <w:rStyle w:val="s0"/>
        </w:rPr>
        <w:t xml:space="preserve">период. </w:t>
      </w:r>
    </w:p>
    <w:p w:rsidR="00000000" w:rsidRDefault="00412A57">
      <w:pPr>
        <w:ind w:firstLine="400"/>
        <w:jc w:val="both"/>
      </w:pPr>
      <w:r>
        <w:rPr>
          <w:rStyle w:val="s0"/>
        </w:rPr>
        <w:t xml:space="preserve">2. Индивидуальные предприниматели, за исключением применяющих специальные налоговые режимы, частные нотариусы, адвокаты исчисление социального налога производят путем применения ставок, установленных </w:t>
      </w:r>
      <w:hyperlink w:anchor="sub3580200" w:history="1">
        <w:r>
          <w:rPr>
            <w:rStyle w:val="a3"/>
          </w:rPr>
          <w:t>пунктом 2 стат</w:t>
        </w:r>
        <w:r>
          <w:rPr>
            <w:rStyle w:val="a3"/>
          </w:rPr>
          <w:t>ьи 358</w:t>
        </w:r>
      </w:hyperlink>
      <w:r>
        <w:rPr>
          <w:rStyle w:val="s0"/>
        </w:rPr>
        <w:t xml:space="preserve"> настоящего Кодекса, к объекту обложения социальным налогом, определенному </w:t>
      </w:r>
      <w:hyperlink w:anchor="sub3570400" w:history="1">
        <w:r>
          <w:rPr>
            <w:rStyle w:val="a3"/>
          </w:rPr>
          <w:t>пунктом 4 статьи 357</w:t>
        </w:r>
      </w:hyperlink>
      <w:r>
        <w:rPr>
          <w:rStyle w:val="s0"/>
        </w:rPr>
        <w:t xml:space="preserve"> настоящего Кодекса. </w:t>
      </w:r>
    </w:p>
    <w:p w:rsidR="00000000" w:rsidRDefault="00412A57">
      <w:pPr>
        <w:jc w:val="both"/>
      </w:pPr>
      <w:r>
        <w:rPr>
          <w:rStyle w:val="s3"/>
        </w:rPr>
        <w:t xml:space="preserve">См. </w:t>
      </w:r>
      <w:hyperlink r:id="rId1419" w:history="1">
        <w:r>
          <w:rPr>
            <w:rStyle w:val="a3"/>
            <w:i/>
            <w:iCs/>
            <w:bdr w:val="none" w:sz="0" w:space="0" w:color="auto" w:frame="1"/>
          </w:rPr>
          <w:t>Ответ</w:t>
        </w:r>
      </w:hyperlink>
      <w:r>
        <w:rPr>
          <w:rStyle w:val="s3"/>
        </w:rPr>
        <w:t xml:space="preserve"> Председателя НК МФ РК от </w:t>
      </w:r>
      <w:r>
        <w:rPr>
          <w:rStyle w:val="s3"/>
        </w:rPr>
        <w:t xml:space="preserve">16 ноября 2009 года на вопрос от 11 ноября 2009 года № 23350 </w:t>
      </w:r>
    </w:p>
    <w:p w:rsidR="00000000" w:rsidRDefault="00412A57">
      <w:pPr>
        <w:jc w:val="both"/>
      </w:pPr>
      <w:r>
        <w:rPr>
          <w:rStyle w:val="s3"/>
        </w:rPr>
        <w:t xml:space="preserve">В пункт 3 внесены изменения в соответствии с </w:t>
      </w:r>
      <w:hyperlink r:id="rId1420" w:anchor="sub_id=63" w:history="1">
        <w:r>
          <w:rPr>
            <w:rStyle w:val="a3"/>
            <w:i/>
            <w:iCs/>
            <w:bdr w:val="none" w:sz="0" w:space="0" w:color="auto" w:frame="1"/>
          </w:rPr>
          <w:t>Законом</w:t>
        </w:r>
      </w:hyperlink>
      <w:r>
        <w:rPr>
          <w:rStyle w:val="s3"/>
        </w:rPr>
        <w:t xml:space="preserve"> РК от 12.02.09 г. № 133-IV (введен в действие с 1 января 2009</w:t>
      </w:r>
      <w:r>
        <w:rPr>
          <w:rStyle w:val="s3"/>
        </w:rPr>
        <w:t xml:space="preserve"> г.) (</w:t>
      </w:r>
      <w:hyperlink r:id="rId1421" w:anchor="sub_id=35903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 xml:space="preserve">3. Сумма социального налога подлежит уменьшению на сумму социальных отчислений, исчисленных в соответствии с </w:t>
      </w:r>
      <w:hyperlink r:id="rId1422" w:anchor="sub_id=140000" w:history="1">
        <w:r>
          <w:rPr>
            <w:rStyle w:val="a3"/>
          </w:rPr>
          <w:t>Законом</w:t>
        </w:r>
      </w:hyperlink>
      <w:r>
        <w:rPr>
          <w:rStyle w:val="s0"/>
        </w:rPr>
        <w:t xml:space="preserve"> Республики Казахстан «Об обязательном социальном страховании». </w:t>
      </w:r>
    </w:p>
    <w:p w:rsidR="00000000" w:rsidRDefault="00412A57">
      <w:pPr>
        <w:ind w:firstLine="400"/>
        <w:jc w:val="both"/>
      </w:pPr>
      <w:r>
        <w:rPr>
          <w:rStyle w:val="s0"/>
        </w:rPr>
        <w:t>При превышении суммы социальных отчислений в Государственный фонд социального страхования над суммой социального налога сумма социального нал</w:t>
      </w:r>
      <w:r>
        <w:rPr>
          <w:rStyle w:val="s0"/>
        </w:rPr>
        <w:t>ога считается равной нулю.</w:t>
      </w:r>
    </w:p>
    <w:p w:rsidR="00000000" w:rsidRDefault="00412A57">
      <w:pPr>
        <w:ind w:firstLine="400"/>
        <w:jc w:val="both"/>
      </w:pPr>
      <w:r>
        <w:t> </w:t>
      </w:r>
    </w:p>
    <w:p w:rsidR="00000000" w:rsidRDefault="00412A57">
      <w:pPr>
        <w:ind w:left="1200" w:hanging="800"/>
        <w:jc w:val="both"/>
      </w:pPr>
      <w:bookmarkStart w:id="500" w:name="SUB3600000"/>
      <w:bookmarkEnd w:id="500"/>
      <w:r>
        <w:rPr>
          <w:rStyle w:val="s1"/>
        </w:rPr>
        <w:t xml:space="preserve">Статья 360. Уплата социального налога </w:t>
      </w:r>
    </w:p>
    <w:p w:rsidR="00000000" w:rsidRDefault="00412A57">
      <w:pPr>
        <w:jc w:val="both"/>
      </w:pPr>
      <w:r>
        <w:rPr>
          <w:rStyle w:val="s3"/>
        </w:rPr>
        <w:t xml:space="preserve">В пункт 1 внесены изменения в соответствии с </w:t>
      </w:r>
      <w:hyperlink r:id="rId1423" w:anchor="sub_id=360" w:history="1">
        <w:r>
          <w:rPr>
            <w:rStyle w:val="a3"/>
            <w:i/>
            <w:iCs/>
            <w:bdr w:val="none" w:sz="0" w:space="0" w:color="auto" w:frame="1"/>
          </w:rPr>
          <w:t>Законом</w:t>
        </w:r>
      </w:hyperlink>
      <w:r>
        <w:rPr>
          <w:rStyle w:val="s3"/>
        </w:rPr>
        <w:t xml:space="preserve"> </w:t>
      </w:r>
      <w:r>
        <w:rPr>
          <w:rStyle w:val="s3"/>
        </w:rPr>
        <w:t>РК от 30.12.09 г. № 234-IV (введены в действие с 1 января 2009 г.) (</w:t>
      </w:r>
      <w:hyperlink r:id="rId1424" w:anchor="sub_id=36000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1. Уплата социального налога производится не позднее 25 числа месяца, следующего за нал</w:t>
      </w:r>
      <w:r>
        <w:rPr>
          <w:rStyle w:val="s0"/>
        </w:rPr>
        <w:t xml:space="preserve">оговым периодом, по месту нахождения налогоплательщика, если иное не установлено настоящим Кодексом. </w:t>
      </w:r>
    </w:p>
    <w:p w:rsidR="00000000" w:rsidRDefault="00412A57">
      <w:pPr>
        <w:ind w:firstLine="400"/>
        <w:jc w:val="both"/>
      </w:pPr>
      <w:r>
        <w:rPr>
          <w:rStyle w:val="s0"/>
        </w:rPr>
        <w:t xml:space="preserve">2. Плательщики социального налога, имеющие структурные подразделения, осуществляют уплату социального налога в порядке, установленном </w:t>
      </w:r>
      <w:hyperlink w:anchor="sub3620000" w:history="1">
        <w:r>
          <w:rPr>
            <w:rStyle w:val="a3"/>
          </w:rPr>
          <w:t>статьей 362</w:t>
        </w:r>
      </w:hyperlink>
      <w:r>
        <w:rPr>
          <w:rStyle w:val="s0"/>
        </w:rPr>
        <w:t xml:space="preserve"> настоящего Кодекса. </w:t>
      </w:r>
    </w:p>
    <w:p w:rsidR="00000000" w:rsidRDefault="00412A57">
      <w:pPr>
        <w:ind w:firstLine="400"/>
        <w:jc w:val="both"/>
      </w:pPr>
      <w:r>
        <w:t> </w:t>
      </w:r>
    </w:p>
    <w:p w:rsidR="00000000" w:rsidRDefault="00412A57">
      <w:pPr>
        <w:jc w:val="both"/>
      </w:pPr>
      <w:bookmarkStart w:id="501" w:name="SUB3610000"/>
      <w:bookmarkEnd w:id="501"/>
      <w:r>
        <w:rPr>
          <w:rStyle w:val="s3"/>
        </w:rPr>
        <w:t xml:space="preserve">Статья 361 изложена в редакции </w:t>
      </w:r>
      <w:hyperlink r:id="rId1425" w:anchor="sub_id=361"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1426" w:anchor="sub_id=3610000" w:history="1">
        <w:r>
          <w:rPr>
            <w:rStyle w:val="a3"/>
            <w:i/>
            <w:iCs/>
            <w:bdr w:val="none" w:sz="0" w:space="0" w:color="auto" w:frame="1"/>
          </w:rPr>
          <w:t>см. стар. ред.</w:t>
        </w:r>
      </w:hyperlink>
      <w:r>
        <w:rPr>
          <w:rStyle w:val="s3"/>
        </w:rPr>
        <w:t>)</w:t>
      </w:r>
    </w:p>
    <w:p w:rsidR="00000000" w:rsidRDefault="00412A57">
      <w:pPr>
        <w:ind w:left="1200" w:hanging="800"/>
        <w:jc w:val="both"/>
      </w:pPr>
      <w:r>
        <w:rPr>
          <w:rStyle w:val="s1"/>
        </w:rPr>
        <w:t>Статья 361. Особенности исчисления социального налога государственными учреждениями</w:t>
      </w:r>
    </w:p>
    <w:p w:rsidR="00000000" w:rsidRDefault="00412A57">
      <w:pPr>
        <w:ind w:firstLine="400"/>
        <w:jc w:val="both"/>
      </w:pPr>
      <w:r>
        <w:rPr>
          <w:rStyle w:val="s0"/>
        </w:rPr>
        <w:t xml:space="preserve">1. Сумма социального налога, исчисленного государственными учреждениями </w:t>
      </w:r>
      <w:r>
        <w:rPr>
          <w:rStyle w:val="s0"/>
        </w:rPr>
        <w:t>за отчетный месяц, уменьшается на сумму выплаченного в соответствии с законодательством Республики Казахстан социального пособия по временной нетрудоспособности.</w:t>
      </w:r>
    </w:p>
    <w:p w:rsidR="00000000" w:rsidRDefault="00412A57">
      <w:pPr>
        <w:ind w:firstLine="400"/>
        <w:jc w:val="both"/>
      </w:pPr>
      <w:r>
        <w:rPr>
          <w:rStyle w:val="s0"/>
        </w:rPr>
        <w:t xml:space="preserve">2. В случае превышения за отчетный месяц суммы выплаченного социального пособия, указанного в </w:t>
      </w:r>
      <w:r>
        <w:rPr>
          <w:rStyle w:val="s0"/>
        </w:rPr>
        <w:t>пункте 1 настоящей статьи, над суммой исчисленного социального налога сумма превышения переносится на следующий месяц.</w:t>
      </w:r>
    </w:p>
    <w:p w:rsidR="00000000" w:rsidRDefault="00412A57">
      <w:pPr>
        <w:ind w:firstLine="400"/>
        <w:jc w:val="both"/>
      </w:pPr>
      <w:r>
        <w:rPr>
          <w:rStyle w:val="s0"/>
        </w:rPr>
        <w:t xml:space="preserve">3. Исчисление суммы социального налога, подлежащей уплате по государственным учреждениям, определенным </w:t>
      </w:r>
      <w:hyperlink w:anchor="sub3550000" w:history="1">
        <w:r>
          <w:rPr>
            <w:rStyle w:val="a3"/>
          </w:rPr>
          <w:t>с</w:t>
        </w:r>
        <w:r>
          <w:rPr>
            <w:rStyle w:val="a3"/>
          </w:rPr>
          <w:t>татьей 355</w:t>
        </w:r>
      </w:hyperlink>
      <w:r>
        <w:rPr>
          <w:rStyle w:val="s0"/>
        </w:rPr>
        <w:t xml:space="preserve"> настоящего Кодекса, производится плательщиком в порядке и сроки, установленные </w:t>
      </w:r>
      <w:hyperlink w:anchor="sub3590000" w:history="1">
        <w:r>
          <w:rPr>
            <w:rStyle w:val="a3"/>
          </w:rPr>
          <w:t>статьями 359 и 360</w:t>
        </w:r>
      </w:hyperlink>
      <w:r>
        <w:rPr>
          <w:rStyle w:val="s0"/>
        </w:rPr>
        <w:t xml:space="preserve"> настоящего Кодекса.</w:t>
      </w:r>
    </w:p>
    <w:p w:rsidR="00000000" w:rsidRDefault="00412A57">
      <w:pPr>
        <w:ind w:firstLine="400"/>
        <w:jc w:val="both"/>
      </w:pPr>
      <w:r>
        <w:rPr>
          <w:rStyle w:val="s0"/>
        </w:rPr>
        <w:t>4. Декларация по индивидуальному подоходному налогу и социальному налогу представляется плател</w:t>
      </w:r>
      <w:r>
        <w:rPr>
          <w:rStyle w:val="s0"/>
        </w:rPr>
        <w:t xml:space="preserve">ьщиком в порядке и сроки, установленные </w:t>
      </w:r>
      <w:hyperlink w:anchor="sub3640000" w:history="1">
        <w:r>
          <w:rPr>
            <w:rStyle w:val="a3"/>
          </w:rPr>
          <w:t>пунктом 1 статьи 364</w:t>
        </w:r>
      </w:hyperlink>
      <w:r>
        <w:rPr>
          <w:rStyle w:val="s0"/>
        </w:rPr>
        <w:t xml:space="preserve"> настоящего Кодекса.</w:t>
      </w:r>
    </w:p>
    <w:p w:rsidR="00000000" w:rsidRDefault="00412A57">
      <w:pPr>
        <w:jc w:val="both"/>
      </w:pPr>
      <w:r>
        <w:rPr>
          <w:rStyle w:val="s3"/>
        </w:rPr>
        <w:t xml:space="preserve">См. </w:t>
      </w:r>
      <w:hyperlink r:id="rId1427" w:history="1">
        <w:r>
          <w:rPr>
            <w:rStyle w:val="a3"/>
            <w:i/>
            <w:iCs/>
            <w:bdr w:val="none" w:sz="0" w:space="0" w:color="auto" w:frame="1"/>
          </w:rPr>
          <w:t>Письмо</w:t>
        </w:r>
      </w:hyperlink>
      <w:r>
        <w:rPr>
          <w:rStyle w:val="s3"/>
        </w:rPr>
        <w:t xml:space="preserve"> территориального НК № 911</w:t>
      </w:r>
    </w:p>
    <w:p w:rsidR="00000000" w:rsidRDefault="00412A57">
      <w:pPr>
        <w:ind w:firstLine="400"/>
        <w:jc w:val="both"/>
      </w:pPr>
      <w:r>
        <w:t> </w:t>
      </w:r>
    </w:p>
    <w:p w:rsidR="00000000" w:rsidRDefault="00412A57">
      <w:pPr>
        <w:ind w:left="1200" w:hanging="800"/>
        <w:jc w:val="both"/>
      </w:pPr>
      <w:bookmarkStart w:id="502" w:name="SUB3620000"/>
      <w:bookmarkEnd w:id="502"/>
      <w:r>
        <w:rPr>
          <w:rStyle w:val="s1"/>
        </w:rPr>
        <w:t>Статья 362. Порядок исчисления и уплат</w:t>
      </w:r>
      <w:r>
        <w:rPr>
          <w:rStyle w:val="s1"/>
        </w:rPr>
        <w:t xml:space="preserve">ы налога по структурным подразделениям </w:t>
      </w:r>
    </w:p>
    <w:p w:rsidR="00000000" w:rsidRDefault="00412A57">
      <w:pPr>
        <w:ind w:firstLine="400"/>
        <w:jc w:val="both"/>
      </w:pPr>
      <w:r>
        <w:t xml:space="preserve">1. Сумма социального налога, подлежащая уплате по структурным подразделениям, рассчитывается исходя из исчисленного </w:t>
      </w:r>
      <w:r>
        <w:rPr>
          <w:rStyle w:val="s0"/>
        </w:rPr>
        <w:t xml:space="preserve">социального налога по доходам работников данного структурного подразделения. </w:t>
      </w:r>
    </w:p>
    <w:p w:rsidR="00000000" w:rsidRDefault="00412A57">
      <w:pPr>
        <w:ind w:firstLine="400"/>
        <w:jc w:val="both"/>
      </w:pPr>
      <w:r>
        <w:rPr>
          <w:rStyle w:val="s0"/>
        </w:rPr>
        <w:t>2. Плательщики осущест</w:t>
      </w:r>
      <w:r>
        <w:rPr>
          <w:rStyle w:val="s0"/>
        </w:rPr>
        <w:t xml:space="preserve">вляют уплату социального налога за структурные подразделения в соответствующие бюджеты по месту нахождения структурного подразделения. </w:t>
      </w:r>
    </w:p>
    <w:p w:rsidR="00000000" w:rsidRDefault="00412A57">
      <w:pPr>
        <w:jc w:val="both"/>
      </w:pPr>
      <w:r>
        <w:rPr>
          <w:rStyle w:val="s3"/>
        </w:rPr>
        <w:t xml:space="preserve">См.: </w:t>
      </w:r>
      <w:hyperlink r:id="rId1428" w:history="1">
        <w:r>
          <w:rPr>
            <w:rStyle w:val="a3"/>
            <w:i/>
            <w:iCs/>
            <w:bdr w:val="none" w:sz="0" w:space="0" w:color="auto" w:frame="1"/>
          </w:rPr>
          <w:t>Ответ</w:t>
        </w:r>
      </w:hyperlink>
      <w:r>
        <w:rPr>
          <w:rStyle w:val="s3"/>
        </w:rPr>
        <w:t xml:space="preserve"> Председателя НК МФ РК от 7 октября 2009 года</w:t>
      </w:r>
      <w:r>
        <w:rPr>
          <w:rStyle w:val="s3"/>
        </w:rPr>
        <w:t xml:space="preserve"> на вопрос от 21 сентября 2009 года № 19579 (e.gov.kz), </w:t>
      </w:r>
      <w:hyperlink r:id="rId1429" w:history="1">
        <w:r>
          <w:rPr>
            <w:rStyle w:val="a3"/>
            <w:i/>
            <w:iCs/>
            <w:bdr w:val="none" w:sz="0" w:space="0" w:color="auto" w:frame="1"/>
          </w:rPr>
          <w:t>Письмо</w:t>
        </w:r>
      </w:hyperlink>
      <w:r>
        <w:rPr>
          <w:rStyle w:val="s3"/>
        </w:rPr>
        <w:t xml:space="preserve"> территориального НК № 839</w:t>
      </w:r>
    </w:p>
    <w:p w:rsidR="00000000" w:rsidRDefault="00412A57">
      <w:pPr>
        <w:ind w:firstLine="400"/>
        <w:jc w:val="both"/>
      </w:pPr>
      <w:r>
        <w:t> </w:t>
      </w:r>
    </w:p>
    <w:p w:rsidR="00000000" w:rsidRDefault="00412A57">
      <w:pPr>
        <w:ind w:firstLine="400"/>
        <w:jc w:val="both"/>
      </w:pPr>
      <w:r>
        <w:t> </w:t>
      </w:r>
    </w:p>
    <w:p w:rsidR="00000000" w:rsidRDefault="00412A57">
      <w:pPr>
        <w:jc w:val="center"/>
      </w:pPr>
      <w:bookmarkStart w:id="503" w:name="SUB3630000"/>
      <w:bookmarkEnd w:id="503"/>
      <w:r>
        <w:rPr>
          <w:rStyle w:val="s1"/>
        </w:rPr>
        <w:t>Глава 49. НАЛОГОВЫЙ ПЕРИОД И НАЛОГОВАЯ ДЕКЛАРАЦИЯ</w:t>
      </w:r>
    </w:p>
    <w:p w:rsidR="00000000" w:rsidRDefault="00412A57">
      <w:pPr>
        <w:ind w:firstLine="400"/>
        <w:jc w:val="both"/>
      </w:pPr>
      <w:r>
        <w:t> </w:t>
      </w:r>
    </w:p>
    <w:p w:rsidR="00000000" w:rsidRDefault="00412A57">
      <w:pPr>
        <w:ind w:left="1200" w:hanging="800"/>
        <w:jc w:val="both"/>
      </w:pPr>
      <w:r>
        <w:rPr>
          <w:rStyle w:val="s1"/>
        </w:rPr>
        <w:t>Статья 363. Налоговый период</w:t>
      </w:r>
    </w:p>
    <w:p w:rsidR="00000000" w:rsidRDefault="00412A57">
      <w:pPr>
        <w:ind w:firstLine="400"/>
        <w:jc w:val="both"/>
      </w:pPr>
      <w:r>
        <w:rPr>
          <w:rStyle w:val="s0"/>
        </w:rPr>
        <w:t>Налоговым периодом для исчисления социального налога является календарный месяц.</w:t>
      </w:r>
    </w:p>
    <w:p w:rsidR="00000000" w:rsidRDefault="00412A57">
      <w:pPr>
        <w:ind w:firstLine="400"/>
        <w:jc w:val="both"/>
      </w:pPr>
      <w:r>
        <w:t> </w:t>
      </w:r>
    </w:p>
    <w:p w:rsidR="00000000" w:rsidRDefault="00412A57">
      <w:pPr>
        <w:ind w:left="1200" w:hanging="800"/>
        <w:jc w:val="both"/>
      </w:pPr>
      <w:bookmarkStart w:id="504" w:name="SUB3640000"/>
      <w:bookmarkEnd w:id="504"/>
      <w:r>
        <w:rPr>
          <w:rStyle w:val="s1"/>
        </w:rPr>
        <w:t xml:space="preserve">Статья 364. Декларация по индивидуальному подоходному налогу и социальному налогу </w:t>
      </w:r>
    </w:p>
    <w:p w:rsidR="00000000" w:rsidRDefault="00412A57">
      <w:pPr>
        <w:jc w:val="both"/>
      </w:pPr>
      <w:r>
        <w:rPr>
          <w:rStyle w:val="s3"/>
        </w:rPr>
        <w:t xml:space="preserve">В пункт 1 внесены изменения в соответствии с </w:t>
      </w:r>
      <w:hyperlink r:id="rId1430" w:anchor="sub_id=364"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1431" w:anchor="sub_id=36400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 xml:space="preserve">1. </w:t>
      </w:r>
      <w:hyperlink r:id="rId1432" w:history="1">
        <w:r>
          <w:rPr>
            <w:rStyle w:val="a3"/>
          </w:rPr>
          <w:t>Декларация по индивидуальному подоходному налогу и социальному налогу</w:t>
        </w:r>
      </w:hyperlink>
      <w:r>
        <w:rPr>
          <w:rStyle w:val="s0"/>
        </w:rPr>
        <w:t xml:space="preserve"> представляется плательщиками в налоговые органы по месту нахождения ежеквартально не позднее 15 числа второго месяца, следующего за отчетным кварталом. </w:t>
      </w:r>
    </w:p>
    <w:p w:rsidR="00000000" w:rsidRDefault="00412A57">
      <w:pPr>
        <w:ind w:firstLine="400"/>
        <w:jc w:val="both"/>
      </w:pPr>
      <w:r>
        <w:rPr>
          <w:rStyle w:val="s0"/>
        </w:rPr>
        <w:t>Приложен</w:t>
      </w:r>
      <w:r>
        <w:rPr>
          <w:rStyle w:val="s0"/>
        </w:rPr>
        <w:t xml:space="preserve">ие к декларации по индивидуальному подоходному налогу и социальному налогу составляется по итогам года и представляется с декларацией за четвертый квартал отчетного года. </w:t>
      </w:r>
    </w:p>
    <w:p w:rsidR="00000000" w:rsidRDefault="00412A57">
      <w:pPr>
        <w:jc w:val="both"/>
      </w:pPr>
      <w:r>
        <w:rPr>
          <w:rStyle w:val="s3"/>
        </w:rPr>
        <w:t xml:space="preserve">Пункт 2 изложен в редакции </w:t>
      </w:r>
      <w:hyperlink r:id="rId1433" w:anchor="sub_id=364"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1434" w:anchor="sub_id=36402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 xml:space="preserve">2. Плательщики, имеющие структурные подразделения, представляют приложение по исчислению суммы индивидуального подоходного налога и социального налога по структурному подразделению к декларации по индивидуальному подоходному налогу и социальному налогу по </w:t>
      </w:r>
      <w:r>
        <w:rPr>
          <w:rStyle w:val="s0"/>
        </w:rPr>
        <w:t>структурному подразделению в налоговый орган по месту нахождения структурного подразделения.</w:t>
      </w:r>
    </w:p>
    <w:p w:rsidR="00000000" w:rsidRDefault="00412A57">
      <w:pPr>
        <w:jc w:val="both"/>
      </w:pPr>
      <w:r>
        <w:rPr>
          <w:rStyle w:val="s3"/>
        </w:rPr>
        <w:t xml:space="preserve">См. </w:t>
      </w:r>
      <w:hyperlink r:id="rId1435" w:history="1">
        <w:r>
          <w:rPr>
            <w:rStyle w:val="a3"/>
            <w:i/>
            <w:iCs/>
            <w:bdr w:val="none" w:sz="0" w:space="0" w:color="auto" w:frame="1"/>
          </w:rPr>
          <w:t>Ответ</w:t>
        </w:r>
      </w:hyperlink>
      <w:r>
        <w:rPr>
          <w:rStyle w:val="s3"/>
        </w:rPr>
        <w:t xml:space="preserve"> Председателя НК МФ РК от 22 сентября 2009 года на вопрос от 14 сентября 2009 года № 1919</w:t>
      </w:r>
      <w:r>
        <w:rPr>
          <w:rStyle w:val="s3"/>
        </w:rPr>
        <w:t xml:space="preserve">3 (e.gov.kz); </w:t>
      </w:r>
      <w:hyperlink r:id="rId1436" w:history="1">
        <w:r>
          <w:rPr>
            <w:rStyle w:val="a3"/>
            <w:i/>
            <w:iCs/>
            <w:bdr w:val="none" w:sz="0" w:space="0" w:color="auto" w:frame="1"/>
          </w:rPr>
          <w:t>Письмо</w:t>
        </w:r>
      </w:hyperlink>
      <w:r>
        <w:rPr>
          <w:rStyle w:val="s3"/>
        </w:rPr>
        <w:t xml:space="preserve"> НК МФ РК от 31 июля 2009 года № НК-06/7315; </w:t>
      </w:r>
      <w:hyperlink r:id="rId1437" w:history="1">
        <w:r>
          <w:rPr>
            <w:rStyle w:val="a3"/>
            <w:i/>
            <w:iCs/>
            <w:bdr w:val="none" w:sz="0" w:space="0" w:color="auto" w:frame="1"/>
          </w:rPr>
          <w:t>Письмо</w:t>
        </w:r>
      </w:hyperlink>
      <w:r>
        <w:rPr>
          <w:rStyle w:val="s3"/>
        </w:rPr>
        <w:t xml:space="preserve"> территориального НК № 864</w:t>
      </w:r>
    </w:p>
    <w:p w:rsidR="00000000" w:rsidRDefault="00412A57">
      <w:pPr>
        <w:jc w:val="both"/>
      </w:pPr>
      <w:r>
        <w:t> </w:t>
      </w:r>
    </w:p>
    <w:p w:rsidR="00000000" w:rsidRDefault="00412A57">
      <w:pPr>
        <w:ind w:firstLine="400"/>
        <w:jc w:val="both"/>
      </w:pPr>
      <w:r>
        <w:t> </w:t>
      </w:r>
    </w:p>
    <w:p w:rsidR="00000000" w:rsidRDefault="00412A57">
      <w:pPr>
        <w:jc w:val="center"/>
      </w:pPr>
      <w:bookmarkStart w:id="505" w:name="SUB3650000"/>
      <w:bookmarkEnd w:id="505"/>
      <w:r>
        <w:rPr>
          <w:rStyle w:val="s1"/>
        </w:rPr>
        <w:t>РАЗДЕЛ 13. НАЛОГ НА ТРАН</w:t>
      </w:r>
      <w:r>
        <w:rPr>
          <w:rStyle w:val="s1"/>
        </w:rPr>
        <w:t>СПОРТНЫЕ СРЕДСТВА</w:t>
      </w:r>
    </w:p>
    <w:p w:rsidR="00000000" w:rsidRDefault="00412A57">
      <w:pPr>
        <w:jc w:val="center"/>
      </w:pPr>
      <w:r>
        <w:rPr>
          <w:rStyle w:val="s1"/>
        </w:rPr>
        <w:t> </w:t>
      </w:r>
    </w:p>
    <w:p w:rsidR="00000000" w:rsidRDefault="00412A57">
      <w:pPr>
        <w:jc w:val="center"/>
      </w:pPr>
      <w:r>
        <w:rPr>
          <w:rStyle w:val="s1"/>
        </w:rPr>
        <w:t>Глава 50. ОБЩИЕ ПОЛОЖЕНИЯ</w:t>
      </w:r>
    </w:p>
    <w:p w:rsidR="00000000" w:rsidRDefault="00412A57">
      <w:pPr>
        <w:jc w:val="center"/>
      </w:pPr>
      <w:r>
        <w:rPr>
          <w:rStyle w:val="s1"/>
        </w:rPr>
        <w:t> </w:t>
      </w:r>
    </w:p>
    <w:p w:rsidR="00000000" w:rsidRDefault="00412A57">
      <w:pPr>
        <w:ind w:left="1200" w:hanging="800"/>
        <w:jc w:val="both"/>
      </w:pPr>
      <w:r>
        <w:rPr>
          <w:rStyle w:val="s1"/>
        </w:rPr>
        <w:t xml:space="preserve">Статья 365. Налогоплательщики </w:t>
      </w:r>
    </w:p>
    <w:p w:rsidR="00000000" w:rsidRDefault="00412A57">
      <w:pPr>
        <w:ind w:firstLine="400"/>
        <w:jc w:val="both"/>
      </w:pPr>
      <w:r>
        <w:rPr>
          <w:rStyle w:val="s0"/>
        </w:rPr>
        <w:t>1. Плательщиками налога на транспортные средства являются физические лица, имеющие объекты обложения на праве собственности, и юридические лица, их структурные подразделения (да</w:t>
      </w:r>
      <w:r>
        <w:rPr>
          <w:rStyle w:val="s0"/>
        </w:rPr>
        <w:t xml:space="preserve">лее - юридические лица), имеющие объекты обложения на праве собственности, хозяйственного ведения или оперативного управления, если иное не указано в настоящей статье. </w:t>
      </w:r>
    </w:p>
    <w:p w:rsidR="00000000" w:rsidRDefault="00412A57">
      <w:pPr>
        <w:jc w:val="both"/>
      </w:pPr>
      <w:r>
        <w:rPr>
          <w:rStyle w:val="s3"/>
        </w:rPr>
        <w:t xml:space="preserve">См. </w:t>
      </w:r>
      <w:hyperlink r:id="rId1438" w:history="1">
        <w:r>
          <w:rPr>
            <w:rStyle w:val="a3"/>
            <w:i/>
            <w:iCs/>
            <w:bdr w:val="none" w:sz="0" w:space="0" w:color="auto" w:frame="1"/>
          </w:rPr>
          <w:t>Ответ</w:t>
        </w:r>
      </w:hyperlink>
      <w:r>
        <w:rPr>
          <w:rStyle w:val="s3"/>
        </w:rPr>
        <w:t xml:space="preserve"> </w:t>
      </w:r>
      <w:r>
        <w:rPr>
          <w:rStyle w:val="s3"/>
        </w:rPr>
        <w:t>Председателя НК МФ РК от 15 декабря 2009 года на вопрос от 8 декабря 2009 года № 25505 (e.gov.kz)</w:t>
      </w:r>
    </w:p>
    <w:p w:rsidR="00000000" w:rsidRDefault="00412A57">
      <w:pPr>
        <w:ind w:firstLine="400"/>
        <w:jc w:val="both"/>
      </w:pPr>
      <w:r>
        <w:rPr>
          <w:rStyle w:val="s0"/>
        </w:rPr>
        <w:t xml:space="preserve">2. Плательщиком налога на транспортные средства по объектам обложения, переданным (полученным) по договору финансового лизинга, является лизингополучатель. </w:t>
      </w:r>
    </w:p>
    <w:p w:rsidR="00000000" w:rsidRDefault="00412A57">
      <w:pPr>
        <w:jc w:val="both"/>
      </w:pPr>
      <w:bookmarkStart w:id="506" w:name="SUB3650300"/>
      <w:bookmarkEnd w:id="506"/>
      <w:r>
        <w:rPr>
          <w:rStyle w:val="s3"/>
        </w:rPr>
        <w:t>В</w:t>
      </w:r>
      <w:r>
        <w:rPr>
          <w:rStyle w:val="s3"/>
        </w:rPr>
        <w:t xml:space="preserve"> пункт 3 внесены изменения в соответствии с </w:t>
      </w:r>
      <w:hyperlink r:id="rId1439" w:anchor="sub_id=365"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1440" w:anchor="sub_id=36503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3. Если иное не установлено настоящей статьей, не являются плательщиками налога на транспортные средства:</w:t>
      </w:r>
    </w:p>
    <w:p w:rsidR="00000000" w:rsidRDefault="00412A57">
      <w:pPr>
        <w:jc w:val="both"/>
      </w:pPr>
      <w:r>
        <w:rPr>
          <w:rStyle w:val="s3"/>
        </w:rPr>
        <w:t xml:space="preserve">Подпункт 1 изложен в редакции </w:t>
      </w:r>
      <w:hyperlink r:id="rId1441" w:anchor="sub_id=3118"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1442" w:anchor="sub_id=3650301"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1) плательщики единого земельного налога по следующим транспортным средс</w:t>
      </w:r>
      <w:r>
        <w:rPr>
          <w:rStyle w:val="s0"/>
        </w:rPr>
        <w:t>твам, принадлежащим его членам на праве общей собственности, на праве собственности и непосредственно используемым в процессе производства, хранения и переработки собственной сельскохозяйственной продукции:</w:t>
      </w:r>
    </w:p>
    <w:p w:rsidR="00000000" w:rsidRDefault="00412A57">
      <w:pPr>
        <w:ind w:firstLine="400"/>
        <w:jc w:val="both"/>
      </w:pPr>
      <w:r>
        <w:rPr>
          <w:rStyle w:val="s0"/>
        </w:rPr>
        <w:t>один легковой автомобиль с объемом двигателя вклю</w:t>
      </w:r>
      <w:r>
        <w:rPr>
          <w:rStyle w:val="s0"/>
        </w:rPr>
        <w:t>чительно до 2 500 кубических сантиметров;</w:t>
      </w:r>
    </w:p>
    <w:p w:rsidR="00000000" w:rsidRDefault="00412A57">
      <w:pPr>
        <w:ind w:firstLine="400"/>
        <w:jc w:val="both"/>
      </w:pPr>
      <w:r>
        <w:rPr>
          <w:rStyle w:val="s0"/>
        </w:rPr>
        <w:t>грузовые автомобили с предельной суммарной мощностью двигателя в размере 1000 кВт на 1000 гектаров пашни с соблюдением соотношения 1:1.</w:t>
      </w:r>
    </w:p>
    <w:p w:rsidR="00000000" w:rsidRDefault="00412A57">
      <w:pPr>
        <w:ind w:firstLine="400"/>
        <w:jc w:val="both"/>
      </w:pPr>
      <w:r>
        <w:rPr>
          <w:rStyle w:val="s0"/>
        </w:rPr>
        <w:t>При этом в случаях, если по итогам расчета количество транспортных средств сос</w:t>
      </w:r>
      <w:r>
        <w:rPr>
          <w:rStyle w:val="s0"/>
        </w:rPr>
        <w:t>тавит более одной единицы с дробным значением от 0,5 и выше, такое значение подлежит округлению до целых единиц, если ниже 0,5 - округлению не подлежит.</w:t>
      </w:r>
    </w:p>
    <w:p w:rsidR="00000000" w:rsidRDefault="00412A57">
      <w:pPr>
        <w:ind w:firstLine="400"/>
        <w:jc w:val="both"/>
      </w:pPr>
      <w:r>
        <w:rPr>
          <w:rStyle w:val="s0"/>
        </w:rPr>
        <w:t>В случае, если по итогам расчета количество грузовых автомобилей составит менее одной единицы, освобожд</w:t>
      </w:r>
      <w:r>
        <w:rPr>
          <w:rStyle w:val="s0"/>
        </w:rPr>
        <w:t>ению подлежит один грузовой автомобиль с наименьшей мощностью двигателя;</w:t>
      </w:r>
    </w:p>
    <w:p w:rsidR="00000000" w:rsidRDefault="00412A57">
      <w:pPr>
        <w:ind w:firstLine="400"/>
        <w:jc w:val="both"/>
      </w:pPr>
      <w:r>
        <w:rPr>
          <w:rStyle w:val="s0"/>
        </w:rPr>
        <w:t>2) производители сельскохозяйственной продукции, включая плательщиков единого земельного налога, по следующей специализированной сельскохозяйственной технике, используемой в производс</w:t>
      </w:r>
      <w:r>
        <w:rPr>
          <w:rStyle w:val="s0"/>
        </w:rPr>
        <w:t>тве собственной сельскохозяйственной продукции:</w:t>
      </w:r>
    </w:p>
    <w:p w:rsidR="00000000" w:rsidRDefault="00412A57">
      <w:pPr>
        <w:ind w:firstLine="400"/>
        <w:jc w:val="both"/>
      </w:pPr>
      <w:r>
        <w:rPr>
          <w:rStyle w:val="s0"/>
        </w:rPr>
        <w:t>автомобили-цистерны для перевозки молока или воды для сельскохозяйственных целей;</w:t>
      </w:r>
    </w:p>
    <w:p w:rsidR="00000000" w:rsidRDefault="00412A57">
      <w:pPr>
        <w:ind w:firstLine="400"/>
        <w:jc w:val="both"/>
      </w:pPr>
      <w:r>
        <w:rPr>
          <w:rStyle w:val="s0"/>
        </w:rPr>
        <w:t>автомобили ветеринарной службы;</w:t>
      </w:r>
    </w:p>
    <w:p w:rsidR="00000000" w:rsidRDefault="00412A57">
      <w:pPr>
        <w:ind w:firstLine="400"/>
        <w:jc w:val="both"/>
      </w:pPr>
      <w:r>
        <w:rPr>
          <w:rStyle w:val="s0"/>
        </w:rPr>
        <w:t>автозообиологические лаборатории;</w:t>
      </w:r>
    </w:p>
    <w:p w:rsidR="00000000" w:rsidRDefault="00412A57">
      <w:pPr>
        <w:ind w:firstLine="400"/>
        <w:jc w:val="both"/>
      </w:pPr>
      <w:r>
        <w:rPr>
          <w:rStyle w:val="s0"/>
        </w:rPr>
        <w:t>автокормовозы;</w:t>
      </w:r>
    </w:p>
    <w:p w:rsidR="00000000" w:rsidRDefault="00412A57">
      <w:pPr>
        <w:ind w:firstLine="400"/>
        <w:jc w:val="both"/>
      </w:pPr>
      <w:r>
        <w:rPr>
          <w:rStyle w:val="s0"/>
        </w:rPr>
        <w:t>автопогрузчики;</w:t>
      </w:r>
    </w:p>
    <w:p w:rsidR="00000000" w:rsidRDefault="00412A57">
      <w:pPr>
        <w:ind w:firstLine="400"/>
        <w:jc w:val="both"/>
      </w:pPr>
      <w:r>
        <w:rPr>
          <w:rStyle w:val="s0"/>
        </w:rPr>
        <w:t>автозаправщики сеялок;</w:t>
      </w:r>
    </w:p>
    <w:p w:rsidR="00000000" w:rsidRDefault="00412A57">
      <w:pPr>
        <w:ind w:firstLine="400"/>
        <w:jc w:val="both"/>
      </w:pPr>
      <w:r>
        <w:rPr>
          <w:rStyle w:val="s0"/>
        </w:rPr>
        <w:t>автомашины для внесения удобрений;</w:t>
      </w:r>
    </w:p>
    <w:p w:rsidR="00000000" w:rsidRDefault="00412A57">
      <w:pPr>
        <w:ind w:firstLine="400"/>
        <w:jc w:val="both"/>
      </w:pPr>
      <w:r>
        <w:rPr>
          <w:rStyle w:val="s0"/>
        </w:rPr>
        <w:t>автозагрузчик самолетов минеральными удобрениями и ядохимикатами;</w:t>
      </w:r>
    </w:p>
    <w:p w:rsidR="00000000" w:rsidRDefault="00412A57">
      <w:pPr>
        <w:ind w:firstLine="400"/>
        <w:jc w:val="both"/>
      </w:pPr>
      <w:r>
        <w:rPr>
          <w:rStyle w:val="s0"/>
        </w:rPr>
        <w:t>автотранспортировщики штабелей тюков;</w:t>
      </w:r>
    </w:p>
    <w:p w:rsidR="00000000" w:rsidRDefault="00412A57">
      <w:pPr>
        <w:ind w:firstLine="400"/>
        <w:jc w:val="both"/>
      </w:pPr>
      <w:r>
        <w:rPr>
          <w:rStyle w:val="s0"/>
        </w:rPr>
        <w:t>авторазбрасыватель приманок;</w:t>
      </w:r>
    </w:p>
    <w:p w:rsidR="00000000" w:rsidRDefault="00412A57">
      <w:pPr>
        <w:ind w:firstLine="400"/>
        <w:jc w:val="both"/>
      </w:pPr>
      <w:r>
        <w:rPr>
          <w:rStyle w:val="s0"/>
        </w:rPr>
        <w:t>ботвоуборочные машины;</w:t>
      </w:r>
    </w:p>
    <w:p w:rsidR="00000000" w:rsidRDefault="00412A57">
      <w:pPr>
        <w:ind w:firstLine="400"/>
        <w:jc w:val="both"/>
      </w:pPr>
      <w:r>
        <w:rPr>
          <w:rStyle w:val="s0"/>
        </w:rPr>
        <w:t>воздушное судно АН-2 с/х;</w:t>
      </w:r>
    </w:p>
    <w:p w:rsidR="00000000" w:rsidRDefault="00412A57">
      <w:pPr>
        <w:ind w:firstLine="400"/>
        <w:jc w:val="both"/>
      </w:pPr>
      <w:r>
        <w:rPr>
          <w:rStyle w:val="s0"/>
        </w:rPr>
        <w:t>жатки самоходные;</w:t>
      </w:r>
    </w:p>
    <w:p w:rsidR="00000000" w:rsidRDefault="00412A57">
      <w:pPr>
        <w:ind w:firstLine="400"/>
        <w:jc w:val="both"/>
      </w:pPr>
      <w:r>
        <w:rPr>
          <w:rStyle w:val="s0"/>
        </w:rPr>
        <w:t>зерноуборочные комбай</w:t>
      </w:r>
      <w:r>
        <w:rPr>
          <w:rStyle w:val="s0"/>
        </w:rPr>
        <w:t>ны;</w:t>
      </w:r>
    </w:p>
    <w:p w:rsidR="00000000" w:rsidRDefault="00412A57">
      <w:pPr>
        <w:ind w:firstLine="400"/>
        <w:jc w:val="both"/>
      </w:pPr>
      <w:r>
        <w:rPr>
          <w:rStyle w:val="s0"/>
        </w:rPr>
        <w:t>колесные тракторы, самоходные шасси и мобильные энергетические средства;</w:t>
      </w:r>
    </w:p>
    <w:p w:rsidR="00000000" w:rsidRDefault="00412A57">
      <w:pPr>
        <w:ind w:firstLine="400"/>
        <w:jc w:val="both"/>
      </w:pPr>
      <w:r>
        <w:rPr>
          <w:rStyle w:val="s0"/>
        </w:rPr>
        <w:t>кормоуборочные комбайны;</w:t>
      </w:r>
    </w:p>
    <w:p w:rsidR="00000000" w:rsidRDefault="00412A57">
      <w:pPr>
        <w:ind w:firstLine="400"/>
        <w:jc w:val="both"/>
      </w:pPr>
      <w:r>
        <w:rPr>
          <w:rStyle w:val="s0"/>
        </w:rPr>
        <w:t xml:space="preserve">автомобили-мастерские по ремонту и техническому обслуживанию сельскохозяйственных машин; </w:t>
      </w:r>
    </w:p>
    <w:p w:rsidR="00000000" w:rsidRDefault="00412A57">
      <w:pPr>
        <w:ind w:firstLine="400"/>
        <w:jc w:val="both"/>
      </w:pPr>
      <w:r>
        <w:rPr>
          <w:rStyle w:val="s0"/>
        </w:rPr>
        <w:t xml:space="preserve">самоходные косилки; </w:t>
      </w:r>
    </w:p>
    <w:p w:rsidR="00000000" w:rsidRDefault="00412A57">
      <w:pPr>
        <w:ind w:firstLine="400"/>
        <w:jc w:val="both"/>
      </w:pPr>
      <w:r>
        <w:rPr>
          <w:rStyle w:val="s0"/>
        </w:rPr>
        <w:t>стогообразователи;</w:t>
      </w:r>
    </w:p>
    <w:p w:rsidR="00000000" w:rsidRDefault="00412A57">
      <w:pPr>
        <w:ind w:firstLine="400"/>
        <w:jc w:val="both"/>
      </w:pPr>
      <w:r>
        <w:rPr>
          <w:rStyle w:val="s0"/>
        </w:rPr>
        <w:t>уборочные комбайны (по с</w:t>
      </w:r>
      <w:r>
        <w:rPr>
          <w:rStyle w:val="s0"/>
        </w:rPr>
        <w:t xml:space="preserve">бору корнеплодов, картофеля, томатов, зеленого горошка, хлопка и другой сельскохозяйственной продукции); </w:t>
      </w:r>
    </w:p>
    <w:p w:rsidR="00000000" w:rsidRDefault="00412A57">
      <w:pPr>
        <w:ind w:firstLine="400"/>
        <w:jc w:val="both"/>
      </w:pPr>
      <w:r>
        <w:rPr>
          <w:rStyle w:val="s0"/>
        </w:rPr>
        <w:t xml:space="preserve">3) государственные учреждения; </w:t>
      </w:r>
    </w:p>
    <w:p w:rsidR="00000000" w:rsidRDefault="00412A57">
      <w:pPr>
        <w:ind w:firstLine="400"/>
        <w:jc w:val="both"/>
      </w:pPr>
      <w:r>
        <w:rPr>
          <w:rStyle w:val="s0"/>
        </w:rPr>
        <w:t xml:space="preserve">4) </w:t>
      </w:r>
      <w:hyperlink r:id="rId1443" w:anchor="sub_id=50000" w:history="1">
        <w:r>
          <w:rPr>
            <w:rStyle w:val="a3"/>
          </w:rPr>
          <w:t>участники Великой Отечественной войны и приравненные к ним лица</w:t>
        </w:r>
      </w:hyperlink>
      <w:r>
        <w:rPr>
          <w:rStyle w:val="s0"/>
        </w:rPr>
        <w:t>,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а также лица, проработавшие (прослужи</w:t>
      </w:r>
      <w:r>
        <w:rPr>
          <w:rStyle w:val="s0"/>
        </w:rPr>
        <w:t>вшие) не менее шести месяцев с 22 июня 1941 года по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 по одному автотранспортному средс</w:t>
      </w:r>
      <w:r>
        <w:rPr>
          <w:rStyle w:val="s0"/>
        </w:rPr>
        <w:t>тву, являющемуся объектом обложения налогом;</w:t>
      </w:r>
    </w:p>
    <w:p w:rsidR="00000000" w:rsidRDefault="00412A57">
      <w:pPr>
        <w:jc w:val="both"/>
      </w:pPr>
      <w:r>
        <w:rPr>
          <w:rStyle w:val="s3"/>
        </w:rPr>
        <w:t xml:space="preserve">См. </w:t>
      </w:r>
      <w:hyperlink r:id="rId1444" w:history="1">
        <w:r>
          <w:rPr>
            <w:rStyle w:val="a3"/>
            <w:i/>
            <w:iCs/>
            <w:bdr w:val="none" w:sz="0" w:space="0" w:color="auto" w:frame="1"/>
          </w:rPr>
          <w:t>Ответ</w:t>
        </w:r>
      </w:hyperlink>
      <w:r>
        <w:rPr>
          <w:rStyle w:val="s3"/>
        </w:rPr>
        <w:t xml:space="preserve"> Председателя НК МФ РК от 23 февраля 2010 года на вопрос от 15 февраля 2010 года № 31995 (e.gov.kz)</w:t>
      </w:r>
    </w:p>
    <w:p w:rsidR="00000000" w:rsidRDefault="00412A57">
      <w:pPr>
        <w:ind w:firstLine="400"/>
        <w:jc w:val="both"/>
      </w:pPr>
      <w:r>
        <w:rPr>
          <w:rStyle w:val="s0"/>
        </w:rPr>
        <w:t>5) инвалиды по имеющимся в собственно</w:t>
      </w:r>
      <w:r>
        <w:rPr>
          <w:rStyle w:val="s0"/>
        </w:rPr>
        <w:t xml:space="preserve">сти мотоколяскам и автомобилям - по одному автотранспортному средству, являющемуся объектом обложения налогом; </w:t>
      </w:r>
    </w:p>
    <w:p w:rsidR="00000000" w:rsidRDefault="00412A57">
      <w:pPr>
        <w:jc w:val="both"/>
      </w:pPr>
      <w:r>
        <w:rPr>
          <w:rStyle w:val="s3"/>
        </w:rPr>
        <w:t xml:space="preserve">В подпункт 6 внесены изменения в соответствии с </w:t>
      </w:r>
      <w:hyperlink r:id="rId1445" w:anchor="sub_id=64" w:history="1">
        <w:r>
          <w:rPr>
            <w:rStyle w:val="a3"/>
            <w:i/>
            <w:iCs/>
            <w:bdr w:val="none" w:sz="0" w:space="0" w:color="auto" w:frame="1"/>
          </w:rPr>
          <w:t>Законом</w:t>
        </w:r>
      </w:hyperlink>
      <w:r>
        <w:rPr>
          <w:rStyle w:val="s3"/>
        </w:rPr>
        <w:t xml:space="preserve"> РК от 12</w:t>
      </w:r>
      <w:r>
        <w:rPr>
          <w:rStyle w:val="s3"/>
        </w:rPr>
        <w:t>.02.09 г. № 133-IV (</w:t>
      </w:r>
      <w:hyperlink r:id="rId1446" w:anchor="sub_id=3650306"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6) герои Советского Союза и герои Социалистического Труда, лица, удостоенные званий «Халық қаһарманы», «Қазақстанның Еңбек Epi», награж</w:t>
      </w:r>
      <w:r>
        <w:rPr>
          <w:rStyle w:val="s0"/>
        </w:rPr>
        <w:t>денные орденом Славы трех степеней и орденом «Отан», многодетные матери, удостоенные звания «Мать-героиня», награжденные подвесками «Алтын алқа», «Күмiс алқа», - по одному автотранспортному средству, являющемуся объектом обложения налогом;</w:t>
      </w:r>
    </w:p>
    <w:p w:rsidR="00000000" w:rsidRDefault="00412A57">
      <w:pPr>
        <w:ind w:firstLine="400"/>
        <w:jc w:val="both"/>
      </w:pPr>
      <w:r>
        <w:rPr>
          <w:rStyle w:val="s0"/>
        </w:rPr>
        <w:t>7) физические ли</w:t>
      </w:r>
      <w:r>
        <w:rPr>
          <w:rStyle w:val="s0"/>
        </w:rPr>
        <w:t>ца - по грузовым автомобилям со сроком эксплуатации более семи лет, полученным в качестве пая в результате выхода из сельскохозяйственного формирования.</w:t>
      </w:r>
    </w:p>
    <w:p w:rsidR="00000000" w:rsidRDefault="00412A57">
      <w:pPr>
        <w:jc w:val="both"/>
      </w:pPr>
      <w:r>
        <w:rPr>
          <w:rStyle w:val="s3"/>
        </w:rPr>
        <w:t xml:space="preserve">Статья дополнена пунктом 4 в соответствии с </w:t>
      </w:r>
      <w:hyperlink r:id="rId1447" w:anchor="sub_id=365" w:history="1">
        <w:r>
          <w:rPr>
            <w:rStyle w:val="a3"/>
            <w:i/>
            <w:iCs/>
            <w:bdr w:val="none" w:sz="0" w:space="0" w:color="auto" w:frame="1"/>
          </w:rPr>
          <w:t>Законом</w:t>
        </w:r>
      </w:hyperlink>
      <w:r>
        <w:rPr>
          <w:rStyle w:val="s3"/>
        </w:rPr>
        <w:t xml:space="preserve"> РК от 30.12.09 г. № 234-IV (введено в действие с 1 января 2010 г.)</w:t>
      </w:r>
    </w:p>
    <w:p w:rsidR="00000000" w:rsidRDefault="00412A57">
      <w:pPr>
        <w:ind w:firstLine="400"/>
        <w:jc w:val="both"/>
      </w:pPr>
      <w:r>
        <w:rPr>
          <w:rStyle w:val="s0"/>
        </w:rPr>
        <w:t>4. Лица, указанные в подпункте 3) пункта 3 настоящей статьи, являются плательщиками налога по объектам обложения, переданным в пользование, доверительное управ</w:t>
      </w:r>
      <w:r>
        <w:rPr>
          <w:rStyle w:val="s0"/>
        </w:rPr>
        <w:t>ление или аренду.</w:t>
      </w:r>
    </w:p>
    <w:p w:rsidR="00000000" w:rsidRDefault="00412A57">
      <w:pPr>
        <w:ind w:firstLine="400"/>
        <w:jc w:val="both"/>
      </w:pPr>
      <w:r>
        <w:t> </w:t>
      </w:r>
    </w:p>
    <w:p w:rsidR="00000000" w:rsidRDefault="00412A57">
      <w:pPr>
        <w:ind w:left="1200" w:hanging="800"/>
        <w:jc w:val="both"/>
      </w:pPr>
      <w:bookmarkStart w:id="507" w:name="SUB3660000"/>
      <w:bookmarkEnd w:id="507"/>
      <w:r>
        <w:rPr>
          <w:rStyle w:val="s1"/>
        </w:rPr>
        <w:t xml:space="preserve">Статья 366. Объекты налогообложения </w:t>
      </w:r>
    </w:p>
    <w:p w:rsidR="00000000" w:rsidRDefault="00412A57">
      <w:pPr>
        <w:ind w:firstLine="400"/>
        <w:jc w:val="both"/>
      </w:pPr>
      <w:r>
        <w:rPr>
          <w:rStyle w:val="s0"/>
        </w:rPr>
        <w:t>1. Объектами налогообложения являются транспортные средства, за исключением прицепов, подлежащие государственной регистрации и (или) состоящие на учете в Республике Казахстан.</w:t>
      </w:r>
    </w:p>
    <w:p w:rsidR="00000000" w:rsidRDefault="00412A57">
      <w:pPr>
        <w:ind w:firstLine="400"/>
        <w:jc w:val="both"/>
      </w:pPr>
      <w:r>
        <w:rPr>
          <w:rStyle w:val="s0"/>
        </w:rPr>
        <w:t xml:space="preserve">2. Не являются объектами налогообложения: </w:t>
      </w:r>
    </w:p>
    <w:p w:rsidR="00000000" w:rsidRDefault="00412A57">
      <w:pPr>
        <w:ind w:firstLine="400"/>
        <w:jc w:val="both"/>
      </w:pPr>
      <w:r>
        <w:rPr>
          <w:rStyle w:val="s0"/>
        </w:rPr>
        <w:t xml:space="preserve">1) карьерные автосамосвалы грузоподъемностью 40 тонн и выше; </w:t>
      </w:r>
    </w:p>
    <w:p w:rsidR="00000000" w:rsidRDefault="00412A57">
      <w:pPr>
        <w:ind w:firstLine="400"/>
        <w:jc w:val="both"/>
      </w:pPr>
      <w:r>
        <w:rPr>
          <w:rStyle w:val="s0"/>
        </w:rPr>
        <w:t>2) специализированные медицинские транспортные средства.</w:t>
      </w:r>
    </w:p>
    <w:p w:rsidR="00000000" w:rsidRDefault="00412A57">
      <w:pPr>
        <w:ind w:firstLine="400"/>
        <w:jc w:val="both"/>
      </w:pPr>
      <w:r>
        <w:t> </w:t>
      </w:r>
    </w:p>
    <w:p w:rsidR="00000000" w:rsidRDefault="00412A57">
      <w:pPr>
        <w:ind w:firstLine="400"/>
        <w:jc w:val="both"/>
      </w:pPr>
      <w:r>
        <w:t> </w:t>
      </w:r>
    </w:p>
    <w:p w:rsidR="00000000" w:rsidRDefault="00412A57">
      <w:pPr>
        <w:jc w:val="center"/>
      </w:pPr>
      <w:bookmarkStart w:id="508" w:name="SUB3670000"/>
      <w:bookmarkEnd w:id="508"/>
      <w:r>
        <w:rPr>
          <w:rStyle w:val="s1"/>
        </w:rPr>
        <w:t>Глава 51. НАЛОГОВЫЕ СТАВКИ, ПОРЯДОК ИСЧИСЛЕНИЯ</w:t>
      </w:r>
    </w:p>
    <w:p w:rsidR="00000000" w:rsidRDefault="00412A57">
      <w:pPr>
        <w:jc w:val="center"/>
      </w:pPr>
      <w:r>
        <w:rPr>
          <w:rStyle w:val="s1"/>
        </w:rPr>
        <w:t>И СРОКИ УПЛАТЫ НАЛОГА</w:t>
      </w:r>
    </w:p>
    <w:p w:rsidR="00000000" w:rsidRDefault="00412A57">
      <w:pPr>
        <w:ind w:firstLine="400"/>
        <w:jc w:val="both"/>
      </w:pPr>
      <w:r>
        <w:t> </w:t>
      </w:r>
    </w:p>
    <w:p w:rsidR="00000000" w:rsidRDefault="00412A57">
      <w:pPr>
        <w:ind w:left="1200" w:hanging="800"/>
        <w:jc w:val="both"/>
      </w:pPr>
      <w:r>
        <w:rPr>
          <w:rStyle w:val="s1"/>
        </w:rPr>
        <w:t>Статья 367. Налогов</w:t>
      </w:r>
      <w:r>
        <w:rPr>
          <w:rStyle w:val="s1"/>
        </w:rPr>
        <w:t xml:space="preserve">ые ставки </w:t>
      </w:r>
    </w:p>
    <w:p w:rsidR="00000000" w:rsidRDefault="00412A57">
      <w:pPr>
        <w:jc w:val="both"/>
      </w:pPr>
      <w:r>
        <w:rPr>
          <w:rStyle w:val="s3"/>
        </w:rPr>
        <w:t xml:space="preserve">В пункт 1 внесены изменения в соответствии с </w:t>
      </w:r>
      <w:hyperlink r:id="rId1448" w:anchor="sub_id=3119"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449" w:anchor="sub_id=36700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 xml:space="preserve">1. Исчисление налога производится по следующим ставкам, установленным в </w:t>
      </w:r>
      <w:hyperlink r:id="rId1450" w:history="1">
        <w:r>
          <w:rPr>
            <w:rStyle w:val="a3"/>
          </w:rPr>
          <w:t>месячных расчетных показателях</w:t>
        </w:r>
      </w:hyperlink>
      <w:r>
        <w:rPr>
          <w:rStyle w:val="s0"/>
        </w:rPr>
        <w:t>:</w:t>
      </w:r>
    </w:p>
    <w:p w:rsidR="00000000" w:rsidRDefault="00412A57">
      <w:pPr>
        <w:ind w:firstLine="400"/>
        <w:jc w:val="both"/>
      </w:pPr>
      <w:r>
        <w:t> </w:t>
      </w:r>
    </w:p>
    <w:tbl>
      <w:tblPr>
        <w:tblW w:w="5000" w:type="pct"/>
        <w:tblCellMar>
          <w:left w:w="0" w:type="dxa"/>
          <w:right w:w="0" w:type="dxa"/>
        </w:tblCellMar>
        <w:tblLook w:val="04A0" w:firstRow="1" w:lastRow="0" w:firstColumn="1" w:lastColumn="0" w:noHBand="0" w:noVBand="1"/>
      </w:tblPr>
      <w:tblGrid>
        <w:gridCol w:w="613"/>
        <w:gridCol w:w="6510"/>
        <w:gridCol w:w="2448"/>
      </w:tblGrid>
      <w:tr w:rsidR="00000000">
        <w:trPr>
          <w:trHeight w:val="284"/>
        </w:trPr>
        <w:tc>
          <w:tcPr>
            <w:tcW w:w="32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w:t>
            </w:r>
          </w:p>
          <w:p w:rsidR="00000000" w:rsidRDefault="00412A57">
            <w:pPr>
              <w:jc w:val="center"/>
            </w:pPr>
            <w:r>
              <w:rPr>
                <w:color w:val="auto"/>
              </w:rPr>
              <w:t>п/п</w:t>
            </w:r>
          </w:p>
        </w:tc>
        <w:tc>
          <w:tcPr>
            <w:tcW w:w="340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Объект налогообложения</w:t>
            </w:r>
          </w:p>
        </w:tc>
        <w:tc>
          <w:tcPr>
            <w:tcW w:w="127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Налоговая ставка</w:t>
            </w:r>
            <w:r>
              <w:t xml:space="preserve"> </w:t>
            </w:r>
            <w:r>
              <w:rPr>
                <w:rStyle w:val="s0"/>
              </w:rPr>
              <w:t>(месячный расчетный показатель)</w:t>
            </w:r>
          </w:p>
        </w:tc>
      </w:tr>
      <w:tr w:rsidR="00000000">
        <w:trPr>
          <w:trHeight w:val="284"/>
        </w:trPr>
        <w:tc>
          <w:tcPr>
            <w:tcW w:w="3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1</w:t>
            </w:r>
          </w:p>
        </w:tc>
        <w:tc>
          <w:tcPr>
            <w:tcW w:w="34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2</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3</w:t>
            </w:r>
          </w:p>
        </w:tc>
      </w:tr>
      <w:tr w:rsidR="00000000">
        <w:trPr>
          <w:trHeight w:val="284"/>
        </w:trPr>
        <w:tc>
          <w:tcPr>
            <w:tcW w:w="32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1.</w:t>
            </w:r>
          </w:p>
        </w:tc>
        <w:tc>
          <w:tcPr>
            <w:tcW w:w="34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r>
              <w:t>Легковые автомобили с объемом двигателя (куб. см):</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412A57"/>
        </w:tc>
        <w:tc>
          <w:tcPr>
            <w:tcW w:w="34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r>
              <w:t xml:space="preserve">до 1100 включительно </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1</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412A57"/>
        </w:tc>
        <w:tc>
          <w:tcPr>
            <w:tcW w:w="34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r>
              <w:t>свыше 1100 до 1500 включительно</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412A57"/>
        </w:tc>
        <w:tc>
          <w:tcPr>
            <w:tcW w:w="34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r>
              <w:t>свыше 1500 до 2000 включительно</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3</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412A57"/>
        </w:tc>
        <w:tc>
          <w:tcPr>
            <w:tcW w:w="34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r>
              <w:t>свыше 2000 до 2500 включительно</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412A57"/>
        </w:tc>
        <w:tc>
          <w:tcPr>
            <w:tcW w:w="34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r>
              <w:t>свыше 2500 до 3000 включительно</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8</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412A57"/>
        </w:tc>
        <w:tc>
          <w:tcPr>
            <w:tcW w:w="34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r>
              <w:t>свыше 3000 до 4000 включительно</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15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412A57"/>
        </w:tc>
        <w:tc>
          <w:tcPr>
            <w:tcW w:w="34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r>
              <w:t>свыше 4000</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117</w:t>
            </w:r>
          </w:p>
        </w:tc>
      </w:tr>
      <w:tr w:rsidR="00000000">
        <w:trPr>
          <w:trHeight w:val="284"/>
        </w:trPr>
        <w:tc>
          <w:tcPr>
            <w:tcW w:w="32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t>2.</w:t>
            </w:r>
          </w:p>
        </w:tc>
        <w:tc>
          <w:tcPr>
            <w:tcW w:w="34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t>Грузовые, специальные автомобили грузоподъемностью (без учета прицепов):</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412A57"/>
        </w:tc>
        <w:tc>
          <w:tcPr>
            <w:tcW w:w="34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pPr>
            <w:r>
              <w:t>до 1 тонны включительно</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3</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412A57"/>
        </w:tc>
        <w:tc>
          <w:tcPr>
            <w:tcW w:w="34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pPr>
            <w:r>
              <w:t xml:space="preserve">свыше 1 тонны до 1,5 тонны включительно </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412A57"/>
        </w:tc>
        <w:tc>
          <w:tcPr>
            <w:tcW w:w="34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pPr>
            <w:r>
              <w:t xml:space="preserve">свыше 1,5 до 5 тонн включительно </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412A57"/>
        </w:tc>
        <w:tc>
          <w:tcPr>
            <w:tcW w:w="34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pPr>
            <w:r>
              <w:t>свыше 5 тонн</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9</w:t>
            </w:r>
          </w:p>
        </w:tc>
      </w:tr>
      <w:tr w:rsidR="00000000">
        <w:trPr>
          <w:trHeight w:val="284"/>
        </w:trPr>
        <w:tc>
          <w:tcPr>
            <w:tcW w:w="3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 xml:space="preserve">3. </w:t>
            </w:r>
          </w:p>
        </w:tc>
        <w:tc>
          <w:tcPr>
            <w:tcW w:w="34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Самоходные машины и механизмы на пневматическом ходу, за исключением машин и механизмов на гусеничном ходу</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3</w:t>
            </w:r>
          </w:p>
        </w:tc>
      </w:tr>
      <w:tr w:rsidR="00000000">
        <w:trPr>
          <w:trHeight w:val="284"/>
        </w:trPr>
        <w:tc>
          <w:tcPr>
            <w:tcW w:w="32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4.</w:t>
            </w:r>
          </w:p>
        </w:tc>
        <w:tc>
          <w:tcPr>
            <w:tcW w:w="34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r>
              <w:rPr>
                <w:color w:val="auto"/>
              </w:rPr>
              <w:t>Автобусы:</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412A57"/>
        </w:tc>
        <w:tc>
          <w:tcPr>
            <w:tcW w:w="34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r>
              <w:rPr>
                <w:color w:val="auto"/>
              </w:rPr>
              <w:t>до 12 посадочных мест включительно</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9</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412A57"/>
        </w:tc>
        <w:tc>
          <w:tcPr>
            <w:tcW w:w="34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r>
              <w:rPr>
                <w:color w:val="auto"/>
              </w:rPr>
              <w:t xml:space="preserve">свыше 12 </w:t>
            </w:r>
            <w:r>
              <w:t>до</w:t>
            </w:r>
            <w:r>
              <w:rPr>
                <w:color w:val="auto"/>
              </w:rPr>
              <w:t xml:space="preserve"> 25 посадочных мест </w:t>
            </w:r>
            <w:r>
              <w:t>включительно</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14</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412A57"/>
        </w:tc>
        <w:tc>
          <w:tcPr>
            <w:tcW w:w="34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r>
              <w:rPr>
                <w:color w:val="auto"/>
              </w:rPr>
              <w:t>свыше 25 посадочных мест</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20</w:t>
            </w:r>
          </w:p>
        </w:tc>
      </w:tr>
      <w:tr w:rsidR="00000000">
        <w:trPr>
          <w:trHeight w:val="284"/>
        </w:trPr>
        <w:tc>
          <w:tcPr>
            <w:tcW w:w="32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 xml:space="preserve">5. </w:t>
            </w:r>
          </w:p>
        </w:tc>
        <w:tc>
          <w:tcPr>
            <w:tcW w:w="34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t>Мотоциклы, мотороллеры, мотосани, маломерные суда, мощность двигателя которых:</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t> </w:t>
            </w:r>
          </w:p>
        </w:tc>
      </w:tr>
      <w:tr w:rsidR="00000000">
        <w:trPr>
          <w:trHeight w:val="300"/>
        </w:trPr>
        <w:tc>
          <w:tcPr>
            <w:tcW w:w="0" w:type="auto"/>
            <w:vMerge/>
            <w:tcBorders>
              <w:top w:val="nil"/>
              <w:left w:val="single" w:sz="8" w:space="0" w:color="auto"/>
              <w:bottom w:val="single" w:sz="8" w:space="0" w:color="auto"/>
              <w:right w:val="single" w:sz="8" w:space="0" w:color="auto"/>
            </w:tcBorders>
            <w:vAlign w:val="center"/>
            <w:hideMark/>
          </w:tcPr>
          <w:p w:rsidR="00000000" w:rsidRDefault="00412A57"/>
        </w:tc>
        <w:tc>
          <w:tcPr>
            <w:tcW w:w="34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r>
              <w:t xml:space="preserve">до 55 кВт включительно </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pStyle w:val="a5"/>
              <w:jc w:val="center"/>
            </w:pPr>
            <w:r>
              <w:t>1</w:t>
            </w:r>
          </w:p>
        </w:tc>
      </w:tr>
      <w:tr w:rsidR="00000000">
        <w:trPr>
          <w:trHeight w:val="255"/>
        </w:trPr>
        <w:tc>
          <w:tcPr>
            <w:tcW w:w="0" w:type="auto"/>
            <w:vMerge/>
            <w:tcBorders>
              <w:top w:val="nil"/>
              <w:left w:val="single" w:sz="8" w:space="0" w:color="auto"/>
              <w:bottom w:val="single" w:sz="8" w:space="0" w:color="auto"/>
              <w:right w:val="single" w:sz="8" w:space="0" w:color="auto"/>
            </w:tcBorders>
            <w:vAlign w:val="center"/>
            <w:hideMark/>
          </w:tcPr>
          <w:p w:rsidR="00000000" w:rsidRDefault="00412A57"/>
        </w:tc>
        <w:tc>
          <w:tcPr>
            <w:tcW w:w="34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r>
              <w:t>свыше 55 кВт</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pStyle w:val="a5"/>
              <w:jc w:val="center"/>
            </w:pPr>
            <w:r>
              <w:t>10</w:t>
            </w:r>
          </w:p>
        </w:tc>
      </w:tr>
      <w:tr w:rsidR="00000000">
        <w:trPr>
          <w:trHeight w:val="284"/>
        </w:trPr>
        <w:tc>
          <w:tcPr>
            <w:tcW w:w="32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 xml:space="preserve">6. </w:t>
            </w:r>
          </w:p>
        </w:tc>
        <w:tc>
          <w:tcPr>
            <w:tcW w:w="34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Катера, суда, буксиры, баржи, яхты (мощность двигателя в лошадиных силах):</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412A57"/>
        </w:tc>
        <w:tc>
          <w:tcPr>
            <w:tcW w:w="34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r>
              <w:rPr>
                <w:color w:val="auto"/>
              </w:rPr>
              <w:t xml:space="preserve">до 160 включительно </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jc w:val="center"/>
            </w:pPr>
            <w:r>
              <w:t>6</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412A57"/>
        </w:tc>
        <w:tc>
          <w:tcPr>
            <w:tcW w:w="34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r>
              <w:rPr>
                <w:color w:val="auto"/>
              </w:rPr>
              <w:t xml:space="preserve">свыше 160 </w:t>
            </w:r>
            <w:r>
              <w:t>до</w:t>
            </w:r>
            <w:r>
              <w:rPr>
                <w:color w:val="auto"/>
              </w:rPr>
              <w:t xml:space="preserve"> 500 </w:t>
            </w:r>
            <w:r>
              <w:t>включительно</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jc w:val="center"/>
            </w:pPr>
            <w:r>
              <w:t>18</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412A57"/>
        </w:tc>
        <w:tc>
          <w:tcPr>
            <w:tcW w:w="34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r>
              <w:rPr>
                <w:color w:val="auto"/>
              </w:rPr>
              <w:t xml:space="preserve">свыше 500 </w:t>
            </w:r>
            <w:r>
              <w:t>до</w:t>
            </w:r>
            <w:r>
              <w:rPr>
                <w:color w:val="auto"/>
              </w:rPr>
              <w:t xml:space="preserve"> 1000 </w:t>
            </w:r>
            <w:r>
              <w:t>включительно</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jc w:val="center"/>
            </w:pPr>
            <w:r>
              <w:t>32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412A57"/>
        </w:tc>
        <w:tc>
          <w:tcPr>
            <w:tcW w:w="34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r>
              <w:rPr>
                <w:color w:val="auto"/>
              </w:rPr>
              <w:t>свыше 1000</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pStyle w:val="a5"/>
              <w:spacing w:before="0" w:beforeAutospacing="0" w:after="0" w:afterAutospacing="0"/>
              <w:jc w:val="center"/>
            </w:pPr>
            <w:r>
              <w:t>55</w:t>
            </w:r>
          </w:p>
        </w:tc>
      </w:tr>
      <w:tr w:rsidR="00000000">
        <w:trPr>
          <w:trHeight w:val="284"/>
        </w:trPr>
        <w:tc>
          <w:tcPr>
            <w:tcW w:w="3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 xml:space="preserve">7. </w:t>
            </w:r>
          </w:p>
        </w:tc>
        <w:tc>
          <w:tcPr>
            <w:tcW w:w="34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r>
              <w:rPr>
                <w:color w:val="auto"/>
              </w:rPr>
              <w:t>Летательные аппараты</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4 процента от месячного расчетного показателя с каждого киловатта мощности</w:t>
            </w:r>
          </w:p>
        </w:tc>
      </w:tr>
      <w:tr w:rsidR="00000000">
        <w:trPr>
          <w:trHeight w:val="1685"/>
        </w:trPr>
        <w:tc>
          <w:tcPr>
            <w:tcW w:w="32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8.</w:t>
            </w:r>
          </w:p>
        </w:tc>
        <w:tc>
          <w:tcPr>
            <w:tcW w:w="34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Железнодорожный тяговый подвижной состав, используемый:</w:t>
            </w:r>
          </w:p>
          <w:p w:rsidR="00000000" w:rsidRDefault="00412A57">
            <w:pPr>
              <w:jc w:val="both"/>
            </w:pPr>
            <w:r>
              <w:rPr>
                <w:rStyle w:val="s0"/>
              </w:rPr>
              <w:t>для вождения поездов любых категорий по магистральным путям;</w:t>
            </w:r>
          </w:p>
          <w:p w:rsidR="00000000" w:rsidRDefault="00412A57">
            <w:pPr>
              <w:jc w:val="both"/>
            </w:pPr>
            <w:r>
              <w:rPr>
                <w:rStyle w:val="s0"/>
              </w:rPr>
              <w:t>для производства маневровой работы на магистральных, станционных и подъездных путях узкой и (или) широкой колеи;</w:t>
            </w:r>
          </w:p>
          <w:p w:rsidR="00000000" w:rsidRDefault="00412A57">
            <w:pPr>
              <w:jc w:val="both"/>
            </w:pPr>
            <w:r>
              <w:rPr>
                <w:rStyle w:val="s0"/>
              </w:rPr>
              <w:t>на путях промышленного железнодорожного транспорта и не выходящий на магистральные и станционные пути.</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 процент от месячного расчетного показ</w:t>
            </w:r>
            <w:r>
              <w:rPr>
                <w:rStyle w:val="s0"/>
              </w:rPr>
              <w:t>ателя с каждого киловатта общей мощности транспортного средства.</w:t>
            </w:r>
          </w:p>
        </w:tc>
      </w:tr>
      <w:tr w:rsidR="00000000">
        <w:trPr>
          <w:trHeight w:val="1008"/>
        </w:trPr>
        <w:tc>
          <w:tcPr>
            <w:tcW w:w="0" w:type="auto"/>
            <w:vMerge/>
            <w:tcBorders>
              <w:top w:val="nil"/>
              <w:left w:val="single" w:sz="8" w:space="0" w:color="auto"/>
              <w:bottom w:val="single" w:sz="8" w:space="0" w:color="auto"/>
              <w:right w:val="single" w:sz="8" w:space="0" w:color="auto"/>
            </w:tcBorders>
            <w:vAlign w:val="center"/>
            <w:hideMark/>
          </w:tcPr>
          <w:p w:rsidR="00000000" w:rsidRDefault="00412A57"/>
        </w:tc>
        <w:tc>
          <w:tcPr>
            <w:tcW w:w="34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Мотор-вагонный подвижной состав, используемый для организации перевозок пассажиров по магистральным и станционным путям узкой и широкой колеи.</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 процент от месячного расчетного показате</w:t>
            </w:r>
            <w:r>
              <w:rPr>
                <w:rStyle w:val="s0"/>
              </w:rPr>
              <w:t>ля с каждого киловатта общей мощности транспортного средства.</w:t>
            </w:r>
          </w:p>
        </w:tc>
      </w:tr>
    </w:tbl>
    <w:p w:rsidR="00000000" w:rsidRDefault="00412A57">
      <w:pPr>
        <w:autoSpaceDE w:val="0"/>
        <w:autoSpaceDN w:val="0"/>
        <w:ind w:firstLine="425"/>
        <w:jc w:val="right"/>
      </w:pPr>
      <w:r>
        <w:t> </w:t>
      </w:r>
    </w:p>
    <w:p w:rsidR="00000000" w:rsidRDefault="00412A57">
      <w:pPr>
        <w:autoSpaceDE w:val="0"/>
        <w:autoSpaceDN w:val="0"/>
        <w:ind w:firstLine="400"/>
        <w:jc w:val="thaiDistribute"/>
      </w:pPr>
      <w:r>
        <w:t xml:space="preserve">При этом для исчисления налога применяется </w:t>
      </w:r>
      <w:hyperlink r:id="rId1451" w:history="1">
        <w:r>
          <w:rPr>
            <w:rStyle w:val="a3"/>
          </w:rPr>
          <w:t>месячный расчетный показатель</w:t>
        </w:r>
      </w:hyperlink>
      <w:r>
        <w:t>, установленный законом о республиканском бюджете и дейс</w:t>
      </w:r>
      <w:r>
        <w:t>твующий на 1 января соответствующего финансового года. </w:t>
      </w:r>
    </w:p>
    <w:p w:rsidR="00000000" w:rsidRDefault="00412A57">
      <w:pPr>
        <w:ind w:firstLine="400"/>
        <w:jc w:val="both"/>
      </w:pPr>
      <w:r>
        <w:rPr>
          <w:rStyle w:val="s0"/>
        </w:rPr>
        <w:t xml:space="preserve">2. При объеме двигателя легковых автомобилей свыше 1500 до 2000 кубических сантиметров включительно, облагаемого по ставке три месячных расчетных показателя, свыше 2000 до 2500 кубических сантиметров </w:t>
      </w:r>
      <w:r>
        <w:rPr>
          <w:rStyle w:val="s0"/>
        </w:rPr>
        <w:t>включительно, облагаемого по ставке пять месячных расчетных показателей, свыше 2500 до 3000 кубических сантиметров включительно, облагаемого по ставке восемь месячных расчетных показателей, и объеме двигателя свыше 3000 до 4000 кубических сантиметров включ</w:t>
      </w:r>
      <w:r>
        <w:rPr>
          <w:rStyle w:val="s0"/>
        </w:rPr>
        <w:t>ительно, облагаемого по ставке пятнадцать месячных расчетных показателей, сумма налога увеличивается за каждую единицу превышения указанного объема двигателя на 7 тенге.</w:t>
      </w:r>
    </w:p>
    <w:p w:rsidR="00000000" w:rsidRDefault="00412A57">
      <w:pPr>
        <w:jc w:val="both"/>
      </w:pPr>
      <w:r>
        <w:rPr>
          <w:rStyle w:val="s3"/>
        </w:rPr>
        <w:t xml:space="preserve">См.: </w:t>
      </w:r>
      <w:hyperlink r:id="rId1452" w:history="1">
        <w:r>
          <w:rPr>
            <w:rStyle w:val="a3"/>
            <w:i/>
            <w:iCs/>
            <w:bdr w:val="none" w:sz="0" w:space="0" w:color="auto" w:frame="1"/>
          </w:rPr>
          <w:t>Ответ</w:t>
        </w:r>
      </w:hyperlink>
      <w:r>
        <w:rPr>
          <w:rStyle w:val="s3"/>
        </w:rPr>
        <w:t xml:space="preserve"> Председате</w:t>
      </w:r>
      <w:r>
        <w:rPr>
          <w:rStyle w:val="s3"/>
        </w:rPr>
        <w:t>ля НК МФ РК от 7 октября 2009 года на вопрос от 21 сентября 2009 года № 19577 (e.gov.kz)</w:t>
      </w:r>
    </w:p>
    <w:p w:rsidR="00000000" w:rsidRDefault="00412A57">
      <w:pPr>
        <w:ind w:firstLine="400"/>
        <w:jc w:val="both"/>
      </w:pPr>
      <w:r>
        <w:rPr>
          <w:rStyle w:val="s0"/>
        </w:rPr>
        <w:t xml:space="preserve">3. В зависимости от срока эксплуатации к ставкам налога на летательные аппараты применяются следующие поправочные коэффициенты: </w:t>
      </w:r>
    </w:p>
    <w:p w:rsidR="00000000" w:rsidRDefault="00412A57">
      <w:pPr>
        <w:ind w:firstLine="400"/>
        <w:jc w:val="both"/>
      </w:pPr>
      <w:r>
        <w:rPr>
          <w:rStyle w:val="s0"/>
        </w:rPr>
        <w:t xml:space="preserve">1) на летательные аппараты, приобретенные после 1 апреля 1999 года, из-за пределов Республики Казахстан: </w:t>
      </w:r>
    </w:p>
    <w:p w:rsidR="00000000" w:rsidRDefault="00412A57">
      <w:pPr>
        <w:ind w:firstLine="400"/>
        <w:jc w:val="both"/>
      </w:pPr>
      <w:r>
        <w:rPr>
          <w:rStyle w:val="s0"/>
        </w:rPr>
        <w:t xml:space="preserve">свыше 5 до 15 лет эксплуатации включительно - 2,0; </w:t>
      </w:r>
    </w:p>
    <w:p w:rsidR="00000000" w:rsidRDefault="00412A57">
      <w:pPr>
        <w:ind w:firstLine="400"/>
        <w:jc w:val="both"/>
      </w:pPr>
      <w:r>
        <w:rPr>
          <w:rStyle w:val="s0"/>
        </w:rPr>
        <w:t xml:space="preserve">свыше 15 лет эксплуатации - 3,0; </w:t>
      </w:r>
    </w:p>
    <w:p w:rsidR="00000000" w:rsidRDefault="00412A57">
      <w:pPr>
        <w:ind w:firstLine="400"/>
        <w:jc w:val="both"/>
      </w:pPr>
      <w:r>
        <w:rPr>
          <w:rStyle w:val="s0"/>
        </w:rPr>
        <w:t>2) на летательные аппараты, приобретенные до 1 апреля 1999 года,</w:t>
      </w:r>
      <w:r>
        <w:rPr>
          <w:rStyle w:val="s0"/>
        </w:rPr>
        <w:t xml:space="preserve"> а также приобретенные после 1 апреля 1999 года и (или) находящиеся в эксплуатации в Республике Казахстан до 1 апреля 1999 года: </w:t>
      </w:r>
    </w:p>
    <w:p w:rsidR="00000000" w:rsidRDefault="00412A57">
      <w:pPr>
        <w:ind w:firstLine="400"/>
        <w:jc w:val="both"/>
      </w:pPr>
      <w:r>
        <w:rPr>
          <w:rStyle w:val="s0"/>
        </w:rPr>
        <w:t xml:space="preserve">свыше 5 до 15 лет эксплуатации включительно - 0,5; </w:t>
      </w:r>
    </w:p>
    <w:p w:rsidR="00000000" w:rsidRDefault="00412A57">
      <w:pPr>
        <w:ind w:firstLine="400"/>
        <w:jc w:val="both"/>
      </w:pPr>
      <w:r>
        <w:rPr>
          <w:rStyle w:val="s0"/>
        </w:rPr>
        <w:t xml:space="preserve">свыше 15 лет эксплуатации - 0,3. </w:t>
      </w:r>
    </w:p>
    <w:p w:rsidR="00000000" w:rsidRDefault="00412A57">
      <w:pPr>
        <w:ind w:firstLine="400"/>
        <w:jc w:val="both"/>
      </w:pPr>
      <w:r>
        <w:rPr>
          <w:rStyle w:val="s0"/>
        </w:rPr>
        <w:t>4. Срок эксплуатации транспортного средс</w:t>
      </w:r>
      <w:r>
        <w:rPr>
          <w:rStyle w:val="s0"/>
        </w:rPr>
        <w:t xml:space="preserve">тва исчисляется исходя из года выпуска, указанного в паспорте транспортного средства (руководстве по летной эксплуатации воздушного судна). </w:t>
      </w:r>
    </w:p>
    <w:p w:rsidR="00000000" w:rsidRDefault="00412A57">
      <w:pPr>
        <w:ind w:firstLine="400"/>
        <w:jc w:val="both"/>
      </w:pPr>
      <w:r>
        <w:t> </w:t>
      </w:r>
    </w:p>
    <w:p w:rsidR="00000000" w:rsidRDefault="00412A57">
      <w:pPr>
        <w:ind w:left="1200" w:hanging="800"/>
        <w:jc w:val="both"/>
      </w:pPr>
      <w:bookmarkStart w:id="509" w:name="SUB3680000"/>
      <w:bookmarkEnd w:id="509"/>
      <w:r>
        <w:rPr>
          <w:rStyle w:val="s1"/>
        </w:rPr>
        <w:t xml:space="preserve">Статья 368. Порядок исчисления налога </w:t>
      </w:r>
    </w:p>
    <w:p w:rsidR="00000000" w:rsidRDefault="00412A57">
      <w:pPr>
        <w:jc w:val="both"/>
      </w:pPr>
      <w:r>
        <w:rPr>
          <w:rStyle w:val="s3"/>
        </w:rPr>
        <w:t xml:space="preserve">В пункт 1 внесены изменения в соответствии с </w:t>
      </w:r>
      <w:hyperlink r:id="rId1453" w:anchor="sub_id=3120"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454" w:anchor="sub_id=3680000" w:history="1">
        <w:r>
          <w:rPr>
            <w:rStyle w:val="a3"/>
            <w:i/>
            <w:iCs/>
            <w:bdr w:val="none" w:sz="0" w:space="0" w:color="auto" w:frame="1"/>
          </w:rPr>
          <w:t>см. стар. ред.</w:t>
        </w:r>
      </w:hyperlink>
      <w:r>
        <w:rPr>
          <w:rStyle w:val="s3"/>
        </w:rPr>
        <w:t>)</w:t>
      </w:r>
    </w:p>
    <w:p w:rsidR="00000000" w:rsidRDefault="00412A57">
      <w:pPr>
        <w:jc w:val="both"/>
      </w:pPr>
      <w:r>
        <w:rPr>
          <w:rStyle w:val="s3"/>
        </w:rPr>
        <w:t xml:space="preserve">См. изменения в пункт 1 - </w:t>
      </w:r>
      <w:hyperlink r:id="rId1455" w:anchor="sub_id=508" w:history="1">
        <w:r>
          <w:rPr>
            <w:rStyle w:val="a3"/>
            <w:i/>
            <w:iCs/>
            <w:bdr w:val="none" w:sz="0" w:space="0" w:color="auto" w:frame="1"/>
          </w:rPr>
          <w:t>Закон</w:t>
        </w:r>
      </w:hyperlink>
      <w:r>
        <w:rPr>
          <w:rStyle w:val="s3"/>
        </w:rPr>
        <w:t xml:space="preserve"> РК от 21.01.10 г. № 242-IV (вводятся в действие с 1 января 2011 года)</w:t>
      </w:r>
    </w:p>
    <w:p w:rsidR="00000000" w:rsidRDefault="00412A57">
      <w:pPr>
        <w:ind w:firstLine="400"/>
        <w:jc w:val="both"/>
      </w:pPr>
      <w:r>
        <w:rPr>
          <w:rStyle w:val="s0"/>
        </w:rPr>
        <w:t>1. Налогоплательщик исчисляет сумму налога за налоговый период самостоятельно, исходя из объектов н</w:t>
      </w:r>
      <w:r>
        <w:rPr>
          <w:rStyle w:val="s0"/>
        </w:rPr>
        <w:t>алогообложения, налоговой ставки по каждому транспортному средству.</w:t>
      </w:r>
    </w:p>
    <w:p w:rsidR="00000000" w:rsidRDefault="00412A57">
      <w:pPr>
        <w:ind w:firstLine="400"/>
        <w:jc w:val="both"/>
      </w:pPr>
      <w:r>
        <w:rPr>
          <w:rStyle w:val="s0"/>
        </w:rPr>
        <w:t>Налогоплательщики, применяющие специальный налоговый режим для юридических лиц-производителей сельскохозяйственной продукции и сельских потребительских кооперативов, исчисляют налог с учет</w:t>
      </w:r>
      <w:r>
        <w:rPr>
          <w:rStyle w:val="s0"/>
        </w:rPr>
        <w:t xml:space="preserve">ом особенности, установленной </w:t>
      </w:r>
      <w:hyperlink w:anchor="sub4510000" w:history="1">
        <w:r>
          <w:rPr>
            <w:rStyle w:val="a3"/>
          </w:rPr>
          <w:t>статьей 451</w:t>
        </w:r>
      </w:hyperlink>
      <w:r>
        <w:rPr>
          <w:rStyle w:val="s0"/>
        </w:rPr>
        <w:t xml:space="preserve"> настоящего Кодекса.</w:t>
      </w:r>
    </w:p>
    <w:p w:rsidR="00000000" w:rsidRDefault="00412A57">
      <w:pPr>
        <w:ind w:firstLine="400"/>
        <w:jc w:val="both"/>
      </w:pPr>
      <w:r>
        <w:rPr>
          <w:rStyle w:val="s0"/>
        </w:rPr>
        <w:t xml:space="preserve">В случае нахождения транспортного средства на праве собственности, праве хозяйственного ведения или праве оперативного управления менее налогового периода сумма </w:t>
      </w:r>
      <w:r>
        <w:rPr>
          <w:rStyle w:val="s0"/>
        </w:rPr>
        <w:t>налога исчисляется за период фактического нахождения транспортного средства на праве собственности, праве хозяйственного ведения или праве оперативного управления посредством деления годовой суммы налога на двенадцать и умножения на количество месяцев факт</w:t>
      </w:r>
      <w:r>
        <w:rPr>
          <w:rStyle w:val="s0"/>
        </w:rPr>
        <w:t>ического нахождения транспортного средства на праве собственности, праве хозяйственного ведения или праве оперативного управления</w:t>
      </w:r>
      <w:r>
        <w:t>, за исключением случая, предусмотренного пунктом 3 настоящей статьи</w:t>
      </w:r>
      <w:r>
        <w:rPr>
          <w:rStyle w:val="s0"/>
        </w:rPr>
        <w:t xml:space="preserve">. </w:t>
      </w:r>
    </w:p>
    <w:p w:rsidR="00000000" w:rsidRDefault="00412A57">
      <w:pPr>
        <w:jc w:val="both"/>
      </w:pPr>
      <w:r>
        <w:rPr>
          <w:rStyle w:val="s3"/>
        </w:rPr>
        <w:t xml:space="preserve">В пункт 2 внесены изменения в соответствии с </w:t>
      </w:r>
      <w:hyperlink r:id="rId1456" w:anchor="sub_id=3120"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457" w:anchor="sub_id=3680200" w:history="1">
        <w:r>
          <w:rPr>
            <w:rStyle w:val="a3"/>
            <w:i/>
            <w:iCs/>
            <w:bdr w:val="none" w:sz="0" w:space="0" w:color="auto" w:frame="1"/>
          </w:rPr>
          <w:t>см. стар. ред.</w:t>
        </w:r>
      </w:hyperlink>
      <w:r>
        <w:rPr>
          <w:rStyle w:val="s3"/>
        </w:rPr>
        <w:t>)</w:t>
      </w:r>
    </w:p>
    <w:p w:rsidR="00000000" w:rsidRDefault="00412A57">
      <w:pPr>
        <w:autoSpaceDE w:val="0"/>
        <w:autoSpaceDN w:val="0"/>
        <w:ind w:firstLine="400"/>
        <w:jc w:val="thaiDistribute"/>
      </w:pPr>
      <w:r>
        <w:rPr>
          <w:rStyle w:val="s0"/>
        </w:rPr>
        <w:t xml:space="preserve">2. </w:t>
      </w:r>
      <w:r>
        <w:t>При п</w:t>
      </w:r>
      <w:r>
        <w:t>ередаче права собственности, хозяйственного ведения или оперативного управления на объекты налогообложения в течение налогового периода сумма налога исчисляется в следующем порядке:</w:t>
      </w:r>
      <w:r>
        <w:rPr>
          <w:rStyle w:val="s0"/>
        </w:rPr>
        <w:t xml:space="preserve"> </w:t>
      </w:r>
    </w:p>
    <w:p w:rsidR="00000000" w:rsidRDefault="00412A57">
      <w:pPr>
        <w:ind w:firstLine="400"/>
        <w:jc w:val="both"/>
      </w:pPr>
      <w:r>
        <w:rPr>
          <w:rStyle w:val="s0"/>
        </w:rPr>
        <w:t xml:space="preserve">1) для передающей стороны: </w:t>
      </w:r>
    </w:p>
    <w:p w:rsidR="00000000" w:rsidRDefault="00412A57">
      <w:pPr>
        <w:ind w:firstLine="400"/>
        <w:jc w:val="both"/>
      </w:pPr>
      <w:r>
        <w:rPr>
          <w:rStyle w:val="s0"/>
        </w:rPr>
        <w:t>по транспортным средствам, имеющимся на начал</w:t>
      </w:r>
      <w:r>
        <w:rPr>
          <w:rStyle w:val="s0"/>
        </w:rPr>
        <w:t xml:space="preserve">о налогового периода, сумма налога исчисляется за период с начала налогового периода до первого числа месяца, в котором передано право собственности, право хозяйственного ведения или право оперативного управления на транспортное средство; </w:t>
      </w:r>
    </w:p>
    <w:p w:rsidR="00000000" w:rsidRDefault="00412A57">
      <w:pPr>
        <w:ind w:firstLine="400"/>
        <w:jc w:val="both"/>
      </w:pPr>
      <w:r>
        <w:rPr>
          <w:rStyle w:val="s0"/>
        </w:rPr>
        <w:t xml:space="preserve">по транспортным </w:t>
      </w:r>
      <w:r>
        <w:rPr>
          <w:rStyle w:val="s0"/>
        </w:rPr>
        <w:t>средствам, приобретенным в течение налогового периода, сумма налога исчисляется за период с первого числа месяца, в котором было приобретено право собственности, право хозяйственного ведения или право оперативного управления на транспортное средство, до пе</w:t>
      </w:r>
      <w:r>
        <w:rPr>
          <w:rStyle w:val="s0"/>
        </w:rPr>
        <w:t xml:space="preserve">рвого числа месяца, в котором передано право собственности, право хозяйственного ведения или право оперативного управления на транспортное средство; </w:t>
      </w:r>
    </w:p>
    <w:p w:rsidR="00000000" w:rsidRDefault="00412A57">
      <w:pPr>
        <w:ind w:firstLine="400"/>
        <w:jc w:val="both"/>
      </w:pPr>
      <w:r>
        <w:rPr>
          <w:rStyle w:val="s0"/>
        </w:rPr>
        <w:t>2) для приобретающей стороны - сумма налога исчисляется за период с первого числа месяца, в котором приобр</w:t>
      </w:r>
      <w:r>
        <w:rPr>
          <w:rStyle w:val="s0"/>
        </w:rPr>
        <w:t>етено право собственности, право хозяйственного ведения или право оперативного управления на транспортное средство, до конца налогового периода или до первого числа месяца, в котором приобретающей стороной впоследствии было передано право собственности, пр</w:t>
      </w:r>
      <w:r>
        <w:rPr>
          <w:rStyle w:val="s0"/>
        </w:rPr>
        <w:t xml:space="preserve">аво хозяйственного ведения или право оперативного управления на указанное транспортное средство. </w:t>
      </w:r>
    </w:p>
    <w:p w:rsidR="00000000" w:rsidRDefault="00412A57">
      <w:pPr>
        <w:jc w:val="both"/>
      </w:pPr>
      <w:r>
        <w:rPr>
          <w:rStyle w:val="s3"/>
        </w:rPr>
        <w:t xml:space="preserve">Пункт 3 изложен в редакции </w:t>
      </w:r>
      <w:hyperlink r:id="rId1458" w:anchor="sub_id=3120" w:history="1">
        <w:r>
          <w:rPr>
            <w:rStyle w:val="a3"/>
            <w:i/>
            <w:iCs/>
            <w:bdr w:val="none" w:sz="0" w:space="0" w:color="auto" w:frame="1"/>
          </w:rPr>
          <w:t>Закона</w:t>
        </w:r>
      </w:hyperlink>
      <w:r>
        <w:rPr>
          <w:rStyle w:val="s3"/>
        </w:rPr>
        <w:t xml:space="preserve"> РК от 16.11.09 г. № 200-IV (введено в дейс</w:t>
      </w:r>
      <w:r>
        <w:rPr>
          <w:rStyle w:val="s3"/>
        </w:rPr>
        <w:t>твие с 1 января 2010 г.) (</w:t>
      </w:r>
      <w:hyperlink r:id="rId1459" w:anchor="sub_id=3680300" w:history="1">
        <w:r>
          <w:rPr>
            <w:rStyle w:val="a3"/>
            <w:i/>
            <w:iCs/>
            <w:bdr w:val="none" w:sz="0" w:space="0" w:color="auto" w:frame="1"/>
          </w:rPr>
          <w:t>см. стар. ред.</w:t>
        </w:r>
      </w:hyperlink>
      <w:r>
        <w:rPr>
          <w:rStyle w:val="s3"/>
        </w:rPr>
        <w:t>)</w:t>
      </w:r>
    </w:p>
    <w:p w:rsidR="00000000" w:rsidRDefault="00412A57">
      <w:pPr>
        <w:autoSpaceDE w:val="0"/>
        <w:autoSpaceDN w:val="0"/>
        <w:ind w:firstLine="400"/>
        <w:jc w:val="thaiDistribute"/>
      </w:pPr>
      <w:r>
        <w:t>3. При передаче права собственности на объекты налогообложения между физическими лицами, не являющимися индивидуальными предпринимателями, частными нотариусами, адвокатами, в случае, если в течение текущего налогового периода передающей стороной произведен</w:t>
      </w:r>
      <w:r>
        <w:t>а уплата годовой суммы налога, такая уплата налога по согласованию сторон исходя из условий договора купли-продажи является исполнением налогового обязательства приобретающей стороны по уплате налога за текущий налоговый период по передаваемому объекту нал</w:t>
      </w:r>
      <w:r>
        <w:t>огообложения.</w:t>
      </w:r>
      <w:r>
        <w:rPr>
          <w:rStyle w:val="s0"/>
        </w:rPr>
        <w:t xml:space="preserve"> </w:t>
      </w:r>
    </w:p>
    <w:p w:rsidR="00000000" w:rsidRDefault="00412A57">
      <w:pPr>
        <w:jc w:val="both"/>
      </w:pPr>
      <w:r>
        <w:rPr>
          <w:rStyle w:val="s3"/>
        </w:rPr>
        <w:t xml:space="preserve">Пункт 4 изложен в редакции </w:t>
      </w:r>
      <w:hyperlink r:id="rId1460" w:anchor="sub_id=368"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1461" w:anchor="sub_id=36804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 xml:space="preserve">4. Физические лица при приобретении транспортного средства, не состоявшего на момент приобретения на учете в Республике Казахстан, исчисляют сумму налога за период с первого числа месяца, в котором возникло право </w:t>
      </w:r>
      <w:r>
        <w:rPr>
          <w:rStyle w:val="s0"/>
        </w:rPr>
        <w:t>собственности на транспортное средство, до конца налогового периода или до первого числа месяца, в котором право собственности прекращено.</w:t>
      </w:r>
    </w:p>
    <w:p w:rsidR="00000000" w:rsidRDefault="00412A57">
      <w:pPr>
        <w:ind w:firstLine="400"/>
        <w:jc w:val="both"/>
      </w:pPr>
      <w:r>
        <w:rPr>
          <w:rStyle w:val="s0"/>
        </w:rPr>
        <w:t>5. При снятии с учета транспортного средства в уполномоченном государственном органе в сфере регистрации транспортных средств, числящегося угнанным и (или) похищенным у владельцев, основанием для освобождения от уплаты налога на период розыска транспортног</w:t>
      </w:r>
      <w:r>
        <w:rPr>
          <w:rStyle w:val="s0"/>
        </w:rPr>
        <w:t>о средства является документ, подтверждающий снятие с учета транспортного средства по данному основанию.</w:t>
      </w:r>
    </w:p>
    <w:p w:rsidR="00000000" w:rsidRDefault="00412A57">
      <w:pPr>
        <w:ind w:firstLine="400"/>
        <w:jc w:val="both"/>
      </w:pPr>
      <w:r>
        <w:rPr>
          <w:rStyle w:val="s0"/>
        </w:rPr>
        <w:t xml:space="preserve">Исполнение налогового обязательства осуществляется в порядке, предусмотренном </w:t>
      </w:r>
      <w:hyperlink w:anchor="sub3670000" w:history="1">
        <w:r>
          <w:rPr>
            <w:rStyle w:val="a3"/>
          </w:rPr>
          <w:t>главой 51</w:t>
        </w:r>
      </w:hyperlink>
      <w:r>
        <w:rPr>
          <w:rStyle w:val="s0"/>
        </w:rPr>
        <w:t xml:space="preserve"> настоящего Кодекса, с момента </w:t>
      </w:r>
      <w:r>
        <w:rPr>
          <w:rStyle w:val="s0"/>
        </w:rPr>
        <w:t>возвращения разыскиваемого транспортного средства владельцу.</w:t>
      </w:r>
    </w:p>
    <w:p w:rsidR="00000000" w:rsidRDefault="00412A57">
      <w:pPr>
        <w:jc w:val="both"/>
      </w:pPr>
      <w:r>
        <w:rPr>
          <w:rStyle w:val="s3"/>
        </w:rPr>
        <w:t xml:space="preserve">Статья дополнена пунктом 6 в соответствии с </w:t>
      </w:r>
      <w:hyperlink r:id="rId1462" w:anchor="sub_id=368" w:history="1">
        <w:r>
          <w:rPr>
            <w:rStyle w:val="a3"/>
            <w:i/>
            <w:iCs/>
            <w:bdr w:val="none" w:sz="0" w:space="0" w:color="auto" w:frame="1"/>
          </w:rPr>
          <w:t>Законом</w:t>
        </w:r>
      </w:hyperlink>
      <w:r>
        <w:rPr>
          <w:rStyle w:val="s3"/>
        </w:rPr>
        <w:t xml:space="preserve"> РК от 30.12.09 г. № 234-IV (введено в действие с 1 января 2010</w:t>
      </w:r>
      <w:r>
        <w:rPr>
          <w:rStyle w:val="s3"/>
        </w:rPr>
        <w:t xml:space="preserve"> г.)</w:t>
      </w:r>
    </w:p>
    <w:p w:rsidR="00000000" w:rsidRDefault="00412A57">
      <w:pPr>
        <w:ind w:firstLine="400"/>
        <w:jc w:val="both"/>
      </w:pPr>
      <w:r>
        <w:rPr>
          <w:rStyle w:val="s0"/>
        </w:rPr>
        <w:t>6. Юридические лица по транспортным средствам, находящимся на начало налогового периода на праве собственности, праве хозяйственного ведения или праве оперативного управления, а также по транспортным средствам, по которым возникли и (или) прекращены т</w:t>
      </w:r>
      <w:r>
        <w:rPr>
          <w:rStyle w:val="s0"/>
        </w:rPr>
        <w:t>акие права в период с начала налогового периода до 1 июля налогового периода, исчисляют текущие платежи:</w:t>
      </w:r>
    </w:p>
    <w:p w:rsidR="00000000" w:rsidRDefault="00412A57">
      <w:pPr>
        <w:ind w:firstLine="400"/>
        <w:jc w:val="both"/>
      </w:pPr>
      <w:r>
        <w:rPr>
          <w:rStyle w:val="s0"/>
        </w:rPr>
        <w:t>1) в случае, если право собственности, право хозяйственного ведения или право оперативного управления на транспортные средства возникло в период с нача</w:t>
      </w:r>
      <w:r>
        <w:rPr>
          <w:rStyle w:val="s0"/>
        </w:rPr>
        <w:t>ла налогового периода до 1 июля налогового периода и не прекращено до 1 июля налогового периода - в размере суммы налога, исчисленной за период с первого числа месяца, в котором возникло право собственности, право хозяйственного ведения или право оперативн</w:t>
      </w:r>
      <w:r>
        <w:rPr>
          <w:rStyle w:val="s0"/>
        </w:rPr>
        <w:t>ого управления на транспортные средства, до конца налогового периода;</w:t>
      </w:r>
    </w:p>
    <w:p w:rsidR="00000000" w:rsidRDefault="00412A57">
      <w:pPr>
        <w:ind w:firstLine="400"/>
        <w:jc w:val="both"/>
      </w:pPr>
      <w:r>
        <w:rPr>
          <w:rStyle w:val="s0"/>
        </w:rPr>
        <w:t>2) в случае, если в период с начала налогового периода до 1 июля налогового периода право собственности, право хозяйственного ведения или право оперативного управления на транспортные ср</w:t>
      </w:r>
      <w:r>
        <w:rPr>
          <w:rStyle w:val="s0"/>
        </w:rPr>
        <w:t>едства:</w:t>
      </w:r>
    </w:p>
    <w:p w:rsidR="00000000" w:rsidRDefault="00412A57">
      <w:pPr>
        <w:ind w:firstLine="400"/>
        <w:jc w:val="both"/>
      </w:pPr>
      <w:r>
        <w:rPr>
          <w:rStyle w:val="s0"/>
        </w:rPr>
        <w:t>прекращено - в размере суммы налога, исчисленной за период с начала налогового периода до первого числа месяца, в котором прекращено право собственности, право хозяйственного ведения или право оперативного управления на транспортные средства;</w:t>
      </w:r>
    </w:p>
    <w:p w:rsidR="00000000" w:rsidRDefault="00412A57">
      <w:pPr>
        <w:ind w:firstLine="400"/>
        <w:jc w:val="both"/>
      </w:pPr>
      <w:r>
        <w:rPr>
          <w:rStyle w:val="s0"/>
        </w:rPr>
        <w:t>возни</w:t>
      </w:r>
      <w:r>
        <w:rPr>
          <w:rStyle w:val="s0"/>
        </w:rPr>
        <w:t>кло и прекращено - в размере суммы налога, исчисленной за период с первого числа месяца, в котором возникло право собственности, право хозяйственного ведения или право оперативного управления на транспортные средства, до первого числа месяца, в котором пре</w:t>
      </w:r>
      <w:r>
        <w:rPr>
          <w:rStyle w:val="s0"/>
        </w:rPr>
        <w:t>кращено право собственности, право хозяйственного ведения или право оперативного управления на такие транспортные средства;</w:t>
      </w:r>
    </w:p>
    <w:p w:rsidR="00000000" w:rsidRDefault="00412A57">
      <w:pPr>
        <w:ind w:firstLine="400"/>
        <w:jc w:val="both"/>
      </w:pPr>
      <w:r>
        <w:rPr>
          <w:rStyle w:val="s0"/>
        </w:rPr>
        <w:t>3) в остальных случаях - в размере годовой суммы налога. При этом в случае прекращения права собственности, права хозяйственного вед</w:t>
      </w:r>
      <w:r>
        <w:rPr>
          <w:rStyle w:val="s0"/>
        </w:rPr>
        <w:t>ения или права оперативного управления на транспортные средства в период с 1 июля налогового периода до конца налогового периода в декларации указывается сумма налога, исчисленная за период с начала налогового периода до первого числа месяца, в котором пре</w:t>
      </w:r>
      <w:r>
        <w:rPr>
          <w:rStyle w:val="s0"/>
        </w:rPr>
        <w:t>кращено право собственности, право хозяйственного ведения или право оперативного управления на транспортные средства.</w:t>
      </w:r>
    </w:p>
    <w:p w:rsidR="00000000" w:rsidRDefault="00412A57">
      <w:pPr>
        <w:ind w:firstLine="400"/>
        <w:jc w:val="both"/>
      </w:pPr>
      <w:r>
        <w:rPr>
          <w:rStyle w:val="s0"/>
        </w:rPr>
        <w:t>Юридические лица не исчисляют текущие платежи и не представляют расчет текущих платежей по транспортным средствам, по которым право собств</w:t>
      </w:r>
      <w:r>
        <w:rPr>
          <w:rStyle w:val="s0"/>
        </w:rPr>
        <w:t>енности, право хозяйственного ведения или право оперативного управления возникло в период с 1 июля налогового периода до конца налогового периода. При этом в декларации указывается сумма налога, исчисленная в порядке, установленном подпунктом 2) пункта 2 н</w:t>
      </w:r>
      <w:r>
        <w:rPr>
          <w:rStyle w:val="s0"/>
        </w:rPr>
        <w:t>астоящей статьи.</w:t>
      </w:r>
    </w:p>
    <w:p w:rsidR="00000000" w:rsidRDefault="00412A57">
      <w:pPr>
        <w:jc w:val="both"/>
      </w:pPr>
      <w:r>
        <w:rPr>
          <w:rStyle w:val="s3"/>
        </w:rPr>
        <w:t xml:space="preserve">См. </w:t>
      </w:r>
      <w:hyperlink r:id="rId1463" w:history="1">
        <w:r>
          <w:rPr>
            <w:rStyle w:val="a3"/>
            <w:i/>
            <w:iCs/>
            <w:bdr w:val="none" w:sz="0" w:space="0" w:color="auto" w:frame="1"/>
          </w:rPr>
          <w:t>Ответ</w:t>
        </w:r>
      </w:hyperlink>
      <w:r>
        <w:rPr>
          <w:rStyle w:val="s3"/>
        </w:rPr>
        <w:t xml:space="preserve"> Председателя НК МФ РК  от 7 октября 2009 года на вопрос от 24 сентября 2009 года № 19840 (e.gov.kz); </w:t>
      </w:r>
      <w:hyperlink r:id="rId1464" w:history="1">
        <w:r>
          <w:rPr>
            <w:rStyle w:val="a3"/>
            <w:i/>
            <w:iCs/>
            <w:bdr w:val="none" w:sz="0" w:space="0" w:color="auto" w:frame="1"/>
          </w:rPr>
          <w:t>Ответ</w:t>
        </w:r>
      </w:hyperlink>
      <w:r>
        <w:rPr>
          <w:rStyle w:val="s3"/>
        </w:rPr>
        <w:t xml:space="preserve"> Председателя НК МФ РК от 15 декабря 2009 года на вопрос от 8 декабря 2009 года № 25505 (e.gov.kz)</w:t>
      </w:r>
    </w:p>
    <w:p w:rsidR="00000000" w:rsidRDefault="00412A57">
      <w:pPr>
        <w:ind w:firstLine="400"/>
        <w:jc w:val="both"/>
      </w:pPr>
      <w:r>
        <w:t> </w:t>
      </w:r>
    </w:p>
    <w:p w:rsidR="00000000" w:rsidRDefault="00412A57">
      <w:pPr>
        <w:ind w:left="1200" w:hanging="800"/>
        <w:jc w:val="both"/>
      </w:pPr>
      <w:bookmarkStart w:id="510" w:name="SUB3690000"/>
      <w:bookmarkEnd w:id="510"/>
      <w:r>
        <w:rPr>
          <w:rStyle w:val="s1"/>
        </w:rPr>
        <w:t xml:space="preserve">Статья 369. Сроки уплаты налога </w:t>
      </w:r>
    </w:p>
    <w:p w:rsidR="00000000" w:rsidRDefault="00412A57">
      <w:pPr>
        <w:jc w:val="both"/>
      </w:pPr>
      <w:r>
        <w:rPr>
          <w:rStyle w:val="s3"/>
        </w:rPr>
        <w:t xml:space="preserve">Пункт 1 изложен в редакции </w:t>
      </w:r>
      <w:hyperlink r:id="rId1465" w:anchor="sub_id=369" w:history="1">
        <w:r>
          <w:rPr>
            <w:rStyle w:val="a3"/>
            <w:i/>
            <w:iCs/>
            <w:bdr w:val="none" w:sz="0" w:space="0" w:color="auto" w:frame="1"/>
          </w:rPr>
          <w:t>Закона</w:t>
        </w:r>
      </w:hyperlink>
      <w:r>
        <w:rPr>
          <w:rStyle w:val="s3"/>
        </w:rPr>
        <w:t xml:space="preserve"> </w:t>
      </w:r>
      <w:r>
        <w:rPr>
          <w:rStyle w:val="s3"/>
        </w:rPr>
        <w:t>РК от 30.12.09 г. № 234-IV (введено в действие с 1 января 2009 г.) (</w:t>
      </w:r>
      <w:hyperlink r:id="rId1466" w:anchor="sub_id=36900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1. Юридические лица производят уплату сумм текущих плат</w:t>
      </w:r>
      <w:r>
        <w:rPr>
          <w:rStyle w:val="s0"/>
        </w:rPr>
        <w:t>ежей по месту регистрации объектов обложения посредством внесения текущих платежей не позднее 5 июля налогового периода.</w:t>
      </w:r>
    </w:p>
    <w:p w:rsidR="00000000" w:rsidRDefault="00412A57">
      <w:pPr>
        <w:jc w:val="both"/>
      </w:pPr>
      <w:r>
        <w:rPr>
          <w:rStyle w:val="s3"/>
        </w:rPr>
        <w:t xml:space="preserve">В пункт 2 внесены изменения в соответствии с </w:t>
      </w:r>
      <w:hyperlink r:id="rId1467" w:anchor="sub_id=369" w:history="1">
        <w:r>
          <w:rPr>
            <w:rStyle w:val="a3"/>
            <w:i/>
            <w:iCs/>
            <w:bdr w:val="none" w:sz="0" w:space="0" w:color="auto" w:frame="1"/>
          </w:rPr>
          <w:t>Законом</w:t>
        </w:r>
      </w:hyperlink>
      <w:r>
        <w:rPr>
          <w:rStyle w:val="s3"/>
        </w:rPr>
        <w:t xml:space="preserve"> Р</w:t>
      </w:r>
      <w:r>
        <w:rPr>
          <w:rStyle w:val="s3"/>
        </w:rPr>
        <w:t>К от 30.12.09 г. № 234-IV (введены в действие с 1 января 2009 г.) (</w:t>
      </w:r>
      <w:hyperlink r:id="rId1468" w:anchor="sub_id=36902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2. В случае приобретения права собственности, права хозяйственного ведения или права опе</w:t>
      </w:r>
      <w:r>
        <w:rPr>
          <w:rStyle w:val="s0"/>
        </w:rPr>
        <w:t>ративного управления на транспортное средство после 1 июля налогового периода юридические лица производят уплату налога по указанному транспортному средству не позднее десяти календарных дней после наступления срока представления декларации за налоговый пе</w:t>
      </w:r>
      <w:r>
        <w:rPr>
          <w:rStyle w:val="s0"/>
        </w:rPr>
        <w:t xml:space="preserve">риод. </w:t>
      </w:r>
    </w:p>
    <w:p w:rsidR="00000000" w:rsidRDefault="00412A57">
      <w:pPr>
        <w:jc w:val="both"/>
      </w:pPr>
      <w:r>
        <w:rPr>
          <w:rStyle w:val="s3"/>
        </w:rPr>
        <w:t xml:space="preserve">Пункт 3 изложен в редакции </w:t>
      </w:r>
      <w:hyperlink r:id="rId1469" w:anchor="sub_id=3121"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1470" w:anchor="sub_id=3690300" w:history="1">
        <w:r>
          <w:rPr>
            <w:rStyle w:val="a3"/>
            <w:i/>
            <w:iCs/>
            <w:bdr w:val="none" w:sz="0" w:space="0" w:color="auto" w:frame="1"/>
          </w:rPr>
          <w:t>см. стар. ред.</w:t>
        </w:r>
      </w:hyperlink>
      <w:r>
        <w:rPr>
          <w:rStyle w:val="s3"/>
        </w:rPr>
        <w:t>)</w:t>
      </w:r>
    </w:p>
    <w:p w:rsidR="00000000" w:rsidRDefault="00412A57">
      <w:pPr>
        <w:autoSpaceDE w:val="0"/>
        <w:autoSpaceDN w:val="0"/>
        <w:ind w:firstLine="400"/>
        <w:jc w:val="both"/>
      </w:pPr>
      <w:r>
        <w:t>3. Сроком уплаты налога в бюджет для физических лиц является дата не позднее 31 декабря налогового периода.</w:t>
      </w:r>
    </w:p>
    <w:p w:rsidR="00000000" w:rsidRDefault="00412A57">
      <w:pPr>
        <w:autoSpaceDE w:val="0"/>
        <w:autoSpaceDN w:val="0"/>
        <w:ind w:firstLine="400"/>
        <w:jc w:val="thaiDistribute"/>
      </w:pPr>
      <w:r>
        <w:t>Уплата налога производится по месту регистрации объектов обложения.</w:t>
      </w:r>
    </w:p>
    <w:p w:rsidR="00000000" w:rsidRDefault="00412A57">
      <w:pPr>
        <w:autoSpaceDE w:val="0"/>
        <w:autoSpaceDN w:val="0"/>
        <w:ind w:firstLine="400"/>
        <w:jc w:val="thaiDistribute"/>
      </w:pPr>
      <w:r>
        <w:t>В случае прохождения регистрации, перерегист</w:t>
      </w:r>
      <w:r>
        <w:t>рации или государственного технического осмотра транспортных средств, физические лица производят исчисление и уплату налога в бюджет до совершения указанных действий в порядке, установленном настоящим Кодексом.</w:t>
      </w:r>
    </w:p>
    <w:p w:rsidR="00000000" w:rsidRDefault="00412A57">
      <w:pPr>
        <w:jc w:val="both"/>
      </w:pPr>
      <w:r>
        <w:rPr>
          <w:rStyle w:val="s3"/>
        </w:rPr>
        <w:t xml:space="preserve">См. </w:t>
      </w:r>
      <w:hyperlink r:id="rId1471" w:history="1">
        <w:r>
          <w:rPr>
            <w:rStyle w:val="a3"/>
            <w:i/>
            <w:iCs/>
            <w:bdr w:val="none" w:sz="0" w:space="0" w:color="auto" w:frame="1"/>
          </w:rPr>
          <w:t>Ответ</w:t>
        </w:r>
      </w:hyperlink>
      <w:r>
        <w:rPr>
          <w:rStyle w:val="s3"/>
        </w:rPr>
        <w:t xml:space="preserve"> Председателя НК МФ РК от 28 января 2010 года на вопрос от 6 января 2010 года № 27850 (e.gov.kz)</w:t>
      </w:r>
    </w:p>
    <w:p w:rsidR="00000000" w:rsidRDefault="00412A57">
      <w:pPr>
        <w:ind w:firstLine="400"/>
        <w:jc w:val="both"/>
      </w:pPr>
      <w:r>
        <w:rPr>
          <w:rStyle w:val="s0"/>
        </w:rPr>
        <w:t xml:space="preserve">4. Исключен в соответствии с </w:t>
      </w:r>
      <w:hyperlink r:id="rId1472" w:anchor="sub_id=307" w:history="1">
        <w:r>
          <w:rPr>
            <w:rStyle w:val="a3"/>
          </w:rPr>
          <w:t>Законом</w:t>
        </w:r>
      </w:hyperlink>
      <w:r>
        <w:rPr>
          <w:rStyle w:val="s0"/>
        </w:rPr>
        <w:t xml:space="preserve"> РК от 16.11.</w:t>
      </w:r>
      <w:r>
        <w:rPr>
          <w:rStyle w:val="s0"/>
        </w:rPr>
        <w:t xml:space="preserve">09 г. № 200-IV </w:t>
      </w:r>
      <w:r>
        <w:rPr>
          <w:rStyle w:val="s3"/>
        </w:rPr>
        <w:t>(введено в действие с 1 января 2010 г.) (</w:t>
      </w:r>
      <w:hyperlink r:id="rId1473" w:anchor="sub_id=3690400" w:history="1">
        <w:r>
          <w:rPr>
            <w:rStyle w:val="a3"/>
            <w:i/>
            <w:iCs/>
            <w:bdr w:val="none" w:sz="0" w:space="0" w:color="auto" w:frame="1"/>
          </w:rPr>
          <w:t>см. стар. ред.</w:t>
        </w:r>
      </w:hyperlink>
      <w:r>
        <w:rPr>
          <w:rStyle w:val="s3"/>
        </w:rPr>
        <w:t>)</w:t>
      </w:r>
    </w:p>
    <w:p w:rsidR="00000000" w:rsidRDefault="00412A57">
      <w:pPr>
        <w:jc w:val="both"/>
      </w:pPr>
      <w:r>
        <w:rPr>
          <w:rStyle w:val="s3"/>
        </w:rPr>
        <w:t xml:space="preserve">Пункт 5 изложен в редакции </w:t>
      </w:r>
      <w:hyperlink r:id="rId1474" w:anchor="sub_id=369"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1475" w:anchor="sub_id=36905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5. Уплата налога на транспортные средства за налоговый период физическим лицом, являющимся поверенным на основании доверенности на управление транспортным средством с правом отчуждения, от имени собственника транспортного средства является исполнением нал</w:t>
      </w:r>
      <w:r>
        <w:rPr>
          <w:rStyle w:val="s0"/>
        </w:rPr>
        <w:t>огового обязательства собственника транспортного средства за данный налоговый период.</w:t>
      </w:r>
    </w:p>
    <w:p w:rsidR="00000000" w:rsidRDefault="00412A57">
      <w:pPr>
        <w:ind w:firstLine="400"/>
        <w:jc w:val="both"/>
      </w:pPr>
      <w:r>
        <w:rPr>
          <w:rStyle w:val="s0"/>
        </w:rPr>
        <w:t> </w:t>
      </w:r>
    </w:p>
    <w:p w:rsidR="00000000" w:rsidRDefault="00412A57">
      <w:pPr>
        <w:ind w:firstLine="400"/>
        <w:jc w:val="both"/>
      </w:pPr>
      <w:r>
        <w:t> </w:t>
      </w:r>
    </w:p>
    <w:p w:rsidR="00000000" w:rsidRDefault="00412A57">
      <w:pPr>
        <w:jc w:val="center"/>
      </w:pPr>
      <w:bookmarkStart w:id="511" w:name="SUB3700000"/>
      <w:bookmarkEnd w:id="511"/>
      <w:r>
        <w:rPr>
          <w:rStyle w:val="s1"/>
        </w:rPr>
        <w:t>Глава 52. НАЛОГОВЫЙ ПЕРИОД И НАЛОГОВАЯ ДЕКЛАРАЦИЯ</w:t>
      </w:r>
    </w:p>
    <w:p w:rsidR="00000000" w:rsidRDefault="00412A57">
      <w:pPr>
        <w:ind w:firstLine="400"/>
        <w:jc w:val="both"/>
      </w:pPr>
      <w:r>
        <w:t> </w:t>
      </w:r>
    </w:p>
    <w:p w:rsidR="00000000" w:rsidRDefault="00412A57">
      <w:pPr>
        <w:ind w:left="1200" w:hanging="800"/>
        <w:jc w:val="both"/>
      </w:pPr>
      <w:r>
        <w:rPr>
          <w:rStyle w:val="s1"/>
        </w:rPr>
        <w:t xml:space="preserve">Статья 370. Налоговый период </w:t>
      </w:r>
    </w:p>
    <w:p w:rsidR="00000000" w:rsidRDefault="00412A57">
      <w:pPr>
        <w:ind w:firstLine="400"/>
        <w:jc w:val="both"/>
      </w:pPr>
      <w:r>
        <w:rPr>
          <w:rStyle w:val="s0"/>
        </w:rPr>
        <w:t>Налоговый период для исчисления и уплаты налога на транспортные средства определяетс</w:t>
      </w:r>
      <w:r>
        <w:rPr>
          <w:rStyle w:val="s0"/>
        </w:rPr>
        <w:t xml:space="preserve">я согласно </w:t>
      </w:r>
      <w:hyperlink w:anchor="sub1480000" w:history="1">
        <w:r>
          <w:rPr>
            <w:rStyle w:val="a3"/>
          </w:rPr>
          <w:t>статье 148</w:t>
        </w:r>
      </w:hyperlink>
      <w:r>
        <w:rPr>
          <w:rStyle w:val="s0"/>
        </w:rPr>
        <w:t xml:space="preserve"> настоящего Кодекса.</w:t>
      </w:r>
    </w:p>
    <w:p w:rsidR="00000000" w:rsidRDefault="00412A57">
      <w:pPr>
        <w:ind w:firstLine="400"/>
        <w:jc w:val="both"/>
      </w:pPr>
      <w:r>
        <w:t> </w:t>
      </w:r>
    </w:p>
    <w:p w:rsidR="00000000" w:rsidRDefault="00412A57">
      <w:pPr>
        <w:ind w:left="1200" w:hanging="800"/>
        <w:jc w:val="both"/>
      </w:pPr>
      <w:bookmarkStart w:id="512" w:name="SUB3710000"/>
      <w:bookmarkEnd w:id="512"/>
      <w:r>
        <w:rPr>
          <w:rStyle w:val="s1"/>
        </w:rPr>
        <w:t xml:space="preserve">Статья 371. Налоговая отчетность </w:t>
      </w:r>
    </w:p>
    <w:p w:rsidR="00000000" w:rsidRDefault="00412A57">
      <w:pPr>
        <w:ind w:firstLine="400"/>
        <w:jc w:val="both"/>
      </w:pPr>
      <w:r>
        <w:rPr>
          <w:rStyle w:val="s0"/>
        </w:rPr>
        <w:t xml:space="preserve">Плательщики - юридические лица представляют в налоговые органы по месту регистрации объектов налогообложения </w:t>
      </w:r>
      <w:hyperlink r:id="rId1476" w:history="1">
        <w:r>
          <w:rPr>
            <w:rStyle w:val="a3"/>
          </w:rPr>
          <w:t>расчет текущих платежей по налогу на транспортные средства</w:t>
        </w:r>
      </w:hyperlink>
      <w:r>
        <w:rPr>
          <w:rStyle w:val="s0"/>
        </w:rPr>
        <w:t xml:space="preserve"> не позднее 5 июля текущего налогового периода, а также </w:t>
      </w:r>
      <w:hyperlink r:id="rId1477" w:history="1">
        <w:r>
          <w:rPr>
            <w:rStyle w:val="a3"/>
          </w:rPr>
          <w:t>деклар</w:t>
        </w:r>
        <w:r>
          <w:rPr>
            <w:rStyle w:val="a3"/>
          </w:rPr>
          <w:t>ацию</w:t>
        </w:r>
      </w:hyperlink>
      <w:r>
        <w:rPr>
          <w:rStyle w:val="s0"/>
        </w:rPr>
        <w:t xml:space="preserve"> не позднее 31 марта года, следующего за отчетным.</w:t>
      </w:r>
    </w:p>
    <w:p w:rsidR="00000000" w:rsidRDefault="00412A57">
      <w:pPr>
        <w:jc w:val="both"/>
      </w:pPr>
      <w:r>
        <w:rPr>
          <w:rStyle w:val="s3"/>
        </w:rPr>
        <w:t xml:space="preserve">См. </w:t>
      </w:r>
      <w:hyperlink r:id="rId1478" w:history="1">
        <w:r>
          <w:rPr>
            <w:rStyle w:val="a3"/>
            <w:i/>
            <w:iCs/>
            <w:bdr w:val="none" w:sz="0" w:space="0" w:color="auto" w:frame="1"/>
          </w:rPr>
          <w:t>Письмо</w:t>
        </w:r>
      </w:hyperlink>
      <w:r>
        <w:rPr>
          <w:rStyle w:val="s3"/>
        </w:rPr>
        <w:t xml:space="preserve"> НК МФ РК от 9 июля 2009 года № НК-06-26/6468</w:t>
      </w:r>
    </w:p>
    <w:p w:rsidR="00000000" w:rsidRDefault="00412A57">
      <w:pPr>
        <w:ind w:firstLine="709"/>
        <w:jc w:val="both"/>
      </w:pPr>
      <w:r>
        <w:t> </w:t>
      </w:r>
    </w:p>
    <w:p w:rsidR="00000000" w:rsidRDefault="00412A57">
      <w:pPr>
        <w:ind w:firstLine="709"/>
        <w:jc w:val="both"/>
      </w:pPr>
      <w:r>
        <w:t> </w:t>
      </w:r>
    </w:p>
    <w:p w:rsidR="00000000" w:rsidRDefault="00412A57">
      <w:pPr>
        <w:jc w:val="center"/>
      </w:pPr>
      <w:bookmarkStart w:id="513" w:name="SUB3720000"/>
      <w:bookmarkEnd w:id="513"/>
      <w:r>
        <w:rPr>
          <w:rStyle w:val="s1"/>
        </w:rPr>
        <w:t>РАЗДЕЛ 14. ЗЕМЕЛЬНЫЙ НАЛОГ</w:t>
      </w:r>
    </w:p>
    <w:p w:rsidR="00000000" w:rsidRDefault="00412A57">
      <w:pPr>
        <w:jc w:val="center"/>
      </w:pPr>
      <w:r>
        <w:rPr>
          <w:rStyle w:val="s1"/>
        </w:rPr>
        <w:t> </w:t>
      </w:r>
    </w:p>
    <w:p w:rsidR="00000000" w:rsidRDefault="00412A57">
      <w:pPr>
        <w:jc w:val="center"/>
      </w:pPr>
      <w:r>
        <w:rPr>
          <w:rStyle w:val="s1"/>
        </w:rPr>
        <w:t>Глава 53. ОБЩИЕ ПОЛОЖЕНИЯ</w:t>
      </w:r>
    </w:p>
    <w:p w:rsidR="00000000" w:rsidRDefault="00412A57">
      <w:pPr>
        <w:jc w:val="center"/>
      </w:pPr>
      <w:r>
        <w:rPr>
          <w:rStyle w:val="s1"/>
        </w:rPr>
        <w:t> </w:t>
      </w:r>
    </w:p>
    <w:p w:rsidR="00000000" w:rsidRDefault="00412A57">
      <w:pPr>
        <w:ind w:left="1200" w:hanging="800"/>
        <w:jc w:val="both"/>
      </w:pPr>
      <w:r>
        <w:rPr>
          <w:rStyle w:val="s1"/>
        </w:rPr>
        <w:t>Статья 372. Общие п</w:t>
      </w:r>
      <w:r>
        <w:rPr>
          <w:rStyle w:val="s1"/>
        </w:rPr>
        <w:t>оложения</w:t>
      </w:r>
    </w:p>
    <w:p w:rsidR="00000000" w:rsidRDefault="00412A57">
      <w:pPr>
        <w:ind w:firstLine="400"/>
        <w:jc w:val="both"/>
      </w:pPr>
      <w:r>
        <w:rPr>
          <w:rStyle w:val="s0"/>
        </w:rPr>
        <w:t>1. В целях налогообложения все земли рассматриваются в зависимости от их целевого назначения и принадлежности к следующим категориям:</w:t>
      </w:r>
    </w:p>
    <w:p w:rsidR="00000000" w:rsidRDefault="00412A57">
      <w:pPr>
        <w:ind w:firstLine="400"/>
        <w:jc w:val="both"/>
      </w:pPr>
      <w:r>
        <w:rPr>
          <w:rStyle w:val="s0"/>
        </w:rPr>
        <w:t>1) земли сельскохозяйственного назначения;</w:t>
      </w:r>
    </w:p>
    <w:p w:rsidR="00000000" w:rsidRDefault="00412A57">
      <w:pPr>
        <w:ind w:firstLine="400"/>
        <w:jc w:val="both"/>
      </w:pPr>
      <w:r>
        <w:rPr>
          <w:rStyle w:val="s0"/>
        </w:rPr>
        <w:t>2) земли населенных пунктов;</w:t>
      </w:r>
    </w:p>
    <w:p w:rsidR="00000000" w:rsidRDefault="00412A57">
      <w:pPr>
        <w:ind w:firstLine="400"/>
        <w:jc w:val="both"/>
      </w:pPr>
      <w:r>
        <w:rPr>
          <w:rStyle w:val="s0"/>
        </w:rPr>
        <w:t>3) земли промышленности, транспорта, связ</w:t>
      </w:r>
      <w:r>
        <w:rPr>
          <w:rStyle w:val="s0"/>
        </w:rPr>
        <w:t>и, обороны и иного несельскохозяйственного назначения (далее - земли промышленности);</w:t>
      </w:r>
    </w:p>
    <w:p w:rsidR="00000000" w:rsidRDefault="00412A57">
      <w:pPr>
        <w:ind w:firstLine="400"/>
        <w:jc w:val="both"/>
      </w:pPr>
      <w:r>
        <w:rPr>
          <w:rStyle w:val="s0"/>
        </w:rPr>
        <w:t>4) земли особо охраняемых природных территорий, земли оздоровительного, рекреационного и историко-культурного назначения (далее - земли особо охраняемых природных террито</w:t>
      </w:r>
      <w:r>
        <w:rPr>
          <w:rStyle w:val="s0"/>
        </w:rPr>
        <w:t>рий);</w:t>
      </w:r>
    </w:p>
    <w:p w:rsidR="00000000" w:rsidRDefault="00412A57">
      <w:pPr>
        <w:ind w:firstLine="400"/>
        <w:jc w:val="both"/>
      </w:pPr>
      <w:r>
        <w:rPr>
          <w:rStyle w:val="s0"/>
        </w:rPr>
        <w:t>5) земли лесного фонда;</w:t>
      </w:r>
    </w:p>
    <w:p w:rsidR="00000000" w:rsidRDefault="00412A57">
      <w:pPr>
        <w:ind w:firstLine="400"/>
        <w:jc w:val="both"/>
      </w:pPr>
      <w:r>
        <w:rPr>
          <w:rStyle w:val="s0"/>
        </w:rPr>
        <w:t>6) земли водного фонда;</w:t>
      </w:r>
    </w:p>
    <w:p w:rsidR="00000000" w:rsidRDefault="00412A57">
      <w:pPr>
        <w:ind w:firstLine="400"/>
        <w:jc w:val="both"/>
      </w:pPr>
      <w:r>
        <w:rPr>
          <w:rStyle w:val="s0"/>
        </w:rPr>
        <w:t>7) земли запаса.</w:t>
      </w:r>
    </w:p>
    <w:p w:rsidR="00000000" w:rsidRDefault="00412A57">
      <w:pPr>
        <w:ind w:firstLine="400"/>
        <w:jc w:val="both"/>
      </w:pPr>
      <w:r>
        <w:rPr>
          <w:rStyle w:val="s0"/>
        </w:rPr>
        <w:t>2. Принадлежность земель к той или иной категории устанавливается земельным законодательством Республики Казахстан. Земли населенных пунктов для целей налогообложения разделены на две группы:</w:t>
      </w:r>
    </w:p>
    <w:p w:rsidR="00000000" w:rsidRDefault="00412A57">
      <w:pPr>
        <w:ind w:firstLine="400"/>
        <w:jc w:val="both"/>
      </w:pPr>
      <w:r>
        <w:rPr>
          <w:rStyle w:val="s0"/>
        </w:rPr>
        <w:t>1) земли населенных пунктов, за исключением земель, занятых жили</w:t>
      </w:r>
      <w:r>
        <w:rPr>
          <w:rStyle w:val="s0"/>
        </w:rPr>
        <w:t>щным фондом, в том числе строениями и сооружениями при нем;</w:t>
      </w:r>
    </w:p>
    <w:p w:rsidR="00000000" w:rsidRDefault="00412A57">
      <w:pPr>
        <w:ind w:firstLine="400"/>
        <w:jc w:val="both"/>
      </w:pPr>
      <w:r>
        <w:rPr>
          <w:rStyle w:val="s0"/>
        </w:rPr>
        <w:t>2) земли, занятые жилищным фондом, в том числе строениями и сооружениями при нем.</w:t>
      </w:r>
    </w:p>
    <w:p w:rsidR="00000000" w:rsidRDefault="00412A57">
      <w:pPr>
        <w:ind w:firstLine="400"/>
        <w:jc w:val="both"/>
      </w:pPr>
      <w:r>
        <w:rPr>
          <w:rStyle w:val="s0"/>
        </w:rPr>
        <w:t>3. Налогообложению не подлежат следующие категории земель:</w:t>
      </w:r>
    </w:p>
    <w:p w:rsidR="00000000" w:rsidRDefault="00412A57">
      <w:pPr>
        <w:ind w:firstLine="400"/>
        <w:jc w:val="both"/>
      </w:pPr>
      <w:r>
        <w:rPr>
          <w:rStyle w:val="s0"/>
        </w:rPr>
        <w:t>1) земли особо охраняемых природных территорий;</w:t>
      </w:r>
    </w:p>
    <w:p w:rsidR="00000000" w:rsidRDefault="00412A57">
      <w:pPr>
        <w:ind w:firstLine="400"/>
        <w:jc w:val="both"/>
      </w:pPr>
      <w:r>
        <w:rPr>
          <w:rStyle w:val="s0"/>
        </w:rPr>
        <w:t>2) земл</w:t>
      </w:r>
      <w:r>
        <w:rPr>
          <w:rStyle w:val="s0"/>
        </w:rPr>
        <w:t>и лесного фонда;</w:t>
      </w:r>
    </w:p>
    <w:p w:rsidR="00000000" w:rsidRDefault="00412A57">
      <w:pPr>
        <w:ind w:firstLine="400"/>
        <w:jc w:val="both"/>
      </w:pPr>
      <w:r>
        <w:rPr>
          <w:rStyle w:val="s0"/>
        </w:rPr>
        <w:t>3) земли водного фонда;</w:t>
      </w:r>
    </w:p>
    <w:p w:rsidR="00000000" w:rsidRDefault="00412A57">
      <w:pPr>
        <w:ind w:firstLine="400"/>
        <w:jc w:val="both"/>
      </w:pPr>
      <w:r>
        <w:rPr>
          <w:rStyle w:val="s0"/>
        </w:rPr>
        <w:t>4) земли запаса.</w:t>
      </w:r>
    </w:p>
    <w:p w:rsidR="00000000" w:rsidRDefault="00412A57">
      <w:pPr>
        <w:ind w:firstLine="400"/>
        <w:jc w:val="both"/>
      </w:pPr>
      <w:r>
        <w:rPr>
          <w:rStyle w:val="s0"/>
        </w:rPr>
        <w:t>В случае передачи указанных земель (за исключением земель запаса) в постоянное землепользование или первичное безвозмездное временное землепользование они подлежат налогообложению в порядке, установ</w:t>
      </w:r>
      <w:r>
        <w:rPr>
          <w:rStyle w:val="s0"/>
        </w:rPr>
        <w:t xml:space="preserve">ленном </w:t>
      </w:r>
      <w:hyperlink w:anchor="sub3850000" w:history="1">
        <w:r>
          <w:rPr>
            <w:rStyle w:val="a3"/>
          </w:rPr>
          <w:t>статьей 385</w:t>
        </w:r>
      </w:hyperlink>
      <w:r>
        <w:rPr>
          <w:rStyle w:val="s0"/>
        </w:rPr>
        <w:t xml:space="preserve"> настоящего Кодекса.</w:t>
      </w:r>
    </w:p>
    <w:p w:rsidR="00000000" w:rsidRDefault="00412A57">
      <w:pPr>
        <w:ind w:firstLine="400"/>
        <w:jc w:val="both"/>
      </w:pPr>
      <w:r>
        <w:rPr>
          <w:rStyle w:val="s0"/>
        </w:rPr>
        <w:t>4. Размер земельного налога не зависит от результатов хозяйственной деятельности землевладельцев и землепользователей.</w:t>
      </w:r>
    </w:p>
    <w:p w:rsidR="00000000" w:rsidRDefault="00412A57">
      <w:pPr>
        <w:ind w:firstLine="400"/>
        <w:jc w:val="both"/>
      </w:pPr>
      <w:r>
        <w:rPr>
          <w:rStyle w:val="s0"/>
        </w:rPr>
        <w:t>5. Земельный налог исчисляется на основании:</w:t>
      </w:r>
    </w:p>
    <w:p w:rsidR="00000000" w:rsidRDefault="00412A57">
      <w:pPr>
        <w:ind w:firstLine="400"/>
        <w:jc w:val="both"/>
      </w:pPr>
      <w:r>
        <w:rPr>
          <w:rStyle w:val="s0"/>
        </w:rPr>
        <w:t>1) документов, удост</w:t>
      </w:r>
      <w:r>
        <w:rPr>
          <w:rStyle w:val="s0"/>
        </w:rPr>
        <w:t>оверяющих право собственности, право постоянного землепользования, право безвозмездного временного землепользования;</w:t>
      </w:r>
    </w:p>
    <w:p w:rsidR="00000000" w:rsidRDefault="00412A57">
      <w:pPr>
        <w:ind w:firstLine="400"/>
        <w:jc w:val="both"/>
      </w:pPr>
      <w:r>
        <w:rPr>
          <w:rStyle w:val="s0"/>
        </w:rPr>
        <w:t>2) данных государственного количественного и качественного учета земель по состоянию на 1 января каждого года, предоставленных уполномоченным государственным органом по управлению земельными ресурсами.</w:t>
      </w:r>
    </w:p>
    <w:p w:rsidR="00000000" w:rsidRDefault="00412A57">
      <w:pPr>
        <w:ind w:firstLine="400"/>
        <w:jc w:val="both"/>
      </w:pPr>
      <w:r>
        <w:t> </w:t>
      </w:r>
    </w:p>
    <w:p w:rsidR="00000000" w:rsidRDefault="00412A57">
      <w:pPr>
        <w:ind w:left="1200" w:hanging="800"/>
        <w:jc w:val="both"/>
      </w:pPr>
      <w:bookmarkStart w:id="514" w:name="SUB3730000"/>
      <w:bookmarkEnd w:id="514"/>
      <w:r>
        <w:rPr>
          <w:rStyle w:val="s1"/>
        </w:rPr>
        <w:t>Статья 373. Плательщики</w:t>
      </w:r>
    </w:p>
    <w:p w:rsidR="00000000" w:rsidRDefault="00412A57">
      <w:pPr>
        <w:ind w:firstLine="400"/>
        <w:jc w:val="both"/>
      </w:pPr>
      <w:r>
        <w:rPr>
          <w:rStyle w:val="s0"/>
        </w:rPr>
        <w:t xml:space="preserve">1. Плательщиками земельного </w:t>
      </w:r>
      <w:r>
        <w:rPr>
          <w:rStyle w:val="s0"/>
        </w:rPr>
        <w:t>налога являются физические и юридические лица, имеющие объекты обложения:</w:t>
      </w:r>
    </w:p>
    <w:p w:rsidR="00000000" w:rsidRDefault="00412A57">
      <w:pPr>
        <w:ind w:firstLine="400"/>
        <w:jc w:val="both"/>
      </w:pPr>
      <w:r>
        <w:rPr>
          <w:rStyle w:val="s0"/>
        </w:rPr>
        <w:t>1) на праве собственности;</w:t>
      </w:r>
    </w:p>
    <w:p w:rsidR="00000000" w:rsidRDefault="00412A57">
      <w:pPr>
        <w:ind w:firstLine="400"/>
        <w:jc w:val="both"/>
      </w:pPr>
      <w:r>
        <w:rPr>
          <w:rStyle w:val="s0"/>
        </w:rPr>
        <w:t>2) на праве постоянного землепользования;</w:t>
      </w:r>
    </w:p>
    <w:p w:rsidR="00000000" w:rsidRDefault="00412A57">
      <w:pPr>
        <w:ind w:firstLine="400"/>
        <w:jc w:val="both"/>
      </w:pPr>
      <w:r>
        <w:rPr>
          <w:rStyle w:val="s0"/>
        </w:rPr>
        <w:t>3) на праве первичного безвозмездного временного землепользования.</w:t>
      </w:r>
    </w:p>
    <w:p w:rsidR="00000000" w:rsidRDefault="00412A57">
      <w:pPr>
        <w:jc w:val="both"/>
      </w:pPr>
      <w:r>
        <w:rPr>
          <w:rStyle w:val="s3"/>
        </w:rPr>
        <w:t xml:space="preserve">См. </w:t>
      </w:r>
      <w:hyperlink r:id="rId1479" w:history="1">
        <w:r>
          <w:rPr>
            <w:rStyle w:val="a3"/>
            <w:i/>
            <w:iCs/>
            <w:bdr w:val="none" w:sz="0" w:space="0" w:color="auto" w:frame="1"/>
          </w:rPr>
          <w:t>Письмо</w:t>
        </w:r>
      </w:hyperlink>
      <w:r>
        <w:rPr>
          <w:rStyle w:val="s3"/>
        </w:rPr>
        <w:t xml:space="preserve"> НК МФ РК от 17 апреля 2009 года № НК-11-22/3549</w:t>
      </w:r>
    </w:p>
    <w:p w:rsidR="00000000" w:rsidRDefault="00412A57">
      <w:pPr>
        <w:ind w:firstLine="400"/>
        <w:jc w:val="both"/>
      </w:pPr>
      <w:r>
        <w:rPr>
          <w:rStyle w:val="s0"/>
        </w:rPr>
        <w:t>2. По решению юридического лица его структурные подразделения рассматриваются в качестве плательщиков земельного налога (далее - юридические лица).</w:t>
      </w:r>
    </w:p>
    <w:p w:rsidR="00000000" w:rsidRDefault="00412A57">
      <w:pPr>
        <w:jc w:val="both"/>
      </w:pPr>
      <w:bookmarkStart w:id="515" w:name="SUB3730300"/>
      <w:bookmarkEnd w:id="515"/>
      <w:r>
        <w:rPr>
          <w:rStyle w:val="s3"/>
        </w:rPr>
        <w:t xml:space="preserve">В пункт 3 внесены изменения в </w:t>
      </w:r>
      <w:r>
        <w:rPr>
          <w:rStyle w:val="s3"/>
        </w:rPr>
        <w:t xml:space="preserve">соответствии с </w:t>
      </w:r>
      <w:hyperlink r:id="rId1480" w:anchor="sub_id=68"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1481" w:anchor="sub_id=3730300" w:history="1">
        <w:r>
          <w:rPr>
            <w:rStyle w:val="a3"/>
            <w:i/>
            <w:iCs/>
            <w:bdr w:val="none" w:sz="0" w:space="0" w:color="auto" w:frame="1"/>
          </w:rPr>
          <w:t>с</w:t>
        </w:r>
        <w:r>
          <w:rPr>
            <w:rStyle w:val="a3"/>
            <w:i/>
            <w:iCs/>
            <w:bdr w:val="none" w:sz="0" w:space="0" w:color="auto" w:frame="1"/>
          </w:rPr>
          <w:t>м. стар. ред.</w:t>
        </w:r>
      </w:hyperlink>
      <w:r>
        <w:rPr>
          <w:rStyle w:val="s3"/>
        </w:rPr>
        <w:t>)</w:t>
      </w:r>
    </w:p>
    <w:p w:rsidR="00000000" w:rsidRDefault="00412A57">
      <w:pPr>
        <w:ind w:firstLine="400"/>
        <w:jc w:val="both"/>
      </w:pPr>
      <w:r>
        <w:rPr>
          <w:rStyle w:val="s0"/>
        </w:rPr>
        <w:t>3. Если иное не установлено настоящей статьей, не являются плательщиками земельного налога:</w:t>
      </w:r>
    </w:p>
    <w:p w:rsidR="00000000" w:rsidRDefault="00412A57">
      <w:pPr>
        <w:ind w:firstLine="400"/>
        <w:jc w:val="both"/>
      </w:pPr>
      <w:r>
        <w:rPr>
          <w:rStyle w:val="s0"/>
        </w:rPr>
        <w:t>1) плательщики единого земельного налога по земельным участкам, используемым в деятельности, на которую распространяется специальный налоговый режим для крестьянских или фермерских хозяйств;</w:t>
      </w:r>
    </w:p>
    <w:p w:rsidR="00000000" w:rsidRDefault="00412A57">
      <w:pPr>
        <w:ind w:firstLine="400"/>
        <w:jc w:val="both"/>
      </w:pPr>
      <w:r>
        <w:rPr>
          <w:rStyle w:val="s0"/>
        </w:rPr>
        <w:t>2) государственные учреждения;</w:t>
      </w:r>
    </w:p>
    <w:p w:rsidR="00000000" w:rsidRDefault="00412A57">
      <w:pPr>
        <w:ind w:firstLine="400"/>
        <w:jc w:val="both"/>
      </w:pPr>
      <w:r>
        <w:rPr>
          <w:rStyle w:val="s0"/>
        </w:rPr>
        <w:t>3) государственные предприятия исп</w:t>
      </w:r>
      <w:r>
        <w:rPr>
          <w:rStyle w:val="s0"/>
        </w:rPr>
        <w:t>равительных учреждений уполномоченного государственного органа в сфере исполнения уголовных наказаний;</w:t>
      </w:r>
    </w:p>
    <w:p w:rsidR="00000000" w:rsidRDefault="00412A57">
      <w:pPr>
        <w:ind w:firstLine="400"/>
        <w:jc w:val="both"/>
      </w:pPr>
      <w:r>
        <w:rPr>
          <w:rStyle w:val="s0"/>
        </w:rPr>
        <w:t>4) участники Великой Отечественной войны и приравненные к ним лица, лица, награжденные орденами и медалями бывшего Союза ССР за самоотверженный труд и бе</w:t>
      </w:r>
      <w:r>
        <w:rPr>
          <w:rStyle w:val="s0"/>
        </w:rPr>
        <w:t>зупречную воинскую службу в тылу в годы Великой Отечественной войны, лица, проработавшие (прослужившие) не менее шести месяцев с 22 июня 1941 года по 9 мая 1945 года и не награжденные орденами и медалями бывшего Союза ССР за самоотверженный труд и безупреч</w:t>
      </w:r>
      <w:r>
        <w:rPr>
          <w:rStyle w:val="s0"/>
        </w:rPr>
        <w:t>ную воинскую службу в тылу в годы Великой Отечественной войны, инвалиды, а также один из родителей инвалида с детства по:</w:t>
      </w:r>
    </w:p>
    <w:p w:rsidR="00000000" w:rsidRDefault="00412A57">
      <w:pPr>
        <w:ind w:firstLine="400"/>
        <w:jc w:val="both"/>
      </w:pPr>
      <w:r>
        <w:rPr>
          <w:rStyle w:val="s0"/>
        </w:rPr>
        <w:t>земельным участкам, занятым жилищным фондом, в том числе строениями и сооружениями при нем;</w:t>
      </w:r>
    </w:p>
    <w:p w:rsidR="00000000" w:rsidRDefault="00412A57">
      <w:pPr>
        <w:ind w:firstLine="400"/>
        <w:jc w:val="both"/>
      </w:pPr>
      <w:r>
        <w:rPr>
          <w:rStyle w:val="s0"/>
        </w:rPr>
        <w:t>придомовым земельным участкам;</w:t>
      </w:r>
    </w:p>
    <w:p w:rsidR="00000000" w:rsidRDefault="00412A57">
      <w:pPr>
        <w:ind w:firstLine="400"/>
        <w:jc w:val="both"/>
      </w:pPr>
      <w:r>
        <w:rPr>
          <w:rStyle w:val="s0"/>
        </w:rPr>
        <w:t>земельным у</w:t>
      </w:r>
      <w:r>
        <w:rPr>
          <w:rStyle w:val="s0"/>
        </w:rPr>
        <w:t>часткам, предоставленным для ведения личного домашнего (подсобного) хозяйства, садоводства и дачного строительства, включая земли, занятые под постройки;</w:t>
      </w:r>
    </w:p>
    <w:p w:rsidR="00000000" w:rsidRDefault="00412A57">
      <w:pPr>
        <w:ind w:firstLine="400"/>
        <w:jc w:val="both"/>
      </w:pPr>
      <w:r>
        <w:rPr>
          <w:rStyle w:val="s0"/>
        </w:rPr>
        <w:t>земельным участкам, занятым под гаражи;</w:t>
      </w:r>
    </w:p>
    <w:p w:rsidR="00000000" w:rsidRDefault="00412A57">
      <w:pPr>
        <w:jc w:val="both"/>
      </w:pPr>
      <w:r>
        <w:rPr>
          <w:rStyle w:val="s3"/>
        </w:rPr>
        <w:t xml:space="preserve">Подпункт 5 изложен в редакции </w:t>
      </w:r>
      <w:hyperlink r:id="rId1482" w:anchor="sub_id=373"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1483" w:anchor="sub_id=3730305"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5) многодетные матери, удостоен</w:t>
      </w:r>
      <w:r>
        <w:rPr>
          <w:rStyle w:val="s0"/>
        </w:rPr>
        <w:t>ные звания «Мать-героиня», награжденные подвеской «Алтын алқа», по:</w:t>
      </w:r>
    </w:p>
    <w:p w:rsidR="00000000" w:rsidRDefault="00412A57">
      <w:pPr>
        <w:ind w:firstLine="400"/>
        <w:jc w:val="both"/>
      </w:pPr>
      <w:r>
        <w:rPr>
          <w:rStyle w:val="s0"/>
        </w:rPr>
        <w:t>земельным участкам, занятым жилищным фондом, в том числе строениями и сооружениями при нем;</w:t>
      </w:r>
    </w:p>
    <w:p w:rsidR="00000000" w:rsidRDefault="00412A57">
      <w:pPr>
        <w:ind w:firstLine="400"/>
        <w:jc w:val="both"/>
      </w:pPr>
      <w:r>
        <w:rPr>
          <w:rStyle w:val="s0"/>
        </w:rPr>
        <w:t>придомовым земельным участкам;</w:t>
      </w:r>
    </w:p>
    <w:p w:rsidR="00000000" w:rsidRDefault="00412A57">
      <w:pPr>
        <w:jc w:val="both"/>
      </w:pPr>
      <w:r>
        <w:rPr>
          <w:rStyle w:val="s3"/>
        </w:rPr>
        <w:t xml:space="preserve">Подпункт 6 изложен в редакции </w:t>
      </w:r>
      <w:hyperlink r:id="rId1484" w:anchor="sub_id=373"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1485" w:anchor="sub_id=3730306"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6) отдельно проживающие пенсионеры по:</w:t>
      </w:r>
    </w:p>
    <w:p w:rsidR="00000000" w:rsidRDefault="00412A57">
      <w:pPr>
        <w:ind w:firstLine="400"/>
        <w:jc w:val="both"/>
      </w:pPr>
      <w:r>
        <w:rPr>
          <w:rStyle w:val="s0"/>
        </w:rPr>
        <w:t>земельным участкам, занятым жилищным фондом, в том числе строениями и сооружениями при нем;</w:t>
      </w:r>
    </w:p>
    <w:p w:rsidR="00000000" w:rsidRDefault="00412A57">
      <w:pPr>
        <w:ind w:firstLine="400"/>
        <w:jc w:val="both"/>
      </w:pPr>
      <w:r>
        <w:rPr>
          <w:rStyle w:val="s0"/>
        </w:rPr>
        <w:t>придомовым земельным участкам;</w:t>
      </w:r>
    </w:p>
    <w:p w:rsidR="00000000" w:rsidRDefault="00412A57">
      <w:pPr>
        <w:ind w:firstLine="400"/>
        <w:jc w:val="both"/>
      </w:pPr>
      <w:r>
        <w:rPr>
          <w:rStyle w:val="s0"/>
        </w:rPr>
        <w:t>7) религиозные объединения.</w:t>
      </w:r>
    </w:p>
    <w:p w:rsidR="00000000" w:rsidRDefault="00412A57">
      <w:pPr>
        <w:jc w:val="both"/>
      </w:pPr>
      <w:r>
        <w:rPr>
          <w:rStyle w:val="s3"/>
        </w:rPr>
        <w:t xml:space="preserve">Пункт 4 изложен в редакции </w:t>
      </w:r>
      <w:hyperlink r:id="rId1486" w:anchor="sub_id=68" w:history="1">
        <w:r>
          <w:rPr>
            <w:rStyle w:val="a3"/>
            <w:i/>
            <w:iCs/>
            <w:bdr w:val="none" w:sz="0" w:space="0" w:color="auto" w:frame="1"/>
          </w:rPr>
          <w:t>Закона</w:t>
        </w:r>
      </w:hyperlink>
      <w:r>
        <w:rPr>
          <w:rStyle w:val="s3"/>
        </w:rPr>
        <w:t xml:space="preserve"> РК от 12.02.09 г. № 133-IV (введен в действие с 1 января 2009 г.) (</w:t>
      </w:r>
      <w:hyperlink r:id="rId1487" w:anchor="sub_id=3730400" w:history="1">
        <w:r>
          <w:rPr>
            <w:rStyle w:val="a3"/>
            <w:i/>
            <w:iCs/>
            <w:bdr w:val="none" w:sz="0" w:space="0" w:color="auto" w:frame="1"/>
          </w:rPr>
          <w:t>см. стар. ред.</w:t>
        </w:r>
      </w:hyperlink>
      <w:r>
        <w:rPr>
          <w:rStyle w:val="s3"/>
        </w:rPr>
        <w:t xml:space="preserve">); внесены изменения в соответствии с </w:t>
      </w:r>
      <w:hyperlink r:id="rId1488" w:anchor="sub_id=373"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1489" w:anchor="sub_id=37304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4.</w:t>
      </w:r>
      <w:r>
        <w:rPr>
          <w:rStyle w:val="s0"/>
        </w:rPr>
        <w:t xml:space="preserve"> Налогоплательщики, указанные в подпунктах 2) - 7) пункта 3 настоящей статьи, являются плательщиками налога по земельным участкам, переданным в пользование, доверительное управление или аренду.</w:t>
      </w:r>
    </w:p>
    <w:p w:rsidR="00000000" w:rsidRDefault="00412A57">
      <w:pPr>
        <w:ind w:firstLine="400"/>
        <w:jc w:val="both"/>
      </w:pPr>
      <w:r>
        <w:t> </w:t>
      </w:r>
    </w:p>
    <w:p w:rsidR="00000000" w:rsidRDefault="00412A57">
      <w:pPr>
        <w:ind w:left="1200" w:hanging="800"/>
        <w:jc w:val="both"/>
      </w:pPr>
      <w:bookmarkStart w:id="516" w:name="SUB3740000"/>
      <w:bookmarkEnd w:id="516"/>
      <w:r>
        <w:rPr>
          <w:rStyle w:val="s1"/>
        </w:rPr>
        <w:t>Статья 374. Определение плательщика в отдельных случаях</w:t>
      </w:r>
    </w:p>
    <w:p w:rsidR="00000000" w:rsidRDefault="00412A57">
      <w:pPr>
        <w:ind w:firstLine="400"/>
        <w:jc w:val="both"/>
      </w:pPr>
      <w:r>
        <w:rPr>
          <w:rStyle w:val="s0"/>
        </w:rPr>
        <w:t>1. П</w:t>
      </w:r>
      <w:r>
        <w:rPr>
          <w:rStyle w:val="s0"/>
        </w:rPr>
        <w:t>о земельному участку, находящемуся в общей собственности (пользовании) нескольких лиц, за исключением земельного участка, входящего в состав активов паевого инвестиционного фонда, плательщиком земельного налога является каждое из этих лиц, если иное не пре</w:t>
      </w:r>
      <w:r>
        <w:rPr>
          <w:rStyle w:val="s0"/>
        </w:rPr>
        <w:t>дусмотрено в документах, удостоверяющих право владения или пользования этими земельными участками, или соглашением сторон.</w:t>
      </w:r>
    </w:p>
    <w:p w:rsidR="00000000" w:rsidRDefault="00412A57">
      <w:pPr>
        <w:ind w:firstLine="400"/>
        <w:jc w:val="both"/>
      </w:pPr>
      <w:r>
        <w:rPr>
          <w:rStyle w:val="s0"/>
        </w:rPr>
        <w:t xml:space="preserve">Плательщиком земельного налога по земельному участку, входящему в состав активов паевого инвестиционного фонда, является управляющая </w:t>
      </w:r>
      <w:r>
        <w:rPr>
          <w:rStyle w:val="s0"/>
        </w:rPr>
        <w:t>компания данного паевого инвестиционного фонда.</w:t>
      </w:r>
    </w:p>
    <w:p w:rsidR="00000000" w:rsidRDefault="00412A57">
      <w:pPr>
        <w:jc w:val="both"/>
      </w:pPr>
      <w:bookmarkStart w:id="517" w:name="SUB3740200"/>
      <w:bookmarkEnd w:id="517"/>
      <w:r>
        <w:rPr>
          <w:rStyle w:val="s3"/>
        </w:rPr>
        <w:t xml:space="preserve">Пункт 2 изложен в редакции </w:t>
      </w:r>
      <w:hyperlink r:id="rId1490" w:anchor="sub_id=3122"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1491" w:anchor="sub_id=3740200" w:history="1">
        <w:r>
          <w:rPr>
            <w:rStyle w:val="a3"/>
            <w:i/>
            <w:iCs/>
            <w:bdr w:val="none" w:sz="0" w:space="0" w:color="auto" w:frame="1"/>
          </w:rPr>
          <w:t>см. стар. ред.</w:t>
        </w:r>
      </w:hyperlink>
      <w:r>
        <w:rPr>
          <w:rStyle w:val="s3"/>
        </w:rPr>
        <w:t>)</w:t>
      </w:r>
    </w:p>
    <w:p w:rsidR="00000000" w:rsidRDefault="00412A57">
      <w:pPr>
        <w:autoSpaceDE w:val="0"/>
        <w:autoSpaceDN w:val="0"/>
        <w:ind w:firstLine="400"/>
        <w:jc w:val="thaiDistribute"/>
      </w:pPr>
      <w:r>
        <w:t>2. В случае отсутствия идентификационных документов на земельный участок основанием для признания пользователя плательщиком земельного налога в отношении земельного участка являет</w:t>
      </w:r>
      <w:r>
        <w:t>ся фактическое владение и пользование таким участком на основании:</w:t>
      </w:r>
    </w:p>
    <w:p w:rsidR="00000000" w:rsidRDefault="00412A57">
      <w:pPr>
        <w:autoSpaceDE w:val="0"/>
        <w:autoSpaceDN w:val="0"/>
        <w:ind w:firstLine="400"/>
        <w:jc w:val="thaiDistribute"/>
      </w:pPr>
      <w:r>
        <w:t>1) актов государственных органов о предоставлении земельного участка - при предоставлении земельного участка из государственной собственности;</w:t>
      </w:r>
    </w:p>
    <w:p w:rsidR="00000000" w:rsidRDefault="00412A57">
      <w:pPr>
        <w:autoSpaceDE w:val="0"/>
        <w:autoSpaceDN w:val="0"/>
        <w:ind w:firstLine="400"/>
        <w:jc w:val="thaiDistribute"/>
      </w:pPr>
      <w:r>
        <w:t>2) гражданско-правовых сделок или иных оснований, предусмотренных законодательством Республики Казахстан, - в остальных случаях.</w:t>
      </w:r>
    </w:p>
    <w:p w:rsidR="00000000" w:rsidRDefault="00412A57">
      <w:pPr>
        <w:ind w:firstLine="400"/>
        <w:jc w:val="both"/>
      </w:pPr>
      <w:r>
        <w:rPr>
          <w:rStyle w:val="s0"/>
        </w:rPr>
        <w:t>3. По земельному участку, переданному (полученному) в финансовый лизинг вместе с объектом недвижимости в соответствии с договор</w:t>
      </w:r>
      <w:r>
        <w:rPr>
          <w:rStyle w:val="s0"/>
        </w:rPr>
        <w:t>ом финансового лизинга, плательщиком земельного налога является лизингополучатель.</w:t>
      </w:r>
    </w:p>
    <w:p w:rsidR="00000000" w:rsidRDefault="00412A57">
      <w:pPr>
        <w:ind w:firstLine="400"/>
        <w:jc w:val="both"/>
      </w:pPr>
      <w:r>
        <w:t> </w:t>
      </w:r>
    </w:p>
    <w:p w:rsidR="00000000" w:rsidRDefault="00412A57">
      <w:pPr>
        <w:ind w:left="1200" w:hanging="800"/>
        <w:jc w:val="both"/>
      </w:pPr>
      <w:bookmarkStart w:id="518" w:name="SUB3750000"/>
      <w:bookmarkEnd w:id="518"/>
      <w:r>
        <w:rPr>
          <w:rStyle w:val="s1"/>
        </w:rPr>
        <w:t>Статья 375. Объект налогообложения</w:t>
      </w:r>
    </w:p>
    <w:p w:rsidR="00000000" w:rsidRDefault="00412A57">
      <w:pPr>
        <w:ind w:firstLine="400"/>
        <w:jc w:val="both"/>
      </w:pPr>
      <w:r>
        <w:rPr>
          <w:rStyle w:val="s0"/>
        </w:rPr>
        <w:t>1. Объектом налогообложения является земельный участок (при общей долевой собственности на земельный участок - земельная доля).</w:t>
      </w:r>
    </w:p>
    <w:p w:rsidR="00000000" w:rsidRDefault="00412A57">
      <w:pPr>
        <w:ind w:firstLine="400"/>
        <w:jc w:val="both"/>
      </w:pPr>
      <w:r>
        <w:rPr>
          <w:rStyle w:val="s0"/>
        </w:rPr>
        <w:t>2. Не яв</w:t>
      </w:r>
      <w:r>
        <w:rPr>
          <w:rStyle w:val="s0"/>
        </w:rPr>
        <w:t>ляются объектом налогообложения:</w:t>
      </w:r>
    </w:p>
    <w:p w:rsidR="00000000" w:rsidRDefault="00412A57">
      <w:pPr>
        <w:ind w:firstLine="400"/>
        <w:jc w:val="both"/>
      </w:pPr>
      <w:r>
        <w:rPr>
          <w:rStyle w:val="s0"/>
        </w:rPr>
        <w:t>1) земельные участки общего пользования населенных пунктов.</w:t>
      </w:r>
    </w:p>
    <w:p w:rsidR="00000000" w:rsidRDefault="00412A57">
      <w:pPr>
        <w:ind w:firstLine="400"/>
        <w:jc w:val="both"/>
      </w:pPr>
      <w:r>
        <w:rPr>
          <w:rStyle w:val="s0"/>
        </w:rPr>
        <w:t>К землям общего пользования населенных пунктов относятся земли, занятые и предназначенные для занятия площадями, улицами, проездами, дорогами, набережными, парками</w:t>
      </w:r>
      <w:r>
        <w:rPr>
          <w:rStyle w:val="s0"/>
        </w:rPr>
        <w:t>, скверами, бульварами, водоемами, пляжами, кладбищами и иными объектами в целях удовлетворения нужд населения (водопроводы, отопительные трубы, линии электропередачи, очистные сооружения, золошлакопроводы, теплотрассы и другие инженерные системы общего по</w:t>
      </w:r>
      <w:r>
        <w:rPr>
          <w:rStyle w:val="s0"/>
        </w:rPr>
        <w:t>льзования);</w:t>
      </w:r>
    </w:p>
    <w:p w:rsidR="00000000" w:rsidRDefault="00412A57">
      <w:pPr>
        <w:ind w:firstLine="400"/>
        <w:jc w:val="both"/>
      </w:pPr>
      <w:r>
        <w:rPr>
          <w:rStyle w:val="s0"/>
        </w:rPr>
        <w:t>2) земельные участки, занятые сетью государственных автомобильных дорог общего пользования.</w:t>
      </w:r>
    </w:p>
    <w:p w:rsidR="00000000" w:rsidRDefault="00412A57">
      <w:pPr>
        <w:ind w:firstLine="400"/>
        <w:jc w:val="both"/>
      </w:pPr>
      <w:r>
        <w:rPr>
          <w:rStyle w:val="s0"/>
        </w:rPr>
        <w:t>К землям, занятым сетью государственных автомобильных дорог общего пользования в полосе отвода, относятся земли, занимаемые земляным полотном, транспорт</w:t>
      </w:r>
      <w:r>
        <w:rPr>
          <w:rStyle w:val="s0"/>
        </w:rPr>
        <w:t>ными развязками, путепроводами, искусственными сооружениями, притрассовыми резервами и иными сооружениями по обслуживанию дорог, служебными и жилыми помещениями дорожной службы, снегозащитными и декоративными насаждениями;</w:t>
      </w:r>
    </w:p>
    <w:p w:rsidR="00000000" w:rsidRDefault="00412A57">
      <w:pPr>
        <w:ind w:firstLine="400"/>
        <w:jc w:val="both"/>
      </w:pPr>
      <w:r>
        <w:rPr>
          <w:rStyle w:val="s0"/>
        </w:rPr>
        <w:t>3) земельные участки, занятые под</w:t>
      </w:r>
      <w:r>
        <w:rPr>
          <w:rStyle w:val="s0"/>
        </w:rPr>
        <w:t xml:space="preserve"> объекты, находящиеся на консервации по решению Правительства Республики Казахстан;</w:t>
      </w:r>
    </w:p>
    <w:p w:rsidR="00000000" w:rsidRDefault="00412A57">
      <w:pPr>
        <w:ind w:firstLine="400"/>
        <w:jc w:val="both"/>
      </w:pPr>
      <w:r>
        <w:rPr>
          <w:rStyle w:val="s0"/>
        </w:rPr>
        <w:t>4) земельные участки, приобретенные для содержания арендных домов.</w:t>
      </w:r>
    </w:p>
    <w:p w:rsidR="00000000" w:rsidRDefault="00412A57">
      <w:pPr>
        <w:ind w:firstLine="400"/>
        <w:jc w:val="both"/>
      </w:pPr>
      <w:r>
        <w:t> </w:t>
      </w:r>
    </w:p>
    <w:p w:rsidR="00000000" w:rsidRDefault="00412A57">
      <w:pPr>
        <w:ind w:left="1200" w:hanging="800"/>
        <w:jc w:val="both"/>
      </w:pPr>
      <w:bookmarkStart w:id="519" w:name="SUB3760000"/>
      <w:bookmarkEnd w:id="519"/>
      <w:r>
        <w:rPr>
          <w:rStyle w:val="s1"/>
        </w:rPr>
        <w:t>Статья 376. Определение объекта налогообложения в отдельных случаях</w:t>
      </w:r>
    </w:p>
    <w:p w:rsidR="00000000" w:rsidRDefault="00412A57">
      <w:pPr>
        <w:ind w:firstLine="400"/>
        <w:jc w:val="both"/>
      </w:pPr>
      <w:r>
        <w:rPr>
          <w:rStyle w:val="s0"/>
        </w:rPr>
        <w:t>1. Объектом налогообложения для орг</w:t>
      </w:r>
      <w:r>
        <w:rPr>
          <w:rStyle w:val="s0"/>
        </w:rPr>
        <w:t>анизаций железнодорожного транспорта являются земельные участки, предоставленные в установленном законодательством Республики Казахстан порядке под объекты организаций железнодорожного транспорта, включая земельные участки, занятые железнодорожными путями,</w:t>
      </w:r>
      <w:r>
        <w:rPr>
          <w:rStyle w:val="s0"/>
        </w:rPr>
        <w:t xml:space="preserve"> полосами отчуждения, железнодорожными станциями, вокзалами.</w:t>
      </w:r>
    </w:p>
    <w:p w:rsidR="00000000" w:rsidRDefault="00412A57">
      <w:pPr>
        <w:ind w:firstLine="400"/>
        <w:jc w:val="both"/>
      </w:pPr>
      <w:r>
        <w:rPr>
          <w:rStyle w:val="s0"/>
        </w:rPr>
        <w:t>2. Объектом налогообложения для организаций системы энергетики и электрификации, на балансе которых находятся линии электропередачи, являются земельные участки, предоставленные в установленном за</w:t>
      </w:r>
      <w:r>
        <w:rPr>
          <w:rStyle w:val="s0"/>
        </w:rPr>
        <w:t>конодательством Республики Казахстан порядке этим организациям, включая земельные участки, занятые опорами линий электропередачи и подстанциями.</w:t>
      </w:r>
    </w:p>
    <w:p w:rsidR="00000000" w:rsidRDefault="00412A57">
      <w:pPr>
        <w:ind w:firstLine="400"/>
        <w:jc w:val="both"/>
      </w:pPr>
      <w:r>
        <w:rPr>
          <w:rStyle w:val="s0"/>
        </w:rPr>
        <w:t>3. Объектом налогообложения для организаций, осуществляющих добычу, транспортировку нефти и газа, на балансе ко</w:t>
      </w:r>
      <w:r>
        <w:rPr>
          <w:rStyle w:val="s0"/>
        </w:rPr>
        <w:t>торых находятся нефтепроводы, газопроводы, являются земельные участки, предоставленные в установленном законодательством Республики Казахстан порядке этим организациям, включая земельные участки, занятые нефтепроводами, газопроводами.</w:t>
      </w:r>
    </w:p>
    <w:p w:rsidR="00000000" w:rsidRDefault="00412A57">
      <w:pPr>
        <w:ind w:firstLine="400"/>
        <w:jc w:val="both"/>
      </w:pPr>
      <w:r>
        <w:rPr>
          <w:rStyle w:val="s0"/>
        </w:rPr>
        <w:t>4. Объектом налогообл</w:t>
      </w:r>
      <w:r>
        <w:rPr>
          <w:rStyle w:val="s0"/>
        </w:rPr>
        <w:t>ожения для организаций связи, на балансе которых находятся радиорелейные, воздушные, кабельные линии связи, являются земельные участки, предоставленные в установленном законодательством Республики Казахстан порядке этим организациям, включая земельные учас</w:t>
      </w:r>
      <w:r>
        <w:rPr>
          <w:rStyle w:val="s0"/>
        </w:rPr>
        <w:t>тки, занятые опорами линий связи.</w:t>
      </w:r>
    </w:p>
    <w:p w:rsidR="00000000" w:rsidRDefault="00412A57">
      <w:pPr>
        <w:ind w:firstLine="400"/>
        <w:jc w:val="both"/>
      </w:pPr>
      <w:r>
        <w:t> </w:t>
      </w:r>
    </w:p>
    <w:p w:rsidR="00000000" w:rsidRDefault="00412A57">
      <w:pPr>
        <w:ind w:left="1200" w:hanging="800"/>
        <w:jc w:val="both"/>
      </w:pPr>
      <w:bookmarkStart w:id="520" w:name="SUB3770000"/>
      <w:bookmarkEnd w:id="520"/>
      <w:r>
        <w:rPr>
          <w:rStyle w:val="s1"/>
        </w:rPr>
        <w:t>Статья 377. Налоговая база</w:t>
      </w:r>
    </w:p>
    <w:p w:rsidR="00000000" w:rsidRDefault="00412A57">
      <w:pPr>
        <w:ind w:firstLine="400"/>
        <w:jc w:val="both"/>
      </w:pPr>
      <w:r>
        <w:rPr>
          <w:rStyle w:val="s0"/>
        </w:rPr>
        <w:t>Налоговой базой для определения земельного налога является площадь земельного участка.</w:t>
      </w:r>
    </w:p>
    <w:p w:rsidR="00000000" w:rsidRDefault="00412A57">
      <w:pPr>
        <w:ind w:firstLine="400"/>
        <w:jc w:val="both"/>
      </w:pPr>
      <w:r>
        <w:t> </w:t>
      </w:r>
    </w:p>
    <w:p w:rsidR="00000000" w:rsidRDefault="00412A57">
      <w:pPr>
        <w:ind w:firstLine="709"/>
        <w:jc w:val="both"/>
      </w:pPr>
      <w:r>
        <w:t> </w:t>
      </w:r>
    </w:p>
    <w:p w:rsidR="00000000" w:rsidRDefault="00412A57">
      <w:pPr>
        <w:jc w:val="center"/>
      </w:pPr>
      <w:bookmarkStart w:id="521" w:name="SUB3780000"/>
      <w:bookmarkEnd w:id="521"/>
      <w:r>
        <w:rPr>
          <w:rStyle w:val="s1"/>
        </w:rPr>
        <w:t>Глава 54. НАЛОГОВЫЕ СТАВКИ</w:t>
      </w:r>
    </w:p>
    <w:p w:rsidR="00000000" w:rsidRDefault="00412A57">
      <w:pPr>
        <w:ind w:firstLine="709"/>
      </w:pPr>
      <w:r>
        <w:t> </w:t>
      </w:r>
    </w:p>
    <w:p w:rsidR="00000000" w:rsidRDefault="00412A57">
      <w:pPr>
        <w:ind w:left="1200" w:hanging="800"/>
        <w:jc w:val="both"/>
      </w:pPr>
      <w:r>
        <w:rPr>
          <w:rStyle w:val="s1"/>
        </w:rPr>
        <w:t>Статья 378. Базовые налоговые ставки на земли сельскохозяйственного назначения</w:t>
      </w:r>
    </w:p>
    <w:p w:rsidR="00000000" w:rsidRDefault="00412A57">
      <w:pPr>
        <w:ind w:firstLine="400"/>
        <w:jc w:val="both"/>
      </w:pPr>
      <w:r>
        <w:rPr>
          <w:rStyle w:val="s0"/>
        </w:rPr>
        <w:t>1. Базовые ставки земельного налога на земли сельскохозяйственного назначения устанавливаются в расчете на один гектар и дифференцируются по качеству почв.</w:t>
      </w:r>
    </w:p>
    <w:p w:rsidR="00000000" w:rsidRDefault="00412A57">
      <w:pPr>
        <w:ind w:firstLine="400"/>
        <w:jc w:val="both"/>
      </w:pPr>
      <w:r>
        <w:rPr>
          <w:rStyle w:val="s0"/>
        </w:rPr>
        <w:t>2. На земли степной и</w:t>
      </w:r>
      <w:r>
        <w:rPr>
          <w:rStyle w:val="s0"/>
        </w:rPr>
        <w:t xml:space="preserve"> сухостепной зон устанавливаются следующие базовые налоговые ставки земельного налога пропорционально баллам бонитета:</w:t>
      </w:r>
    </w:p>
    <w:p w:rsidR="00000000" w:rsidRDefault="00412A57">
      <w:pPr>
        <w:jc w:val="both"/>
      </w:pPr>
      <w:r>
        <w:t> </w:t>
      </w:r>
    </w:p>
    <w:tbl>
      <w:tblPr>
        <w:tblW w:w="12871" w:type="dxa"/>
        <w:tblCellMar>
          <w:left w:w="0" w:type="dxa"/>
          <w:right w:w="0" w:type="dxa"/>
        </w:tblCellMar>
        <w:tblLook w:val="04A0" w:firstRow="1" w:lastRow="0" w:firstColumn="1" w:lastColumn="0" w:noHBand="0" w:noVBand="1"/>
      </w:tblPr>
      <w:tblGrid>
        <w:gridCol w:w="1157"/>
        <w:gridCol w:w="2562"/>
        <w:gridCol w:w="2796"/>
        <w:gridCol w:w="1158"/>
        <w:gridCol w:w="2325"/>
        <w:gridCol w:w="2873"/>
      </w:tblGrid>
      <w:tr w:rsidR="00000000">
        <w:tc>
          <w:tcPr>
            <w:tcW w:w="44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w:t>
            </w:r>
          </w:p>
          <w:p w:rsidR="00000000" w:rsidRDefault="00412A57">
            <w:pPr>
              <w:jc w:val="center"/>
            </w:pPr>
            <w:r>
              <w:rPr>
                <w:rStyle w:val="s0"/>
              </w:rPr>
              <w:t>п/п</w:t>
            </w:r>
          </w:p>
        </w:tc>
        <w:tc>
          <w:tcPr>
            <w:tcW w:w="99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Балл бонитета</w:t>
            </w:r>
          </w:p>
        </w:tc>
        <w:tc>
          <w:tcPr>
            <w:tcW w:w="108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Базовая налоговая ставка (тенге)</w:t>
            </w:r>
          </w:p>
        </w:tc>
        <w:tc>
          <w:tcPr>
            <w:tcW w:w="4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 xml:space="preserve">№ </w:t>
            </w:r>
          </w:p>
          <w:p w:rsidR="00000000" w:rsidRDefault="00412A57">
            <w:pPr>
              <w:jc w:val="center"/>
            </w:pPr>
            <w:r>
              <w:rPr>
                <w:rStyle w:val="s0"/>
              </w:rPr>
              <w:t>п/п</w:t>
            </w:r>
          </w:p>
        </w:tc>
        <w:tc>
          <w:tcPr>
            <w:tcW w:w="90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Балл бонитета</w:t>
            </w:r>
          </w:p>
        </w:tc>
        <w:tc>
          <w:tcPr>
            <w:tcW w:w="111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Базовая налоговая ставка (тенге)</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2</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4</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5</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6</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0,48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51.</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51</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43,42</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2.</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2</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0,67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52.</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52</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44,49</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3.</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3</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0,87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53.</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53</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45,55</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4.</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4</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1,06</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54.</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54</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46,65</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5.</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5</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1,25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55.</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55</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47,71</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6.</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6</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1,45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56.</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56</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48,77</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7.</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7</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1,68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57.</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57</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49,83</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8.</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8</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1,93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58.</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58</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50,95</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9.</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9</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2,16</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59.</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59</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52,01</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10.</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10</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2,41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60.</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60</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53,07</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11.</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11</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2,89</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61.</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61</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57,90</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12.</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12</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3,09</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62.</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62</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60,63</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13.</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13</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3,28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63.</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63</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63,26</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14.</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14</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3,47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64.</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64</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65,95</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15.</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15</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3,67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65.</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65</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68,61</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16.</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16</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3,86</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66.</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66</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71,31</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17.</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17</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4,09</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67.</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67</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73,96</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18.</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18</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4,34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68.</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68</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76,66</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19.</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19</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4,57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69.</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69</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79,32</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20.</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20</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4,82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70.</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70</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82,02</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21.</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21</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5,31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71.</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71</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86,85</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22.</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22</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5,79</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72.</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72</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89,55</w:t>
            </w:r>
          </w:p>
        </w:tc>
      </w:tr>
      <w:tr w:rsidR="00000000">
        <w:trPr>
          <w:trHeight w:val="309"/>
        </w:trPr>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23.</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23</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6,27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73.</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73</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92,19</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24.</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24</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6,75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74.</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74</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94,89</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25.</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25</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7,24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75.</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75</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97,56</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26.</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26</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7,72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76.</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76</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100,26</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27.</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27</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8,20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77.</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77</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102,91</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28.</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28</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8,68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78.</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78</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105,61</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29.</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29</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9,17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79.</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79</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108,27</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30.</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30</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9,65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80.</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80</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110,97</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31.</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31</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14,47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81.</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81</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115,80</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32.</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32</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15,54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82.</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82</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119,02</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33.</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33</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16,59</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83.</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83</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122,21</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34.</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34</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18,08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84.</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84</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125,45</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35.</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35</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18,76</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85.</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85</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128,67</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36.</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36</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19,82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86.</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86</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131,86</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37.</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37</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20,88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87.</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87</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135,10</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38.</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38</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22,00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88.</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88</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138,32</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39.</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39</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23,06</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89.</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89</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141,51</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40.</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40</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24,12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90.</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90</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144,75</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41.</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41</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28,95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91.</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91</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149,57</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42.</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42</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30,01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92.</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92</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154,40</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43.</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43</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31,07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93.</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93</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159,22</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44.</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44</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32,17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94.</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94</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164,05</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45.</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45</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33,23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95.</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95</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168,87</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46.</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46</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34,29</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96.</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96</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173,70</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47.</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47</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35,36</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97.</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97</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178,52</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48.</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48</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36,48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98.</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98</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183,35</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49.</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49</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37,54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99.</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99</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188,17</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50.</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50</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38,60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100.</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100</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193,00</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 </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 </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101.</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свыше 100</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202,65</w:t>
            </w:r>
          </w:p>
        </w:tc>
      </w:tr>
    </w:tbl>
    <w:p w:rsidR="00000000" w:rsidRDefault="00412A57">
      <w:pPr>
        <w:ind w:firstLine="709"/>
        <w:jc w:val="both"/>
      </w:pPr>
      <w:r>
        <w:rPr>
          <w:color w:val="auto"/>
        </w:rPr>
        <w:t> </w:t>
      </w:r>
    </w:p>
    <w:p w:rsidR="00000000" w:rsidRDefault="00412A57">
      <w:pPr>
        <w:ind w:firstLine="400"/>
        <w:jc w:val="both"/>
      </w:pPr>
      <w:r>
        <w:rPr>
          <w:rStyle w:val="s0"/>
        </w:rPr>
        <w:t>3. На земли полупустынной, пустынной и предгорно-пустынной зон устанавливаются следующие базовые налоговые ставки земельного налога пропорционально баллам бонитета:</w:t>
      </w:r>
    </w:p>
    <w:p w:rsidR="00000000" w:rsidRDefault="00412A57">
      <w:pPr>
        <w:ind w:firstLine="709"/>
        <w:jc w:val="both"/>
      </w:pPr>
      <w:r>
        <w:t> </w:t>
      </w:r>
    </w:p>
    <w:tbl>
      <w:tblPr>
        <w:tblW w:w="12871" w:type="dxa"/>
        <w:tblCellMar>
          <w:left w:w="0" w:type="dxa"/>
          <w:right w:w="0" w:type="dxa"/>
        </w:tblCellMar>
        <w:tblLook w:val="04A0" w:firstRow="1" w:lastRow="0" w:firstColumn="1" w:lastColumn="0" w:noHBand="0" w:noVBand="1"/>
      </w:tblPr>
      <w:tblGrid>
        <w:gridCol w:w="1039"/>
        <w:gridCol w:w="2554"/>
        <w:gridCol w:w="2783"/>
        <w:gridCol w:w="1158"/>
        <w:gridCol w:w="2554"/>
        <w:gridCol w:w="2783"/>
      </w:tblGrid>
      <w:tr w:rsidR="00000000">
        <w:tc>
          <w:tcPr>
            <w:tcW w:w="40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w:t>
            </w:r>
          </w:p>
          <w:p w:rsidR="00000000" w:rsidRDefault="00412A57">
            <w:pPr>
              <w:jc w:val="center"/>
            </w:pPr>
            <w:r>
              <w:rPr>
                <w:rStyle w:val="s0"/>
              </w:rPr>
              <w:t>п/п</w:t>
            </w:r>
          </w:p>
        </w:tc>
        <w:tc>
          <w:tcPr>
            <w:tcW w:w="99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Балл бонитета</w:t>
            </w:r>
          </w:p>
        </w:tc>
        <w:tc>
          <w:tcPr>
            <w:tcW w:w="108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Базовая налоговая ставка (тенге)</w:t>
            </w:r>
          </w:p>
        </w:tc>
        <w:tc>
          <w:tcPr>
            <w:tcW w:w="4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w:t>
            </w:r>
          </w:p>
          <w:p w:rsidR="00000000" w:rsidRDefault="00412A57">
            <w:pPr>
              <w:jc w:val="center"/>
            </w:pPr>
            <w:r>
              <w:rPr>
                <w:rStyle w:val="s0"/>
              </w:rPr>
              <w:t>п/п</w:t>
            </w:r>
          </w:p>
        </w:tc>
        <w:tc>
          <w:tcPr>
            <w:tcW w:w="99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Балл бонитета</w:t>
            </w:r>
          </w:p>
        </w:tc>
        <w:tc>
          <w:tcPr>
            <w:tcW w:w="108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Базовая налоговая ставка (тенге)</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2</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4</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5</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6</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0,48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51.</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51</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19,78</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2.</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2</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0,54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52.</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52</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20,26</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3.</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3</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0,58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53.</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53</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20,75</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4.</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4</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0,62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54.</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54</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21,23</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5.</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5</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0,67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55.</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55</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21,71</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6.</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6</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0,73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56.</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56</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22,19</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7.</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7</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0,77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57.</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57</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22,68</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8.</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8</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0,81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58.</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58</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23,16</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9.</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9</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0,87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59.</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59</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23,64</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10.</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10</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0,96</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60.</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60</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24,12</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11.</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11</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1,45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61.</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61</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24,61</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12.</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12</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1,83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62.</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62</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25,28</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13.</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13</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2,22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63.</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63</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25,82</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14.</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14</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2,55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64.</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64</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26,44</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15.</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15</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2,93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65.</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65</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27,02</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16.</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16</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3,32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66.</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66</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27,64</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17.</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17</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3,71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67.</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67</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28,22</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18.</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18</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4,05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68.</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68</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28,85</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19.</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19</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4,44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69.</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69</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29,49</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20.</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20</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4,82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70.</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70</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30,07</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21.</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21</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5,31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71.</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71</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30,69</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22.</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22</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5,79</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72.</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72</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31,27</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23.</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23</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6,27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73.</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73</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31,88</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24.</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24</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6,75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74.</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74</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32,46</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25.</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25</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7,24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75.</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75</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33,09</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26.</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26</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7,72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76.</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76</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33,68</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27.</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27</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8,20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77.</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77</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34,31</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28.</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28</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8,68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78.</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78</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34,93</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29.</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29</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9,17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79.</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79</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35,51</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30.</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30</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9,65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80.</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80</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36,15</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31.</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31</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10,13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81.</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81</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36,71</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32.</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32</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10,61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82.</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82</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37,34</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33.</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33</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11,09</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83.</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83</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37,92</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34.</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34</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11,58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84.</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84</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38,56</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35.</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35</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12,06</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85.</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85</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39,18</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36.</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36</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12,54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86.</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86</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39,76</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37.</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37</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13,03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87.</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87</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40,38</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38.</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38</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13,51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88.</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88</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40,95</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39.</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39</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13,99</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89.</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89</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41,59</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40.</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40</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14,47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90.</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90</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42,17</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41.</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41</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14,96</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91.</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91</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42,18</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42.</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42</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15,44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92.</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92</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43,39</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43.</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43</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15,92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93.</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93</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44,00</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44.</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44</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16,40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94.</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94</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44,62</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45.</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45</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16,89</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95.</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95</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45,20</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46.</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46</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17,37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96.</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96</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45,84</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47.</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47</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17,85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97.</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97</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46,38</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48.</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48</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18,33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98.</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98</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47,03</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49.</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49</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18,82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99.</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99</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47,61</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50.</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50</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19,30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100.</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100</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48,25</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 </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 </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101.</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свыше 100</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50,18</w:t>
            </w:r>
          </w:p>
        </w:tc>
      </w:tr>
    </w:tbl>
    <w:p w:rsidR="00000000" w:rsidRDefault="00412A57">
      <w:pPr>
        <w:ind w:firstLine="400"/>
        <w:jc w:val="both"/>
      </w:pPr>
      <w:r>
        <w:rPr>
          <w:rStyle w:val="s0"/>
        </w:rPr>
        <w:t> </w:t>
      </w:r>
    </w:p>
    <w:p w:rsidR="00000000" w:rsidRDefault="00412A57">
      <w:pPr>
        <w:ind w:left="1200" w:hanging="800"/>
        <w:jc w:val="both"/>
      </w:pPr>
      <w:bookmarkStart w:id="522" w:name="SUB3790000"/>
      <w:bookmarkEnd w:id="522"/>
      <w:r>
        <w:rPr>
          <w:rStyle w:val="s1"/>
        </w:rPr>
        <w:t>Статья 379. Базовые налоговые ставки на земли сельскохозяйственного назначения, предоставленные физическим лицам</w:t>
      </w:r>
    </w:p>
    <w:p w:rsidR="00000000" w:rsidRDefault="00412A57">
      <w:pPr>
        <w:ind w:firstLine="400"/>
        <w:jc w:val="both"/>
      </w:pPr>
      <w:r>
        <w:rPr>
          <w:rStyle w:val="s0"/>
        </w:rPr>
        <w:t>Базовые налоговые ставки на земли сельскохозяйственного назначения, предоставленные физическим лицам для ведения личного домашнего (подсобного)</w:t>
      </w:r>
      <w:r>
        <w:rPr>
          <w:rStyle w:val="s0"/>
        </w:rPr>
        <w:t xml:space="preserve"> хозяйства, садоводства и дачного строительства, включая земли, занятые под постройки, устанавливаются в следующих размерах:</w:t>
      </w:r>
    </w:p>
    <w:p w:rsidR="00000000" w:rsidRDefault="00412A57">
      <w:pPr>
        <w:ind w:firstLine="400"/>
        <w:jc w:val="both"/>
      </w:pPr>
      <w:r>
        <w:rPr>
          <w:rStyle w:val="s0"/>
        </w:rPr>
        <w:t>1) при площади до 0,50 гектара включительно - 20 тенге за 0,01 гектара;</w:t>
      </w:r>
    </w:p>
    <w:p w:rsidR="00000000" w:rsidRDefault="00412A57">
      <w:pPr>
        <w:ind w:firstLine="400"/>
        <w:jc w:val="both"/>
      </w:pPr>
      <w:r>
        <w:rPr>
          <w:rStyle w:val="s0"/>
        </w:rPr>
        <w:t>2) на площадь, превышающую 0,50 гектара, - 100 тенге за 0,0</w:t>
      </w:r>
      <w:r>
        <w:rPr>
          <w:rStyle w:val="s0"/>
        </w:rPr>
        <w:t>1 гектара.</w:t>
      </w:r>
    </w:p>
    <w:p w:rsidR="00000000" w:rsidRDefault="00412A57">
      <w:pPr>
        <w:ind w:firstLine="400"/>
        <w:jc w:val="both"/>
      </w:pPr>
      <w:r>
        <w:t> </w:t>
      </w:r>
    </w:p>
    <w:p w:rsidR="00000000" w:rsidRDefault="00412A57">
      <w:pPr>
        <w:ind w:left="1200" w:hanging="800"/>
        <w:jc w:val="both"/>
      </w:pPr>
      <w:bookmarkStart w:id="523" w:name="SUB3800000"/>
      <w:bookmarkEnd w:id="523"/>
      <w:r>
        <w:rPr>
          <w:rStyle w:val="s1"/>
        </w:rPr>
        <w:t>Статья 380. Налоговые ставки на земли несельскохозяйственного назначения, используемые для сельскохозяйственных целей</w:t>
      </w:r>
      <w:r>
        <w:t> </w:t>
      </w:r>
    </w:p>
    <w:p w:rsidR="00000000" w:rsidRDefault="00412A57">
      <w:pPr>
        <w:ind w:firstLine="400"/>
        <w:jc w:val="both"/>
      </w:pPr>
      <w:r>
        <w:rPr>
          <w:rStyle w:val="s0"/>
        </w:rPr>
        <w:t>Земельные участки, входящие в состав земель населенных пунктов, промышленности, особо охраняемых природных территорий, лесно</w:t>
      </w:r>
      <w:r>
        <w:rPr>
          <w:rStyle w:val="s0"/>
        </w:rPr>
        <w:t xml:space="preserve">го и водного фондов, используемые для сельскохозяйственных целей, облагаются налогом по базовым ставкам, установленным </w:t>
      </w:r>
      <w:hyperlink w:anchor="sub3780000" w:history="1">
        <w:r>
          <w:rPr>
            <w:rStyle w:val="a3"/>
          </w:rPr>
          <w:t>статьей 378</w:t>
        </w:r>
      </w:hyperlink>
      <w:r>
        <w:rPr>
          <w:rStyle w:val="s0"/>
        </w:rPr>
        <w:t xml:space="preserve"> настоящего Кодекса, с учетом условий </w:t>
      </w:r>
      <w:hyperlink w:anchor="sub3870000" w:history="1">
        <w:r>
          <w:rPr>
            <w:rStyle w:val="a3"/>
          </w:rPr>
          <w:t>пункта 1 статьи 387</w:t>
        </w:r>
      </w:hyperlink>
      <w:r>
        <w:rPr>
          <w:rStyle w:val="s0"/>
        </w:rPr>
        <w:t xml:space="preserve"> на</w:t>
      </w:r>
      <w:r>
        <w:rPr>
          <w:rStyle w:val="s0"/>
        </w:rPr>
        <w:t>стоящего Кодекса.</w:t>
      </w:r>
    </w:p>
    <w:p w:rsidR="00000000" w:rsidRDefault="00412A57">
      <w:pPr>
        <w:ind w:firstLine="400"/>
        <w:jc w:val="both"/>
      </w:pPr>
      <w:r>
        <w:t> </w:t>
      </w:r>
    </w:p>
    <w:p w:rsidR="00000000" w:rsidRDefault="00412A57">
      <w:pPr>
        <w:ind w:left="1200" w:hanging="800"/>
        <w:jc w:val="both"/>
      </w:pPr>
      <w:bookmarkStart w:id="524" w:name="SUB3810000"/>
      <w:bookmarkEnd w:id="524"/>
      <w:r>
        <w:rPr>
          <w:rStyle w:val="s1"/>
        </w:rPr>
        <w:t>Статья 381. Базовые налоговые ставки на земли населенных пунктов (за исключением придомовых земельных участков)</w:t>
      </w:r>
    </w:p>
    <w:p w:rsidR="00000000" w:rsidRDefault="00412A57">
      <w:pPr>
        <w:ind w:firstLine="400"/>
        <w:jc w:val="both"/>
      </w:pPr>
      <w:r>
        <w:rPr>
          <w:rStyle w:val="s0"/>
        </w:rPr>
        <w:t>Базовые налоговые ставки на земли населенных пунктов (за исключением придомовых земельных участков) устанавливаются в расчет</w:t>
      </w:r>
      <w:r>
        <w:rPr>
          <w:rStyle w:val="s0"/>
        </w:rPr>
        <w:t>е на один квадратный метр площади в следующих размерах:</w:t>
      </w:r>
    </w:p>
    <w:p w:rsidR="00000000" w:rsidRDefault="00412A57">
      <w:pPr>
        <w:ind w:firstLine="709"/>
        <w:jc w:val="both"/>
      </w:pPr>
      <w:r>
        <w:t> </w:t>
      </w:r>
    </w:p>
    <w:tbl>
      <w:tblPr>
        <w:tblW w:w="12871" w:type="dxa"/>
        <w:tblCellMar>
          <w:left w:w="0" w:type="dxa"/>
          <w:right w:w="0" w:type="dxa"/>
        </w:tblCellMar>
        <w:tblLook w:val="04A0" w:firstRow="1" w:lastRow="0" w:firstColumn="1" w:lastColumn="0" w:noHBand="0" w:noVBand="1"/>
      </w:tblPr>
      <w:tblGrid>
        <w:gridCol w:w="880"/>
        <w:gridCol w:w="3756"/>
        <w:gridCol w:w="4232"/>
        <w:gridCol w:w="4003"/>
      </w:tblGrid>
      <w:tr w:rsidR="00000000">
        <w:tc>
          <w:tcPr>
            <w:tcW w:w="34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w:t>
            </w:r>
          </w:p>
          <w:p w:rsidR="00000000" w:rsidRDefault="00412A57">
            <w:pPr>
              <w:jc w:val="center"/>
            </w:pPr>
            <w:r>
              <w:rPr>
                <w:color w:val="auto"/>
              </w:rPr>
              <w:t>п/п</w:t>
            </w:r>
          </w:p>
        </w:tc>
        <w:tc>
          <w:tcPr>
            <w:tcW w:w="145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Вид</w:t>
            </w:r>
            <w:r>
              <w:t xml:space="preserve"> </w:t>
            </w:r>
            <w:r>
              <w:rPr>
                <w:color w:val="auto"/>
              </w:rPr>
              <w:t>населенного</w:t>
            </w:r>
            <w:r>
              <w:t xml:space="preserve"> </w:t>
            </w:r>
            <w:r>
              <w:rPr>
                <w:color w:val="auto"/>
              </w:rPr>
              <w:t>пункта</w:t>
            </w:r>
          </w:p>
        </w:tc>
        <w:tc>
          <w:tcPr>
            <w:tcW w:w="164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Базовые ставки налога на земли населенных пунктов, за исключением земель, занятых жилищным фондом, в том числе строениями и сооружениями при нем (тенге)</w:t>
            </w:r>
          </w:p>
        </w:tc>
        <w:tc>
          <w:tcPr>
            <w:tcW w:w="155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Базовые ставки налога на земли, занятые жилищным фондом, в том числе строениями и сооружениями</w:t>
            </w:r>
            <w:r>
              <w:t xml:space="preserve"> </w:t>
            </w:r>
            <w:r>
              <w:rPr>
                <w:color w:val="auto"/>
              </w:rPr>
              <w:t>при нем (тенге)</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1</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2</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3</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4</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1.</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r>
              <w:rPr>
                <w:color w:val="auto"/>
              </w:rPr>
              <w:t>Города:</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 </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 </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2.</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r>
              <w:rPr>
                <w:color w:val="auto"/>
              </w:rPr>
              <w:t>Алматы</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28,95</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0,96</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3.</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r>
              <w:rPr>
                <w:color w:val="auto"/>
              </w:rPr>
              <w:t>Астана</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19,30</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0,96</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4.</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r>
              <w:rPr>
                <w:color w:val="auto"/>
              </w:rPr>
              <w:t>Актау</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9,65</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0,58</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5.</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r>
              <w:rPr>
                <w:color w:val="auto"/>
              </w:rPr>
              <w:t>Актобе</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6,75</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0,58</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6.</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r>
              <w:rPr>
                <w:color w:val="auto"/>
              </w:rPr>
              <w:t>Атырау</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8,20</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0,58</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7.</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r>
              <w:rPr>
                <w:color w:val="auto"/>
              </w:rPr>
              <w:t>Караганда</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9,65</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0,58</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8.</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r>
              <w:rPr>
                <w:color w:val="auto"/>
              </w:rPr>
              <w:t>Кызылорда</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8,68</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0,58</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9.</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r>
              <w:rPr>
                <w:color w:val="auto"/>
              </w:rPr>
              <w:t>Кокшетау</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5,79</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0,58</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10.</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r>
              <w:rPr>
                <w:color w:val="auto"/>
              </w:rPr>
              <w:t>Костанай</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6,27</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0,58</w:t>
            </w:r>
          </w:p>
        </w:tc>
      </w:tr>
      <w:tr w:rsidR="00000000">
        <w:trPr>
          <w:trHeight w:val="358"/>
        </w:trPr>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11.</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r>
              <w:rPr>
                <w:color w:val="auto"/>
              </w:rPr>
              <w:t>Павлодар</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9,65</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0,58</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12.</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r>
              <w:rPr>
                <w:color w:val="auto"/>
              </w:rPr>
              <w:t>Петропавловск</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5,79</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0,58</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13.</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r>
              <w:rPr>
                <w:color w:val="auto"/>
              </w:rPr>
              <w:t>Талдыкорган</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9,17</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0,58</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14.</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r>
              <w:rPr>
                <w:color w:val="auto"/>
              </w:rPr>
              <w:t>Тараз</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9,17</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0,58</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15.</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r>
              <w:rPr>
                <w:color w:val="auto"/>
              </w:rPr>
              <w:t>Уральск</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5,79</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0,58</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16.</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r>
              <w:rPr>
                <w:color w:val="auto"/>
              </w:rPr>
              <w:t>Усть-Каменогорск</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9,65</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0,58</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17.</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r>
              <w:rPr>
                <w:color w:val="auto"/>
              </w:rPr>
              <w:t>Шымкент</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9,17</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0,58</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18.</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r>
              <w:rPr>
                <w:color w:val="auto"/>
              </w:rPr>
              <w:t>Алматинская область:</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 </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 </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19.</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r>
              <w:rPr>
                <w:color w:val="auto"/>
              </w:rPr>
              <w:t>города областного значения</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6,75</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0,39</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20.</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r>
              <w:rPr>
                <w:color w:val="auto"/>
              </w:rPr>
              <w:t>города районного значения</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5,79</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0,39</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21.</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r>
              <w:rPr>
                <w:color w:val="auto"/>
              </w:rPr>
              <w:t>Акмолинская область:</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 </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 </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22.</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r>
              <w:rPr>
                <w:color w:val="auto"/>
              </w:rPr>
              <w:t>города областного значения</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5,79</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0,39</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23.</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r>
              <w:rPr>
                <w:color w:val="auto"/>
              </w:rPr>
              <w:t>города районного значения</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5,02</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0,39</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24.</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r>
              <w:rPr>
                <w:color w:val="auto"/>
              </w:rPr>
              <w:t>Остальные города областного значения</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85 процентов от ставки, установленной для областного центра</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0,39</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25.</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r>
              <w:rPr>
                <w:color w:val="auto"/>
              </w:rPr>
              <w:t>Остальные города районного значения</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75 процентов от ставки, установленной для областного центра</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0,19</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26.</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r>
              <w:rPr>
                <w:color w:val="auto"/>
              </w:rPr>
              <w:t>Поселки</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0,96</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0,13</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27.</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r>
              <w:rPr>
                <w:color w:val="auto"/>
              </w:rPr>
              <w:t>Села (аулы)</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0,48</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0,09</w:t>
            </w:r>
          </w:p>
        </w:tc>
      </w:tr>
    </w:tbl>
    <w:p w:rsidR="00000000" w:rsidRDefault="00412A57">
      <w:pPr>
        <w:ind w:firstLine="709"/>
        <w:jc w:val="both"/>
      </w:pPr>
      <w:r>
        <w:rPr>
          <w:color w:val="auto"/>
        </w:rPr>
        <w:t> </w:t>
      </w:r>
    </w:p>
    <w:p w:rsidR="00000000" w:rsidRDefault="00412A57">
      <w:pPr>
        <w:ind w:left="1200" w:hanging="800"/>
        <w:jc w:val="both"/>
      </w:pPr>
      <w:bookmarkStart w:id="525" w:name="SUB3820000"/>
      <w:bookmarkEnd w:id="525"/>
      <w:r>
        <w:rPr>
          <w:rStyle w:val="s1"/>
        </w:rPr>
        <w:t>Статья 382. Базовые налоговые ставки на придомовые земельные участки</w:t>
      </w:r>
    </w:p>
    <w:p w:rsidR="00000000" w:rsidRDefault="00412A57">
      <w:pPr>
        <w:ind w:firstLine="400"/>
        <w:jc w:val="both"/>
      </w:pPr>
      <w:r>
        <w:rPr>
          <w:rStyle w:val="s0"/>
        </w:rPr>
        <w:t>Придомовым земельным участком считается часть земельного участка, относящегося к землям населенных пунктов, предназначенная для обслуживания жилого дома и не занятая жилищным фондом, в то</w:t>
      </w:r>
      <w:r>
        <w:rPr>
          <w:rStyle w:val="s0"/>
        </w:rPr>
        <w:t>м числе строениями и сооружениями при нем.</w:t>
      </w:r>
    </w:p>
    <w:p w:rsidR="00000000" w:rsidRDefault="00412A57">
      <w:pPr>
        <w:ind w:firstLine="400"/>
        <w:jc w:val="both"/>
      </w:pPr>
      <w:r>
        <w:rPr>
          <w:rStyle w:val="s0"/>
        </w:rPr>
        <w:t>Придомовые земельные участки подлежат налогообложению по следующим базовым налоговым ставкам:</w:t>
      </w:r>
    </w:p>
    <w:p w:rsidR="00000000" w:rsidRDefault="00412A57">
      <w:pPr>
        <w:ind w:firstLine="400"/>
        <w:jc w:val="both"/>
      </w:pPr>
      <w:r>
        <w:rPr>
          <w:rStyle w:val="s0"/>
        </w:rPr>
        <w:t>1) для городов Астаны, Алматы и городов областного значения:</w:t>
      </w:r>
    </w:p>
    <w:p w:rsidR="00000000" w:rsidRDefault="00412A57">
      <w:pPr>
        <w:ind w:firstLine="400"/>
        <w:jc w:val="both"/>
      </w:pPr>
      <w:r>
        <w:rPr>
          <w:rStyle w:val="s0"/>
        </w:rPr>
        <w:t xml:space="preserve">при площади до 1000 квадратных метров включительно - 0,20 </w:t>
      </w:r>
      <w:r>
        <w:rPr>
          <w:rStyle w:val="s0"/>
        </w:rPr>
        <w:t>тенге за 1 квадратный метр;</w:t>
      </w:r>
    </w:p>
    <w:p w:rsidR="00000000" w:rsidRDefault="00412A57">
      <w:pPr>
        <w:ind w:firstLine="400"/>
        <w:jc w:val="both"/>
      </w:pPr>
      <w:r>
        <w:rPr>
          <w:rStyle w:val="s0"/>
        </w:rPr>
        <w:t>при площади, превышающей 1000 квадратных метров, - 6,00 тенге за 1 квадратный метр.</w:t>
      </w:r>
    </w:p>
    <w:p w:rsidR="00000000" w:rsidRDefault="00412A57">
      <w:pPr>
        <w:ind w:firstLine="400"/>
        <w:jc w:val="both"/>
      </w:pPr>
      <w:r>
        <w:rPr>
          <w:rStyle w:val="s0"/>
        </w:rPr>
        <w:t>По решению местных представительных органов ставки налога на земельные участки, превышающие 1000 квадратных метров, могут быть снижены с 6,00 до 0,20 тенге за 1 квадратный метр;</w:t>
      </w:r>
    </w:p>
    <w:p w:rsidR="00000000" w:rsidRDefault="00412A57">
      <w:pPr>
        <w:ind w:firstLine="400"/>
        <w:jc w:val="both"/>
      </w:pPr>
      <w:r>
        <w:rPr>
          <w:rStyle w:val="s0"/>
        </w:rPr>
        <w:t>2) для остальных населенных пунктов:</w:t>
      </w:r>
    </w:p>
    <w:p w:rsidR="00000000" w:rsidRDefault="00412A57">
      <w:pPr>
        <w:ind w:firstLine="400"/>
        <w:jc w:val="both"/>
      </w:pPr>
      <w:r>
        <w:rPr>
          <w:rStyle w:val="s0"/>
        </w:rPr>
        <w:t>при площади до 5000 квадратных метров вкл</w:t>
      </w:r>
      <w:r>
        <w:rPr>
          <w:rStyle w:val="s0"/>
        </w:rPr>
        <w:t>ючительно - 0,20 тенге за 1 квадратный метр;</w:t>
      </w:r>
    </w:p>
    <w:p w:rsidR="00000000" w:rsidRDefault="00412A57">
      <w:pPr>
        <w:ind w:firstLine="400"/>
        <w:jc w:val="both"/>
      </w:pPr>
      <w:r>
        <w:rPr>
          <w:rStyle w:val="s0"/>
        </w:rPr>
        <w:t>при площади, превышающей 5000 квадратных метров, - 1,00 тенге за 1 квадратный метр.</w:t>
      </w:r>
    </w:p>
    <w:p w:rsidR="00000000" w:rsidRDefault="00412A57">
      <w:pPr>
        <w:ind w:firstLine="400"/>
        <w:jc w:val="both"/>
      </w:pPr>
      <w:r>
        <w:rPr>
          <w:rStyle w:val="s0"/>
        </w:rPr>
        <w:t>По решению местных представительных органов ставки налогов на земельные участки, превышающие 5000 квадратных метров, могут быть</w:t>
      </w:r>
      <w:r>
        <w:rPr>
          <w:rStyle w:val="s0"/>
        </w:rPr>
        <w:t xml:space="preserve"> снижены с 1,00 тенге до 0,20 тенге за 1 квадратный метр.</w:t>
      </w:r>
    </w:p>
    <w:p w:rsidR="00000000" w:rsidRDefault="00412A57">
      <w:pPr>
        <w:ind w:firstLine="400"/>
        <w:jc w:val="both"/>
      </w:pPr>
      <w:r>
        <w:t> </w:t>
      </w:r>
    </w:p>
    <w:p w:rsidR="00000000" w:rsidRDefault="00412A57">
      <w:pPr>
        <w:ind w:left="1200" w:hanging="800"/>
        <w:jc w:val="both"/>
      </w:pPr>
      <w:bookmarkStart w:id="526" w:name="SUB3830000"/>
      <w:bookmarkEnd w:id="526"/>
      <w:r>
        <w:rPr>
          <w:rStyle w:val="s1"/>
        </w:rPr>
        <w:t>Статья 383. Базовые налоговые ставки на земли промышленности, расположенные вне населенных пунктов</w:t>
      </w:r>
    </w:p>
    <w:p w:rsidR="00000000" w:rsidRDefault="00412A57">
      <w:pPr>
        <w:ind w:firstLine="400"/>
        <w:jc w:val="both"/>
      </w:pPr>
      <w:r>
        <w:rPr>
          <w:rStyle w:val="s0"/>
        </w:rPr>
        <w:t>1. Базовые налоговые ставки за расположенные вне населенных пунктов земли промышленности устанавливаются в расчете на один гектар в следующих размерах пропорционально баллам бонитета:</w:t>
      </w:r>
    </w:p>
    <w:p w:rsidR="00000000" w:rsidRDefault="00412A57">
      <w:pPr>
        <w:ind w:firstLine="709"/>
        <w:jc w:val="both"/>
      </w:pPr>
      <w:r>
        <w:t> </w:t>
      </w:r>
    </w:p>
    <w:tbl>
      <w:tblPr>
        <w:tblW w:w="12871" w:type="dxa"/>
        <w:tblCellMar>
          <w:left w:w="0" w:type="dxa"/>
          <w:right w:w="0" w:type="dxa"/>
        </w:tblCellMar>
        <w:tblLook w:val="04A0" w:firstRow="1" w:lastRow="0" w:firstColumn="1" w:lastColumn="0" w:noHBand="0" w:noVBand="1"/>
      </w:tblPr>
      <w:tblGrid>
        <w:gridCol w:w="1620"/>
        <w:gridCol w:w="1919"/>
        <w:gridCol w:w="2574"/>
        <w:gridCol w:w="1809"/>
        <w:gridCol w:w="2290"/>
        <w:gridCol w:w="2659"/>
      </w:tblGrid>
      <w:tr w:rsidR="00000000">
        <w:tc>
          <w:tcPr>
            <w:tcW w:w="120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412A57">
            <w:pPr>
              <w:jc w:val="center"/>
            </w:pPr>
            <w:r>
              <w:rPr>
                <w:color w:val="auto"/>
              </w:rPr>
              <w:t>№</w:t>
            </w:r>
          </w:p>
          <w:p w:rsidR="00000000" w:rsidRDefault="00412A57">
            <w:pPr>
              <w:jc w:val="center"/>
            </w:pPr>
            <w:r>
              <w:rPr>
                <w:color w:val="auto"/>
              </w:rPr>
              <w:t>п/п</w:t>
            </w:r>
          </w:p>
        </w:tc>
        <w:tc>
          <w:tcPr>
            <w:tcW w:w="1427"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412A57">
            <w:pPr>
              <w:jc w:val="center"/>
            </w:pPr>
            <w:r>
              <w:rPr>
                <w:color w:val="auto"/>
              </w:rPr>
              <w:t>Балл</w:t>
            </w:r>
          </w:p>
          <w:p w:rsidR="00000000" w:rsidRDefault="00412A57">
            <w:pPr>
              <w:jc w:val="center"/>
            </w:pPr>
            <w:r>
              <w:rPr>
                <w:color w:val="auto"/>
              </w:rPr>
              <w:t>бонитета</w:t>
            </w:r>
          </w:p>
        </w:tc>
        <w:tc>
          <w:tcPr>
            <w:tcW w:w="1914"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412A57">
            <w:pPr>
              <w:jc w:val="center"/>
            </w:pPr>
            <w:r>
              <w:rPr>
                <w:color w:val="auto"/>
              </w:rPr>
              <w:t>Базовая</w:t>
            </w:r>
          </w:p>
          <w:p w:rsidR="00000000" w:rsidRDefault="00412A57">
            <w:pPr>
              <w:jc w:val="center"/>
            </w:pPr>
            <w:r>
              <w:rPr>
                <w:color w:val="auto"/>
              </w:rPr>
              <w:t>налоговая ставка (тенге)</w:t>
            </w:r>
          </w:p>
        </w:tc>
        <w:tc>
          <w:tcPr>
            <w:tcW w:w="1345"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412A57">
            <w:pPr>
              <w:jc w:val="center"/>
            </w:pPr>
            <w:r>
              <w:rPr>
                <w:color w:val="auto"/>
              </w:rPr>
              <w:t>№</w:t>
            </w:r>
          </w:p>
          <w:p w:rsidR="00000000" w:rsidRDefault="00412A57">
            <w:pPr>
              <w:jc w:val="center"/>
            </w:pPr>
            <w:r>
              <w:rPr>
                <w:color w:val="auto"/>
              </w:rPr>
              <w:t>п/п</w:t>
            </w:r>
          </w:p>
        </w:tc>
        <w:tc>
          <w:tcPr>
            <w:tcW w:w="1703"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412A57">
            <w:pPr>
              <w:jc w:val="center"/>
            </w:pPr>
            <w:r>
              <w:rPr>
                <w:color w:val="auto"/>
              </w:rPr>
              <w:t>Балл</w:t>
            </w:r>
          </w:p>
          <w:p w:rsidR="00000000" w:rsidRDefault="00412A57">
            <w:pPr>
              <w:jc w:val="center"/>
            </w:pPr>
            <w:r>
              <w:rPr>
                <w:color w:val="auto"/>
              </w:rPr>
              <w:t>бонитета</w:t>
            </w:r>
          </w:p>
        </w:tc>
        <w:tc>
          <w:tcPr>
            <w:tcW w:w="1977"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412A57">
            <w:pPr>
              <w:jc w:val="center"/>
            </w:pPr>
            <w:r>
              <w:rPr>
                <w:color w:val="auto"/>
              </w:rPr>
              <w:t>Базовая налоговая ставка (тенге)</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2</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4</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5</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6</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0</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48,25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52.</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51</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2634,45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2.</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1</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91,67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53.</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52</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2690,23</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3.</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2</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135,10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54.</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53</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2745,95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4.</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3</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178,52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55.</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54</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 xml:space="preserve">2801,72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5.</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4</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221,95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56.</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55</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2857,46</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6.</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5</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265,37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57.</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56</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2913,24</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7.</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6</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308,80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58.</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57</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2968,96</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8.</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7</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352,22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59.</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58</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3024,73</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9.</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8</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395,65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60.</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59</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3080,47</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10.</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9</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439,07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61.</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60</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3136,25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11.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10</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482,50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62.</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61</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 xml:space="preserve">3188,36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12.</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11</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530,75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63.</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62</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 xml:space="preserve">3247,75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13.</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12</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592,41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64.</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63</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3325,49</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14.</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13</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654,08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65.</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64</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 xml:space="preserve">3364,61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15.</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14</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715,68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66.</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65</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3423,05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16.</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15</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777,35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67.</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66</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3489,25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17.</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16</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839,01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68.</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67</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3539,95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18.</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17</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900,67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69.</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68</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 xml:space="preserve">3598,39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19.</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18</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962,29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70.</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69</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3656,81</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20.</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19</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1023,96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71.</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70</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 xml:space="preserve">3715,25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21.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20</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1084,66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72.</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71</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 xml:space="preserve">3769,29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22.</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21</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1138,70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73.</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72</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3829,64</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23.</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22</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1189,07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74.</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73</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3890,53</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24.</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23</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1239,35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75.</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74</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 xml:space="preserve">3951,67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25.</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24</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1287,73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76.</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75</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4012,79</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26.</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25</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1340,29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77.</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76</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 xml:space="preserve">4073,88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27.</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26</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1390,66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78.</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77</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4135,02</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28.</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27</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1441,07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79.</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78</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4196,15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29.</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28</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1491,45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80.</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79</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4257,23</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30.</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29</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1541,88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81.</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80</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4319,34</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31.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30</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1592,25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82.</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81</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 xml:space="preserve">4371,45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32.</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31</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1646,29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83.</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82</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4432,57</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33.</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32</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1693,03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84.</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83</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 xml:space="preserve">4493,66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34.</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33</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1740,76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85.</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84</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4554,80</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35.</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34</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1788,47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86.</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85</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4615,92</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36.</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35</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1836,20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87.</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86</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4677,01</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37.</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36</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1883,87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88.</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87</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4738,15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38.</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37</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1931,58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89.</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88</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 xml:space="preserve">4799,27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39.</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38</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1979,31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90.</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89</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4860,36</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40.</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39</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2027,02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91.</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90</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4921,50</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41.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40</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2074,75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92.</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91</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 xml:space="preserve">4975,54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42.</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41</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2126,86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93.</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92</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 xml:space="preserve">5054,48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43.</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42</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2178,19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94.</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93</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5134,32</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44.</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43</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2228,61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95.</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94</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5214,22</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45.</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44</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2278,98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96.</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95</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 xml:space="preserve">5294,09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46.</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45</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2329,41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97.</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96</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 xml:space="preserve">5373,99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47.</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46</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2379,79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98.</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97</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 xml:space="preserve">5453,83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48.</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47</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2340,22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99.</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98</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5533,73</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49.</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48</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2480,57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100.</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99</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5613,59</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50.</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49</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2531,00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101.</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100</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5693,50</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51.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50</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2582,34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102.</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свыше 100</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 xml:space="preserve">5790,00 </w:t>
            </w:r>
          </w:p>
        </w:tc>
      </w:tr>
    </w:tbl>
    <w:p w:rsidR="00000000" w:rsidRDefault="00412A57">
      <w:pPr>
        <w:ind w:firstLine="709"/>
        <w:jc w:val="both"/>
      </w:pPr>
      <w:r>
        <w:rPr>
          <w:color w:val="auto"/>
        </w:rPr>
        <w:t> </w:t>
      </w:r>
    </w:p>
    <w:p w:rsidR="00000000" w:rsidRDefault="00412A57">
      <w:pPr>
        <w:ind w:firstLine="400"/>
        <w:jc w:val="both"/>
      </w:pPr>
      <w:r>
        <w:rPr>
          <w:rStyle w:val="s0"/>
        </w:rPr>
        <w:t>2. Земли, предоставленные для нужд обороны, за исключением земель, временно используемых другими землепользователями в соответствии с земельным законодательством Республики Казахстан, подлежат налогообложению по ставкам, установленным пунктом 1 настоящей с</w:t>
      </w:r>
      <w:r>
        <w:rPr>
          <w:rStyle w:val="s0"/>
        </w:rPr>
        <w:t>татьи.</w:t>
      </w:r>
    </w:p>
    <w:p w:rsidR="00000000" w:rsidRDefault="00412A57">
      <w:pPr>
        <w:ind w:firstLine="400"/>
        <w:jc w:val="both"/>
      </w:pPr>
      <w:r>
        <w:rPr>
          <w:rStyle w:val="s0"/>
        </w:rPr>
        <w:t xml:space="preserve">3. Земли, предоставленные для нужд обороны, временно не используемые для нужд обороны и предоставленные для сельскохозяйственных целей другим землепользователям, подлежат налогообложению по ставкам, установленным </w:t>
      </w:r>
      <w:hyperlink w:anchor="sub3780000" w:history="1">
        <w:r>
          <w:rPr>
            <w:rStyle w:val="a3"/>
          </w:rPr>
          <w:t>ста</w:t>
        </w:r>
        <w:r>
          <w:rPr>
            <w:rStyle w:val="a3"/>
          </w:rPr>
          <w:t>тьей 378</w:t>
        </w:r>
      </w:hyperlink>
      <w:r>
        <w:rPr>
          <w:rStyle w:val="s0"/>
        </w:rPr>
        <w:t xml:space="preserve">, с учетом условий </w:t>
      </w:r>
      <w:hyperlink w:anchor="sub3870000" w:history="1">
        <w:r>
          <w:rPr>
            <w:rStyle w:val="a3"/>
          </w:rPr>
          <w:t>пункта 1 статьи 387</w:t>
        </w:r>
      </w:hyperlink>
      <w:r>
        <w:rPr>
          <w:rStyle w:val="s0"/>
        </w:rPr>
        <w:t xml:space="preserve"> настоящего Кодекса.</w:t>
      </w:r>
    </w:p>
    <w:p w:rsidR="00000000" w:rsidRDefault="00412A57">
      <w:pPr>
        <w:ind w:firstLine="400"/>
        <w:jc w:val="both"/>
      </w:pPr>
      <w:r>
        <w:rPr>
          <w:rStyle w:val="s0"/>
        </w:rPr>
        <w:t xml:space="preserve">4. Земли предприятий железнодорожного транспорта, занятые защитными лесными насаждениями вдоль магистральных железных дорог, облагаются налогом по ставкам, </w:t>
      </w:r>
      <w:r>
        <w:rPr>
          <w:rStyle w:val="s0"/>
        </w:rPr>
        <w:t xml:space="preserve">установленным </w:t>
      </w:r>
      <w:hyperlink w:anchor="sub3780000" w:history="1">
        <w:r>
          <w:rPr>
            <w:rStyle w:val="a3"/>
          </w:rPr>
          <w:t>статьей 378</w:t>
        </w:r>
      </w:hyperlink>
      <w:r>
        <w:rPr>
          <w:rStyle w:val="s0"/>
        </w:rPr>
        <w:t xml:space="preserve"> настоящего Кодекса, с учетом условий </w:t>
      </w:r>
      <w:hyperlink w:anchor="sub3870000" w:history="1">
        <w:r>
          <w:rPr>
            <w:rStyle w:val="a3"/>
          </w:rPr>
          <w:t>пункта 1 статьи 387</w:t>
        </w:r>
      </w:hyperlink>
      <w:r>
        <w:rPr>
          <w:rStyle w:val="s0"/>
        </w:rPr>
        <w:t xml:space="preserve"> настоящего Кодекса.</w:t>
      </w:r>
    </w:p>
    <w:p w:rsidR="00000000" w:rsidRDefault="00412A57">
      <w:pPr>
        <w:ind w:firstLine="400"/>
        <w:jc w:val="both"/>
      </w:pPr>
      <w:r>
        <w:t> </w:t>
      </w:r>
    </w:p>
    <w:p w:rsidR="00000000" w:rsidRDefault="00412A57">
      <w:pPr>
        <w:ind w:left="1200" w:hanging="800"/>
        <w:jc w:val="both"/>
      </w:pPr>
      <w:bookmarkStart w:id="527" w:name="SUB3840000"/>
      <w:bookmarkEnd w:id="527"/>
      <w:r>
        <w:rPr>
          <w:rStyle w:val="s1"/>
        </w:rPr>
        <w:t>Статья 384. Налоговые ставки на земли промышленности, расположенные в черте населенны</w:t>
      </w:r>
      <w:r>
        <w:rPr>
          <w:rStyle w:val="s1"/>
        </w:rPr>
        <w:t>х пунктов</w:t>
      </w:r>
    </w:p>
    <w:p w:rsidR="00000000" w:rsidRDefault="00412A57">
      <w:pPr>
        <w:ind w:firstLine="400"/>
        <w:jc w:val="both"/>
      </w:pPr>
      <w:r>
        <w:rPr>
          <w:rStyle w:val="s0"/>
        </w:rPr>
        <w:t>1. Земли промышленности (включая шахты, карьеры) и их санитарно-защитные, технические и иные зоны, расположенные в черте населенных пунктов (за исключением земель, указанных в пункте 3 настоящей статьи), облагаются налогом по базовым ставкам, уст</w:t>
      </w:r>
      <w:r>
        <w:rPr>
          <w:rStyle w:val="s0"/>
        </w:rPr>
        <w:t xml:space="preserve">ановленным </w:t>
      </w:r>
      <w:hyperlink w:anchor="sub3810000" w:history="1">
        <w:r>
          <w:rPr>
            <w:rStyle w:val="a3"/>
          </w:rPr>
          <w:t>статьей 381</w:t>
        </w:r>
      </w:hyperlink>
      <w:r>
        <w:rPr>
          <w:rStyle w:val="s0"/>
        </w:rPr>
        <w:t xml:space="preserve"> настоящего Кодекса, с учетом условий </w:t>
      </w:r>
      <w:hyperlink w:anchor="sub3870000" w:history="1">
        <w:r>
          <w:rPr>
            <w:rStyle w:val="a3"/>
          </w:rPr>
          <w:t>пункта 1 статьи 387</w:t>
        </w:r>
      </w:hyperlink>
      <w:r>
        <w:rPr>
          <w:rStyle w:val="s0"/>
        </w:rPr>
        <w:t xml:space="preserve"> настоящего Кодекса.</w:t>
      </w:r>
    </w:p>
    <w:p w:rsidR="00000000" w:rsidRDefault="00412A57">
      <w:pPr>
        <w:jc w:val="both"/>
      </w:pPr>
      <w:r>
        <w:rPr>
          <w:rStyle w:val="s3"/>
        </w:rPr>
        <w:t xml:space="preserve">См.: </w:t>
      </w:r>
      <w:hyperlink r:id="rId1492" w:history="1">
        <w:r>
          <w:rPr>
            <w:rStyle w:val="a3"/>
            <w:i/>
            <w:iCs/>
            <w:bdr w:val="none" w:sz="0" w:space="0" w:color="auto" w:frame="1"/>
          </w:rPr>
          <w:t>Ответ</w:t>
        </w:r>
      </w:hyperlink>
      <w:r>
        <w:rPr>
          <w:rStyle w:val="s3"/>
        </w:rPr>
        <w:t xml:space="preserve"> </w:t>
      </w:r>
      <w:r>
        <w:rPr>
          <w:rStyle w:val="s3"/>
        </w:rPr>
        <w:t>Председателя НК МФ РК от 4 сентября 2009 года на вопрос от 20 августа 2009 года № 117690</w:t>
      </w:r>
    </w:p>
    <w:p w:rsidR="00000000" w:rsidRDefault="00412A57">
      <w:pPr>
        <w:ind w:firstLine="400"/>
        <w:jc w:val="both"/>
      </w:pPr>
      <w:r>
        <w:rPr>
          <w:rStyle w:val="s0"/>
        </w:rPr>
        <w:t>2. Базовые ставки на земли промышленности (включая шахты, карьеры) и их санитарно-защитные, технические и иные зоны, расположенные в черте населенных пунктов, но за пр</w:t>
      </w:r>
      <w:r>
        <w:rPr>
          <w:rStyle w:val="s0"/>
        </w:rPr>
        <w:t xml:space="preserve">еделами селитебной территории (за исключением земель, указанных в пункте 3 настоящей статьи), могут быть снижены решениями местных представительных органов. Общее снижение ставок налога на указанные земли с учетом снижения, установленного </w:t>
      </w:r>
      <w:hyperlink w:anchor="sub3870000" w:history="1">
        <w:r>
          <w:rPr>
            <w:rStyle w:val="a3"/>
          </w:rPr>
          <w:t>пунктом 1 статьи 387</w:t>
        </w:r>
      </w:hyperlink>
      <w:r>
        <w:rPr>
          <w:rStyle w:val="s0"/>
        </w:rPr>
        <w:t xml:space="preserve"> настоящего Кодекса, не должно превышать 30 процентов базовой ставки.</w:t>
      </w:r>
    </w:p>
    <w:p w:rsidR="00000000" w:rsidRDefault="00412A57">
      <w:pPr>
        <w:ind w:firstLine="400"/>
        <w:jc w:val="both"/>
      </w:pPr>
      <w:r>
        <w:rPr>
          <w:rStyle w:val="s0"/>
        </w:rPr>
        <w:t xml:space="preserve">3. Земли промышленности, расположенные в черте населенного пункта, занятые аэродромами, облагаются налогом по базовым ставкам, установленным </w:t>
      </w:r>
      <w:hyperlink w:anchor="sub3830000" w:history="1">
        <w:r>
          <w:rPr>
            <w:rStyle w:val="a3"/>
          </w:rPr>
          <w:t>статьей 383</w:t>
        </w:r>
      </w:hyperlink>
      <w:r>
        <w:rPr>
          <w:rStyle w:val="s0"/>
        </w:rPr>
        <w:t xml:space="preserve"> настоящего Кодекса, с учетом условий </w:t>
      </w:r>
      <w:hyperlink w:anchor="sub3870000" w:history="1">
        <w:r>
          <w:rPr>
            <w:rStyle w:val="a3"/>
          </w:rPr>
          <w:t>пункта 1 статьи 387</w:t>
        </w:r>
      </w:hyperlink>
      <w:r>
        <w:rPr>
          <w:rStyle w:val="s0"/>
        </w:rPr>
        <w:t xml:space="preserve"> настоящего Кодекса.</w:t>
      </w:r>
    </w:p>
    <w:p w:rsidR="00000000" w:rsidRDefault="00412A57">
      <w:pPr>
        <w:ind w:firstLine="400"/>
        <w:jc w:val="both"/>
      </w:pPr>
      <w:r>
        <w:rPr>
          <w:rStyle w:val="s0"/>
        </w:rPr>
        <w:t>Земли промышленности, расположенные в черте населенного пункта, занятые аэропортами, за исключением земель, за</w:t>
      </w:r>
      <w:r>
        <w:rPr>
          <w:rStyle w:val="s0"/>
        </w:rPr>
        <w:t xml:space="preserve">нятых аэродромами, облагаются налогом по базовым ставкам, установленным </w:t>
      </w:r>
      <w:hyperlink w:anchor="sub3810000" w:history="1">
        <w:r>
          <w:rPr>
            <w:rStyle w:val="a3"/>
          </w:rPr>
          <w:t>статьей 381</w:t>
        </w:r>
      </w:hyperlink>
      <w:r>
        <w:rPr>
          <w:rStyle w:val="s0"/>
        </w:rPr>
        <w:t xml:space="preserve"> настоящего Кодекса, с учетом условий </w:t>
      </w:r>
      <w:hyperlink w:anchor="sub3870000" w:history="1">
        <w:r>
          <w:rPr>
            <w:rStyle w:val="a3"/>
          </w:rPr>
          <w:t>пункта 1 статьи 387</w:t>
        </w:r>
      </w:hyperlink>
      <w:r>
        <w:rPr>
          <w:rStyle w:val="s0"/>
        </w:rPr>
        <w:t xml:space="preserve"> настоящего Кодекса.</w:t>
      </w:r>
    </w:p>
    <w:p w:rsidR="00000000" w:rsidRDefault="00412A57">
      <w:pPr>
        <w:ind w:firstLine="400"/>
        <w:jc w:val="both"/>
      </w:pPr>
      <w:r>
        <w:rPr>
          <w:rStyle w:val="s0"/>
        </w:rPr>
        <w:t xml:space="preserve">Для целей настоящего Кодекса </w:t>
      </w:r>
      <w:r>
        <w:rPr>
          <w:rStyle w:val="s0"/>
        </w:rPr>
        <w:t>под аэродромом понимается земельный участок, специально подготовленный и оборудованный для обеспечения взлета, посадки, руления, стоянки и обслуживания воздушных судов.</w:t>
      </w:r>
    </w:p>
    <w:p w:rsidR="00000000" w:rsidRDefault="00412A57">
      <w:pPr>
        <w:jc w:val="both"/>
      </w:pPr>
      <w:r>
        <w:rPr>
          <w:rStyle w:val="s3"/>
        </w:rPr>
        <w:t xml:space="preserve">См. </w:t>
      </w:r>
      <w:hyperlink r:id="rId1493" w:history="1">
        <w:r>
          <w:rPr>
            <w:rStyle w:val="a3"/>
            <w:i/>
            <w:iCs/>
            <w:bdr w:val="none" w:sz="0" w:space="0" w:color="auto" w:frame="1"/>
          </w:rPr>
          <w:t>Письмо</w:t>
        </w:r>
      </w:hyperlink>
      <w:r>
        <w:rPr>
          <w:rStyle w:val="s3"/>
        </w:rPr>
        <w:t xml:space="preserve"> </w:t>
      </w:r>
      <w:r>
        <w:rPr>
          <w:rStyle w:val="s3"/>
        </w:rPr>
        <w:t xml:space="preserve">НК МФ РК от 24 июня 2009 года № НК-11-17/6022 </w:t>
      </w:r>
    </w:p>
    <w:p w:rsidR="00000000" w:rsidRDefault="00412A57">
      <w:pPr>
        <w:ind w:firstLine="400"/>
        <w:jc w:val="both"/>
      </w:pPr>
      <w:r>
        <w:t> </w:t>
      </w:r>
    </w:p>
    <w:p w:rsidR="00000000" w:rsidRDefault="00412A57">
      <w:pPr>
        <w:ind w:left="1200" w:hanging="800"/>
        <w:jc w:val="both"/>
      </w:pPr>
      <w:bookmarkStart w:id="528" w:name="SUB3850000"/>
      <w:bookmarkEnd w:id="528"/>
      <w:r>
        <w:rPr>
          <w:rStyle w:val="s1"/>
        </w:rPr>
        <w:t>Статья 385. Налоговые ставки на земли особо охраняемых природных территорий, лесного фонда и водного фонда</w:t>
      </w:r>
    </w:p>
    <w:p w:rsidR="00000000" w:rsidRDefault="00412A57">
      <w:pPr>
        <w:ind w:firstLine="400"/>
        <w:jc w:val="both"/>
      </w:pPr>
      <w:r>
        <w:rPr>
          <w:rStyle w:val="s0"/>
        </w:rPr>
        <w:t>1. Земли особо охраняемых природных территорий, лесного фонда и водного фонда, используемые в сельск</w:t>
      </w:r>
      <w:r>
        <w:rPr>
          <w:rStyle w:val="s0"/>
        </w:rPr>
        <w:t xml:space="preserve">охозяйственных целях, облагаются земельным налогом по базовым ставкам, установленным </w:t>
      </w:r>
      <w:hyperlink w:anchor="sub3780000" w:history="1">
        <w:r>
          <w:rPr>
            <w:rStyle w:val="a3"/>
          </w:rPr>
          <w:t>статьей 378</w:t>
        </w:r>
      </w:hyperlink>
      <w:r>
        <w:rPr>
          <w:rStyle w:val="s0"/>
        </w:rPr>
        <w:t xml:space="preserve"> настоящего Кодекса, с учетом условий </w:t>
      </w:r>
      <w:hyperlink w:anchor="sub3870000" w:history="1">
        <w:r>
          <w:rPr>
            <w:rStyle w:val="a3"/>
          </w:rPr>
          <w:t>пункта 1 статьи 387</w:t>
        </w:r>
      </w:hyperlink>
      <w:r>
        <w:rPr>
          <w:rStyle w:val="s0"/>
        </w:rPr>
        <w:t xml:space="preserve"> настоящего Кодекса.</w:t>
      </w:r>
    </w:p>
    <w:p w:rsidR="00000000" w:rsidRDefault="00412A57">
      <w:pPr>
        <w:ind w:firstLine="400"/>
        <w:jc w:val="both"/>
      </w:pPr>
      <w:r>
        <w:rPr>
          <w:rStyle w:val="s0"/>
        </w:rPr>
        <w:t>2. Земли особо о</w:t>
      </w:r>
      <w:r>
        <w:rPr>
          <w:rStyle w:val="s0"/>
        </w:rPr>
        <w:t xml:space="preserve">храняемых природных территорий, лесного фонда и водного фонда, предоставленные физическим и юридическим лицам в пользование для иных целей, помимо сельскохозяйственных, подлежат налогообложению по ставкам, установленным </w:t>
      </w:r>
      <w:hyperlink w:anchor="sub3830000" w:history="1">
        <w:r>
          <w:rPr>
            <w:rStyle w:val="a3"/>
          </w:rPr>
          <w:t>ста</w:t>
        </w:r>
        <w:r>
          <w:rPr>
            <w:rStyle w:val="a3"/>
          </w:rPr>
          <w:t>тьей 383</w:t>
        </w:r>
      </w:hyperlink>
      <w:r>
        <w:rPr>
          <w:rStyle w:val="s0"/>
        </w:rPr>
        <w:t xml:space="preserve"> настоящего Кодекса, с учетом условий </w:t>
      </w:r>
      <w:hyperlink w:anchor="sub3870000" w:history="1">
        <w:r>
          <w:rPr>
            <w:rStyle w:val="a3"/>
          </w:rPr>
          <w:t>пункта 1 статьи 387</w:t>
        </w:r>
      </w:hyperlink>
      <w:r>
        <w:rPr>
          <w:rStyle w:val="s0"/>
        </w:rPr>
        <w:t xml:space="preserve"> настоящего Кодекса.</w:t>
      </w:r>
    </w:p>
    <w:p w:rsidR="00000000" w:rsidRDefault="00412A57">
      <w:pPr>
        <w:ind w:firstLine="400"/>
        <w:jc w:val="both"/>
      </w:pPr>
      <w:r>
        <w:t> </w:t>
      </w:r>
    </w:p>
    <w:p w:rsidR="00000000" w:rsidRDefault="00412A57">
      <w:pPr>
        <w:ind w:left="1200" w:hanging="800"/>
        <w:jc w:val="both"/>
      </w:pPr>
      <w:bookmarkStart w:id="529" w:name="SUB3860000"/>
      <w:bookmarkEnd w:id="529"/>
      <w:r>
        <w:rPr>
          <w:rStyle w:val="s1"/>
        </w:rPr>
        <w:t>Статья 386. Налоговые ставки на земельные участки, выделенные под автостоянки, автозаправочные станции, занятые под казино</w:t>
      </w:r>
    </w:p>
    <w:p w:rsidR="00000000" w:rsidRDefault="00412A57">
      <w:pPr>
        <w:ind w:firstLine="400"/>
        <w:jc w:val="both"/>
      </w:pPr>
      <w:r>
        <w:rPr>
          <w:rStyle w:val="s0"/>
        </w:rPr>
        <w:t>1. Земли нас</w:t>
      </w:r>
      <w:r>
        <w:rPr>
          <w:rStyle w:val="s0"/>
        </w:rPr>
        <w:t xml:space="preserve">еленных пунктов, выделенные под автостоянки и автозаправочные </w:t>
      </w:r>
      <w:r>
        <w:t xml:space="preserve">станции, подлежат налогообложению по базовым ставкам на земли населенных пунктов, за исключением земель, занятых жилищным фондом, в том числе строениями и сооружениями при нем, </w:t>
      </w:r>
      <w:r>
        <w:rPr>
          <w:rStyle w:val="s0"/>
        </w:rPr>
        <w:t xml:space="preserve">установленным </w:t>
      </w:r>
      <w:hyperlink w:anchor="sub3810000" w:history="1">
        <w:r>
          <w:rPr>
            <w:rStyle w:val="a3"/>
          </w:rPr>
          <w:t>статьей 381</w:t>
        </w:r>
      </w:hyperlink>
      <w:r>
        <w:rPr>
          <w:rStyle w:val="s0"/>
        </w:rPr>
        <w:t xml:space="preserve"> настоящего Кодекса, увеличенным в десять раз.</w:t>
      </w:r>
    </w:p>
    <w:p w:rsidR="00000000" w:rsidRDefault="00412A57">
      <w:pPr>
        <w:ind w:firstLine="400"/>
        <w:jc w:val="both"/>
      </w:pPr>
      <w:r>
        <w:rPr>
          <w:rStyle w:val="s0"/>
        </w:rPr>
        <w:t>Земли других категорий, выделенные под автостоянки и автозаправочные станции, подлежат налогообложению по базовым ставкам на земли населенных пунктов, за исключением зе</w:t>
      </w:r>
      <w:r>
        <w:rPr>
          <w:rStyle w:val="s0"/>
        </w:rPr>
        <w:t xml:space="preserve">мель, занятых жилищным фондом, в том числе строениями и сооружениями при нем, установленным для земель близлежащего населенного пункта </w:t>
      </w:r>
      <w:hyperlink w:anchor="sub3810000" w:history="1">
        <w:r>
          <w:rPr>
            <w:rStyle w:val="a3"/>
          </w:rPr>
          <w:t>статьей 381</w:t>
        </w:r>
      </w:hyperlink>
      <w:r>
        <w:rPr>
          <w:rStyle w:val="s0"/>
        </w:rPr>
        <w:t xml:space="preserve"> настоящего Кодекса, увеличенным в десять раз.</w:t>
      </w:r>
    </w:p>
    <w:p w:rsidR="00000000" w:rsidRDefault="00412A57">
      <w:pPr>
        <w:ind w:firstLine="400"/>
        <w:jc w:val="both"/>
      </w:pPr>
      <w:r>
        <w:rPr>
          <w:rStyle w:val="s0"/>
        </w:rPr>
        <w:t>Местным представительным органом определяется населенный пункт, базовые ставки на земли которого будут применяться при исчислении налога.</w:t>
      </w:r>
    </w:p>
    <w:p w:rsidR="00000000" w:rsidRDefault="00412A57">
      <w:pPr>
        <w:ind w:firstLine="400"/>
        <w:jc w:val="both"/>
      </w:pPr>
      <w:r>
        <w:rPr>
          <w:rStyle w:val="s0"/>
        </w:rPr>
        <w:t xml:space="preserve">По решению местного представительного органа ставки налога могут быть уменьшены, но не менее установленных </w:t>
      </w:r>
      <w:hyperlink w:anchor="sub3810000" w:history="1">
        <w:r>
          <w:rPr>
            <w:rStyle w:val="a3"/>
          </w:rPr>
          <w:t>статьей 381</w:t>
        </w:r>
      </w:hyperlink>
      <w:r>
        <w:rPr>
          <w:rStyle w:val="s0"/>
        </w:rPr>
        <w:t xml:space="preserve"> настоящего Кодекса.</w:t>
      </w:r>
    </w:p>
    <w:p w:rsidR="00000000" w:rsidRDefault="00412A57">
      <w:pPr>
        <w:jc w:val="both"/>
      </w:pPr>
      <w:r>
        <w:rPr>
          <w:rStyle w:val="s3"/>
        </w:rPr>
        <w:t xml:space="preserve">См.: </w:t>
      </w:r>
      <w:hyperlink r:id="rId1494" w:history="1">
        <w:r>
          <w:rPr>
            <w:rStyle w:val="a3"/>
            <w:i/>
            <w:iCs/>
            <w:bdr w:val="none" w:sz="0" w:space="0" w:color="auto" w:frame="1"/>
          </w:rPr>
          <w:t>Ответ</w:t>
        </w:r>
      </w:hyperlink>
      <w:r>
        <w:rPr>
          <w:rStyle w:val="s3"/>
        </w:rPr>
        <w:t xml:space="preserve"> Председателя НК МФ РК от 4 сентября 2009 года на вопрос от 20 августа 2009 года № 117690, </w:t>
      </w:r>
      <w:hyperlink r:id="rId1495" w:history="1">
        <w:r>
          <w:rPr>
            <w:rStyle w:val="a3"/>
            <w:i/>
            <w:iCs/>
            <w:bdr w:val="none" w:sz="0" w:space="0" w:color="auto" w:frame="1"/>
          </w:rPr>
          <w:t>Ответ</w:t>
        </w:r>
      </w:hyperlink>
      <w:r>
        <w:rPr>
          <w:rStyle w:val="s3"/>
        </w:rPr>
        <w:t xml:space="preserve"> Председателя НК МФ РК от 4 сентября 2009 года на вопрос от 27 мая 2009 года № 11487</w:t>
      </w:r>
    </w:p>
    <w:p w:rsidR="00000000" w:rsidRDefault="00412A57">
      <w:pPr>
        <w:ind w:firstLine="400"/>
        <w:jc w:val="both"/>
      </w:pPr>
      <w:r>
        <w:rPr>
          <w:rStyle w:val="s0"/>
        </w:rPr>
        <w:t xml:space="preserve">2. Земли населенных пунктов, занятые под казино, подлежат налогообложению по базовым ставкам на земли населенных пунктов, установленным </w:t>
      </w:r>
      <w:hyperlink w:anchor="sub3810000" w:history="1">
        <w:r>
          <w:rPr>
            <w:rStyle w:val="a3"/>
          </w:rPr>
          <w:t>статьей 381</w:t>
        </w:r>
      </w:hyperlink>
      <w:r>
        <w:rPr>
          <w:rStyle w:val="s0"/>
        </w:rPr>
        <w:t xml:space="preserve"> настоящего Кодекса, увеличенным в десять раз.</w:t>
      </w:r>
    </w:p>
    <w:p w:rsidR="00000000" w:rsidRDefault="00412A57">
      <w:pPr>
        <w:ind w:firstLine="400"/>
        <w:jc w:val="both"/>
      </w:pPr>
      <w:r>
        <w:rPr>
          <w:rStyle w:val="s0"/>
        </w:rPr>
        <w:t>Земли других категорий, занятые под казино, подлежат налогообложению по базовым ставкам на земли населенных пунктов, за исключением земель, занятых жилищным фондом, в</w:t>
      </w:r>
      <w:r>
        <w:rPr>
          <w:rStyle w:val="s0"/>
        </w:rPr>
        <w:t xml:space="preserve"> том числе строениями и сооружениями при нем, установленным для земель близлежащего населенного пункта </w:t>
      </w:r>
      <w:hyperlink w:anchor="sub3810000" w:history="1">
        <w:r>
          <w:rPr>
            <w:rStyle w:val="a3"/>
          </w:rPr>
          <w:t>статьей 381</w:t>
        </w:r>
      </w:hyperlink>
      <w:r>
        <w:rPr>
          <w:rStyle w:val="s0"/>
        </w:rPr>
        <w:t xml:space="preserve"> настоящего Кодекса, увеличенным в десять раз.</w:t>
      </w:r>
    </w:p>
    <w:p w:rsidR="00000000" w:rsidRDefault="00412A57">
      <w:pPr>
        <w:ind w:firstLine="400"/>
        <w:jc w:val="both"/>
      </w:pPr>
      <w:r>
        <w:rPr>
          <w:rStyle w:val="s0"/>
        </w:rPr>
        <w:t>Базовые ставки на земли населенного пункта, которые применяютс</w:t>
      </w:r>
      <w:r>
        <w:rPr>
          <w:rStyle w:val="s0"/>
        </w:rPr>
        <w:t>я при исчислении налога, устанавливаются местным представительным органом.</w:t>
      </w:r>
    </w:p>
    <w:p w:rsidR="00000000" w:rsidRDefault="00412A57">
      <w:pPr>
        <w:ind w:firstLine="400"/>
        <w:jc w:val="both"/>
      </w:pPr>
      <w:r>
        <w:rPr>
          <w:rStyle w:val="s0"/>
        </w:rPr>
        <w:t xml:space="preserve">По решению местного представительного органа ставки налога могут быть уменьшены, но не менее установленных </w:t>
      </w:r>
      <w:hyperlink w:anchor="sub3810000" w:history="1">
        <w:r>
          <w:rPr>
            <w:rStyle w:val="a3"/>
          </w:rPr>
          <w:t>статьей 381</w:t>
        </w:r>
      </w:hyperlink>
      <w:r>
        <w:rPr>
          <w:rStyle w:val="s0"/>
        </w:rPr>
        <w:t xml:space="preserve"> настоящего Кодекса.</w:t>
      </w:r>
    </w:p>
    <w:p w:rsidR="00000000" w:rsidRDefault="00412A57">
      <w:pPr>
        <w:ind w:firstLine="400"/>
        <w:jc w:val="both"/>
      </w:pPr>
      <w:r>
        <w:t> </w:t>
      </w:r>
    </w:p>
    <w:p w:rsidR="00000000" w:rsidRDefault="00412A57">
      <w:pPr>
        <w:ind w:left="1200" w:hanging="800"/>
        <w:jc w:val="both"/>
      </w:pPr>
      <w:bookmarkStart w:id="530" w:name="SUB3870000"/>
      <w:bookmarkEnd w:id="530"/>
      <w:r>
        <w:rPr>
          <w:rStyle w:val="s1"/>
        </w:rPr>
        <w:t xml:space="preserve">Статья </w:t>
      </w:r>
      <w:r>
        <w:rPr>
          <w:rStyle w:val="s1"/>
        </w:rPr>
        <w:t>387. Корректировка базовых налоговых ставок</w:t>
      </w:r>
    </w:p>
    <w:p w:rsidR="00000000" w:rsidRDefault="00412A57">
      <w:pPr>
        <w:ind w:firstLine="400"/>
        <w:jc w:val="both"/>
      </w:pPr>
      <w:r>
        <w:rPr>
          <w:rStyle w:val="s0"/>
        </w:rPr>
        <w:t>1. Местные представительные органы на основании проектов (схем) зонирования земель, проводимого в соответствии с земельным законодательством Республики Казахстан, имеют право понижать или повышать ставки земельно</w:t>
      </w:r>
      <w:r>
        <w:rPr>
          <w:rStyle w:val="s0"/>
        </w:rPr>
        <w:t xml:space="preserve">го налога не более чем на 50 процентов от базовых ставок земельного налога, установленных </w:t>
      </w:r>
      <w:hyperlink w:anchor="sub3780000" w:history="1">
        <w:r>
          <w:rPr>
            <w:rStyle w:val="a3"/>
          </w:rPr>
          <w:t>статьями 378, 379</w:t>
        </w:r>
      </w:hyperlink>
      <w:r>
        <w:rPr>
          <w:rStyle w:val="s0"/>
        </w:rPr>
        <w:t xml:space="preserve">, </w:t>
      </w:r>
      <w:hyperlink w:anchor="sub3810000" w:history="1">
        <w:r>
          <w:rPr>
            <w:rStyle w:val="a3"/>
          </w:rPr>
          <w:t>381</w:t>
        </w:r>
      </w:hyperlink>
      <w:r>
        <w:rPr>
          <w:rStyle w:val="s0"/>
        </w:rPr>
        <w:t xml:space="preserve">, </w:t>
      </w:r>
      <w:hyperlink w:anchor="sub3830000" w:history="1">
        <w:r>
          <w:rPr>
            <w:rStyle w:val="a3"/>
          </w:rPr>
          <w:t>383</w:t>
        </w:r>
      </w:hyperlink>
      <w:r>
        <w:rPr>
          <w:rStyle w:val="s0"/>
        </w:rPr>
        <w:t xml:space="preserve"> настоящего Кодекса, за исключением земе</w:t>
      </w:r>
      <w:r>
        <w:rPr>
          <w:rStyle w:val="s0"/>
        </w:rPr>
        <w:t>ль, выделенных (отведенных) под автостоянки, автозаправочные станции и занятых под казино.</w:t>
      </w:r>
    </w:p>
    <w:p w:rsidR="00000000" w:rsidRDefault="00412A57">
      <w:pPr>
        <w:ind w:firstLine="400"/>
        <w:jc w:val="both"/>
      </w:pPr>
      <w:r>
        <w:rPr>
          <w:rStyle w:val="s0"/>
        </w:rPr>
        <w:t>При этом запрещается понижение или повышение ставок земельного налога индивидуально для отдельных налогоплательщиков.</w:t>
      </w:r>
    </w:p>
    <w:p w:rsidR="00000000" w:rsidRDefault="00412A57">
      <w:pPr>
        <w:ind w:firstLine="400"/>
        <w:jc w:val="both"/>
      </w:pPr>
      <w:bookmarkStart w:id="531" w:name="SUB3870200"/>
      <w:bookmarkEnd w:id="531"/>
      <w:r>
        <w:rPr>
          <w:rStyle w:val="s0"/>
        </w:rPr>
        <w:t>2. При исчислении налога к соответствующим став</w:t>
      </w:r>
      <w:r>
        <w:rPr>
          <w:rStyle w:val="s0"/>
        </w:rPr>
        <w:t>кам коэффициент 0,1 применяют следующие плательщики:</w:t>
      </w:r>
    </w:p>
    <w:p w:rsidR="00000000" w:rsidRDefault="00412A57">
      <w:pPr>
        <w:ind w:firstLine="400"/>
        <w:jc w:val="both"/>
      </w:pPr>
      <w:r>
        <w:rPr>
          <w:rStyle w:val="s0"/>
        </w:rPr>
        <w:t>1) оздоровительные детские учреждения;</w:t>
      </w:r>
    </w:p>
    <w:p w:rsidR="00000000" w:rsidRDefault="00412A57">
      <w:pPr>
        <w:ind w:firstLine="400"/>
        <w:jc w:val="both"/>
      </w:pPr>
      <w:r>
        <w:rPr>
          <w:rStyle w:val="s0"/>
        </w:rPr>
        <w:t xml:space="preserve">2) юридические лица, определенные </w:t>
      </w:r>
      <w:hyperlink w:anchor="sub1340000" w:history="1">
        <w:r>
          <w:rPr>
            <w:rStyle w:val="a3"/>
          </w:rPr>
          <w:t>статьей 134</w:t>
        </w:r>
      </w:hyperlink>
      <w:r>
        <w:rPr>
          <w:rStyle w:val="s0"/>
        </w:rPr>
        <w:t xml:space="preserve"> настоящего Кодекса, за исключением религиозных объединений;</w:t>
      </w:r>
    </w:p>
    <w:p w:rsidR="00000000" w:rsidRDefault="00412A57">
      <w:pPr>
        <w:ind w:firstLine="400"/>
        <w:jc w:val="both"/>
      </w:pPr>
      <w:r>
        <w:rPr>
          <w:rStyle w:val="s0"/>
        </w:rPr>
        <w:t>3) юридические лица, опре</w:t>
      </w:r>
      <w:r>
        <w:rPr>
          <w:rStyle w:val="s0"/>
        </w:rPr>
        <w:t xml:space="preserve">деленные </w:t>
      </w:r>
      <w:hyperlink w:anchor="sub1350200" w:history="1">
        <w:r>
          <w:rPr>
            <w:rStyle w:val="a3"/>
          </w:rPr>
          <w:t>пунктом 2 статьи 135</w:t>
        </w:r>
      </w:hyperlink>
      <w:r>
        <w:rPr>
          <w:rStyle w:val="s0"/>
        </w:rPr>
        <w:t xml:space="preserve"> настоящего Кодекса;</w:t>
      </w:r>
    </w:p>
    <w:p w:rsidR="00000000" w:rsidRDefault="00412A57">
      <w:pPr>
        <w:ind w:firstLine="400"/>
        <w:jc w:val="both"/>
      </w:pPr>
      <w:r>
        <w:rPr>
          <w:rStyle w:val="s0"/>
        </w:rPr>
        <w:t>4) государственные предприятия, основным видом деятельности которых является выполнение работ по противопожарному устройству лесов, борьбе с пожарами, вредителями и болезнями лесов, воспроизводству природных биологических ресурсов и повышению экологическог</w:t>
      </w:r>
      <w:r>
        <w:rPr>
          <w:rStyle w:val="s0"/>
        </w:rPr>
        <w:t>о потенциала лесов;</w:t>
      </w:r>
    </w:p>
    <w:p w:rsidR="00000000" w:rsidRDefault="00412A57">
      <w:pPr>
        <w:ind w:firstLine="400"/>
        <w:jc w:val="both"/>
      </w:pPr>
      <w:r>
        <w:rPr>
          <w:rStyle w:val="s0"/>
        </w:rPr>
        <w:t>5) государственные предприятия рыбовоспроизводственного назначения;</w:t>
      </w:r>
    </w:p>
    <w:p w:rsidR="00000000" w:rsidRDefault="00412A57">
      <w:pPr>
        <w:ind w:firstLine="400"/>
        <w:jc w:val="both"/>
      </w:pPr>
      <w:r>
        <w:rPr>
          <w:rStyle w:val="s0"/>
        </w:rPr>
        <w:t>6) государственное предприятие, осуществляющее функции в области государственной аттестации научных кадров;</w:t>
      </w:r>
    </w:p>
    <w:p w:rsidR="00000000" w:rsidRDefault="00412A57">
      <w:pPr>
        <w:ind w:firstLine="400"/>
        <w:jc w:val="both"/>
      </w:pPr>
      <w:r>
        <w:rPr>
          <w:rStyle w:val="s0"/>
        </w:rPr>
        <w:t>7) лечебно-производственные предприятия при психоневрологических и туберкулезных учреждениях.</w:t>
      </w:r>
    </w:p>
    <w:p w:rsidR="00000000" w:rsidRDefault="00412A57">
      <w:pPr>
        <w:ind w:firstLine="400"/>
        <w:jc w:val="both"/>
      </w:pPr>
      <w:r>
        <w:rPr>
          <w:rStyle w:val="s0"/>
        </w:rPr>
        <w:t xml:space="preserve">3. Юридические лица, определенные </w:t>
      </w:r>
      <w:hyperlink w:anchor="sub1350300" w:history="1">
        <w:r>
          <w:rPr>
            <w:rStyle w:val="a3"/>
          </w:rPr>
          <w:t>пунктом 3 статьи 135</w:t>
        </w:r>
      </w:hyperlink>
      <w:r>
        <w:rPr>
          <w:rStyle w:val="s0"/>
        </w:rPr>
        <w:t xml:space="preserve"> настоящего Кодекса, при исчислении налога к соответствующим ставкам примен</w:t>
      </w:r>
      <w:r>
        <w:rPr>
          <w:rStyle w:val="s0"/>
        </w:rPr>
        <w:t>яют коэффициент 0.</w:t>
      </w:r>
    </w:p>
    <w:p w:rsidR="00000000" w:rsidRDefault="00412A57">
      <w:pPr>
        <w:ind w:firstLine="400"/>
        <w:jc w:val="both"/>
      </w:pPr>
      <w:r>
        <w:rPr>
          <w:rStyle w:val="s0"/>
        </w:rPr>
        <w:t>4. Плательщики земельного налога, указанные в пункте 2 настоящей статьи, при передаче земельного участка или его части (вместе с находящимися на нем зданиями, строениями, сооружениями либо без них) в аренду, в пользование на иных основан</w:t>
      </w:r>
      <w:r>
        <w:rPr>
          <w:rStyle w:val="s0"/>
        </w:rPr>
        <w:t>иях или при использовании их в коммерческих целях исчисляют налог без применения коэффициента 0,1 в порядке, установленном главой 55 настоящего Кодекса.</w:t>
      </w:r>
    </w:p>
    <w:p w:rsidR="00000000" w:rsidRDefault="00412A57">
      <w:pPr>
        <w:ind w:firstLine="400"/>
        <w:jc w:val="both"/>
      </w:pPr>
      <w:r>
        <w:rPr>
          <w:rStyle w:val="s0"/>
        </w:rPr>
        <w:t>5. Организации, осуществляющие деятельность на территориях специальных экономических зон, исчисляют зем</w:t>
      </w:r>
      <w:r>
        <w:rPr>
          <w:rStyle w:val="s0"/>
        </w:rPr>
        <w:t xml:space="preserve">ельный налог с учетом положений, установленных </w:t>
      </w:r>
      <w:hyperlink w:anchor="sub1510000" w:history="1">
        <w:r>
          <w:rPr>
            <w:rStyle w:val="a3"/>
          </w:rPr>
          <w:t>подпунктом 1) пункта 3 статьи 151</w:t>
        </w:r>
      </w:hyperlink>
      <w:r>
        <w:rPr>
          <w:rStyle w:val="s0"/>
        </w:rPr>
        <w:t xml:space="preserve"> настоящего Кодекса.</w:t>
      </w:r>
    </w:p>
    <w:p w:rsidR="00000000" w:rsidRDefault="00412A57">
      <w:pPr>
        <w:ind w:firstLine="400"/>
        <w:jc w:val="both"/>
      </w:pPr>
      <w:r>
        <w:t> </w:t>
      </w:r>
    </w:p>
    <w:p w:rsidR="00000000" w:rsidRDefault="00412A57">
      <w:pPr>
        <w:ind w:firstLine="400"/>
        <w:jc w:val="both"/>
      </w:pPr>
      <w:r>
        <w:t> </w:t>
      </w:r>
    </w:p>
    <w:p w:rsidR="00000000" w:rsidRDefault="00412A57">
      <w:pPr>
        <w:jc w:val="center"/>
      </w:pPr>
      <w:bookmarkStart w:id="532" w:name="SUB3880000"/>
      <w:bookmarkEnd w:id="532"/>
      <w:r>
        <w:rPr>
          <w:rStyle w:val="s1"/>
        </w:rPr>
        <w:t>Глава 55. ПОРЯДОК ИСЧИСЛЕНИЯ И СРОКИ УПЛАТЫ НАЛОГА</w:t>
      </w:r>
    </w:p>
    <w:p w:rsidR="00000000" w:rsidRDefault="00412A57">
      <w:pPr>
        <w:ind w:firstLine="400"/>
        <w:jc w:val="both"/>
      </w:pPr>
      <w:r>
        <w:t> </w:t>
      </w:r>
    </w:p>
    <w:p w:rsidR="00000000" w:rsidRDefault="00412A57">
      <w:pPr>
        <w:ind w:left="1200" w:hanging="800"/>
        <w:jc w:val="both"/>
      </w:pPr>
      <w:r>
        <w:rPr>
          <w:rStyle w:val="s1"/>
        </w:rPr>
        <w:t>Статья 388. Общий порядок исчисления и уплаты налога</w:t>
      </w:r>
    </w:p>
    <w:p w:rsidR="00000000" w:rsidRDefault="00412A57">
      <w:pPr>
        <w:jc w:val="both"/>
      </w:pPr>
      <w:r>
        <w:rPr>
          <w:rStyle w:val="s3"/>
        </w:rPr>
        <w:t>См. изменени</w:t>
      </w:r>
      <w:r>
        <w:rPr>
          <w:rStyle w:val="s3"/>
        </w:rPr>
        <w:t xml:space="preserve">я в пункт 1 - </w:t>
      </w:r>
      <w:hyperlink r:id="rId1496" w:anchor="sub_id=509" w:history="1">
        <w:r>
          <w:rPr>
            <w:rStyle w:val="a3"/>
            <w:i/>
            <w:iCs/>
            <w:bdr w:val="none" w:sz="0" w:space="0" w:color="auto" w:frame="1"/>
          </w:rPr>
          <w:t>Закон</w:t>
        </w:r>
      </w:hyperlink>
      <w:r>
        <w:rPr>
          <w:rStyle w:val="s3"/>
        </w:rPr>
        <w:t xml:space="preserve"> РК от 21.01.10 г. № 242-IV (вводятся в действие с 1 января 2011 года)</w:t>
      </w:r>
    </w:p>
    <w:p w:rsidR="00000000" w:rsidRDefault="00412A57">
      <w:pPr>
        <w:ind w:firstLine="400"/>
        <w:jc w:val="both"/>
      </w:pPr>
      <w:r>
        <w:rPr>
          <w:rStyle w:val="s0"/>
        </w:rPr>
        <w:t>1. Исчисление налога производится путем применения соответствующей налоговой ставки к</w:t>
      </w:r>
      <w:r>
        <w:rPr>
          <w:rStyle w:val="s0"/>
        </w:rPr>
        <w:t xml:space="preserve"> налоговой базе отдельно по каждому земельному участку.</w:t>
      </w:r>
    </w:p>
    <w:p w:rsidR="00000000" w:rsidRDefault="00412A57">
      <w:pPr>
        <w:ind w:firstLine="400"/>
        <w:jc w:val="both"/>
      </w:pPr>
      <w:r>
        <w:rPr>
          <w:rStyle w:val="s0"/>
        </w:rPr>
        <w:t>Налогоплательщики, применяющие специальный налоговый режим для юридических лиц-производителей сельскохозяйственной продукции и сельских потребительских кооперативов, исчисляют налог с учетом особеннос</w:t>
      </w:r>
      <w:r>
        <w:rPr>
          <w:rStyle w:val="s0"/>
        </w:rPr>
        <w:t xml:space="preserve">ти, установленной </w:t>
      </w:r>
      <w:hyperlink w:anchor="sub4510000" w:history="1">
        <w:r>
          <w:rPr>
            <w:rStyle w:val="a3"/>
          </w:rPr>
          <w:t>статьей 451</w:t>
        </w:r>
      </w:hyperlink>
      <w:r>
        <w:rPr>
          <w:rStyle w:val="s0"/>
        </w:rPr>
        <w:t xml:space="preserve"> настоящего Кодекса.</w:t>
      </w:r>
    </w:p>
    <w:p w:rsidR="00000000" w:rsidRDefault="00412A57">
      <w:pPr>
        <w:jc w:val="both"/>
      </w:pPr>
      <w:r>
        <w:rPr>
          <w:rStyle w:val="s3"/>
        </w:rPr>
        <w:t xml:space="preserve">Пункт 2 изложен в редакции </w:t>
      </w:r>
      <w:hyperlink r:id="rId1497" w:anchor="sub_id=3123" w:history="1">
        <w:r>
          <w:rPr>
            <w:rStyle w:val="a3"/>
            <w:i/>
            <w:iCs/>
            <w:bdr w:val="none" w:sz="0" w:space="0" w:color="auto" w:frame="1"/>
          </w:rPr>
          <w:t>Закона</w:t>
        </w:r>
      </w:hyperlink>
      <w:r>
        <w:rPr>
          <w:rStyle w:val="s3"/>
        </w:rPr>
        <w:t xml:space="preserve"> РК от 16.11.09 г. № 200-IV (введено в действие с 1 января</w:t>
      </w:r>
      <w:r>
        <w:rPr>
          <w:rStyle w:val="s3"/>
        </w:rPr>
        <w:t xml:space="preserve"> 2009 г.) (</w:t>
      </w:r>
      <w:hyperlink r:id="rId1498" w:anchor="sub_id=3880200" w:history="1">
        <w:r>
          <w:rPr>
            <w:rStyle w:val="a3"/>
            <w:i/>
            <w:iCs/>
            <w:bdr w:val="none" w:sz="0" w:space="0" w:color="auto" w:frame="1"/>
          </w:rPr>
          <w:t>см. стар. ред.</w:t>
        </w:r>
      </w:hyperlink>
      <w:r>
        <w:rPr>
          <w:rStyle w:val="s3"/>
        </w:rPr>
        <w:t>)</w:t>
      </w:r>
    </w:p>
    <w:p w:rsidR="00000000" w:rsidRDefault="00412A57">
      <w:pPr>
        <w:ind w:firstLine="400"/>
        <w:jc w:val="both"/>
      </w:pPr>
      <w:r>
        <w:t>2. Если иное не установлено настоящей главой, при предоставлении государством права собственности, права постоянного или первичного безвозмездно</w:t>
      </w:r>
      <w:r>
        <w:t>го временного землепользования на земельный участок, налогоплательщик исчисляет земельный налог, начиная с месяца, следующего за месяцем предоставления таких прав на земельный участок.</w:t>
      </w:r>
    </w:p>
    <w:p w:rsidR="00000000" w:rsidRDefault="00412A57">
      <w:pPr>
        <w:ind w:firstLine="400"/>
        <w:jc w:val="both"/>
      </w:pPr>
      <w:r>
        <w:rPr>
          <w:rStyle w:val="s0"/>
        </w:rPr>
        <w:t xml:space="preserve">3. В случае прекращения права владения или права пользования земельным </w:t>
      </w:r>
      <w:r>
        <w:rPr>
          <w:rStyle w:val="s0"/>
        </w:rPr>
        <w:t>участком земельный налог исчисляется за фактический период пользования земельным участком.</w:t>
      </w:r>
    </w:p>
    <w:p w:rsidR="00000000" w:rsidRDefault="00412A57">
      <w:pPr>
        <w:ind w:firstLine="400"/>
        <w:jc w:val="both"/>
      </w:pPr>
      <w:r>
        <w:rPr>
          <w:rStyle w:val="s0"/>
        </w:rPr>
        <w:t>4. Уплата земельного налога производится в бюджет по месту нахождения земельного участка.</w:t>
      </w:r>
    </w:p>
    <w:p w:rsidR="00000000" w:rsidRDefault="00412A57">
      <w:pPr>
        <w:ind w:firstLine="400"/>
        <w:jc w:val="both"/>
      </w:pPr>
      <w:r>
        <w:rPr>
          <w:rStyle w:val="s0"/>
        </w:rPr>
        <w:t>5. При переводе в течение налогового года населенного пункта из одной катег</w:t>
      </w:r>
      <w:r>
        <w:rPr>
          <w:rStyle w:val="s0"/>
        </w:rPr>
        <w:t>ории поселений в другую земельный налог в текущем году взимается с налогоплательщиков по ранее установленным для этих населенных пунктов ставкам, а в следующем году - по ставкам, установленным для новой категории поселений.</w:t>
      </w:r>
    </w:p>
    <w:p w:rsidR="00000000" w:rsidRDefault="00412A57">
      <w:pPr>
        <w:ind w:firstLine="400"/>
        <w:jc w:val="both"/>
      </w:pPr>
      <w:r>
        <w:rPr>
          <w:rStyle w:val="s0"/>
        </w:rPr>
        <w:t>6. При упразднении населенного п</w:t>
      </w:r>
      <w:r>
        <w:rPr>
          <w:rStyle w:val="s0"/>
        </w:rPr>
        <w:t>ункта и включении его территории в состав другого населенного пункта на территории упраздненного населенного пункта новая ставка применяется с года, следующего за годом, в котором произошло упразднение.</w:t>
      </w:r>
    </w:p>
    <w:p w:rsidR="00000000" w:rsidRDefault="00412A57">
      <w:pPr>
        <w:ind w:firstLine="400"/>
        <w:jc w:val="both"/>
      </w:pPr>
      <w:r>
        <w:rPr>
          <w:rStyle w:val="s0"/>
        </w:rPr>
        <w:t>7. При невозможности определить балл бонитета земельн</w:t>
      </w:r>
      <w:r>
        <w:rPr>
          <w:rStyle w:val="s0"/>
        </w:rPr>
        <w:t>ых участков, занимаемых налогоплательщиками, размер земельного налога определяется исходя из балла бонитета смежно расположенных земель.</w:t>
      </w:r>
    </w:p>
    <w:p w:rsidR="00000000" w:rsidRDefault="00412A57">
      <w:pPr>
        <w:ind w:firstLine="400"/>
        <w:jc w:val="both"/>
      </w:pPr>
      <w:r>
        <w:rPr>
          <w:rStyle w:val="s0"/>
        </w:rPr>
        <w:t xml:space="preserve">8. По объектам налогообложения, находящимся в общей долевой собственности, налог исчисляется пропорционально их доле в </w:t>
      </w:r>
      <w:r>
        <w:rPr>
          <w:rStyle w:val="s0"/>
        </w:rPr>
        <w:t>этом земельном участке.</w:t>
      </w:r>
    </w:p>
    <w:p w:rsidR="00000000" w:rsidRDefault="00412A57">
      <w:pPr>
        <w:ind w:firstLine="400"/>
        <w:jc w:val="both"/>
      </w:pPr>
      <w:r>
        <w:t> </w:t>
      </w:r>
    </w:p>
    <w:p w:rsidR="00000000" w:rsidRDefault="00412A57">
      <w:pPr>
        <w:ind w:left="1200" w:hanging="800"/>
        <w:jc w:val="both"/>
      </w:pPr>
      <w:bookmarkStart w:id="533" w:name="SUB3890000"/>
      <w:bookmarkEnd w:id="533"/>
      <w:r>
        <w:rPr>
          <w:rStyle w:val="s1"/>
        </w:rPr>
        <w:t>Статья 389. Порядок исчисления и сроки уплаты налога юридическими лицами</w:t>
      </w:r>
    </w:p>
    <w:p w:rsidR="00000000" w:rsidRDefault="00412A57">
      <w:pPr>
        <w:ind w:firstLine="400"/>
        <w:jc w:val="both"/>
      </w:pPr>
      <w:r>
        <w:rPr>
          <w:rStyle w:val="s0"/>
        </w:rPr>
        <w:t>1. Юридические лица самостоятельно исчисляют суммы земельного налога путем применения соответствующей ставки налога к налоговой базе.</w:t>
      </w:r>
    </w:p>
    <w:p w:rsidR="00000000" w:rsidRDefault="00412A57">
      <w:pPr>
        <w:ind w:firstLine="400"/>
        <w:jc w:val="both"/>
      </w:pPr>
      <w:r>
        <w:rPr>
          <w:rStyle w:val="s0"/>
        </w:rPr>
        <w:t>2. Юридические лица обя</w:t>
      </w:r>
      <w:r>
        <w:rPr>
          <w:rStyle w:val="s0"/>
        </w:rPr>
        <w:t>заны исчислять и уплачивать в течение налогового периода текущие платежи по земельному налогу.</w:t>
      </w:r>
    </w:p>
    <w:p w:rsidR="00000000" w:rsidRDefault="00412A57">
      <w:pPr>
        <w:ind w:firstLine="400"/>
        <w:jc w:val="both"/>
      </w:pPr>
      <w:r>
        <w:rPr>
          <w:rStyle w:val="s0"/>
        </w:rPr>
        <w:t>3. Суммы текущих платежей подлежат уплате равными долями не позднее 25 февраля, 25 мая, 25 августа, 25 ноября текущего года.</w:t>
      </w:r>
    </w:p>
    <w:p w:rsidR="00000000" w:rsidRDefault="00412A57">
      <w:pPr>
        <w:ind w:firstLine="400"/>
        <w:jc w:val="both"/>
      </w:pPr>
      <w:r>
        <w:rPr>
          <w:rStyle w:val="s0"/>
        </w:rPr>
        <w:t>По вновь созданным налогоплательщикам первым сроком уплаты текущих платежей является очередной срок, следующий за датой создания налогоплательщика.</w:t>
      </w:r>
    </w:p>
    <w:p w:rsidR="00000000" w:rsidRDefault="00412A57">
      <w:pPr>
        <w:ind w:firstLine="400"/>
        <w:jc w:val="both"/>
      </w:pPr>
      <w:r>
        <w:rPr>
          <w:rStyle w:val="s0"/>
        </w:rPr>
        <w:t>Налогоплательщики, созданные после последнего срока уплаты текущих платежей, уплачивают сумму налога за текущий налоговый период в сроки, предусмотренные пунктом 9 настоящей статьи.</w:t>
      </w:r>
    </w:p>
    <w:p w:rsidR="00000000" w:rsidRDefault="00412A57">
      <w:pPr>
        <w:ind w:firstLine="400"/>
        <w:jc w:val="both"/>
      </w:pPr>
      <w:r>
        <w:rPr>
          <w:rStyle w:val="s0"/>
        </w:rPr>
        <w:t>4. Размер текущих платежей определяется путем применения соответствующих н</w:t>
      </w:r>
      <w:r>
        <w:rPr>
          <w:rStyle w:val="s0"/>
        </w:rPr>
        <w:t>алоговых ставок к налоговой базе по объектам налогообложения, имеющимся на начало налогового периода.</w:t>
      </w:r>
    </w:p>
    <w:p w:rsidR="00000000" w:rsidRDefault="00412A57">
      <w:pPr>
        <w:jc w:val="both"/>
      </w:pPr>
      <w:r>
        <w:rPr>
          <w:rStyle w:val="s3"/>
        </w:rPr>
        <w:t xml:space="preserve">В пункт 5 внесены изменения в соответствии с </w:t>
      </w:r>
      <w:hyperlink r:id="rId1499" w:anchor="sub_id=389" w:history="1">
        <w:r>
          <w:rPr>
            <w:rStyle w:val="a3"/>
            <w:i/>
            <w:iCs/>
            <w:bdr w:val="none" w:sz="0" w:space="0" w:color="auto" w:frame="1"/>
          </w:rPr>
          <w:t>Законом</w:t>
        </w:r>
      </w:hyperlink>
      <w:r>
        <w:rPr>
          <w:rStyle w:val="s3"/>
        </w:rPr>
        <w:t xml:space="preserve"> РК от 30.12.09 г. № </w:t>
      </w:r>
      <w:r>
        <w:rPr>
          <w:rStyle w:val="s3"/>
        </w:rPr>
        <w:t>234-IV (введены в действие с 1 января 2010 г.) (</w:t>
      </w:r>
      <w:hyperlink r:id="rId1500" w:anchor="sub_id=38905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 xml:space="preserve">5. При возникновении налоговых обязательств в течение налогового периода первым сроком уплаты текущих сумм </w:t>
      </w:r>
      <w:r>
        <w:rPr>
          <w:rStyle w:val="s0"/>
        </w:rPr>
        <w:t>налога является очередной срок, установленный пунктом 3 настоящей статьи, следующий за датой возникновения налогового обязательства по уплате земельного налога.</w:t>
      </w:r>
    </w:p>
    <w:p w:rsidR="00000000" w:rsidRDefault="00412A57">
      <w:pPr>
        <w:ind w:firstLine="400"/>
        <w:jc w:val="both"/>
      </w:pPr>
      <w:r>
        <w:rPr>
          <w:rStyle w:val="s0"/>
        </w:rPr>
        <w:t xml:space="preserve">При передаче юридическими лицами, указанными в </w:t>
      </w:r>
      <w:hyperlink w:anchor="sub3730300" w:history="1">
        <w:r>
          <w:rPr>
            <w:rStyle w:val="a3"/>
          </w:rPr>
          <w:t xml:space="preserve">подпунктах 2), </w:t>
        </w:r>
        <w:r>
          <w:rPr>
            <w:rStyle w:val="a3"/>
          </w:rPr>
          <w:t>3), 7) пункта 3 статьи 373</w:t>
        </w:r>
      </w:hyperlink>
      <w:r>
        <w:rPr>
          <w:rStyle w:val="s0"/>
        </w:rPr>
        <w:t xml:space="preserve"> настоящего Кодекса, объектов налогообложения в пользование, доверительное управление или аренду первым сроком уплаты текущих сумм налога является очередной срок, следующий за датой передачи объектов налогообложения в пользование,</w:t>
      </w:r>
      <w:r>
        <w:rPr>
          <w:rStyle w:val="s0"/>
        </w:rPr>
        <w:t xml:space="preserve"> доверительное управление или аренду. </w:t>
      </w:r>
    </w:p>
    <w:p w:rsidR="00000000" w:rsidRDefault="00412A57">
      <w:pPr>
        <w:jc w:val="both"/>
      </w:pPr>
      <w:r>
        <w:rPr>
          <w:rStyle w:val="s3"/>
        </w:rPr>
        <w:t xml:space="preserve">В пункт 6 внесены изменения в соответствии с </w:t>
      </w:r>
      <w:hyperlink r:id="rId1501" w:anchor="sub_id=389"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1502" w:anchor="sub_id=38906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6. При возникновении налоговых обязательств после последнего срока уплаты текущих платежей окончательный расчет и уплата суммы налога производятся в сроки, предусмотренны</w:t>
      </w:r>
      <w:r>
        <w:rPr>
          <w:rStyle w:val="s0"/>
        </w:rPr>
        <w:t>е пунктом 9 настоящей статьи.</w:t>
      </w:r>
    </w:p>
    <w:p w:rsidR="00000000" w:rsidRDefault="00412A57">
      <w:pPr>
        <w:ind w:firstLine="400"/>
        <w:jc w:val="both"/>
      </w:pPr>
      <w:r>
        <w:rPr>
          <w:rStyle w:val="s0"/>
        </w:rPr>
        <w:t xml:space="preserve">По объектам налогообложения, переданным в пользование, доверительное управление или аренду юридическими лицами, указанными в </w:t>
      </w:r>
      <w:hyperlink w:anchor="sub3730300" w:history="1">
        <w:r>
          <w:rPr>
            <w:rStyle w:val="a3"/>
          </w:rPr>
          <w:t>подпунктах 2), 3), 7) пункта 3 статьи 373</w:t>
        </w:r>
      </w:hyperlink>
      <w:r>
        <w:rPr>
          <w:rStyle w:val="s0"/>
        </w:rPr>
        <w:t xml:space="preserve"> настоящего Кодекса, после </w:t>
      </w:r>
      <w:r>
        <w:rPr>
          <w:rStyle w:val="s0"/>
        </w:rPr>
        <w:t>последнего срока уплаты текущих платежей окончательный расчет и уплата суммы налога производятся в сроки, предусмотренные пунктом 9 настоящей статьи.</w:t>
      </w:r>
    </w:p>
    <w:p w:rsidR="00000000" w:rsidRDefault="00412A57">
      <w:pPr>
        <w:ind w:firstLine="400"/>
        <w:jc w:val="both"/>
      </w:pPr>
      <w:r>
        <w:rPr>
          <w:rStyle w:val="s0"/>
        </w:rPr>
        <w:t>7. При изменении обязательств по земельному налогу в течение налогового периода текущие платежи корректиру</w:t>
      </w:r>
      <w:r>
        <w:rPr>
          <w:rStyle w:val="s0"/>
        </w:rPr>
        <w:t>ются на сумму изменения налоговых обязательств равными долями по предстоящим срокам уплаты земельного налога.</w:t>
      </w:r>
    </w:p>
    <w:p w:rsidR="00000000" w:rsidRDefault="00412A57">
      <w:pPr>
        <w:ind w:firstLine="400"/>
        <w:jc w:val="both"/>
      </w:pPr>
      <w:bookmarkStart w:id="534" w:name="SUB3890800"/>
      <w:bookmarkEnd w:id="534"/>
      <w:r>
        <w:rPr>
          <w:rStyle w:val="s0"/>
        </w:rPr>
        <w:t>8. В случае передачи в течение налогового периода прав на объекты налогообложения сумма налога исчисляется за фактический период владения земельны</w:t>
      </w:r>
      <w:r>
        <w:rPr>
          <w:rStyle w:val="s0"/>
        </w:rPr>
        <w:t>м участком.</w:t>
      </w:r>
    </w:p>
    <w:p w:rsidR="00000000" w:rsidRDefault="00412A57">
      <w:pPr>
        <w:ind w:firstLine="400"/>
        <w:jc w:val="both"/>
      </w:pPr>
      <w:r>
        <w:rPr>
          <w:rStyle w:val="s0"/>
        </w:rPr>
        <w:t>Сумма налога, подлежащая уплате за фактический период владения земельным участком лицом, передающим данные права, должна быть внесена в бюджет до или в момент государственной регистрации прав. При этом первоначальным плательщиком исчисляется су</w:t>
      </w:r>
      <w:r>
        <w:rPr>
          <w:rStyle w:val="s0"/>
        </w:rPr>
        <w:t>мма налога с 1 января текущего года до начала месяца, в котором он передает земельный участок. Последующим плательщиком исчисляется сумма налога за период с начала месяца, в котором у него возникло право на земельный участок.</w:t>
      </w:r>
    </w:p>
    <w:p w:rsidR="00000000" w:rsidRDefault="00412A57">
      <w:pPr>
        <w:ind w:firstLine="400"/>
        <w:jc w:val="both"/>
      </w:pPr>
      <w:r>
        <w:rPr>
          <w:rStyle w:val="s0"/>
        </w:rPr>
        <w:t>При государственной регистраци</w:t>
      </w:r>
      <w:r>
        <w:rPr>
          <w:rStyle w:val="s0"/>
        </w:rPr>
        <w:t>и прав на земельный участок годовая сумма налога может быть внесена в бюджет одной из сторон (по согласованию). В последующем суммы налога, уплаченные при государственной регистрации прав на земельный участок, вторично не уплачиваются.</w:t>
      </w:r>
    </w:p>
    <w:p w:rsidR="00000000" w:rsidRDefault="00412A57">
      <w:pPr>
        <w:ind w:firstLine="400"/>
        <w:jc w:val="both"/>
      </w:pPr>
      <w:r>
        <w:rPr>
          <w:rStyle w:val="s0"/>
        </w:rPr>
        <w:t xml:space="preserve">9. Налогоплательщик </w:t>
      </w:r>
      <w:r>
        <w:rPr>
          <w:rStyle w:val="s0"/>
        </w:rPr>
        <w:t>производит окончательный расчет и уплачивает земельный налог не позднее десяти календарных дней после наступления срока представления декларации за налоговый период.</w:t>
      </w:r>
    </w:p>
    <w:p w:rsidR="00000000" w:rsidRDefault="00412A57">
      <w:pPr>
        <w:ind w:firstLine="400"/>
        <w:jc w:val="both"/>
      </w:pPr>
      <w:r>
        <w:t> </w:t>
      </w:r>
    </w:p>
    <w:p w:rsidR="00000000" w:rsidRDefault="00412A57">
      <w:pPr>
        <w:jc w:val="both"/>
      </w:pPr>
      <w:bookmarkStart w:id="535" w:name="SUB3900000"/>
      <w:bookmarkEnd w:id="535"/>
      <w:r>
        <w:rPr>
          <w:rStyle w:val="s3"/>
        </w:rPr>
        <w:t xml:space="preserve">Статья 390 изложена в редакции </w:t>
      </w:r>
      <w:hyperlink r:id="rId1503" w:anchor="sub_id=390"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1504" w:anchor="sub_id=3900000" w:history="1">
        <w:r>
          <w:rPr>
            <w:rStyle w:val="a3"/>
            <w:i/>
            <w:iCs/>
            <w:bdr w:val="none" w:sz="0" w:space="0" w:color="auto" w:frame="1"/>
          </w:rPr>
          <w:t>см. стар. ред.</w:t>
        </w:r>
      </w:hyperlink>
      <w:r>
        <w:rPr>
          <w:rStyle w:val="s3"/>
        </w:rPr>
        <w:t>)</w:t>
      </w:r>
    </w:p>
    <w:p w:rsidR="00000000" w:rsidRDefault="00412A57">
      <w:pPr>
        <w:ind w:left="1200" w:hanging="800"/>
        <w:jc w:val="both"/>
      </w:pPr>
      <w:r>
        <w:rPr>
          <w:rStyle w:val="s1"/>
        </w:rPr>
        <w:t>Статья 390. Особенности исчисления, уплаты налога и пред</w:t>
      </w:r>
      <w:r>
        <w:rPr>
          <w:rStyle w:val="s1"/>
        </w:rPr>
        <w:t>ставления отчетности по налогу в отдельных случаях</w:t>
      </w:r>
    </w:p>
    <w:p w:rsidR="00000000" w:rsidRDefault="00412A57">
      <w:pPr>
        <w:ind w:firstLine="400"/>
        <w:jc w:val="both"/>
      </w:pPr>
      <w:r>
        <w:rPr>
          <w:rStyle w:val="s0"/>
        </w:rPr>
        <w:t>1. За земельные участки, на которых расположены здания, строения и сооружения, находящиеся в пользовании нескольких налогоплательщиков, земельный налог исчисляется отдельно по каждому налогоплательщику про</w:t>
      </w:r>
      <w:r>
        <w:rPr>
          <w:rStyle w:val="s0"/>
        </w:rPr>
        <w:t>порционально площади зданий и строений, находящихся в их раздельном пользовании.</w:t>
      </w:r>
    </w:p>
    <w:p w:rsidR="00000000" w:rsidRDefault="00412A57">
      <w:pPr>
        <w:ind w:firstLine="400"/>
        <w:jc w:val="both"/>
      </w:pPr>
      <w:r>
        <w:rPr>
          <w:rStyle w:val="s0"/>
        </w:rPr>
        <w:t xml:space="preserve">2. При передаче юридическими лицами, указанными в </w:t>
      </w:r>
      <w:hyperlink w:anchor="sub3730300" w:history="1">
        <w:r>
          <w:rPr>
            <w:rStyle w:val="a3"/>
          </w:rPr>
          <w:t>подпунктах 2), 3), 7) пункта 3 статьи 373</w:t>
        </w:r>
      </w:hyperlink>
      <w:r>
        <w:rPr>
          <w:rStyle w:val="s0"/>
        </w:rPr>
        <w:t xml:space="preserve"> </w:t>
      </w:r>
      <w:r>
        <w:rPr>
          <w:rStyle w:val="s0"/>
        </w:rPr>
        <w:t>настоящего Кодекса, в пользование, доверительное управление или аренду части здания либо части сооружения земельный налог подлежит исчислению в зависимости от удельного веса площади переданных в пользование, доверительное управление или аренду части здания</w:t>
      </w:r>
      <w:r>
        <w:rPr>
          <w:rStyle w:val="s0"/>
        </w:rPr>
        <w:t xml:space="preserve"> либо части сооружения в общей площади всех зданий, сооружений, находящихся на данном земельном участке.</w:t>
      </w:r>
    </w:p>
    <w:p w:rsidR="00000000" w:rsidRDefault="00412A57">
      <w:pPr>
        <w:ind w:firstLine="400"/>
        <w:jc w:val="both"/>
      </w:pPr>
      <w:r>
        <w:rPr>
          <w:rStyle w:val="s0"/>
        </w:rPr>
        <w:t>3. В случае приобретения юридическим лицом недвижимого имущества, находящегося в составе жилищного фонда, земельный налог подлежит исчислению по базовы</w:t>
      </w:r>
      <w:r>
        <w:rPr>
          <w:rStyle w:val="s0"/>
        </w:rPr>
        <w:t xml:space="preserve">м ставкам налога на земли населенных пунктов, за исключением земель, занятых жилищным фондом, в том числе строениями и сооружениями при нем, установленным </w:t>
      </w:r>
      <w:hyperlink w:anchor="sub3810000" w:history="1">
        <w:r>
          <w:rPr>
            <w:rStyle w:val="a3"/>
          </w:rPr>
          <w:t>статьей 381</w:t>
        </w:r>
      </w:hyperlink>
      <w:r>
        <w:rPr>
          <w:rStyle w:val="s0"/>
        </w:rPr>
        <w:t xml:space="preserve"> настоящего Кодекса.</w:t>
      </w:r>
    </w:p>
    <w:p w:rsidR="00000000" w:rsidRDefault="00412A57">
      <w:pPr>
        <w:ind w:firstLine="400"/>
        <w:jc w:val="both"/>
      </w:pPr>
      <w:r>
        <w:rPr>
          <w:rStyle w:val="s0"/>
        </w:rPr>
        <w:t>4. Физические лица, не осуществляющи</w:t>
      </w:r>
      <w:r>
        <w:rPr>
          <w:rStyle w:val="s0"/>
        </w:rPr>
        <w:t>е предпринимательскую деятельность, в том числе частные нотариусы, адвокаты, по земельным участкам, занятым нежилыми помещениями, находящимися на праве собственности, за исключением земельных участков, указанных в части второй настоящего пункта, исчисляют,</w:t>
      </w:r>
      <w:r>
        <w:rPr>
          <w:rStyle w:val="s0"/>
        </w:rPr>
        <w:t xml:space="preserve"> уплачивают земельный налог и представляют налоговую отчетность по земельному налогу в порядке, установленном настоящим разделом для индивидуальных предпринимателей, применяющих специальный налоговый режим на основе патента.</w:t>
      </w:r>
    </w:p>
    <w:p w:rsidR="00000000" w:rsidRDefault="00412A57">
      <w:pPr>
        <w:ind w:firstLine="400"/>
        <w:jc w:val="both"/>
      </w:pPr>
      <w:r>
        <w:rPr>
          <w:rStyle w:val="s0"/>
        </w:rPr>
        <w:t xml:space="preserve">Положения настоящего пункта не </w:t>
      </w:r>
      <w:r>
        <w:rPr>
          <w:rStyle w:val="s0"/>
        </w:rPr>
        <w:t xml:space="preserve">распространяются на земельные участки физических лиц, не осуществляющих предпринимательскую деятельность, занятые нежилыми помещениями, налоговая база по которым определяется в соответствии со </w:t>
      </w:r>
      <w:hyperlink w:anchor="sub4060000" w:history="1">
        <w:r>
          <w:rPr>
            <w:rStyle w:val="a3"/>
          </w:rPr>
          <w:t>статьей 406</w:t>
        </w:r>
      </w:hyperlink>
      <w:r>
        <w:rPr>
          <w:rStyle w:val="s0"/>
        </w:rPr>
        <w:t xml:space="preserve"> настоящего Кодекса</w:t>
      </w:r>
      <w:r>
        <w:rPr>
          <w:rStyle w:val="s0"/>
        </w:rPr>
        <w:t>.</w:t>
      </w:r>
    </w:p>
    <w:p w:rsidR="00000000" w:rsidRDefault="00412A57">
      <w:pPr>
        <w:ind w:firstLine="400"/>
        <w:jc w:val="both"/>
      </w:pPr>
      <w:r>
        <w:rPr>
          <w:rStyle w:val="s0"/>
        </w:rPr>
        <w:t> </w:t>
      </w:r>
    </w:p>
    <w:p w:rsidR="00000000" w:rsidRDefault="00412A57">
      <w:pPr>
        <w:jc w:val="both"/>
      </w:pPr>
      <w:bookmarkStart w:id="536" w:name="SUB3910000"/>
      <w:bookmarkEnd w:id="536"/>
      <w:r>
        <w:rPr>
          <w:rStyle w:val="s3"/>
        </w:rPr>
        <w:t xml:space="preserve">Статья 391 изложена в редакции </w:t>
      </w:r>
      <w:hyperlink r:id="rId1505" w:anchor="sub_id=390"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1506" w:anchor="sub_id=3910000" w:history="1">
        <w:r>
          <w:rPr>
            <w:rStyle w:val="a3"/>
            <w:i/>
            <w:iCs/>
            <w:bdr w:val="none" w:sz="0" w:space="0" w:color="auto" w:frame="1"/>
          </w:rPr>
          <w:t>см. стар. ред.</w:t>
        </w:r>
      </w:hyperlink>
      <w:r>
        <w:rPr>
          <w:rStyle w:val="s3"/>
        </w:rPr>
        <w:t>)</w:t>
      </w:r>
    </w:p>
    <w:p w:rsidR="00000000" w:rsidRDefault="00412A57">
      <w:pPr>
        <w:ind w:left="1200" w:hanging="800"/>
        <w:jc w:val="both"/>
      </w:pPr>
      <w:r>
        <w:rPr>
          <w:rStyle w:val="s1"/>
        </w:rPr>
        <w:t>Статья 391. Порядок исчисления и сроки уплаты налога физическими лицами</w:t>
      </w:r>
    </w:p>
    <w:p w:rsidR="00000000" w:rsidRDefault="00412A57">
      <w:pPr>
        <w:ind w:firstLine="400"/>
        <w:jc w:val="both"/>
      </w:pPr>
      <w:r>
        <w:rPr>
          <w:rStyle w:val="s0"/>
        </w:rPr>
        <w:t>1. Исчисление земельного налога, подлежащего уплате физическими лицами (за исключением лиц, указанных в части второй настоящего пункта), производитс</w:t>
      </w:r>
      <w:r>
        <w:rPr>
          <w:rStyle w:val="s0"/>
        </w:rPr>
        <w:t>я налоговыми органами исходя из соответствующих ставок налога и налоговой базы не позднее 1 августа.</w:t>
      </w:r>
    </w:p>
    <w:p w:rsidR="00000000" w:rsidRDefault="00412A57">
      <w:pPr>
        <w:ind w:firstLine="400"/>
        <w:jc w:val="both"/>
      </w:pPr>
      <w:r>
        <w:rPr>
          <w:rStyle w:val="s0"/>
        </w:rPr>
        <w:t>Положения настоящего пункта не распространяются на:</w:t>
      </w:r>
    </w:p>
    <w:p w:rsidR="00000000" w:rsidRDefault="00412A57">
      <w:pPr>
        <w:ind w:firstLine="400"/>
        <w:jc w:val="both"/>
      </w:pPr>
      <w:r>
        <w:rPr>
          <w:rStyle w:val="s0"/>
        </w:rPr>
        <w:t>индивидуальных предпринимателей;</w:t>
      </w:r>
    </w:p>
    <w:p w:rsidR="00000000" w:rsidRDefault="00412A57">
      <w:pPr>
        <w:ind w:firstLine="400"/>
        <w:jc w:val="both"/>
      </w:pPr>
      <w:r>
        <w:rPr>
          <w:rStyle w:val="s0"/>
        </w:rPr>
        <w:t>физических лиц, не осуществляющих предпринимательскую деятельность, в том числе частных нотариусов, адвокатов, по земельным участкам, занятым нежилыми помещениями, находящимися на праве собственности, за исключением земельных участков, занятых нежилыми пом</w:t>
      </w:r>
      <w:r>
        <w:rPr>
          <w:rStyle w:val="s0"/>
        </w:rPr>
        <w:t xml:space="preserve">ещениями, налоговая база по которым определяется в соответствии со </w:t>
      </w:r>
      <w:hyperlink w:anchor="sub4060000" w:history="1">
        <w:r>
          <w:rPr>
            <w:rStyle w:val="a3"/>
          </w:rPr>
          <w:t>статьей 406</w:t>
        </w:r>
      </w:hyperlink>
      <w:r>
        <w:rPr>
          <w:rStyle w:val="s0"/>
        </w:rPr>
        <w:t xml:space="preserve"> настоящего Кодекса.</w:t>
      </w:r>
    </w:p>
    <w:p w:rsidR="00000000" w:rsidRDefault="00412A57">
      <w:pPr>
        <w:ind w:firstLine="400"/>
        <w:jc w:val="both"/>
      </w:pPr>
      <w:r>
        <w:rPr>
          <w:rStyle w:val="s0"/>
        </w:rPr>
        <w:t>2. В случае передачи в течение налогового периода прав на объекты налогообложения сумма налога исчисляется с учетом положени</w:t>
      </w:r>
      <w:r>
        <w:rPr>
          <w:rStyle w:val="s0"/>
        </w:rPr>
        <w:t xml:space="preserve">й </w:t>
      </w:r>
      <w:hyperlink w:anchor="sub3890800" w:history="1">
        <w:r>
          <w:rPr>
            <w:rStyle w:val="a3"/>
          </w:rPr>
          <w:t>пункта 8 статьи 389</w:t>
        </w:r>
      </w:hyperlink>
      <w:r>
        <w:rPr>
          <w:rStyle w:val="s0"/>
        </w:rPr>
        <w:t xml:space="preserve"> настоящего Кодекса.</w:t>
      </w:r>
    </w:p>
    <w:p w:rsidR="00000000" w:rsidRDefault="00412A57">
      <w:pPr>
        <w:ind w:firstLine="400"/>
        <w:jc w:val="both"/>
      </w:pPr>
      <w:r>
        <w:rPr>
          <w:rStyle w:val="s0"/>
        </w:rPr>
        <w:t>3. Физические лица уплачивают в бюджет земельный налог, исчисленный налоговыми органами, не позднее 1 октября текущего года.</w:t>
      </w:r>
    </w:p>
    <w:p w:rsidR="00000000" w:rsidRDefault="00412A57">
      <w:pPr>
        <w:ind w:firstLine="400"/>
        <w:jc w:val="both"/>
      </w:pPr>
      <w:r>
        <w:rPr>
          <w:rStyle w:val="s0"/>
        </w:rPr>
        <w:t>4. При возникновении налогового обязательства после 1 ок</w:t>
      </w:r>
      <w:r>
        <w:rPr>
          <w:rStyle w:val="s0"/>
        </w:rPr>
        <w:t>тября текущего года уплата суммы налога производится не позднее тридцати рабочих дней после государственной регистрации права собственности на объект налогообложения.</w:t>
      </w:r>
    </w:p>
    <w:p w:rsidR="00000000" w:rsidRDefault="00412A57">
      <w:pPr>
        <w:ind w:firstLine="400"/>
        <w:jc w:val="both"/>
      </w:pPr>
      <w:r>
        <w:rPr>
          <w:rStyle w:val="s0"/>
        </w:rPr>
        <w:t>5. Индивидуальные предприниматели исчисляют и уплачивают земельный налог по земельным уча</w:t>
      </w:r>
      <w:r>
        <w:rPr>
          <w:rStyle w:val="s0"/>
        </w:rPr>
        <w:t xml:space="preserve">сткам, используемым в своей деятельности, в порядке, установленном </w:t>
      </w:r>
      <w:hyperlink w:anchor="sub3890000" w:history="1">
        <w:r>
          <w:rPr>
            <w:rStyle w:val="a3"/>
          </w:rPr>
          <w:t>статьей 389</w:t>
        </w:r>
      </w:hyperlink>
      <w:r>
        <w:rPr>
          <w:rStyle w:val="s0"/>
        </w:rPr>
        <w:t xml:space="preserve"> настоящего Кодекса.</w:t>
      </w:r>
    </w:p>
    <w:p w:rsidR="00000000" w:rsidRDefault="00412A57">
      <w:pPr>
        <w:ind w:firstLine="400"/>
        <w:jc w:val="both"/>
      </w:pPr>
      <w:r>
        <w:rPr>
          <w:rStyle w:val="s0"/>
        </w:rPr>
        <w:t>6. Индивидуальные предприниматели, применяющие специальный налоговый режим на основе патента, исчисляют земельный налог по з</w:t>
      </w:r>
      <w:r>
        <w:rPr>
          <w:rStyle w:val="s0"/>
        </w:rPr>
        <w:t xml:space="preserve">емельным участкам, используемым в своей деятельности, в порядке, установленном </w:t>
      </w:r>
      <w:hyperlink w:anchor="sub3890000" w:history="1">
        <w:r>
          <w:rPr>
            <w:rStyle w:val="a3"/>
          </w:rPr>
          <w:t>статьей 389</w:t>
        </w:r>
      </w:hyperlink>
      <w:r>
        <w:rPr>
          <w:rStyle w:val="s0"/>
        </w:rPr>
        <w:t xml:space="preserve"> настоящего Кодекса. При этом земельный налог подлежит уплате не позднее десяти календарных дней после наступления срока представлени</w:t>
      </w:r>
      <w:r>
        <w:rPr>
          <w:rStyle w:val="s0"/>
        </w:rPr>
        <w:t>я декларации за налоговый период.</w:t>
      </w:r>
    </w:p>
    <w:p w:rsidR="00000000" w:rsidRDefault="00412A57">
      <w:pPr>
        <w:ind w:firstLine="709"/>
        <w:jc w:val="both"/>
      </w:pPr>
      <w:r>
        <w:t> </w:t>
      </w:r>
    </w:p>
    <w:p w:rsidR="00000000" w:rsidRDefault="00412A57">
      <w:pPr>
        <w:ind w:firstLine="709"/>
        <w:jc w:val="both"/>
      </w:pPr>
      <w:r>
        <w:t> </w:t>
      </w:r>
    </w:p>
    <w:p w:rsidR="00000000" w:rsidRDefault="00412A57">
      <w:pPr>
        <w:jc w:val="center"/>
      </w:pPr>
      <w:bookmarkStart w:id="537" w:name="SUB3920000"/>
      <w:bookmarkEnd w:id="537"/>
      <w:r>
        <w:rPr>
          <w:rStyle w:val="s1"/>
        </w:rPr>
        <w:t>Глава 56. НАЛОГОВЫЙ ПЕРИОД И НАЛОГОВАЯ ОТЧЕТНОСТЬ</w:t>
      </w:r>
    </w:p>
    <w:p w:rsidR="00000000" w:rsidRDefault="00412A57">
      <w:pPr>
        <w:jc w:val="center"/>
      </w:pPr>
      <w:r>
        <w:t> </w:t>
      </w:r>
    </w:p>
    <w:p w:rsidR="00000000" w:rsidRDefault="00412A57">
      <w:pPr>
        <w:ind w:left="1200" w:hanging="800"/>
        <w:jc w:val="both"/>
      </w:pPr>
      <w:r>
        <w:rPr>
          <w:rStyle w:val="s1"/>
        </w:rPr>
        <w:t>Статья 392. Налоговый период</w:t>
      </w:r>
    </w:p>
    <w:p w:rsidR="00000000" w:rsidRDefault="00412A57">
      <w:pPr>
        <w:ind w:firstLine="400"/>
        <w:jc w:val="both"/>
      </w:pPr>
      <w:r>
        <w:rPr>
          <w:rStyle w:val="s0"/>
        </w:rPr>
        <w:t xml:space="preserve">Налоговый период для исчисления и уплаты земельного налога определяется согласно </w:t>
      </w:r>
      <w:hyperlink w:anchor="sub1480000" w:history="1">
        <w:r>
          <w:rPr>
            <w:rStyle w:val="a3"/>
          </w:rPr>
          <w:t>статье 148</w:t>
        </w:r>
      </w:hyperlink>
      <w:r>
        <w:rPr>
          <w:rStyle w:val="s0"/>
        </w:rPr>
        <w:t xml:space="preserve"> настоящего К</w:t>
      </w:r>
      <w:r>
        <w:rPr>
          <w:rStyle w:val="s0"/>
        </w:rPr>
        <w:t>одекса.</w:t>
      </w:r>
    </w:p>
    <w:p w:rsidR="00000000" w:rsidRDefault="00412A57">
      <w:pPr>
        <w:ind w:firstLine="400"/>
        <w:jc w:val="both"/>
      </w:pPr>
      <w:r>
        <w:t> </w:t>
      </w:r>
    </w:p>
    <w:p w:rsidR="00000000" w:rsidRDefault="00412A57">
      <w:pPr>
        <w:ind w:left="1200" w:hanging="800"/>
        <w:jc w:val="both"/>
      </w:pPr>
      <w:bookmarkStart w:id="538" w:name="SUB3930000"/>
      <w:bookmarkEnd w:id="538"/>
      <w:r>
        <w:rPr>
          <w:rStyle w:val="s1"/>
        </w:rPr>
        <w:t>Статья 393. Налоговая отчетность</w:t>
      </w:r>
    </w:p>
    <w:p w:rsidR="00000000" w:rsidRDefault="00412A57">
      <w:pPr>
        <w:jc w:val="both"/>
      </w:pPr>
      <w:r>
        <w:rPr>
          <w:rStyle w:val="s3"/>
        </w:rPr>
        <w:t xml:space="preserve">Пункт 1 изложен в редакции </w:t>
      </w:r>
      <w:hyperlink r:id="rId1507" w:anchor="sub_id=393"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1508" w:anchor="sub_id=39300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1. Налогоплательщики (за исключением индивидуальных предпринимателей, применяющих специальный налоговый режим на основе патента) представляют в налоговые о</w:t>
      </w:r>
      <w:r>
        <w:rPr>
          <w:rStyle w:val="s0"/>
        </w:rPr>
        <w:t xml:space="preserve">рганы по месту нахождения объектов налогообложения </w:t>
      </w:r>
      <w:hyperlink r:id="rId1509" w:history="1">
        <w:r>
          <w:rPr>
            <w:rStyle w:val="a3"/>
          </w:rPr>
          <w:t>декларацию</w:t>
        </w:r>
      </w:hyperlink>
      <w:r>
        <w:rPr>
          <w:rStyle w:val="s0"/>
        </w:rPr>
        <w:t xml:space="preserve"> не позднее 31 марта года, следующего за отчетным налоговым периодом, а также </w:t>
      </w:r>
      <w:hyperlink r:id="rId1510" w:history="1">
        <w:r>
          <w:rPr>
            <w:rStyle w:val="a3"/>
          </w:rPr>
          <w:t>расчет текущих платежей</w:t>
        </w:r>
      </w:hyperlink>
      <w:r>
        <w:rPr>
          <w:rStyle w:val="s0"/>
        </w:rPr>
        <w:t xml:space="preserve"> в сроки, установленные настоящей статьей.</w:t>
      </w:r>
    </w:p>
    <w:p w:rsidR="00000000" w:rsidRDefault="00412A57">
      <w:pPr>
        <w:ind w:firstLine="400"/>
        <w:jc w:val="both"/>
      </w:pPr>
      <w:r>
        <w:rPr>
          <w:rStyle w:val="s0"/>
        </w:rPr>
        <w:t>Индивидуальные предприниматели, применяющие специальный налоговый режим на основе патента, представляют в налоговые органы по месту нахождения объектов налогообложения дек</w:t>
      </w:r>
      <w:r>
        <w:rPr>
          <w:rStyle w:val="s0"/>
        </w:rPr>
        <w:t>ларацию не позднее 31 марта года, следующего за отчетным налоговым периодом.</w:t>
      </w:r>
    </w:p>
    <w:p w:rsidR="00000000" w:rsidRDefault="00412A57">
      <w:pPr>
        <w:ind w:firstLine="400"/>
        <w:jc w:val="both"/>
      </w:pPr>
      <w:r>
        <w:rPr>
          <w:rStyle w:val="s0"/>
        </w:rPr>
        <w:t>Физические лица расчет текущих платежей и декларацию по земельному налогу, исчисленному налоговыми органами, не представляют.</w:t>
      </w:r>
    </w:p>
    <w:p w:rsidR="00000000" w:rsidRDefault="00412A57">
      <w:pPr>
        <w:ind w:firstLine="400"/>
        <w:jc w:val="both"/>
      </w:pPr>
      <w:r>
        <w:rPr>
          <w:rStyle w:val="s0"/>
        </w:rPr>
        <w:t>2. Расчет текущих платежей по земельному налогу предс</w:t>
      </w:r>
      <w:r>
        <w:rPr>
          <w:rStyle w:val="s0"/>
        </w:rPr>
        <w:t>тавляется не позднее 15 февраля текущего налогового периода.</w:t>
      </w:r>
    </w:p>
    <w:p w:rsidR="00000000" w:rsidRDefault="00412A57">
      <w:pPr>
        <w:jc w:val="both"/>
      </w:pPr>
      <w:r>
        <w:rPr>
          <w:rStyle w:val="s3"/>
        </w:rPr>
        <w:t xml:space="preserve">В пункт 3 внесены изменения в соответствии с </w:t>
      </w:r>
      <w:hyperlink r:id="rId1511" w:anchor="sub_id=393" w:history="1">
        <w:r>
          <w:rPr>
            <w:rStyle w:val="a3"/>
            <w:i/>
            <w:iCs/>
            <w:bdr w:val="none" w:sz="0" w:space="0" w:color="auto" w:frame="1"/>
          </w:rPr>
          <w:t>Законом</w:t>
        </w:r>
      </w:hyperlink>
      <w:r>
        <w:rPr>
          <w:rStyle w:val="s3"/>
        </w:rPr>
        <w:t xml:space="preserve"> РК от 30.12.09 г. № 234-IV (введены в действие с 1 января 200</w:t>
      </w:r>
      <w:r>
        <w:rPr>
          <w:rStyle w:val="s3"/>
        </w:rPr>
        <w:t>9 г.) (</w:t>
      </w:r>
      <w:hyperlink r:id="rId1512" w:anchor="sub_id=39303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3. Вновь созданные налогоплательщики, за исключением налогоплательщиков, созданных после последнего срока уплаты текущих платежей, представляют расч</w:t>
      </w:r>
      <w:r>
        <w:rPr>
          <w:rStyle w:val="s0"/>
        </w:rPr>
        <w:t>ет текущих платежей не позднее 15 числа месяца, следующего за месяцем постановки налогоплательщика на регистрационный учет.</w:t>
      </w:r>
    </w:p>
    <w:p w:rsidR="00000000" w:rsidRDefault="00412A57">
      <w:pPr>
        <w:ind w:firstLine="400"/>
        <w:jc w:val="both"/>
      </w:pPr>
      <w:r>
        <w:rPr>
          <w:rStyle w:val="s0"/>
        </w:rPr>
        <w:t>Положения настоящего пункта распространяются на индивидуальных предпринимателей (за исключением индивидуальных предпринимателей, при</w:t>
      </w:r>
      <w:r>
        <w:rPr>
          <w:rStyle w:val="s0"/>
        </w:rPr>
        <w:t>меняющих специальный налоговый режим на основе патента) и юридические лица.</w:t>
      </w:r>
    </w:p>
    <w:p w:rsidR="00000000" w:rsidRDefault="00412A57">
      <w:pPr>
        <w:jc w:val="both"/>
      </w:pPr>
      <w:r>
        <w:rPr>
          <w:rStyle w:val="s3"/>
        </w:rPr>
        <w:t xml:space="preserve">В пункт 4 внесены изменения в соответствии с </w:t>
      </w:r>
      <w:hyperlink r:id="rId1513" w:anchor="sub_id=393" w:history="1">
        <w:r>
          <w:rPr>
            <w:rStyle w:val="a3"/>
            <w:i/>
            <w:iCs/>
            <w:bdr w:val="none" w:sz="0" w:space="0" w:color="auto" w:frame="1"/>
          </w:rPr>
          <w:t>Законом</w:t>
        </w:r>
      </w:hyperlink>
      <w:r>
        <w:rPr>
          <w:rStyle w:val="s3"/>
        </w:rPr>
        <w:t xml:space="preserve"> </w:t>
      </w:r>
      <w:r>
        <w:rPr>
          <w:rStyle w:val="s3"/>
        </w:rPr>
        <w:t>РК от 30.12.09 г. № 234-IV (введены в действие с 1 января 2010 г.) (</w:t>
      </w:r>
      <w:hyperlink r:id="rId1514" w:anchor="sub_id=39304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 xml:space="preserve">4. Юридические лица, указанные в </w:t>
      </w:r>
      <w:hyperlink w:anchor="sub3730300" w:history="1">
        <w:r>
          <w:rPr>
            <w:rStyle w:val="a3"/>
          </w:rPr>
          <w:t>подпунктах 2), 3), 7)</w:t>
        </w:r>
        <w:r>
          <w:rPr>
            <w:rStyle w:val="a3"/>
          </w:rPr>
          <w:t xml:space="preserve"> пункта 3 статьи 373</w:t>
        </w:r>
      </w:hyperlink>
      <w:r>
        <w:rPr>
          <w:rStyle w:val="s0"/>
        </w:rPr>
        <w:t xml:space="preserve"> настоящего Кодекса, по объектам налогообложения, переданным в пользование, доверительное управление или аренду, представляют расчет текущих платежей в сроки, предусмотренные пунктом 5 настоящей статьи.</w:t>
      </w:r>
    </w:p>
    <w:p w:rsidR="00000000" w:rsidRDefault="00412A57">
      <w:pPr>
        <w:ind w:firstLine="400"/>
        <w:jc w:val="both"/>
      </w:pPr>
      <w:r>
        <w:rPr>
          <w:rStyle w:val="s0"/>
        </w:rPr>
        <w:t>5. При изменении налоговых обязат</w:t>
      </w:r>
      <w:r>
        <w:rPr>
          <w:rStyle w:val="s0"/>
        </w:rPr>
        <w:t>ельств по земельному налогу в течение налогового периода расчет текущих платежей представляется не позднее 15 февраля, 15 мая, 15 августа и 15 ноября текущего налогового периода по объектам налогообложения по состоянию на 1 февраля, 1 мая, 1 августа и 1 но</w:t>
      </w:r>
      <w:r>
        <w:rPr>
          <w:rStyle w:val="s0"/>
        </w:rPr>
        <w:t xml:space="preserve">ября соответственно. </w:t>
      </w:r>
    </w:p>
    <w:p w:rsidR="00000000" w:rsidRDefault="00412A57">
      <w:pPr>
        <w:ind w:firstLine="709"/>
      </w:pPr>
      <w:r>
        <w:t> </w:t>
      </w:r>
    </w:p>
    <w:p w:rsidR="00000000" w:rsidRDefault="00412A57">
      <w:pPr>
        <w:ind w:firstLine="709"/>
        <w:jc w:val="both"/>
      </w:pPr>
      <w:r>
        <w:t> </w:t>
      </w:r>
    </w:p>
    <w:p w:rsidR="00000000" w:rsidRDefault="00412A57">
      <w:pPr>
        <w:jc w:val="center"/>
      </w:pPr>
      <w:bookmarkStart w:id="539" w:name="SUB3940000"/>
      <w:bookmarkEnd w:id="539"/>
      <w:r>
        <w:rPr>
          <w:rStyle w:val="s1"/>
        </w:rPr>
        <w:t>РАЗДЕЛ 15. НАЛОГ НА ИМУЩЕСТВО</w:t>
      </w:r>
    </w:p>
    <w:p w:rsidR="00000000" w:rsidRDefault="00412A57">
      <w:pPr>
        <w:jc w:val="center"/>
      </w:pPr>
      <w:r>
        <w:rPr>
          <w:rStyle w:val="s1"/>
        </w:rPr>
        <w:t> </w:t>
      </w:r>
    </w:p>
    <w:p w:rsidR="00000000" w:rsidRDefault="00412A57">
      <w:pPr>
        <w:jc w:val="center"/>
      </w:pPr>
      <w:r>
        <w:rPr>
          <w:rStyle w:val="s1"/>
        </w:rPr>
        <w:t>Глава 57. НАЛОГ НА ИМУЩЕСТВО ЮРИДИЧЕСКИХ ЛИЦ</w:t>
      </w:r>
    </w:p>
    <w:p w:rsidR="00000000" w:rsidRDefault="00412A57">
      <w:pPr>
        <w:jc w:val="center"/>
      </w:pPr>
      <w:r>
        <w:rPr>
          <w:rStyle w:val="s1"/>
        </w:rPr>
        <w:t>И ИНДИВИДУАЛЬНЫХ ПРЕДПРИНИМАТЕЛЕЙ</w:t>
      </w:r>
    </w:p>
    <w:p w:rsidR="00000000" w:rsidRDefault="00412A57">
      <w:pPr>
        <w:jc w:val="center"/>
      </w:pPr>
      <w:r>
        <w:rPr>
          <w:rStyle w:val="s1"/>
        </w:rPr>
        <w:t> </w:t>
      </w:r>
    </w:p>
    <w:p w:rsidR="00000000" w:rsidRDefault="00412A57">
      <w:pPr>
        <w:ind w:left="1200" w:hanging="800"/>
        <w:jc w:val="both"/>
      </w:pPr>
      <w:r>
        <w:rPr>
          <w:rStyle w:val="s1"/>
        </w:rPr>
        <w:t>Статья 394. Налогоплательщики</w:t>
      </w:r>
    </w:p>
    <w:p w:rsidR="00000000" w:rsidRDefault="00412A57">
      <w:pPr>
        <w:ind w:firstLine="400"/>
        <w:jc w:val="both"/>
      </w:pPr>
      <w:r>
        <w:rPr>
          <w:rStyle w:val="s0"/>
        </w:rPr>
        <w:t>1. Плательщиками налога на имущество являются:</w:t>
      </w:r>
    </w:p>
    <w:p w:rsidR="00000000" w:rsidRDefault="00412A57">
      <w:pPr>
        <w:ind w:firstLine="400"/>
        <w:jc w:val="both"/>
      </w:pPr>
      <w:r>
        <w:rPr>
          <w:rStyle w:val="s0"/>
        </w:rPr>
        <w:t>1) юридические лица, имеющие объект налогообложения на праве собственности, хозяйственного ведения или оперативного управления на территории Республики Казахстан;</w:t>
      </w:r>
    </w:p>
    <w:p w:rsidR="00000000" w:rsidRDefault="00412A57">
      <w:pPr>
        <w:ind w:firstLine="400"/>
        <w:jc w:val="both"/>
      </w:pPr>
      <w:r>
        <w:rPr>
          <w:rStyle w:val="s0"/>
        </w:rPr>
        <w:t>2) индивидуальные предприниматели, имеющие объект налогообложения на праве собственности на т</w:t>
      </w:r>
      <w:r>
        <w:rPr>
          <w:rStyle w:val="s0"/>
        </w:rPr>
        <w:t>ерритории Республики Казахстан;</w:t>
      </w:r>
    </w:p>
    <w:p w:rsidR="00000000" w:rsidRDefault="00412A57">
      <w:pPr>
        <w:ind w:firstLine="400"/>
        <w:jc w:val="both"/>
      </w:pPr>
      <w:r>
        <w:rPr>
          <w:rStyle w:val="s0"/>
        </w:rPr>
        <w:t>3) концессионер, имеющий на праве владения, пользования объект налогообложения, являющийся объектом концессии в соответствии с договором концессии.</w:t>
      </w:r>
    </w:p>
    <w:p w:rsidR="00000000" w:rsidRDefault="00412A57">
      <w:pPr>
        <w:ind w:firstLine="400"/>
        <w:jc w:val="both"/>
      </w:pPr>
      <w:r>
        <w:rPr>
          <w:rStyle w:val="s0"/>
        </w:rPr>
        <w:t>2. По решению юридического лица, имеющего объекты налогообложения на правах,</w:t>
      </w:r>
      <w:r>
        <w:rPr>
          <w:rStyle w:val="s0"/>
        </w:rPr>
        <w:t xml:space="preserve"> установленных подпунктом 1) пункта 1 настоящей статьи, его структурные подразделения рассматриваются самостоятельными плательщиками налога.</w:t>
      </w:r>
    </w:p>
    <w:p w:rsidR="00000000" w:rsidRDefault="00412A57">
      <w:pPr>
        <w:ind w:firstLine="400"/>
        <w:jc w:val="both"/>
      </w:pPr>
      <w:r>
        <w:rPr>
          <w:rStyle w:val="s0"/>
        </w:rPr>
        <w:t>3. Налогоплательщики, указанные в пункте 2 настоящей статьи, исчисляют и уплачивают налог на имущество в порядке, у</w:t>
      </w:r>
      <w:r>
        <w:rPr>
          <w:rStyle w:val="s0"/>
        </w:rPr>
        <w:t>становленном настоящей главой для юридических лиц.</w:t>
      </w:r>
    </w:p>
    <w:p w:rsidR="00000000" w:rsidRDefault="00412A57">
      <w:pPr>
        <w:jc w:val="both"/>
      </w:pPr>
      <w:bookmarkStart w:id="540" w:name="SUB3940400"/>
      <w:bookmarkEnd w:id="540"/>
      <w:r>
        <w:rPr>
          <w:rStyle w:val="s3"/>
        </w:rPr>
        <w:t xml:space="preserve">В пункт 4 внесены изменения в соответствии с </w:t>
      </w:r>
      <w:hyperlink r:id="rId1515" w:anchor="sub_id=394"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1516" w:anchor="sub_id=39404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4. Если иное не установлено настоящей статьей, плательщиками налога на имущество не являются:</w:t>
      </w:r>
    </w:p>
    <w:p w:rsidR="00000000" w:rsidRDefault="00412A57">
      <w:pPr>
        <w:ind w:firstLine="400"/>
        <w:jc w:val="both"/>
      </w:pPr>
      <w:r>
        <w:rPr>
          <w:rStyle w:val="s0"/>
        </w:rPr>
        <w:t>1) плательщики единого земельного налога по объектам налогооблож</w:t>
      </w:r>
      <w:r>
        <w:rPr>
          <w:rStyle w:val="s0"/>
        </w:rPr>
        <w:t xml:space="preserve">ения, имеющимся на праве собственности, непосредственно используемым в процессе производства, хранения и переработки собственной сельскохозяйственной продукции. </w:t>
      </w:r>
    </w:p>
    <w:p w:rsidR="00000000" w:rsidRDefault="00412A57">
      <w:pPr>
        <w:ind w:firstLine="400"/>
        <w:jc w:val="both"/>
      </w:pPr>
      <w:r>
        <w:rPr>
          <w:rStyle w:val="s0"/>
        </w:rPr>
        <w:t>Плательщики единого земельного налога по объектам налогообложения, не используемым непосредств</w:t>
      </w:r>
      <w:r>
        <w:rPr>
          <w:rStyle w:val="s0"/>
        </w:rPr>
        <w:t xml:space="preserve">енно в процессе производства, хранения и переработки собственной сельскохозяйственной продукции, уплачивают налог на имущество в порядке, установленном настоящим разделом; </w:t>
      </w:r>
    </w:p>
    <w:p w:rsidR="00000000" w:rsidRDefault="00412A57">
      <w:pPr>
        <w:ind w:firstLine="400"/>
        <w:jc w:val="both"/>
      </w:pPr>
      <w:r>
        <w:rPr>
          <w:rStyle w:val="s0"/>
        </w:rPr>
        <w:t>2) государственные учреждения;</w:t>
      </w:r>
    </w:p>
    <w:p w:rsidR="00000000" w:rsidRDefault="00412A57">
      <w:pPr>
        <w:ind w:firstLine="400"/>
        <w:jc w:val="both"/>
      </w:pPr>
      <w:r>
        <w:rPr>
          <w:rStyle w:val="s0"/>
        </w:rPr>
        <w:t>3) государственные предприятия исправительных учрежд</w:t>
      </w:r>
      <w:r>
        <w:rPr>
          <w:rStyle w:val="s0"/>
        </w:rPr>
        <w:t>ений уполномоченного государственного органа в сфере исполнения уголовных наказаний;</w:t>
      </w:r>
    </w:p>
    <w:p w:rsidR="00000000" w:rsidRDefault="00412A57">
      <w:pPr>
        <w:ind w:firstLine="400"/>
        <w:jc w:val="both"/>
      </w:pPr>
      <w:r>
        <w:rPr>
          <w:rStyle w:val="s0"/>
        </w:rPr>
        <w:t>4) религиозные объединения.</w:t>
      </w:r>
    </w:p>
    <w:p w:rsidR="00000000" w:rsidRDefault="00412A57">
      <w:pPr>
        <w:ind w:firstLine="400"/>
        <w:jc w:val="both"/>
      </w:pPr>
      <w:r>
        <w:rPr>
          <w:rStyle w:val="s0"/>
        </w:rPr>
        <w:t>Юридические лица, указанные в подпунктах 2) - 4) настоящего пункта, являются плательщиками налога по объектам налогообложения, переданным в пользование, доверительное управление или аренду.</w:t>
      </w:r>
    </w:p>
    <w:p w:rsidR="00000000" w:rsidRDefault="00412A57">
      <w:pPr>
        <w:ind w:firstLine="400"/>
        <w:jc w:val="both"/>
      </w:pPr>
      <w:r>
        <w:t> </w:t>
      </w:r>
    </w:p>
    <w:p w:rsidR="00000000" w:rsidRDefault="00412A57">
      <w:pPr>
        <w:ind w:left="1200" w:hanging="800"/>
        <w:jc w:val="both"/>
      </w:pPr>
      <w:bookmarkStart w:id="541" w:name="SUB3950000"/>
      <w:bookmarkEnd w:id="541"/>
      <w:r>
        <w:rPr>
          <w:rStyle w:val="s1"/>
        </w:rPr>
        <w:t>Статья 395. Определение налогоплательщика в отдельных случаях</w:t>
      </w:r>
    </w:p>
    <w:p w:rsidR="00000000" w:rsidRDefault="00412A57">
      <w:pPr>
        <w:jc w:val="both"/>
      </w:pPr>
      <w:r>
        <w:rPr>
          <w:rStyle w:val="s3"/>
        </w:rPr>
        <w:t>Пу</w:t>
      </w:r>
      <w:r>
        <w:rPr>
          <w:rStyle w:val="s3"/>
        </w:rPr>
        <w:t xml:space="preserve">нкт 1 изложен в редакции </w:t>
      </w:r>
      <w:hyperlink r:id="rId1517" w:anchor="sub_id=3124"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1518" w:anchor="sub_id=3950000" w:history="1">
        <w:r>
          <w:rPr>
            <w:rStyle w:val="a3"/>
            <w:i/>
            <w:iCs/>
            <w:bdr w:val="none" w:sz="0" w:space="0" w:color="auto" w:frame="1"/>
          </w:rPr>
          <w:t>см. стар. ред.</w:t>
        </w:r>
      </w:hyperlink>
      <w:r>
        <w:rPr>
          <w:rStyle w:val="s3"/>
        </w:rPr>
        <w:t>)</w:t>
      </w:r>
    </w:p>
    <w:p w:rsidR="00000000" w:rsidRDefault="00412A57">
      <w:pPr>
        <w:autoSpaceDE w:val="0"/>
        <w:autoSpaceDN w:val="0"/>
        <w:ind w:firstLine="400"/>
        <w:jc w:val="both"/>
      </w:pPr>
      <w:r>
        <w:t xml:space="preserve">1. При передаче собственником объекта налогообложения в доверительное управление налогоплательщик определяется в соответствии со </w:t>
      </w:r>
      <w:hyperlink w:anchor="sub350000" w:history="1">
        <w:r>
          <w:rPr>
            <w:rStyle w:val="a3"/>
          </w:rPr>
          <w:t>статьями 35 и 36</w:t>
        </w:r>
      </w:hyperlink>
      <w:r>
        <w:t xml:space="preserve"> настоящего Кодекса.</w:t>
      </w:r>
    </w:p>
    <w:p w:rsidR="00000000" w:rsidRDefault="00412A57">
      <w:pPr>
        <w:autoSpaceDE w:val="0"/>
        <w:autoSpaceDN w:val="0"/>
        <w:ind w:firstLine="400"/>
        <w:jc w:val="thaiDistribute"/>
      </w:pPr>
      <w:r>
        <w:t>При этом уплата налога доверите</w:t>
      </w:r>
      <w:r>
        <w:t>льным управляющим является исполнением налогового обязательства собственника объекта налогообложения.</w:t>
      </w:r>
    </w:p>
    <w:p w:rsidR="00000000" w:rsidRDefault="00412A57">
      <w:pPr>
        <w:ind w:firstLine="400"/>
        <w:jc w:val="both"/>
      </w:pPr>
      <w:r>
        <w:rPr>
          <w:rStyle w:val="s0"/>
        </w:rPr>
        <w:t xml:space="preserve">2. Исключен в соответствии с </w:t>
      </w:r>
      <w:hyperlink r:id="rId1519" w:anchor="sub_id=3124" w:history="1">
        <w:r>
          <w:rPr>
            <w:rStyle w:val="a3"/>
          </w:rPr>
          <w:t>Законом</w:t>
        </w:r>
      </w:hyperlink>
      <w:r>
        <w:rPr>
          <w:rStyle w:val="s0"/>
        </w:rPr>
        <w:t xml:space="preserve"> РК от 16.11.09 г. № 200-IV </w:t>
      </w:r>
      <w:r>
        <w:rPr>
          <w:rStyle w:val="s3"/>
        </w:rPr>
        <w:t>(введено</w:t>
      </w:r>
      <w:r>
        <w:rPr>
          <w:rStyle w:val="s3"/>
        </w:rPr>
        <w:t xml:space="preserve"> в действие с 1 января 2009 г.) (</w:t>
      </w:r>
      <w:hyperlink r:id="rId1520" w:anchor="sub_id=39502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3. Если объект налогообложения находится в общей долевой собственности нескольких лиц, за исключением объектов налогообложения, входящих в состав активов паевого инвестиционного фонда, налогоплательщиком признается каждое из этих лиц.</w:t>
      </w:r>
    </w:p>
    <w:p w:rsidR="00000000" w:rsidRDefault="00412A57">
      <w:pPr>
        <w:ind w:firstLine="400"/>
        <w:jc w:val="both"/>
      </w:pPr>
      <w:r>
        <w:rPr>
          <w:rStyle w:val="s0"/>
        </w:rPr>
        <w:t>4. Плательщиком налог</w:t>
      </w:r>
      <w:r>
        <w:rPr>
          <w:rStyle w:val="s0"/>
        </w:rPr>
        <w:t>а по объектам налогообложения, находящимся в общей совместной собственности, может являться один из собственников данных объектов налогообложения по согласованию между ними.</w:t>
      </w:r>
    </w:p>
    <w:p w:rsidR="00000000" w:rsidRDefault="00412A57">
      <w:pPr>
        <w:ind w:firstLine="400"/>
        <w:jc w:val="both"/>
      </w:pPr>
      <w:r>
        <w:rPr>
          <w:rStyle w:val="s0"/>
        </w:rPr>
        <w:t>5. Плательщиком налога по объектам, переданным в финансовый лизинг, является лизин</w:t>
      </w:r>
      <w:r>
        <w:rPr>
          <w:rStyle w:val="s0"/>
        </w:rPr>
        <w:t>гополучатель.</w:t>
      </w:r>
    </w:p>
    <w:p w:rsidR="00000000" w:rsidRDefault="00412A57">
      <w:pPr>
        <w:ind w:firstLine="400"/>
        <w:jc w:val="both"/>
      </w:pPr>
      <w:r>
        <w:rPr>
          <w:rStyle w:val="s0"/>
        </w:rPr>
        <w:t>6. Плательщиком налога по объектам налогообложения, входящим в состав активов паевого инвестиционного фонда, является управляющая компания паевого инвестиционного фонда.</w:t>
      </w:r>
    </w:p>
    <w:p w:rsidR="00000000" w:rsidRDefault="00412A57">
      <w:pPr>
        <w:ind w:firstLine="400"/>
        <w:jc w:val="both"/>
      </w:pPr>
      <w:r>
        <w:t> </w:t>
      </w:r>
    </w:p>
    <w:p w:rsidR="00000000" w:rsidRDefault="00412A57">
      <w:pPr>
        <w:ind w:left="1200" w:hanging="800"/>
        <w:jc w:val="both"/>
      </w:pPr>
      <w:bookmarkStart w:id="542" w:name="SUB3960000"/>
      <w:bookmarkEnd w:id="542"/>
      <w:r>
        <w:rPr>
          <w:rStyle w:val="s1"/>
        </w:rPr>
        <w:t>Статья 396. Объект налогообложения</w:t>
      </w:r>
    </w:p>
    <w:p w:rsidR="00000000" w:rsidRDefault="00412A57">
      <w:pPr>
        <w:jc w:val="both"/>
      </w:pPr>
      <w:r>
        <w:rPr>
          <w:rStyle w:val="s3"/>
        </w:rPr>
        <w:t xml:space="preserve">Пункт 1 изложен в редакции </w:t>
      </w:r>
      <w:hyperlink r:id="rId1521" w:anchor="sub_id=3125"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1522" w:anchor="sub_id=3960000" w:history="1">
        <w:r>
          <w:rPr>
            <w:rStyle w:val="a3"/>
            <w:i/>
            <w:iCs/>
            <w:bdr w:val="none" w:sz="0" w:space="0" w:color="auto" w:frame="1"/>
          </w:rPr>
          <w:t>см. стар. ред.</w:t>
        </w:r>
      </w:hyperlink>
      <w:r>
        <w:rPr>
          <w:rStyle w:val="s3"/>
        </w:rPr>
        <w:t>)</w:t>
      </w:r>
    </w:p>
    <w:p w:rsidR="00000000" w:rsidRDefault="00412A57">
      <w:pPr>
        <w:autoSpaceDE w:val="0"/>
        <w:autoSpaceDN w:val="0"/>
        <w:ind w:firstLine="400"/>
        <w:jc w:val="thaiDistribute"/>
      </w:pPr>
      <w:r>
        <w:t>1. Объ</w:t>
      </w:r>
      <w:r>
        <w:t>ектом налогообложения для индивидуальных предпринимателей и юридических лиц являются находящиеся на территории Республики Казахстан:</w:t>
      </w:r>
    </w:p>
    <w:p w:rsidR="00000000" w:rsidRDefault="00412A57">
      <w:pPr>
        <w:autoSpaceDE w:val="0"/>
        <w:autoSpaceDN w:val="0"/>
        <w:ind w:firstLine="400"/>
        <w:jc w:val="thaiDistribute"/>
      </w:pPr>
      <w:r>
        <w:t xml:space="preserve">1) здания, сооружения, относящиеся к таковым в соответствии с </w:t>
      </w:r>
      <w:hyperlink r:id="rId1523" w:history="1">
        <w:r>
          <w:rPr>
            <w:rStyle w:val="a3"/>
          </w:rPr>
          <w:t>классификацией</w:t>
        </w:r>
      </w:hyperlink>
      <w:r>
        <w:t>, установленной государственным уполномоченным органом в области технического регулирования, и учитываемые в составе основных средств или инвестиций в недвижимость в соответствии с международными стандартами финансовой отчетности и требов</w:t>
      </w:r>
      <w:r>
        <w:t xml:space="preserve">аниями </w:t>
      </w:r>
      <w:hyperlink r:id="rId1524" w:history="1">
        <w:r>
          <w:rPr>
            <w:rStyle w:val="a3"/>
          </w:rPr>
          <w:t>законодательства</w:t>
        </w:r>
      </w:hyperlink>
      <w:r>
        <w:t xml:space="preserve"> Республики Казахстан о бухгалтерском учете и финансовой отчетности;</w:t>
      </w:r>
    </w:p>
    <w:p w:rsidR="00000000" w:rsidRDefault="00412A57">
      <w:pPr>
        <w:autoSpaceDE w:val="0"/>
        <w:autoSpaceDN w:val="0"/>
        <w:ind w:firstLine="400"/>
        <w:jc w:val="thaiDistribute"/>
      </w:pPr>
      <w:r>
        <w:t>2) здания, сооружения, являющиеся объектами концессии в соответствии с договором концессии.</w:t>
      </w:r>
    </w:p>
    <w:p w:rsidR="00000000" w:rsidRDefault="00412A57">
      <w:pPr>
        <w:jc w:val="both"/>
      </w:pPr>
      <w:r>
        <w:rPr>
          <w:rStyle w:val="s3"/>
        </w:rPr>
        <w:t xml:space="preserve">См.: </w:t>
      </w:r>
      <w:hyperlink r:id="rId1525" w:history="1">
        <w:r>
          <w:rPr>
            <w:rStyle w:val="a3"/>
            <w:i/>
            <w:iCs/>
            <w:bdr w:val="none" w:sz="0" w:space="0" w:color="auto" w:frame="1"/>
          </w:rPr>
          <w:t>Письмо</w:t>
        </w:r>
      </w:hyperlink>
      <w:r>
        <w:rPr>
          <w:rStyle w:val="s3"/>
        </w:rPr>
        <w:t xml:space="preserve"> НК МФ РК от 17 марта 2009 года № НК-11-23/2372; </w:t>
      </w:r>
      <w:hyperlink r:id="rId1526" w:history="1">
        <w:r>
          <w:rPr>
            <w:rStyle w:val="a3"/>
            <w:i/>
            <w:iCs/>
            <w:bdr w:val="none" w:sz="0" w:space="0" w:color="auto" w:frame="1"/>
          </w:rPr>
          <w:t>Ответ</w:t>
        </w:r>
      </w:hyperlink>
      <w:r>
        <w:rPr>
          <w:rStyle w:val="s3"/>
        </w:rPr>
        <w:t xml:space="preserve"> Председателя НК МФ РК от 7 ноября 2009 года на вопрос от 29 октября</w:t>
      </w:r>
      <w:r>
        <w:rPr>
          <w:rStyle w:val="s3"/>
        </w:rPr>
        <w:t xml:space="preserve"> 2009 года № 22404, </w:t>
      </w:r>
      <w:hyperlink r:id="rId1527" w:history="1">
        <w:r>
          <w:rPr>
            <w:rStyle w:val="a3"/>
            <w:i/>
            <w:iCs/>
            <w:bdr w:val="none" w:sz="0" w:space="0" w:color="auto" w:frame="1"/>
          </w:rPr>
          <w:t>Ответ</w:t>
        </w:r>
      </w:hyperlink>
      <w:r>
        <w:rPr>
          <w:rStyle w:val="s3"/>
        </w:rPr>
        <w:t xml:space="preserve"> Председателя НК МФ РК от 7 ноября 2009 года на вопрос от 19 октября 2009 года № 21617; </w:t>
      </w:r>
      <w:hyperlink r:id="rId1528" w:history="1">
        <w:r>
          <w:rPr>
            <w:rStyle w:val="a3"/>
            <w:i/>
            <w:iCs/>
            <w:bdr w:val="none" w:sz="0" w:space="0" w:color="auto" w:frame="1"/>
          </w:rPr>
          <w:t>Письмо</w:t>
        </w:r>
      </w:hyperlink>
      <w:r>
        <w:rPr>
          <w:rStyle w:val="s3"/>
        </w:rPr>
        <w:t xml:space="preserve"> террит</w:t>
      </w:r>
      <w:r>
        <w:rPr>
          <w:rStyle w:val="s3"/>
        </w:rPr>
        <w:t>ориального НК № 868</w:t>
      </w:r>
    </w:p>
    <w:p w:rsidR="00000000" w:rsidRDefault="00412A57">
      <w:pPr>
        <w:ind w:firstLine="400"/>
        <w:jc w:val="both"/>
      </w:pPr>
      <w:r>
        <w:rPr>
          <w:rStyle w:val="s0"/>
        </w:rPr>
        <w:t>2. Не являются объектами налогообложения:</w:t>
      </w:r>
    </w:p>
    <w:p w:rsidR="00000000" w:rsidRDefault="00412A57">
      <w:pPr>
        <w:ind w:firstLine="400"/>
        <w:jc w:val="both"/>
      </w:pPr>
      <w:r>
        <w:rPr>
          <w:rStyle w:val="s0"/>
        </w:rPr>
        <w:t xml:space="preserve">1) земля как объект обложения земельным налогом в соответствии со </w:t>
      </w:r>
      <w:hyperlink w:anchor="sub3750000" w:history="1">
        <w:r>
          <w:rPr>
            <w:rStyle w:val="a3"/>
          </w:rPr>
          <w:t>статьями 375 и 376</w:t>
        </w:r>
      </w:hyperlink>
      <w:r>
        <w:rPr>
          <w:rStyle w:val="s0"/>
        </w:rPr>
        <w:t xml:space="preserve"> настоящего Кодекса;</w:t>
      </w:r>
    </w:p>
    <w:p w:rsidR="00000000" w:rsidRDefault="00412A57">
      <w:pPr>
        <w:jc w:val="both"/>
      </w:pPr>
      <w:r>
        <w:rPr>
          <w:rStyle w:val="s3"/>
        </w:rPr>
        <w:t xml:space="preserve">В подпункт 2 внесены изменения в соответствии с </w:t>
      </w:r>
      <w:hyperlink r:id="rId1529" w:anchor="sub_id=3125"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530" w:anchor="sub_id=39602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 xml:space="preserve">2) здания, </w:t>
      </w:r>
      <w:r>
        <w:t>сооружения,</w:t>
      </w:r>
      <w:r>
        <w:rPr>
          <w:rStyle w:val="s0"/>
        </w:rPr>
        <w:t xml:space="preserve"> находящиеся на консервации по </w:t>
      </w:r>
      <w:hyperlink r:id="rId1531" w:history="1">
        <w:r>
          <w:rPr>
            <w:rStyle w:val="a3"/>
          </w:rPr>
          <w:t>решению</w:t>
        </w:r>
      </w:hyperlink>
      <w:r>
        <w:rPr>
          <w:rStyle w:val="s0"/>
        </w:rPr>
        <w:t xml:space="preserve"> Правительства Республики Казахстан;</w:t>
      </w:r>
    </w:p>
    <w:p w:rsidR="00000000" w:rsidRDefault="00412A57">
      <w:pPr>
        <w:ind w:firstLine="400"/>
        <w:jc w:val="both"/>
      </w:pPr>
      <w:r>
        <w:rPr>
          <w:rStyle w:val="s0"/>
        </w:rPr>
        <w:t>3) государственные автомобильные дороги общего пользования и дорожные сооружения на них:</w:t>
      </w:r>
    </w:p>
    <w:p w:rsidR="00000000" w:rsidRDefault="00412A57">
      <w:pPr>
        <w:ind w:firstLine="400"/>
        <w:jc w:val="both"/>
      </w:pPr>
      <w:r>
        <w:rPr>
          <w:rStyle w:val="s0"/>
        </w:rPr>
        <w:t>полоса отвода;</w:t>
      </w:r>
    </w:p>
    <w:p w:rsidR="00000000" w:rsidRDefault="00412A57">
      <w:pPr>
        <w:ind w:firstLine="400"/>
        <w:jc w:val="both"/>
      </w:pPr>
      <w:r>
        <w:rPr>
          <w:rStyle w:val="s0"/>
        </w:rPr>
        <w:t>конструктивные элементы дорог;</w:t>
      </w:r>
    </w:p>
    <w:p w:rsidR="00000000" w:rsidRDefault="00412A57">
      <w:pPr>
        <w:ind w:firstLine="400"/>
        <w:jc w:val="both"/>
      </w:pPr>
      <w:r>
        <w:rPr>
          <w:rStyle w:val="s0"/>
        </w:rPr>
        <w:t>обстановка и обустройство дорог;</w:t>
      </w:r>
    </w:p>
    <w:p w:rsidR="00000000" w:rsidRDefault="00412A57">
      <w:pPr>
        <w:ind w:firstLine="400"/>
        <w:jc w:val="both"/>
      </w:pPr>
      <w:r>
        <w:rPr>
          <w:rStyle w:val="s0"/>
        </w:rPr>
        <w:t>мосты;</w:t>
      </w:r>
    </w:p>
    <w:p w:rsidR="00000000" w:rsidRDefault="00412A57">
      <w:pPr>
        <w:ind w:firstLine="400"/>
        <w:jc w:val="both"/>
      </w:pPr>
      <w:r>
        <w:rPr>
          <w:rStyle w:val="s0"/>
        </w:rPr>
        <w:t>путепроводы;</w:t>
      </w:r>
    </w:p>
    <w:p w:rsidR="00000000" w:rsidRDefault="00412A57">
      <w:pPr>
        <w:ind w:firstLine="400"/>
        <w:jc w:val="both"/>
      </w:pPr>
      <w:r>
        <w:rPr>
          <w:rStyle w:val="s0"/>
        </w:rPr>
        <w:t>виадуки;</w:t>
      </w:r>
    </w:p>
    <w:p w:rsidR="00000000" w:rsidRDefault="00412A57">
      <w:pPr>
        <w:ind w:firstLine="400"/>
        <w:jc w:val="both"/>
      </w:pPr>
      <w:r>
        <w:rPr>
          <w:rStyle w:val="s0"/>
        </w:rPr>
        <w:t>транспортные развязки;</w:t>
      </w:r>
    </w:p>
    <w:p w:rsidR="00000000" w:rsidRDefault="00412A57">
      <w:pPr>
        <w:ind w:firstLine="400"/>
        <w:jc w:val="both"/>
      </w:pPr>
      <w:r>
        <w:rPr>
          <w:rStyle w:val="s0"/>
        </w:rPr>
        <w:t>тоннели;</w:t>
      </w:r>
    </w:p>
    <w:p w:rsidR="00000000" w:rsidRDefault="00412A57">
      <w:pPr>
        <w:ind w:firstLine="400"/>
        <w:jc w:val="both"/>
      </w:pPr>
      <w:r>
        <w:rPr>
          <w:rStyle w:val="s0"/>
        </w:rPr>
        <w:t>защитные галереи;</w:t>
      </w:r>
    </w:p>
    <w:p w:rsidR="00000000" w:rsidRDefault="00412A57">
      <w:pPr>
        <w:ind w:firstLine="400"/>
        <w:jc w:val="both"/>
      </w:pPr>
      <w:r>
        <w:rPr>
          <w:rStyle w:val="s0"/>
        </w:rPr>
        <w:t>сооружения и устройства, предназначенные для повышения безопасности дорожного движения;</w:t>
      </w:r>
    </w:p>
    <w:p w:rsidR="00000000" w:rsidRDefault="00412A57">
      <w:pPr>
        <w:ind w:firstLine="400"/>
        <w:jc w:val="both"/>
      </w:pPr>
      <w:r>
        <w:rPr>
          <w:rStyle w:val="s0"/>
        </w:rPr>
        <w:t>водоотводн</w:t>
      </w:r>
      <w:r>
        <w:rPr>
          <w:rStyle w:val="s0"/>
        </w:rPr>
        <w:t>ые и водопропускные сооружения;</w:t>
      </w:r>
    </w:p>
    <w:p w:rsidR="00000000" w:rsidRDefault="00412A57">
      <w:pPr>
        <w:ind w:firstLine="400"/>
        <w:jc w:val="both"/>
      </w:pPr>
      <w:r>
        <w:rPr>
          <w:rStyle w:val="s0"/>
        </w:rPr>
        <w:t>лесополосы вдоль дорог;</w:t>
      </w:r>
    </w:p>
    <w:p w:rsidR="00000000" w:rsidRDefault="00412A57">
      <w:pPr>
        <w:ind w:firstLine="400"/>
        <w:jc w:val="both"/>
      </w:pPr>
      <w:r>
        <w:rPr>
          <w:rStyle w:val="s0"/>
        </w:rPr>
        <w:t>линейные жилые дома и комплексы дорожно-эксплуатационной службы;</w:t>
      </w:r>
    </w:p>
    <w:p w:rsidR="00000000" w:rsidRDefault="00412A57">
      <w:pPr>
        <w:ind w:firstLine="400"/>
        <w:jc w:val="both"/>
      </w:pPr>
      <w:r>
        <w:rPr>
          <w:rStyle w:val="s0"/>
        </w:rPr>
        <w:t>4) объекты незавершенного строительства.</w:t>
      </w:r>
    </w:p>
    <w:p w:rsidR="00000000" w:rsidRDefault="00412A57">
      <w:pPr>
        <w:jc w:val="both"/>
      </w:pPr>
      <w:hyperlink r:id="rId1532" w:history="1">
        <w:r>
          <w:rPr>
            <w:rStyle w:val="a3"/>
            <w:i/>
            <w:iCs/>
            <w:bdr w:val="none" w:sz="0" w:space="0" w:color="auto" w:frame="1"/>
          </w:rPr>
          <w:t>Ответ</w:t>
        </w:r>
      </w:hyperlink>
      <w:r>
        <w:rPr>
          <w:rStyle w:val="s3"/>
        </w:rPr>
        <w:t xml:space="preserve"> Председателя НК МФ РК о</w:t>
      </w:r>
      <w:r>
        <w:rPr>
          <w:rStyle w:val="s3"/>
        </w:rPr>
        <w:t>т 24 декабря 2009 года на вопрос от 14 декабря 2009 года № 25988</w:t>
      </w:r>
    </w:p>
    <w:p w:rsidR="00000000" w:rsidRDefault="00412A57">
      <w:pPr>
        <w:ind w:firstLine="400"/>
        <w:jc w:val="both"/>
      </w:pPr>
      <w:r>
        <w:t> </w:t>
      </w:r>
    </w:p>
    <w:p w:rsidR="00000000" w:rsidRDefault="00412A57">
      <w:pPr>
        <w:ind w:left="1200" w:hanging="800"/>
        <w:jc w:val="both"/>
      </w:pPr>
      <w:bookmarkStart w:id="543" w:name="SUB3970000"/>
      <w:bookmarkEnd w:id="543"/>
      <w:r>
        <w:rPr>
          <w:rStyle w:val="s1"/>
        </w:rPr>
        <w:t>Статья 397. Налоговая база</w:t>
      </w:r>
    </w:p>
    <w:p w:rsidR="00000000" w:rsidRDefault="00412A57">
      <w:pPr>
        <w:jc w:val="both"/>
      </w:pPr>
      <w:r>
        <w:rPr>
          <w:rStyle w:val="s3"/>
        </w:rPr>
        <w:t xml:space="preserve">Пункт 1 изложен в редакции </w:t>
      </w:r>
      <w:hyperlink r:id="rId1533" w:anchor="sub_id=3126" w:history="1">
        <w:r>
          <w:rPr>
            <w:rStyle w:val="a3"/>
            <w:i/>
            <w:iCs/>
            <w:bdr w:val="none" w:sz="0" w:space="0" w:color="auto" w:frame="1"/>
          </w:rPr>
          <w:t>Закона</w:t>
        </w:r>
      </w:hyperlink>
      <w:r>
        <w:rPr>
          <w:rStyle w:val="s3"/>
        </w:rPr>
        <w:t xml:space="preserve"> РК от 16.11.09 г. № 200-IV (введено в действие</w:t>
      </w:r>
      <w:r>
        <w:rPr>
          <w:rStyle w:val="s3"/>
        </w:rPr>
        <w:t xml:space="preserve"> с 1 января 2010 г.) (</w:t>
      </w:r>
      <w:hyperlink r:id="rId1534" w:anchor="sub_id=3970000" w:history="1">
        <w:r>
          <w:rPr>
            <w:rStyle w:val="a3"/>
            <w:i/>
            <w:iCs/>
            <w:bdr w:val="none" w:sz="0" w:space="0" w:color="auto" w:frame="1"/>
          </w:rPr>
          <w:t>см. стар. ред.</w:t>
        </w:r>
      </w:hyperlink>
      <w:r>
        <w:rPr>
          <w:rStyle w:val="s3"/>
        </w:rPr>
        <w:t>)</w:t>
      </w:r>
    </w:p>
    <w:p w:rsidR="00000000" w:rsidRDefault="00412A57">
      <w:pPr>
        <w:autoSpaceDE w:val="0"/>
        <w:autoSpaceDN w:val="0"/>
        <w:ind w:firstLine="400"/>
        <w:jc w:val="thaiDistribute"/>
      </w:pPr>
      <w:r>
        <w:t>1. Если иное не установлено настоящей статьей, налоговой базой по объектам налогообложения индивидуальных предпринимателей и юридичес</w:t>
      </w:r>
      <w:r>
        <w:t>ких лиц является среднегодовая балансовая стоимость объектов налогообложения, определяемая по данным бухгалтерского учета.</w:t>
      </w:r>
    </w:p>
    <w:p w:rsidR="00000000" w:rsidRDefault="00412A57">
      <w:pPr>
        <w:autoSpaceDE w:val="0"/>
        <w:autoSpaceDN w:val="0"/>
        <w:ind w:firstLine="400"/>
        <w:jc w:val="thaiDistribute"/>
      </w:pPr>
      <w:r>
        <w:t>В случае отсутствия среднегодовой балансовой стоимости объектов концессии налоговой базой является стоимость таких объектов, определе</w:t>
      </w:r>
      <w:r>
        <w:t xml:space="preserve">нная в </w:t>
      </w:r>
      <w:hyperlink r:id="rId1535" w:history="1">
        <w:r>
          <w:rPr>
            <w:rStyle w:val="a3"/>
          </w:rPr>
          <w:t>порядке</w:t>
        </w:r>
      </w:hyperlink>
      <w:r>
        <w:t>, установленном уполномоченным государственным органом по исполнению бюджета.</w:t>
      </w:r>
    </w:p>
    <w:p w:rsidR="00000000" w:rsidRDefault="00412A57">
      <w:pPr>
        <w:jc w:val="both"/>
      </w:pPr>
      <w:r>
        <w:rPr>
          <w:rStyle w:val="s3"/>
        </w:rPr>
        <w:t xml:space="preserve">См.: </w:t>
      </w:r>
      <w:hyperlink r:id="rId1536" w:history="1">
        <w:r>
          <w:rPr>
            <w:rStyle w:val="a3"/>
            <w:i/>
            <w:iCs/>
            <w:bdr w:val="none" w:sz="0" w:space="0" w:color="auto" w:frame="1"/>
          </w:rPr>
          <w:t>Ответ</w:t>
        </w:r>
      </w:hyperlink>
      <w:r>
        <w:rPr>
          <w:rStyle w:val="s3"/>
        </w:rPr>
        <w:t xml:space="preserve"> Председателя НК МФ РК о</w:t>
      </w:r>
      <w:r>
        <w:rPr>
          <w:rStyle w:val="s3"/>
        </w:rPr>
        <w:t>т 4 сентября 2009 года на вопрос от 3 июля 2009 года № 14458</w:t>
      </w:r>
    </w:p>
    <w:p w:rsidR="00000000" w:rsidRDefault="00412A57">
      <w:pPr>
        <w:jc w:val="both"/>
      </w:pPr>
      <w:r>
        <w:rPr>
          <w:rStyle w:val="s3"/>
        </w:rPr>
        <w:t xml:space="preserve">В пункт 2 внесены изменения в соответствии с </w:t>
      </w:r>
      <w:hyperlink r:id="rId1537" w:anchor="sub_id=397" w:history="1">
        <w:r>
          <w:rPr>
            <w:rStyle w:val="a3"/>
            <w:i/>
            <w:iCs/>
            <w:bdr w:val="none" w:sz="0" w:space="0" w:color="auto" w:frame="1"/>
          </w:rPr>
          <w:t>Законом</w:t>
        </w:r>
      </w:hyperlink>
      <w:r>
        <w:rPr>
          <w:rStyle w:val="s3"/>
        </w:rPr>
        <w:t xml:space="preserve"> </w:t>
      </w:r>
      <w:r>
        <w:rPr>
          <w:rStyle w:val="s3"/>
        </w:rPr>
        <w:t>РК от 30.12.09 г. № 234-IV (введены в действие с 1 января 2010 г.) (</w:t>
      </w:r>
      <w:hyperlink r:id="rId1538" w:anchor="sub_id=39702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2. Среднегодовая балансовая стоимость объектов налогообложения определяется как одна тр</w:t>
      </w:r>
      <w:r>
        <w:rPr>
          <w:rStyle w:val="s0"/>
        </w:rPr>
        <w:t>инадцатая суммы, полученной при сложении балансовых стоимостей объектов налогообложения на первое число каждого месяца текущего налогового периода и первое число месяца периода, следующего за отчетным.</w:t>
      </w:r>
    </w:p>
    <w:p w:rsidR="00000000" w:rsidRDefault="00412A57">
      <w:pPr>
        <w:ind w:firstLine="400"/>
        <w:jc w:val="both"/>
      </w:pPr>
      <w:r>
        <w:rPr>
          <w:rStyle w:val="s0"/>
        </w:rPr>
        <w:t xml:space="preserve">В случае если условиями контракта на недропользование </w:t>
      </w:r>
      <w:r>
        <w:rPr>
          <w:rStyle w:val="s0"/>
        </w:rPr>
        <w:t xml:space="preserve">предусмотрено выполнение обязательств по демонтажу и удалению объектов налогообложения, то оценка таких обязательств, определенная в соответствии с международными стандартами финансовой отчетности и требованиями </w:t>
      </w:r>
      <w:hyperlink r:id="rId1539" w:history="1">
        <w:r>
          <w:rPr>
            <w:rStyle w:val="a3"/>
          </w:rPr>
          <w:t>законодательства</w:t>
        </w:r>
      </w:hyperlink>
      <w:r>
        <w:rPr>
          <w:rStyle w:val="s0"/>
        </w:rPr>
        <w:t xml:space="preserve"> Республики Казахстан о бухгалтерском учете и финансовой отчетности, не включается в балансовую стоимость объектов налогообложения.</w:t>
      </w:r>
    </w:p>
    <w:p w:rsidR="00000000" w:rsidRDefault="00412A57">
      <w:pPr>
        <w:jc w:val="both"/>
      </w:pPr>
      <w:r>
        <w:rPr>
          <w:rStyle w:val="s3"/>
        </w:rPr>
        <w:t xml:space="preserve">В пункт 3 внесены изменения в соответствии с </w:t>
      </w:r>
      <w:hyperlink r:id="rId1540" w:anchor="sub_id=397"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1541" w:anchor="sub_id=39703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 xml:space="preserve">3. По объектам налогообложения юридических лиц, указанных в </w:t>
      </w:r>
      <w:hyperlink w:anchor="sub3940400" w:history="1">
        <w:r>
          <w:rPr>
            <w:rStyle w:val="a3"/>
          </w:rPr>
          <w:t>подпунктах 2) - 4) пункта 4 статьи 394</w:t>
        </w:r>
      </w:hyperlink>
      <w:r>
        <w:rPr>
          <w:rStyle w:val="s0"/>
        </w:rPr>
        <w:t xml:space="preserve"> настоящего Кодекса, налоговая база определяется исходя из доли данных объектов налогообложения, переданных в пользование, до</w:t>
      </w:r>
      <w:r>
        <w:rPr>
          <w:rStyle w:val="s0"/>
        </w:rPr>
        <w:t>верительное управление или аренду.</w:t>
      </w:r>
    </w:p>
    <w:p w:rsidR="00000000" w:rsidRDefault="00412A57">
      <w:pPr>
        <w:ind w:firstLine="400"/>
        <w:jc w:val="both"/>
      </w:pPr>
      <w:bookmarkStart w:id="544" w:name="SUB3970400"/>
      <w:bookmarkEnd w:id="544"/>
      <w:r>
        <w:rPr>
          <w:rStyle w:val="s0"/>
        </w:rPr>
        <w:t xml:space="preserve">4. Налоговой базой по объектам налогообложения индивидуальных предпринимателей, применяющих специальный налоговый режим на основе патента, является стоимость приобретения объектов налогообложения. </w:t>
      </w:r>
    </w:p>
    <w:p w:rsidR="00000000" w:rsidRDefault="00412A57">
      <w:pPr>
        <w:ind w:firstLine="400"/>
        <w:jc w:val="both"/>
      </w:pPr>
      <w:r>
        <w:rPr>
          <w:rStyle w:val="s0"/>
        </w:rPr>
        <w:t>В случае отсутствия так</w:t>
      </w:r>
      <w:r>
        <w:rPr>
          <w:rStyle w:val="s0"/>
        </w:rPr>
        <w:t xml:space="preserve">ой стоимости налоговой базой является рыночная стоимость по данным оценки, проведенной по договору между оценщиком и налогоплательщиком в соответствии с </w:t>
      </w:r>
      <w:hyperlink r:id="rId1542" w:history="1">
        <w:r>
          <w:rPr>
            <w:rStyle w:val="a3"/>
          </w:rPr>
          <w:t>законодательством</w:t>
        </w:r>
      </w:hyperlink>
      <w:r>
        <w:rPr>
          <w:rStyle w:val="s0"/>
        </w:rPr>
        <w:t xml:space="preserve"> Республики Казахстан </w:t>
      </w:r>
      <w:r>
        <w:rPr>
          <w:rStyle w:val="s0"/>
        </w:rPr>
        <w:t>об оценочной деятельности.</w:t>
      </w:r>
    </w:p>
    <w:p w:rsidR="00000000" w:rsidRDefault="00412A57">
      <w:pPr>
        <w:ind w:firstLine="400"/>
        <w:jc w:val="both"/>
      </w:pPr>
      <w:r>
        <w:t> </w:t>
      </w:r>
    </w:p>
    <w:p w:rsidR="00000000" w:rsidRDefault="00412A57">
      <w:pPr>
        <w:ind w:left="1200" w:hanging="800"/>
        <w:jc w:val="both"/>
      </w:pPr>
      <w:bookmarkStart w:id="545" w:name="SUB3980000"/>
      <w:bookmarkEnd w:id="545"/>
      <w:r>
        <w:rPr>
          <w:rStyle w:val="s1"/>
        </w:rPr>
        <w:t>Статья 398. Налоговые ставки</w:t>
      </w:r>
    </w:p>
    <w:p w:rsidR="00000000" w:rsidRDefault="00412A57">
      <w:pPr>
        <w:jc w:val="both"/>
      </w:pPr>
      <w:r>
        <w:rPr>
          <w:rStyle w:val="s3"/>
        </w:rPr>
        <w:t xml:space="preserve">В пункт 1 внесены изменения в соответствии с </w:t>
      </w:r>
      <w:hyperlink r:id="rId1543" w:anchor="sub_id=3127" w:history="1">
        <w:r>
          <w:rPr>
            <w:rStyle w:val="a3"/>
            <w:i/>
            <w:iCs/>
            <w:bdr w:val="none" w:sz="0" w:space="0" w:color="auto" w:frame="1"/>
          </w:rPr>
          <w:t>Законом</w:t>
        </w:r>
      </w:hyperlink>
      <w:r>
        <w:rPr>
          <w:rStyle w:val="s3"/>
        </w:rPr>
        <w:t xml:space="preserve"> РК от 16.11.09 г. № 200-IV (введены в действие с 1 января 2009 </w:t>
      </w:r>
      <w:r>
        <w:rPr>
          <w:rStyle w:val="s3"/>
        </w:rPr>
        <w:t>г.) (</w:t>
      </w:r>
      <w:hyperlink r:id="rId1544" w:anchor="sub_id=39800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 xml:space="preserve">1. Юридические лица (за исключением указанных в пунктах 2, 3 настоящей статьи) исчисляют налог на имущество по ставке 1,5 процента к </w:t>
      </w:r>
      <w:r>
        <w:t>налоговой базе</w:t>
      </w:r>
      <w:r>
        <w:rPr>
          <w:rStyle w:val="s0"/>
        </w:rPr>
        <w:t xml:space="preserve">. </w:t>
      </w:r>
    </w:p>
    <w:p w:rsidR="00000000" w:rsidRDefault="00412A57">
      <w:pPr>
        <w:jc w:val="both"/>
      </w:pPr>
      <w:bookmarkStart w:id="546" w:name="SUB3980200"/>
      <w:bookmarkEnd w:id="546"/>
      <w:r>
        <w:rPr>
          <w:rStyle w:val="s3"/>
        </w:rPr>
        <w:t xml:space="preserve">Пункт 2 изложен в редакции </w:t>
      </w:r>
      <w:hyperlink r:id="rId1545" w:anchor="sub_id=315" w:history="1">
        <w:r>
          <w:rPr>
            <w:rStyle w:val="a3"/>
            <w:i/>
            <w:iCs/>
            <w:bdr w:val="none" w:sz="0" w:space="0" w:color="auto" w:frame="1"/>
          </w:rPr>
          <w:t>Закона</w:t>
        </w:r>
      </w:hyperlink>
      <w:r>
        <w:rPr>
          <w:rStyle w:val="s3"/>
        </w:rPr>
        <w:t xml:space="preserve"> РК от 04.07.09 г. № 167-IV (введено в действие с 1 января 2009 г.) (</w:t>
      </w:r>
      <w:hyperlink r:id="rId1546" w:anchor="sub_id=3980200" w:history="1">
        <w:r>
          <w:rPr>
            <w:rStyle w:val="a3"/>
            <w:i/>
            <w:iCs/>
            <w:bdr w:val="none" w:sz="0" w:space="0" w:color="auto" w:frame="1"/>
          </w:rPr>
          <w:t>см. стар. ред.</w:t>
        </w:r>
      </w:hyperlink>
      <w:r>
        <w:rPr>
          <w:rStyle w:val="s3"/>
        </w:rPr>
        <w:t xml:space="preserve">); внесены изменения в соответствии с </w:t>
      </w:r>
      <w:hyperlink r:id="rId1547" w:anchor="sub_id=3127"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548" w:anchor="sub_id=39802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 xml:space="preserve">2. Налог на имущество по ставке 0,5 процента к </w:t>
      </w:r>
      <w:r>
        <w:t>налоговой базе</w:t>
      </w:r>
      <w:r>
        <w:rPr>
          <w:rStyle w:val="s0"/>
        </w:rPr>
        <w:t xml:space="preserve"> исчисляют следующие плательщики:</w:t>
      </w:r>
    </w:p>
    <w:p w:rsidR="00000000" w:rsidRDefault="00412A57">
      <w:pPr>
        <w:ind w:firstLine="400"/>
        <w:jc w:val="both"/>
      </w:pPr>
      <w:r>
        <w:rPr>
          <w:rStyle w:val="s0"/>
        </w:rPr>
        <w:t>1) индивидуальные предприниматели;</w:t>
      </w:r>
    </w:p>
    <w:p w:rsidR="00000000" w:rsidRDefault="00412A57">
      <w:pPr>
        <w:ind w:firstLine="400"/>
        <w:jc w:val="both"/>
      </w:pPr>
      <w:r>
        <w:rPr>
          <w:rStyle w:val="s0"/>
        </w:rPr>
        <w:t>2) юридические лица, прим</w:t>
      </w:r>
      <w:r>
        <w:rPr>
          <w:rStyle w:val="s0"/>
        </w:rPr>
        <w:t>еняющие специальный налоговый режим на основе упрощенной декларации.</w:t>
      </w:r>
    </w:p>
    <w:p w:rsidR="00000000" w:rsidRDefault="00412A57">
      <w:pPr>
        <w:jc w:val="both"/>
      </w:pPr>
      <w:r>
        <w:rPr>
          <w:rStyle w:val="s3"/>
        </w:rPr>
        <w:t xml:space="preserve">В пункт 3 внесены изменения в соответствии с </w:t>
      </w:r>
      <w:hyperlink r:id="rId1549" w:anchor="sub_id=3127" w:history="1">
        <w:r>
          <w:rPr>
            <w:rStyle w:val="a3"/>
            <w:i/>
            <w:iCs/>
            <w:bdr w:val="none" w:sz="0" w:space="0" w:color="auto" w:frame="1"/>
          </w:rPr>
          <w:t>Законом</w:t>
        </w:r>
      </w:hyperlink>
      <w:r>
        <w:rPr>
          <w:rStyle w:val="s3"/>
        </w:rPr>
        <w:t xml:space="preserve"> РК от 16.11.09 г. № 200-IV (введены в действие с 1 я</w:t>
      </w:r>
      <w:r>
        <w:rPr>
          <w:rStyle w:val="s3"/>
        </w:rPr>
        <w:t>нваря 2009 г.) (</w:t>
      </w:r>
      <w:hyperlink r:id="rId1550" w:anchor="sub_id=39803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 xml:space="preserve">3. Юридические лица, указанные ниже, исчисляют налог на имущество по ставке 0,1 процента к </w:t>
      </w:r>
      <w:r>
        <w:t>налоговой базе</w:t>
      </w:r>
      <w:r>
        <w:rPr>
          <w:rStyle w:val="s0"/>
        </w:rPr>
        <w:t>:</w:t>
      </w:r>
    </w:p>
    <w:p w:rsidR="00000000" w:rsidRDefault="00412A57">
      <w:pPr>
        <w:ind w:firstLine="400"/>
        <w:jc w:val="both"/>
      </w:pPr>
      <w:r>
        <w:rPr>
          <w:rStyle w:val="s0"/>
        </w:rPr>
        <w:t>1) юридические лица, определенны</w:t>
      </w:r>
      <w:r>
        <w:rPr>
          <w:rStyle w:val="s0"/>
        </w:rPr>
        <w:t xml:space="preserve">е </w:t>
      </w:r>
      <w:hyperlink w:anchor="sub1340000" w:history="1">
        <w:r>
          <w:rPr>
            <w:rStyle w:val="a3"/>
          </w:rPr>
          <w:t>статьей 134</w:t>
        </w:r>
      </w:hyperlink>
      <w:r>
        <w:rPr>
          <w:rStyle w:val="s0"/>
        </w:rPr>
        <w:t xml:space="preserve"> настоящего Кодекса, за исключением религиозных объединений;</w:t>
      </w:r>
    </w:p>
    <w:p w:rsidR="00000000" w:rsidRDefault="00412A57">
      <w:pPr>
        <w:ind w:firstLine="400"/>
        <w:jc w:val="both"/>
      </w:pPr>
      <w:r>
        <w:rPr>
          <w:rStyle w:val="s0"/>
        </w:rPr>
        <w:t xml:space="preserve">2) юридические лица, определенные </w:t>
      </w:r>
      <w:hyperlink w:anchor="sub1350000" w:history="1">
        <w:r>
          <w:rPr>
            <w:rStyle w:val="a3"/>
          </w:rPr>
          <w:t>статьей 135</w:t>
        </w:r>
      </w:hyperlink>
      <w:r>
        <w:rPr>
          <w:rStyle w:val="s0"/>
        </w:rPr>
        <w:t xml:space="preserve"> настоящего Кодекса;</w:t>
      </w:r>
    </w:p>
    <w:p w:rsidR="00000000" w:rsidRDefault="00412A57">
      <w:pPr>
        <w:ind w:firstLine="400"/>
        <w:jc w:val="both"/>
      </w:pPr>
      <w:r>
        <w:rPr>
          <w:rStyle w:val="s0"/>
        </w:rPr>
        <w:t>3) организации, основным видом деятельности которы</w:t>
      </w:r>
      <w:r>
        <w:rPr>
          <w:rStyle w:val="s0"/>
        </w:rPr>
        <w:t>х является выполнение работ (оказание услуг) в области библиотечного обслуживания;</w:t>
      </w:r>
    </w:p>
    <w:p w:rsidR="00000000" w:rsidRDefault="00412A57">
      <w:pPr>
        <w:ind w:firstLine="400"/>
        <w:jc w:val="both"/>
      </w:pPr>
      <w:r>
        <w:rPr>
          <w:rStyle w:val="s0"/>
        </w:rPr>
        <w:t>4) государственные предприятия, осуществляющие функции в области государственной аттестации научных кадров;</w:t>
      </w:r>
    </w:p>
    <w:p w:rsidR="00000000" w:rsidRDefault="00412A57">
      <w:pPr>
        <w:ind w:firstLine="400"/>
        <w:jc w:val="both"/>
      </w:pPr>
      <w:r>
        <w:rPr>
          <w:rStyle w:val="s0"/>
        </w:rPr>
        <w:t>5) юридические лица по объектам водохранилищ, гидроузлов и других</w:t>
      </w:r>
      <w:r>
        <w:rPr>
          <w:rStyle w:val="s0"/>
        </w:rPr>
        <w:t xml:space="preserve"> водохозяйственных сооружений природоохранного назначения, находящимся в государственной собственности и финансируемым за счет средств бюджета;</w:t>
      </w:r>
    </w:p>
    <w:p w:rsidR="00000000" w:rsidRDefault="00412A57">
      <w:pPr>
        <w:ind w:firstLine="400"/>
        <w:jc w:val="both"/>
      </w:pPr>
      <w:r>
        <w:rPr>
          <w:rStyle w:val="s0"/>
        </w:rPr>
        <w:t xml:space="preserve">6) юридические лица по объектам гидромелиоративных сооружений, используемым для орошения земель юридических лиц </w:t>
      </w:r>
      <w:r>
        <w:rPr>
          <w:rStyle w:val="s0"/>
        </w:rPr>
        <w:t>- сельскохозяйственных товаропроизводителей и крестьянских или фермерских хозяйств;</w:t>
      </w:r>
    </w:p>
    <w:p w:rsidR="00000000" w:rsidRDefault="00412A57">
      <w:pPr>
        <w:jc w:val="both"/>
      </w:pPr>
      <w:r>
        <w:rPr>
          <w:rStyle w:val="s3"/>
        </w:rPr>
        <w:t xml:space="preserve">В подпункт 7 внесены изменения в соответствии </w:t>
      </w:r>
      <w:hyperlink r:id="rId1551" w:anchor="sub_id=315" w:history="1">
        <w:r>
          <w:rPr>
            <w:rStyle w:val="a3"/>
            <w:i/>
            <w:iCs/>
            <w:bdr w:val="none" w:sz="0" w:space="0" w:color="auto" w:frame="1"/>
          </w:rPr>
          <w:t>Законом</w:t>
        </w:r>
      </w:hyperlink>
      <w:r>
        <w:rPr>
          <w:rStyle w:val="s3"/>
        </w:rPr>
        <w:t xml:space="preserve"> РК от 04.07.09 г. № 167-IV (введены в</w:t>
      </w:r>
      <w:r>
        <w:rPr>
          <w:rStyle w:val="s3"/>
        </w:rPr>
        <w:t xml:space="preserve"> действие с 1 января 2009 г.) (</w:t>
      </w:r>
      <w:hyperlink r:id="rId1552" w:anchor="sub_id=3980307"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7) юридические лица по объектам питьевого водоснабжения.</w:t>
      </w:r>
    </w:p>
    <w:p w:rsidR="00000000" w:rsidRDefault="00412A57">
      <w:pPr>
        <w:jc w:val="both"/>
      </w:pPr>
      <w:r>
        <w:rPr>
          <w:rStyle w:val="s3"/>
        </w:rPr>
        <w:t xml:space="preserve">См. </w:t>
      </w:r>
      <w:hyperlink r:id="rId1553" w:history="1">
        <w:r>
          <w:rPr>
            <w:rStyle w:val="a3"/>
            <w:i/>
            <w:iCs/>
            <w:bdr w:val="none" w:sz="0" w:space="0" w:color="auto" w:frame="1"/>
          </w:rPr>
          <w:t>Письмо</w:t>
        </w:r>
      </w:hyperlink>
      <w:r>
        <w:rPr>
          <w:rStyle w:val="s3"/>
        </w:rPr>
        <w:t xml:space="preserve"> НК МФ РК от 28 июля 2009 года № НК-11-22/7142; </w:t>
      </w:r>
      <w:hyperlink r:id="rId1554" w:history="1">
        <w:r>
          <w:rPr>
            <w:rStyle w:val="a3"/>
            <w:i/>
            <w:iCs/>
            <w:bdr w:val="none" w:sz="0" w:space="0" w:color="auto" w:frame="1"/>
          </w:rPr>
          <w:t>Письмо</w:t>
        </w:r>
      </w:hyperlink>
      <w:r>
        <w:rPr>
          <w:rStyle w:val="s3"/>
        </w:rPr>
        <w:t xml:space="preserve"> НК МФ РК от 16 июля 2009 года № НК-21-29/6748 </w:t>
      </w:r>
    </w:p>
    <w:p w:rsidR="00000000" w:rsidRDefault="00412A57">
      <w:pPr>
        <w:jc w:val="both"/>
      </w:pPr>
      <w:r>
        <w:rPr>
          <w:rStyle w:val="s3"/>
        </w:rPr>
        <w:t xml:space="preserve">В пункт 4 внесены изменения в соответствии с </w:t>
      </w:r>
      <w:hyperlink r:id="rId1555" w:anchor="sub_id=398"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1556" w:anchor="sub_id=39804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 xml:space="preserve">4. Юридические лица, указанные в пункте 3 настоящей статьи, за исключением лиц, определенных </w:t>
      </w:r>
      <w:hyperlink w:anchor="sub1350300" w:history="1">
        <w:r>
          <w:rPr>
            <w:rStyle w:val="a3"/>
          </w:rPr>
          <w:t>пунктом 3 статьи 135</w:t>
        </w:r>
      </w:hyperlink>
      <w:r>
        <w:rPr>
          <w:rStyle w:val="s0"/>
        </w:rPr>
        <w:t xml:space="preserve"> настоящего Кодекса, по объектам налогообложения, переданным в пользование, доверительное управление или аре</w:t>
      </w:r>
      <w:r>
        <w:rPr>
          <w:rStyle w:val="s0"/>
        </w:rPr>
        <w:t>нду, исчисляют и уплачивают налог на имущество по ставке налога, установленной пунктом 1 настоящей статьи.</w:t>
      </w:r>
    </w:p>
    <w:p w:rsidR="00000000" w:rsidRDefault="00412A57">
      <w:pPr>
        <w:ind w:firstLine="400"/>
        <w:jc w:val="both"/>
      </w:pPr>
      <w:r>
        <w:rPr>
          <w:rStyle w:val="s0"/>
        </w:rPr>
        <w:t>5. Организации, осуществляющие деятельность на территориях специальных экономических зон, исчисляют налог на имущество с учетом положений, установлен</w:t>
      </w:r>
      <w:r>
        <w:rPr>
          <w:rStyle w:val="s0"/>
        </w:rPr>
        <w:t xml:space="preserve">ных </w:t>
      </w:r>
      <w:hyperlink w:anchor="sub1510300" w:history="1">
        <w:r>
          <w:rPr>
            <w:rStyle w:val="a3"/>
          </w:rPr>
          <w:t>подпунктом 2) пункта 3 статьи 151</w:t>
        </w:r>
      </w:hyperlink>
      <w:r>
        <w:rPr>
          <w:rStyle w:val="s0"/>
        </w:rPr>
        <w:t xml:space="preserve"> настоящего Кодекса.</w:t>
      </w:r>
    </w:p>
    <w:p w:rsidR="00000000" w:rsidRDefault="00412A57">
      <w:pPr>
        <w:ind w:firstLine="400"/>
        <w:jc w:val="both"/>
      </w:pPr>
      <w:r>
        <w:t> </w:t>
      </w:r>
    </w:p>
    <w:p w:rsidR="00000000" w:rsidRDefault="00412A57">
      <w:pPr>
        <w:ind w:left="1200" w:hanging="800"/>
        <w:jc w:val="both"/>
      </w:pPr>
      <w:bookmarkStart w:id="547" w:name="SUB3990000"/>
      <w:bookmarkEnd w:id="547"/>
      <w:r>
        <w:rPr>
          <w:rStyle w:val="s1"/>
        </w:rPr>
        <w:t>Статья 399. Порядок исчисления и уплаты налога</w:t>
      </w:r>
    </w:p>
    <w:p w:rsidR="00000000" w:rsidRDefault="00412A57">
      <w:pPr>
        <w:jc w:val="both"/>
      </w:pPr>
      <w:r>
        <w:rPr>
          <w:rStyle w:val="s3"/>
        </w:rPr>
        <w:t xml:space="preserve">См. изменения в пункт 1 - </w:t>
      </w:r>
      <w:hyperlink r:id="rId1557" w:anchor="sub_id=510" w:history="1">
        <w:r>
          <w:rPr>
            <w:rStyle w:val="a3"/>
            <w:i/>
            <w:iCs/>
            <w:bdr w:val="none" w:sz="0" w:space="0" w:color="auto" w:frame="1"/>
          </w:rPr>
          <w:t>Закон</w:t>
        </w:r>
      </w:hyperlink>
      <w:r>
        <w:rPr>
          <w:rStyle w:val="s3"/>
        </w:rPr>
        <w:t xml:space="preserve"> </w:t>
      </w:r>
      <w:r>
        <w:rPr>
          <w:rStyle w:val="s3"/>
        </w:rPr>
        <w:t>РК от 21.01.10 г. № 242-IV (вводятся в действие с 1 января 2011 года)</w:t>
      </w:r>
    </w:p>
    <w:p w:rsidR="00000000" w:rsidRDefault="00412A57">
      <w:pPr>
        <w:ind w:firstLine="400"/>
        <w:jc w:val="both"/>
      </w:pPr>
      <w:r>
        <w:rPr>
          <w:rStyle w:val="s0"/>
        </w:rPr>
        <w:t>1. Исчисление налога производится налогоплательщиками самостоятельно путем применения соответствующей ставки налога к налоговой базе.</w:t>
      </w:r>
    </w:p>
    <w:p w:rsidR="00000000" w:rsidRDefault="00412A57">
      <w:pPr>
        <w:ind w:firstLine="400"/>
        <w:jc w:val="both"/>
      </w:pPr>
      <w:r>
        <w:rPr>
          <w:rStyle w:val="s0"/>
        </w:rPr>
        <w:t>Налогоплательщики, применяющие специальный налоговый</w:t>
      </w:r>
      <w:r>
        <w:rPr>
          <w:rStyle w:val="s0"/>
        </w:rPr>
        <w:t xml:space="preserve"> режим для юридических лиц-производителей сельскохозяйственной продукции и сельских потребительских кооперативов, исчисляют налог с учетом особенности, установленной </w:t>
      </w:r>
      <w:hyperlink w:anchor="sub4510000" w:history="1">
        <w:r>
          <w:rPr>
            <w:rStyle w:val="a3"/>
          </w:rPr>
          <w:t>статьей 451</w:t>
        </w:r>
      </w:hyperlink>
      <w:r>
        <w:rPr>
          <w:rStyle w:val="s0"/>
        </w:rPr>
        <w:t xml:space="preserve"> настоящего Кодекса.</w:t>
      </w:r>
    </w:p>
    <w:p w:rsidR="00000000" w:rsidRDefault="00412A57">
      <w:pPr>
        <w:ind w:firstLine="400"/>
        <w:jc w:val="both"/>
      </w:pPr>
      <w:r>
        <w:rPr>
          <w:rStyle w:val="s0"/>
        </w:rPr>
        <w:t>2. По объектам налогообло</w:t>
      </w:r>
      <w:r>
        <w:rPr>
          <w:rStyle w:val="s0"/>
        </w:rPr>
        <w:t>жения, находящимся в общей долевой собственности, налог на имущество для каждого налогоплательщика исчисляется пропорционально его доле в стоимости имущества.</w:t>
      </w:r>
    </w:p>
    <w:p w:rsidR="00000000" w:rsidRDefault="00412A57">
      <w:pPr>
        <w:ind w:firstLine="400"/>
        <w:jc w:val="both"/>
      </w:pPr>
      <w:r>
        <w:rPr>
          <w:rStyle w:val="s0"/>
        </w:rPr>
        <w:t>3. Плательщики налога, за исключением индивидуальных предпринимателей, применяющих специальный на</w:t>
      </w:r>
      <w:r>
        <w:rPr>
          <w:rStyle w:val="s0"/>
        </w:rPr>
        <w:t>логовый режим на основе патента, обязаны уплачивать в течение налогового периода текущие платежи по налогу на имущество, которые определяются путем применения соответствующей ставки налога к балансовой стоимости объектов налогообложения, определенной по да</w:t>
      </w:r>
      <w:r>
        <w:rPr>
          <w:rStyle w:val="s0"/>
        </w:rPr>
        <w:t>нным бухгалтерского учета на начало налогового периода.</w:t>
      </w:r>
    </w:p>
    <w:p w:rsidR="00000000" w:rsidRDefault="00412A57">
      <w:pPr>
        <w:ind w:firstLine="400"/>
        <w:jc w:val="both"/>
      </w:pPr>
      <w:r>
        <w:rPr>
          <w:rStyle w:val="s0"/>
        </w:rPr>
        <w:t>4. Уплата налога производится в бюджет по месту нахождения объектов налогообложения.</w:t>
      </w:r>
    </w:p>
    <w:p w:rsidR="00000000" w:rsidRDefault="00412A57">
      <w:pPr>
        <w:jc w:val="both"/>
      </w:pPr>
      <w:r>
        <w:rPr>
          <w:rStyle w:val="s3"/>
        </w:rPr>
        <w:t xml:space="preserve">В пункт 5 внесены изменения в соответствии с </w:t>
      </w:r>
      <w:hyperlink r:id="rId1558" w:anchor="sub_id=399"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1559" w:anchor="sub_id=39905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5. Суммы текущих платежей налога вносятся налогоплательщиком, за иск</w:t>
      </w:r>
      <w:r>
        <w:rPr>
          <w:rStyle w:val="s0"/>
        </w:rPr>
        <w:t>лючением индивидуальных предпринимателей, применяющих специальный налоговый режим на основе патента, равными долями не позднее 25 февраля, 25 мая, 25 августа и 25 ноября налогового периода.</w:t>
      </w:r>
    </w:p>
    <w:p w:rsidR="00000000" w:rsidRDefault="00412A57">
      <w:pPr>
        <w:ind w:firstLine="400"/>
        <w:jc w:val="both"/>
      </w:pPr>
      <w:r>
        <w:rPr>
          <w:rStyle w:val="s0"/>
        </w:rPr>
        <w:t>По вновь созданным налогоплательщикам и юридическим лицам, указанн</w:t>
      </w:r>
      <w:r>
        <w:rPr>
          <w:rStyle w:val="s0"/>
        </w:rPr>
        <w:t xml:space="preserve">ым в </w:t>
      </w:r>
      <w:hyperlink w:anchor="sub3940400" w:history="1">
        <w:r>
          <w:rPr>
            <w:rStyle w:val="a3"/>
          </w:rPr>
          <w:t>подпунктах 2) - 4) пункта 4 статьи 394</w:t>
        </w:r>
      </w:hyperlink>
      <w:r>
        <w:rPr>
          <w:rStyle w:val="s0"/>
        </w:rPr>
        <w:t xml:space="preserve"> настоящего Кодекса, первым сроком уплаты текущих платежей является очередной срок, следующий за датой создания налогоплательщика (датой передачи объектов налогообложения в пользов</w:t>
      </w:r>
      <w:r>
        <w:rPr>
          <w:rStyle w:val="s0"/>
        </w:rPr>
        <w:t>ание, доверительное управление или аренду).</w:t>
      </w:r>
    </w:p>
    <w:p w:rsidR="00000000" w:rsidRDefault="00412A57">
      <w:pPr>
        <w:ind w:firstLine="400"/>
        <w:jc w:val="both"/>
      </w:pPr>
      <w:r>
        <w:rPr>
          <w:rStyle w:val="s0"/>
        </w:rPr>
        <w:t xml:space="preserve">Налогоплательщики, созданные после последнего срока уплаты текущих платежей, и юридические лица, указанные в </w:t>
      </w:r>
      <w:hyperlink w:anchor="sub3940400" w:history="1">
        <w:r>
          <w:rPr>
            <w:rStyle w:val="a3"/>
          </w:rPr>
          <w:t>подпунктах 2) - 4) пункта 4 статьи 394</w:t>
        </w:r>
      </w:hyperlink>
      <w:r>
        <w:rPr>
          <w:rStyle w:val="s0"/>
        </w:rPr>
        <w:t xml:space="preserve"> </w:t>
      </w:r>
      <w:r>
        <w:rPr>
          <w:rStyle w:val="s0"/>
        </w:rPr>
        <w:t>настоящего Кодекса, при передаче объектов налогообложения в пользование, доверительное управление или аренду после последнего срока уплаты текущих платежей уплачивают сумму налога за текущий налоговый период в сроки, предусмотренные пунктом 7 настоящей ста</w:t>
      </w:r>
      <w:r>
        <w:rPr>
          <w:rStyle w:val="s0"/>
        </w:rPr>
        <w:t>тьи.</w:t>
      </w:r>
    </w:p>
    <w:p w:rsidR="00000000" w:rsidRDefault="00412A57">
      <w:pPr>
        <w:jc w:val="both"/>
      </w:pPr>
      <w:r>
        <w:rPr>
          <w:rStyle w:val="s3"/>
        </w:rPr>
        <w:t xml:space="preserve">Пункт 6 изложен в редакции </w:t>
      </w:r>
      <w:hyperlink r:id="rId1560" w:anchor="sub_id=316" w:history="1">
        <w:r>
          <w:rPr>
            <w:rStyle w:val="a3"/>
            <w:i/>
            <w:iCs/>
            <w:bdr w:val="none" w:sz="0" w:space="0" w:color="auto" w:frame="1"/>
          </w:rPr>
          <w:t>Закона</w:t>
        </w:r>
      </w:hyperlink>
      <w:r>
        <w:rPr>
          <w:rStyle w:val="s3"/>
        </w:rPr>
        <w:t xml:space="preserve"> РК от 04.07.09 г. № 167-IV (введено в действие с 1 января 2009 г.) (</w:t>
      </w:r>
      <w:hyperlink r:id="rId1561" w:anchor="sub_id=39906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6. В случае поступления в течение налогового периода объектов налогообложения текущие платежи по налогу на имущество увеличиваются на сумму, определяемую путем применения налоговой ставки к 1/13 первоначальной стоимости пос</w:t>
      </w:r>
      <w:r>
        <w:rPr>
          <w:rStyle w:val="s0"/>
        </w:rPr>
        <w:t>тупивших объектов налогообложения, определенной по данным бухгалтерского учета на дату поступления, умноженной на количество месяцев текущего налогового периода, начиная с месяца, в котором объекты налогообложения поступили, до конца налогового периода. Су</w:t>
      </w:r>
      <w:r>
        <w:rPr>
          <w:rStyle w:val="s0"/>
        </w:rPr>
        <w:t>мма, на которую подлежат увеличению текущие платежи, распределяется равными долями по срокам, установленным пунктом 5 настоящей статьи, при этом первым сроком уплаты текущих платежей является очередной срок, следующий за датой поступления объектов налогооб</w:t>
      </w:r>
      <w:r>
        <w:rPr>
          <w:rStyle w:val="s0"/>
        </w:rPr>
        <w:t>ложения.</w:t>
      </w:r>
    </w:p>
    <w:p w:rsidR="00000000" w:rsidRDefault="00412A57">
      <w:pPr>
        <w:ind w:firstLine="400"/>
        <w:jc w:val="both"/>
      </w:pPr>
      <w:r>
        <w:rPr>
          <w:rStyle w:val="s0"/>
        </w:rPr>
        <w:t>В случае выбытия в течение налогового периода объектов налогообложения текущие платежи уменьшаются на сумму, определяемую путем применения налоговой ставки к 1/13 стоимости выбывших объектов налогообложения, умноженной на количество месяцев текуще</w:t>
      </w:r>
      <w:r>
        <w:rPr>
          <w:rStyle w:val="s0"/>
        </w:rPr>
        <w:t>го налогового периода, начиная с месяца, в котором объекты налогообложения выбыли, до конца налогового периода.</w:t>
      </w:r>
    </w:p>
    <w:p w:rsidR="00000000" w:rsidRDefault="00412A57">
      <w:pPr>
        <w:ind w:firstLine="400"/>
        <w:jc w:val="both"/>
      </w:pPr>
      <w:r>
        <w:rPr>
          <w:rStyle w:val="s0"/>
        </w:rPr>
        <w:t>При этом стоимостью выбывших объектов налогообложения является:</w:t>
      </w:r>
    </w:p>
    <w:p w:rsidR="00000000" w:rsidRDefault="00412A57">
      <w:pPr>
        <w:ind w:firstLine="400"/>
        <w:jc w:val="both"/>
      </w:pPr>
      <w:r>
        <w:rPr>
          <w:rStyle w:val="s0"/>
        </w:rPr>
        <w:t>первоначальная стоимость по данным бухгалтерского учета на дату поступления - по</w:t>
      </w:r>
      <w:r>
        <w:rPr>
          <w:rStyle w:val="s0"/>
        </w:rPr>
        <w:t xml:space="preserve"> объектам налогообложения, поступившим в текущем налоговом периоде;</w:t>
      </w:r>
    </w:p>
    <w:p w:rsidR="00000000" w:rsidRDefault="00412A57">
      <w:pPr>
        <w:ind w:firstLine="400"/>
        <w:jc w:val="both"/>
      </w:pPr>
      <w:r>
        <w:rPr>
          <w:rStyle w:val="s0"/>
        </w:rPr>
        <w:t>балансовая стоимость по данным бухгалтерского учета на начало налогового периода - по остальным объектам налогообложения.</w:t>
      </w:r>
    </w:p>
    <w:p w:rsidR="00000000" w:rsidRDefault="00412A57">
      <w:pPr>
        <w:ind w:firstLine="400"/>
        <w:jc w:val="both"/>
      </w:pPr>
      <w:r>
        <w:rPr>
          <w:rStyle w:val="s0"/>
        </w:rPr>
        <w:t>Сумма, на которую подлежат уменьшению текущие платежи, распределяе</w:t>
      </w:r>
      <w:r>
        <w:rPr>
          <w:rStyle w:val="s0"/>
        </w:rPr>
        <w:t>тся равными долями на оставшиеся сроки уплаты текущих платежей.</w:t>
      </w:r>
    </w:p>
    <w:p w:rsidR="00000000" w:rsidRDefault="00412A57">
      <w:pPr>
        <w:ind w:firstLine="400"/>
        <w:jc w:val="both"/>
      </w:pPr>
      <w:r>
        <w:rPr>
          <w:rStyle w:val="s0"/>
        </w:rPr>
        <w:t>7. Налогоплательщик производит окончательный расчет и уплачивает налог на имущество не позднее десяти календарных дней после наступления срока представления декларации за налоговый период.</w:t>
      </w:r>
    </w:p>
    <w:p w:rsidR="00000000" w:rsidRDefault="00412A57">
      <w:pPr>
        <w:ind w:firstLine="400"/>
        <w:jc w:val="both"/>
      </w:pPr>
      <w:r>
        <w:rPr>
          <w:rStyle w:val="s0"/>
        </w:rPr>
        <w:t xml:space="preserve">8. </w:t>
      </w:r>
      <w:r>
        <w:rPr>
          <w:rStyle w:val="s0"/>
        </w:rPr>
        <w:t>Индивидуальные предприниматели, применяющие специальный налоговый режим на основе патента, уплачивают налог на имущество не позднее десяти календарных дней после наступления срока представления декларации за налоговый период.</w:t>
      </w:r>
    </w:p>
    <w:p w:rsidR="00000000" w:rsidRDefault="00412A57">
      <w:pPr>
        <w:ind w:left="1200" w:hanging="800"/>
        <w:jc w:val="both"/>
      </w:pPr>
      <w:r>
        <w:t> </w:t>
      </w:r>
    </w:p>
    <w:p w:rsidR="00000000" w:rsidRDefault="00412A57">
      <w:pPr>
        <w:ind w:left="1200" w:hanging="800"/>
        <w:jc w:val="both"/>
      </w:pPr>
      <w:bookmarkStart w:id="548" w:name="SUB4000000"/>
      <w:bookmarkEnd w:id="548"/>
      <w:r>
        <w:rPr>
          <w:rStyle w:val="s1"/>
        </w:rPr>
        <w:t>Статья 400. Исчисление и упл</w:t>
      </w:r>
      <w:r>
        <w:rPr>
          <w:rStyle w:val="s1"/>
        </w:rPr>
        <w:t>ата налога в отдельных случаях</w:t>
      </w:r>
    </w:p>
    <w:p w:rsidR="00000000" w:rsidRDefault="00412A57">
      <w:pPr>
        <w:ind w:firstLine="400"/>
        <w:jc w:val="both"/>
      </w:pPr>
      <w:r>
        <w:rPr>
          <w:rStyle w:val="s0"/>
        </w:rPr>
        <w:t>По объектам налогообложения, используемым в предпринимательской деятельности, индивидуальный предприниматель исчисляет и уплачивает налог по ставкам и в порядке, которые установлены настоящей главой.</w:t>
      </w:r>
    </w:p>
    <w:p w:rsidR="00000000" w:rsidRDefault="00412A57">
      <w:pPr>
        <w:ind w:firstLine="400"/>
        <w:jc w:val="both"/>
      </w:pPr>
      <w:r>
        <w:t> </w:t>
      </w:r>
    </w:p>
    <w:p w:rsidR="00000000" w:rsidRDefault="00412A57">
      <w:pPr>
        <w:ind w:left="1200" w:hanging="800"/>
        <w:jc w:val="both"/>
      </w:pPr>
      <w:bookmarkStart w:id="549" w:name="SUB4010000"/>
      <w:bookmarkEnd w:id="549"/>
      <w:r>
        <w:rPr>
          <w:rStyle w:val="s1"/>
        </w:rPr>
        <w:t>Статья 401. Налоговый п</w:t>
      </w:r>
      <w:r>
        <w:rPr>
          <w:rStyle w:val="s1"/>
        </w:rPr>
        <w:t>ериод</w:t>
      </w:r>
    </w:p>
    <w:p w:rsidR="00000000" w:rsidRDefault="00412A57">
      <w:pPr>
        <w:ind w:firstLine="400"/>
        <w:jc w:val="both"/>
      </w:pPr>
      <w:r>
        <w:rPr>
          <w:rStyle w:val="s0"/>
        </w:rPr>
        <w:t xml:space="preserve">1. Налоговый период для исчисления и уплаты налога на имущество определяется согласно </w:t>
      </w:r>
      <w:hyperlink w:anchor="sub1480000" w:history="1">
        <w:r>
          <w:rPr>
            <w:rStyle w:val="a3"/>
          </w:rPr>
          <w:t>статье 148</w:t>
        </w:r>
      </w:hyperlink>
      <w:r>
        <w:rPr>
          <w:rStyle w:val="s0"/>
        </w:rPr>
        <w:t xml:space="preserve"> настоящего Кодекса.</w:t>
      </w:r>
    </w:p>
    <w:p w:rsidR="00000000" w:rsidRDefault="00412A57">
      <w:pPr>
        <w:jc w:val="both"/>
      </w:pPr>
      <w:r>
        <w:rPr>
          <w:rStyle w:val="s3"/>
        </w:rPr>
        <w:t xml:space="preserve">В пункт 2 внесены изменения в соответствии с </w:t>
      </w:r>
      <w:hyperlink r:id="rId1562" w:anchor="sub_id=401"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1563" w:anchor="sub_id=40102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 xml:space="preserve">2. Для юридических лиц, указанных в </w:t>
      </w:r>
      <w:hyperlink w:anchor="sub3940400" w:history="1">
        <w:r>
          <w:rPr>
            <w:rStyle w:val="a3"/>
          </w:rPr>
          <w:t>подпунктах 2) - 4) пункта 4 статьи 394</w:t>
        </w:r>
      </w:hyperlink>
      <w:r>
        <w:rPr>
          <w:rStyle w:val="s0"/>
        </w:rPr>
        <w:t xml:space="preserve"> настоящего Кодекса, налоговый период определяется с момента передачи объектов налогообложения в пользование, доверительное управление или аренду д</w:t>
      </w:r>
      <w:r>
        <w:rPr>
          <w:rStyle w:val="s0"/>
        </w:rPr>
        <w:t>о момента окончания такого использования.</w:t>
      </w:r>
    </w:p>
    <w:p w:rsidR="00000000" w:rsidRDefault="00412A57">
      <w:pPr>
        <w:ind w:firstLine="400"/>
        <w:jc w:val="both"/>
      </w:pPr>
      <w:r>
        <w:t> </w:t>
      </w:r>
    </w:p>
    <w:p w:rsidR="00000000" w:rsidRDefault="00412A57">
      <w:pPr>
        <w:ind w:left="1200" w:hanging="800"/>
        <w:jc w:val="both"/>
      </w:pPr>
      <w:bookmarkStart w:id="550" w:name="SUB4020000"/>
      <w:bookmarkEnd w:id="550"/>
      <w:r>
        <w:rPr>
          <w:rStyle w:val="s1"/>
        </w:rPr>
        <w:t>Статья 402. Налоговая отчетность</w:t>
      </w:r>
    </w:p>
    <w:p w:rsidR="00000000" w:rsidRDefault="00412A57">
      <w:pPr>
        <w:jc w:val="both"/>
      </w:pPr>
      <w:r>
        <w:rPr>
          <w:rStyle w:val="s3"/>
        </w:rPr>
        <w:t xml:space="preserve">В пункт 1 внесены изменения в соответствии с </w:t>
      </w:r>
      <w:hyperlink r:id="rId1564" w:anchor="sub_id=402" w:history="1">
        <w:r>
          <w:rPr>
            <w:rStyle w:val="a3"/>
            <w:i/>
            <w:iCs/>
            <w:bdr w:val="none" w:sz="0" w:space="0" w:color="auto" w:frame="1"/>
          </w:rPr>
          <w:t>Законом</w:t>
        </w:r>
      </w:hyperlink>
      <w:r>
        <w:rPr>
          <w:rStyle w:val="s3"/>
        </w:rPr>
        <w:t xml:space="preserve"> РК от 30.12.09 г. № 234-IV (введены в действи</w:t>
      </w:r>
      <w:r>
        <w:rPr>
          <w:rStyle w:val="s3"/>
        </w:rPr>
        <w:t>е с 1 января 2010 г.) (</w:t>
      </w:r>
      <w:hyperlink r:id="rId1565" w:anchor="sub_id=40200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 xml:space="preserve">1. Налогоплательщики, за исключением индивидуальных предпринимателей, применяющих специальный налоговый режим на основе патента, обязаны представлять в налоговые органы по месту нахождения объектов налогообложения </w:t>
      </w:r>
      <w:hyperlink r:id="rId1566" w:history="1">
        <w:r>
          <w:rPr>
            <w:rStyle w:val="a3"/>
          </w:rPr>
          <w:t>расчет сумм текущих платежей</w:t>
        </w:r>
      </w:hyperlink>
      <w:r>
        <w:rPr>
          <w:rStyle w:val="s0"/>
        </w:rPr>
        <w:t xml:space="preserve"> и </w:t>
      </w:r>
      <w:hyperlink r:id="rId1567" w:history="1">
        <w:r>
          <w:rPr>
            <w:rStyle w:val="a3"/>
          </w:rPr>
          <w:t>декларацию</w:t>
        </w:r>
      </w:hyperlink>
      <w:r>
        <w:rPr>
          <w:rStyle w:val="s0"/>
        </w:rPr>
        <w:t>.</w:t>
      </w:r>
    </w:p>
    <w:p w:rsidR="00000000" w:rsidRDefault="00412A57">
      <w:pPr>
        <w:ind w:firstLine="400"/>
        <w:jc w:val="both"/>
      </w:pPr>
      <w:r>
        <w:rPr>
          <w:rStyle w:val="s0"/>
        </w:rPr>
        <w:t>Индивидуальные предприниматели, применяющие специальный налоговый режим на основе патента, обязаны представлять в налог</w:t>
      </w:r>
      <w:r>
        <w:rPr>
          <w:rStyle w:val="s0"/>
        </w:rPr>
        <w:t>овые органы по месту нахождения объектов налогообложения декларацию.</w:t>
      </w:r>
    </w:p>
    <w:p w:rsidR="00000000" w:rsidRDefault="00412A57">
      <w:pPr>
        <w:ind w:firstLine="400"/>
        <w:jc w:val="both"/>
      </w:pPr>
      <w:r>
        <w:rPr>
          <w:rStyle w:val="s0"/>
        </w:rPr>
        <w:t xml:space="preserve">Юридические лица, указанные в </w:t>
      </w:r>
      <w:hyperlink w:anchor="sub3940400" w:history="1">
        <w:r>
          <w:rPr>
            <w:rStyle w:val="a3"/>
          </w:rPr>
          <w:t>подпунктах 2) - 4) пункта 4 статьи 394</w:t>
        </w:r>
      </w:hyperlink>
      <w:r>
        <w:rPr>
          <w:rStyle w:val="s0"/>
        </w:rPr>
        <w:t xml:space="preserve"> настоящего Кодекса, по объектам налогообложения, переданным в пользование, доверитель</w:t>
      </w:r>
      <w:r>
        <w:rPr>
          <w:rStyle w:val="s0"/>
        </w:rPr>
        <w:t>ное управление или аренду, представляют налоговую отчетность в порядке, установленном настоящей статьей.</w:t>
      </w:r>
    </w:p>
    <w:p w:rsidR="00000000" w:rsidRDefault="00412A57">
      <w:pPr>
        <w:jc w:val="both"/>
      </w:pPr>
      <w:r>
        <w:rPr>
          <w:rStyle w:val="s3"/>
        </w:rPr>
        <w:t xml:space="preserve">См.: </w:t>
      </w:r>
      <w:hyperlink r:id="rId1568" w:history="1">
        <w:r>
          <w:rPr>
            <w:rStyle w:val="a3"/>
            <w:i/>
            <w:iCs/>
            <w:bdr w:val="none" w:sz="0" w:space="0" w:color="auto" w:frame="1"/>
          </w:rPr>
          <w:t>Ответ</w:t>
        </w:r>
      </w:hyperlink>
      <w:r>
        <w:rPr>
          <w:rStyle w:val="s3"/>
        </w:rPr>
        <w:t xml:space="preserve"> Председателя НК МФ РК от 10 ноября 2009 года на вопрос от 15 октября 2009 г</w:t>
      </w:r>
      <w:r>
        <w:rPr>
          <w:rStyle w:val="s3"/>
        </w:rPr>
        <w:t>ода № 21335</w:t>
      </w:r>
    </w:p>
    <w:p w:rsidR="00000000" w:rsidRDefault="00412A57">
      <w:pPr>
        <w:jc w:val="both"/>
      </w:pPr>
      <w:r>
        <w:rPr>
          <w:rStyle w:val="s3"/>
        </w:rPr>
        <w:t xml:space="preserve">В пункт 2 внесены изменения в соответствии с </w:t>
      </w:r>
      <w:hyperlink r:id="rId1569" w:anchor="sub_id=402"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1570" w:anchor="sub_id=40202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2. Расчет сумм текущих платежей по налогу на имущество представляется не позднее 15 февраля отчетного налогового периода.</w:t>
      </w:r>
    </w:p>
    <w:p w:rsidR="00000000" w:rsidRDefault="00412A57">
      <w:pPr>
        <w:ind w:firstLine="400"/>
        <w:jc w:val="both"/>
      </w:pPr>
      <w:r>
        <w:rPr>
          <w:rStyle w:val="s0"/>
        </w:rPr>
        <w:t>Вновь созданные налогоплательщики представляют расчет сумм текущих платежей</w:t>
      </w:r>
      <w:r>
        <w:rPr>
          <w:rStyle w:val="s0"/>
        </w:rPr>
        <w:t xml:space="preserve"> не позднее 15 числа месяца, следующего за месяцем постановки в налоговых органах на регистрационный учет.</w:t>
      </w:r>
    </w:p>
    <w:p w:rsidR="00000000" w:rsidRDefault="00412A57">
      <w:pPr>
        <w:ind w:firstLine="400"/>
        <w:jc w:val="both"/>
      </w:pPr>
      <w:r>
        <w:rPr>
          <w:rStyle w:val="s0"/>
        </w:rPr>
        <w:t xml:space="preserve">Юридические лица, указанные в </w:t>
      </w:r>
      <w:hyperlink w:anchor="sub3940400" w:history="1">
        <w:r>
          <w:rPr>
            <w:rStyle w:val="a3"/>
          </w:rPr>
          <w:t>подпунктах 2) - 4) пункта 4 статьи 394</w:t>
        </w:r>
      </w:hyperlink>
      <w:r>
        <w:rPr>
          <w:rStyle w:val="s0"/>
        </w:rPr>
        <w:t xml:space="preserve"> настоящего Кодекса, по объектам налогообложения</w:t>
      </w:r>
      <w:r>
        <w:rPr>
          <w:rStyle w:val="s0"/>
        </w:rPr>
        <w:t>, переданным в пользование, доверительное управление или аренду, представляют расчет сумм текущих платежей не позднее 15 числа месяца, следующего за месяцем передачи объектов в пользование, доверительное управление или аренду.</w:t>
      </w:r>
    </w:p>
    <w:p w:rsidR="00000000" w:rsidRDefault="00412A57">
      <w:pPr>
        <w:ind w:firstLine="400"/>
        <w:jc w:val="both"/>
      </w:pPr>
      <w:r>
        <w:rPr>
          <w:rStyle w:val="s0"/>
        </w:rPr>
        <w:t>3. При изменении налоговых об</w:t>
      </w:r>
      <w:r>
        <w:rPr>
          <w:rStyle w:val="s0"/>
        </w:rPr>
        <w:t xml:space="preserve">язательств по налогу на имущество в течение налогового периода расчет текущих платежей представляется не позднее 15 февраля, 15 мая, 15 августа и 15 ноября текущего налогового периода по объектам налогообложения по состоянию на 1 февраля, 1 мая, 1 августа </w:t>
      </w:r>
      <w:r>
        <w:rPr>
          <w:rStyle w:val="s0"/>
        </w:rPr>
        <w:t>и 1 ноября соответственно.</w:t>
      </w:r>
    </w:p>
    <w:p w:rsidR="00000000" w:rsidRDefault="00412A57">
      <w:pPr>
        <w:ind w:firstLine="400"/>
        <w:jc w:val="both"/>
      </w:pPr>
      <w:r>
        <w:rPr>
          <w:rStyle w:val="s0"/>
        </w:rPr>
        <w:t>4. Декларация представляется не позднее 31 марта года, следующего за отчетным.</w:t>
      </w:r>
    </w:p>
    <w:p w:rsidR="00000000" w:rsidRDefault="00412A57">
      <w:pPr>
        <w:ind w:firstLine="400"/>
        <w:jc w:val="both"/>
      </w:pPr>
      <w:r>
        <w:t> </w:t>
      </w:r>
    </w:p>
    <w:p w:rsidR="00000000" w:rsidRDefault="00412A57">
      <w:pPr>
        <w:ind w:firstLine="400"/>
        <w:jc w:val="both"/>
      </w:pPr>
      <w:r>
        <w:t> </w:t>
      </w:r>
    </w:p>
    <w:p w:rsidR="00000000" w:rsidRDefault="00412A57">
      <w:pPr>
        <w:jc w:val="center"/>
      </w:pPr>
      <w:bookmarkStart w:id="551" w:name="SUB4030000"/>
      <w:bookmarkEnd w:id="551"/>
      <w:r>
        <w:rPr>
          <w:rStyle w:val="s1"/>
        </w:rPr>
        <w:t>Глава 58. НАЛОГ НА ИМУЩЕСТВО ФИЗИЧЕСКИХ ЛИЦ</w:t>
      </w:r>
    </w:p>
    <w:p w:rsidR="00000000" w:rsidRDefault="00412A57">
      <w:pPr>
        <w:ind w:firstLine="400"/>
        <w:jc w:val="both"/>
      </w:pPr>
      <w:r>
        <w:t> </w:t>
      </w:r>
    </w:p>
    <w:p w:rsidR="00000000" w:rsidRDefault="00412A57">
      <w:pPr>
        <w:ind w:left="1200" w:hanging="800"/>
        <w:jc w:val="both"/>
      </w:pPr>
      <w:r>
        <w:rPr>
          <w:rStyle w:val="s1"/>
        </w:rPr>
        <w:t>Статья 403. Налогоплательщики</w:t>
      </w:r>
    </w:p>
    <w:p w:rsidR="00000000" w:rsidRDefault="00412A57">
      <w:pPr>
        <w:ind w:firstLine="400"/>
        <w:jc w:val="both"/>
      </w:pPr>
      <w:r>
        <w:rPr>
          <w:rStyle w:val="s0"/>
        </w:rPr>
        <w:t>1. Плательщиками налога на имущество физических лиц являются физически</w:t>
      </w:r>
      <w:r>
        <w:rPr>
          <w:rStyle w:val="s0"/>
        </w:rPr>
        <w:t xml:space="preserve">е лица, имеющие объект налогообложения в соответствии со </w:t>
      </w:r>
      <w:hyperlink w:anchor="sub4050000" w:history="1">
        <w:r>
          <w:rPr>
            <w:rStyle w:val="a3"/>
          </w:rPr>
          <w:t>статьей 405</w:t>
        </w:r>
      </w:hyperlink>
      <w:r>
        <w:rPr>
          <w:rStyle w:val="s0"/>
        </w:rPr>
        <w:t xml:space="preserve"> настоящего Кодекса.</w:t>
      </w:r>
    </w:p>
    <w:p w:rsidR="00000000" w:rsidRDefault="00412A57">
      <w:pPr>
        <w:ind w:firstLine="400"/>
        <w:jc w:val="both"/>
      </w:pPr>
      <w:r>
        <w:rPr>
          <w:rStyle w:val="s0"/>
        </w:rPr>
        <w:t>2. Плательщиками налога на имущество физических лиц не являются:</w:t>
      </w:r>
    </w:p>
    <w:p w:rsidR="00000000" w:rsidRDefault="00412A57">
      <w:pPr>
        <w:ind w:firstLine="400"/>
        <w:jc w:val="both"/>
      </w:pPr>
      <w:r>
        <w:rPr>
          <w:rStyle w:val="s0"/>
        </w:rPr>
        <w:t>1) военнослужащие срочной службы на период прохождения срочной службы</w:t>
      </w:r>
      <w:r>
        <w:rPr>
          <w:rStyle w:val="s0"/>
        </w:rPr>
        <w:t xml:space="preserve"> (учебы);</w:t>
      </w:r>
    </w:p>
    <w:p w:rsidR="00000000" w:rsidRDefault="00412A57">
      <w:pPr>
        <w:jc w:val="both"/>
      </w:pPr>
      <w:r>
        <w:rPr>
          <w:rStyle w:val="s3"/>
        </w:rPr>
        <w:t xml:space="preserve">В подпункт 2 внесены изменения в соответствии с </w:t>
      </w:r>
      <w:hyperlink r:id="rId1571" w:anchor="sub_id=64" w:history="1">
        <w:r>
          <w:rPr>
            <w:rStyle w:val="a3"/>
            <w:i/>
            <w:iCs/>
            <w:bdr w:val="none" w:sz="0" w:space="0" w:color="auto" w:frame="1"/>
          </w:rPr>
          <w:t>Законом</w:t>
        </w:r>
      </w:hyperlink>
      <w:r>
        <w:rPr>
          <w:rStyle w:val="s3"/>
        </w:rPr>
        <w:t xml:space="preserve"> РК от 12.02.09 г. № 133-IV (</w:t>
      </w:r>
      <w:hyperlink r:id="rId1572" w:anchor="sub_id=4030202" w:history="1">
        <w:r>
          <w:rPr>
            <w:rStyle w:val="a3"/>
            <w:i/>
            <w:iCs/>
            <w:bdr w:val="none" w:sz="0" w:space="0" w:color="auto" w:frame="1"/>
          </w:rPr>
          <w:t>см. стар. ред.</w:t>
        </w:r>
      </w:hyperlink>
      <w:r>
        <w:rPr>
          <w:rStyle w:val="s3"/>
        </w:rPr>
        <w:t xml:space="preserve">); </w:t>
      </w:r>
      <w:hyperlink r:id="rId1573" w:anchor="sub_id=3128"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574" w:anchor="sub_id=4030202"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2) герои Советского Союза, герои Социалистического Труда, лица, удостоенные званий «Халық қаһарманы», «Қазақстанның Еңбек Epi», награжденные орденом Славы трех степеней и орденом «Отан», многодетные матери, удостоенные звания «Мать-г</w:t>
      </w:r>
      <w:r>
        <w:rPr>
          <w:rStyle w:val="s0"/>
        </w:rPr>
        <w:t xml:space="preserve">ероиня», награжденные подвеской «Алтын алқа», отдельно проживающие пенсионеры - в пределах 1000-кратного размера </w:t>
      </w:r>
      <w:hyperlink r:id="rId1575" w:history="1">
        <w:r>
          <w:rPr>
            <w:rStyle w:val="a3"/>
          </w:rPr>
          <w:t>месячного расчетного показателя</w:t>
        </w:r>
      </w:hyperlink>
      <w:r>
        <w:rPr>
          <w:rStyle w:val="s0"/>
        </w:rPr>
        <w:t xml:space="preserve">, установленного </w:t>
      </w:r>
      <w:r>
        <w:t>законом о республиканском бюдже</w:t>
      </w:r>
      <w:r>
        <w:t>те и действующего на 1 января соответствующего финансового года</w:t>
      </w:r>
      <w:r>
        <w:rPr>
          <w:rStyle w:val="s0"/>
        </w:rPr>
        <w:t>, от общей стоимости всех объектов налогообложения, находящихся на праве собственности;</w:t>
      </w:r>
    </w:p>
    <w:p w:rsidR="00000000" w:rsidRDefault="00412A57">
      <w:pPr>
        <w:jc w:val="both"/>
      </w:pPr>
      <w:r>
        <w:rPr>
          <w:rStyle w:val="s3"/>
        </w:rPr>
        <w:t xml:space="preserve">В подпункт 3 внесены изменения в соответствии с </w:t>
      </w:r>
      <w:hyperlink r:id="rId1576" w:anchor="sub_id=3128"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577" w:anchor="sub_id=4030203"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 xml:space="preserve">3) участники Великой Отечественной войны и приравненные к ним лица, инвалиды I и II групп - в пределах 1500-кратного размера месячного расчетного показателя, установленного </w:t>
      </w:r>
      <w:r>
        <w:t>законом о республиканском бюджете и действующего на 1 января соответствующего финан</w:t>
      </w:r>
      <w:r>
        <w:t>сового года</w:t>
      </w:r>
      <w:r>
        <w:rPr>
          <w:rStyle w:val="s0"/>
        </w:rPr>
        <w:t>, от общей стоимости всех объектов налогообложения, находящихся на праве собственности;</w:t>
      </w:r>
    </w:p>
    <w:p w:rsidR="00000000" w:rsidRDefault="00412A57">
      <w:pPr>
        <w:jc w:val="both"/>
      </w:pPr>
      <w:r>
        <w:rPr>
          <w:rStyle w:val="s3"/>
        </w:rPr>
        <w:t xml:space="preserve">В подпункт 4 внесены изменения в соответствии с </w:t>
      </w:r>
      <w:hyperlink r:id="rId1578" w:anchor="sub_id=3128" w:history="1">
        <w:r>
          <w:rPr>
            <w:rStyle w:val="a3"/>
            <w:i/>
            <w:iCs/>
            <w:bdr w:val="none" w:sz="0" w:space="0" w:color="auto" w:frame="1"/>
          </w:rPr>
          <w:t>Законом</w:t>
        </w:r>
      </w:hyperlink>
      <w:r>
        <w:rPr>
          <w:rStyle w:val="s3"/>
        </w:rPr>
        <w:t xml:space="preserve"> РК от 16.11.09 г. №</w:t>
      </w:r>
      <w:r>
        <w:rPr>
          <w:rStyle w:val="s3"/>
        </w:rPr>
        <w:t xml:space="preserve"> 200-IV (введены в действие с 1 января 2010 г.) (</w:t>
      </w:r>
      <w:hyperlink r:id="rId1579" w:anchor="sub_id=4030204"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4) лица, награжденные орденами и медалями бывшего Союза ССР за самоотверженный труд и безупречную воинскую</w:t>
      </w:r>
      <w:r>
        <w:rPr>
          <w:rStyle w:val="s0"/>
        </w:rPr>
        <w:t xml:space="preserve"> службу в тылу в годы Великой Отечественной войны, а также лица, проработавшие (прослужившие) не менее шести месяцев с 22 июня 1941 года по 9 мая 1945 года и не награжденные орденами и медалями бывшего Союза ССР за самоотверженный труд и безупречную воинск</w:t>
      </w:r>
      <w:r>
        <w:rPr>
          <w:rStyle w:val="s0"/>
        </w:rPr>
        <w:t xml:space="preserve">ую службу в тылу в годы Великой Отечественной войны, - в пределах 1500-кратного размера месячного расчетного показателя, установленного </w:t>
      </w:r>
      <w:r>
        <w:t>законом о республиканском бюджете и действующего на 1 января соответствующего финансового года</w:t>
      </w:r>
      <w:r>
        <w:rPr>
          <w:rStyle w:val="s0"/>
        </w:rPr>
        <w:t xml:space="preserve">, от общей стоимости всех </w:t>
      </w:r>
      <w:r>
        <w:rPr>
          <w:rStyle w:val="s0"/>
        </w:rPr>
        <w:t xml:space="preserve">объектов налогообложения, находящихся на праве собственности. </w:t>
      </w:r>
    </w:p>
    <w:p w:rsidR="00000000" w:rsidRDefault="00412A57">
      <w:pPr>
        <w:ind w:firstLine="400"/>
        <w:jc w:val="both"/>
      </w:pPr>
      <w:r>
        <w:rPr>
          <w:rStyle w:val="s0"/>
        </w:rPr>
        <w:t>Лица, указанные в подпунктах 1) - 4) настоящего пункта, по объектам налогообложения, переданным в пользование или аренду, исчисляют и уплачивают налог в порядке, установленном настоящей главой;</w:t>
      </w:r>
    </w:p>
    <w:p w:rsidR="00000000" w:rsidRDefault="00412A57">
      <w:pPr>
        <w:ind w:firstLine="400"/>
        <w:jc w:val="both"/>
      </w:pPr>
      <w:r>
        <w:rPr>
          <w:rStyle w:val="s0"/>
        </w:rPr>
        <w:t>5) индивидуальные предприниматели по объектам налогообложения, используемым в предпринимательской деятельности.</w:t>
      </w:r>
    </w:p>
    <w:p w:rsidR="00000000" w:rsidRDefault="00412A57">
      <w:pPr>
        <w:ind w:firstLine="400"/>
        <w:jc w:val="both"/>
      </w:pPr>
      <w:r>
        <w:t> </w:t>
      </w:r>
    </w:p>
    <w:p w:rsidR="00000000" w:rsidRDefault="00412A57">
      <w:pPr>
        <w:ind w:left="1200" w:hanging="800"/>
        <w:jc w:val="both"/>
      </w:pPr>
      <w:bookmarkStart w:id="552" w:name="SUB4040000"/>
      <w:bookmarkEnd w:id="552"/>
      <w:r>
        <w:rPr>
          <w:rStyle w:val="s1"/>
        </w:rPr>
        <w:t>Статья 404. Определение налогоплательщика в отдельных случаях</w:t>
      </w:r>
    </w:p>
    <w:p w:rsidR="00000000" w:rsidRDefault="00412A57">
      <w:pPr>
        <w:ind w:firstLine="400"/>
        <w:jc w:val="both"/>
      </w:pPr>
      <w:r>
        <w:rPr>
          <w:rStyle w:val="s0"/>
        </w:rPr>
        <w:t>1. При передаче собственником объектов налогообложения в доверительное управлен</w:t>
      </w:r>
      <w:r>
        <w:rPr>
          <w:rStyle w:val="s0"/>
        </w:rPr>
        <w:t xml:space="preserve">ие налогоплательщик определяется в соответствии со </w:t>
      </w:r>
      <w:hyperlink w:anchor="sub350000" w:history="1">
        <w:r>
          <w:rPr>
            <w:rStyle w:val="a3"/>
          </w:rPr>
          <w:t>статьями 35, 36</w:t>
        </w:r>
      </w:hyperlink>
      <w:r>
        <w:rPr>
          <w:rStyle w:val="s0"/>
        </w:rPr>
        <w:t xml:space="preserve"> настоящего Кодекса.</w:t>
      </w:r>
    </w:p>
    <w:p w:rsidR="00000000" w:rsidRDefault="00412A57">
      <w:pPr>
        <w:ind w:firstLine="400"/>
        <w:jc w:val="both"/>
      </w:pPr>
      <w:r>
        <w:rPr>
          <w:rStyle w:val="s0"/>
        </w:rPr>
        <w:t>2. Если объект налогообложения находится в общей долевой собственности нескольких лиц, налогоплательщиком признается каждое из этих лиц.</w:t>
      </w:r>
    </w:p>
    <w:p w:rsidR="00000000" w:rsidRDefault="00412A57">
      <w:pPr>
        <w:ind w:firstLine="400"/>
        <w:jc w:val="both"/>
      </w:pPr>
      <w:r>
        <w:rPr>
          <w:rStyle w:val="s0"/>
        </w:rPr>
        <w:t>3. Плательщиком налога по объектам налогообложения, находящимся в общей совместной собственности, может являться один из собственников данного объекта налогообложения по согласованию между ними.</w:t>
      </w:r>
    </w:p>
    <w:p w:rsidR="00000000" w:rsidRDefault="00412A57">
      <w:pPr>
        <w:ind w:firstLine="400"/>
        <w:jc w:val="both"/>
      </w:pPr>
      <w:r>
        <w:t> </w:t>
      </w:r>
    </w:p>
    <w:p w:rsidR="00000000" w:rsidRDefault="00412A57">
      <w:pPr>
        <w:ind w:left="1200" w:hanging="800"/>
        <w:jc w:val="both"/>
      </w:pPr>
      <w:bookmarkStart w:id="553" w:name="SUB4050000"/>
      <w:bookmarkEnd w:id="553"/>
      <w:r>
        <w:rPr>
          <w:rStyle w:val="s1"/>
        </w:rPr>
        <w:t>Статья 405. Объект налогообложения</w:t>
      </w:r>
    </w:p>
    <w:p w:rsidR="00000000" w:rsidRDefault="00412A57">
      <w:pPr>
        <w:ind w:firstLine="400"/>
        <w:jc w:val="both"/>
      </w:pPr>
      <w:r>
        <w:rPr>
          <w:rStyle w:val="s0"/>
        </w:rPr>
        <w:t>Объектом обложения налогом на имущество физических лиц являются находящиеся на территории Республики Казахстан жилые помещения, дачные постройки, гаражи и иные строения, сооружения, помещения, принадлежащие им на праве собственности, и объекты незавершенно</w:t>
      </w:r>
      <w:r>
        <w:rPr>
          <w:rStyle w:val="s0"/>
        </w:rPr>
        <w:t>го строительства с момента проживания, эксплуатации.</w:t>
      </w:r>
    </w:p>
    <w:p w:rsidR="00000000" w:rsidRDefault="00412A57">
      <w:pPr>
        <w:jc w:val="both"/>
      </w:pPr>
      <w:r>
        <w:rPr>
          <w:rStyle w:val="s3"/>
        </w:rPr>
        <w:t xml:space="preserve">См.: </w:t>
      </w:r>
      <w:hyperlink r:id="rId1580" w:history="1">
        <w:r>
          <w:rPr>
            <w:rStyle w:val="a3"/>
            <w:i/>
            <w:iCs/>
            <w:bdr w:val="none" w:sz="0" w:space="0" w:color="auto" w:frame="1"/>
          </w:rPr>
          <w:t>Ответ</w:t>
        </w:r>
      </w:hyperlink>
      <w:r>
        <w:rPr>
          <w:rStyle w:val="s3"/>
        </w:rPr>
        <w:t xml:space="preserve"> Председателя НК МФ РК от 7 ноября 2009 года на вопрос от 8 сентября 2009 года № 18873</w:t>
      </w:r>
    </w:p>
    <w:p w:rsidR="00000000" w:rsidRDefault="00412A57">
      <w:pPr>
        <w:ind w:firstLine="400"/>
        <w:jc w:val="both"/>
      </w:pPr>
      <w:r>
        <w:t> </w:t>
      </w:r>
    </w:p>
    <w:p w:rsidR="00000000" w:rsidRDefault="00412A57">
      <w:pPr>
        <w:ind w:left="1200" w:hanging="800"/>
        <w:jc w:val="both"/>
      </w:pPr>
      <w:bookmarkStart w:id="554" w:name="SUB4060000"/>
      <w:bookmarkEnd w:id="554"/>
      <w:r>
        <w:rPr>
          <w:rStyle w:val="s1"/>
        </w:rPr>
        <w:t>Статья 406. Налоговая база</w:t>
      </w:r>
    </w:p>
    <w:p w:rsidR="00000000" w:rsidRDefault="00412A57">
      <w:pPr>
        <w:ind w:firstLine="400"/>
        <w:jc w:val="both"/>
      </w:pPr>
      <w:r>
        <w:rPr>
          <w:rStyle w:val="s0"/>
        </w:rPr>
        <w:t>1. Налоговой</w:t>
      </w:r>
      <w:r>
        <w:rPr>
          <w:rStyle w:val="s0"/>
        </w:rPr>
        <w:t xml:space="preserve"> базой по жилым помещениям, дачным постройкам или объектам незавершенного строительства для физических лиц является стоимость объектов налогообложения, устанавливаемая по состоянию на 1 января каждого года уполномоченным государственным органом в сфере рег</w:t>
      </w:r>
      <w:r>
        <w:rPr>
          <w:rStyle w:val="s0"/>
        </w:rPr>
        <w:t xml:space="preserve">истрации прав на недвижимое имущество и сделок с ним, определяемая в следующем порядке: </w:t>
      </w:r>
    </w:p>
    <w:p w:rsidR="00000000" w:rsidRDefault="00412A57">
      <w:pPr>
        <w:ind w:firstLine="400"/>
        <w:jc w:val="both"/>
      </w:pPr>
      <w:r>
        <w:rPr>
          <w:rStyle w:val="s0"/>
        </w:rPr>
        <w:t>C = C б x S x K физ х К функц х К зон х К изм. мрп, где:</w:t>
      </w:r>
    </w:p>
    <w:p w:rsidR="00000000" w:rsidRDefault="00412A57">
      <w:pPr>
        <w:ind w:firstLine="400"/>
        <w:jc w:val="both"/>
      </w:pPr>
      <w:r>
        <w:rPr>
          <w:rStyle w:val="s0"/>
        </w:rPr>
        <w:t>С - стоимость имущества для целей налогообложения,</w:t>
      </w:r>
    </w:p>
    <w:p w:rsidR="00000000" w:rsidRDefault="00412A57">
      <w:pPr>
        <w:ind w:firstLine="400"/>
        <w:jc w:val="both"/>
      </w:pPr>
      <w:r>
        <w:rPr>
          <w:rStyle w:val="s0"/>
        </w:rPr>
        <w:t>С б - базовая стоимость одного квадратного метра жилого пом</w:t>
      </w:r>
      <w:r>
        <w:rPr>
          <w:rStyle w:val="s0"/>
        </w:rPr>
        <w:t>ещения, дачной постройки или объекта незавершенного строительства,</w:t>
      </w:r>
    </w:p>
    <w:p w:rsidR="00000000" w:rsidRDefault="00412A57">
      <w:pPr>
        <w:ind w:firstLine="400"/>
        <w:jc w:val="both"/>
      </w:pPr>
      <w:r>
        <w:rPr>
          <w:rStyle w:val="s0"/>
        </w:rPr>
        <w:t>S - полезная площадь жилого помещения, дачной постройки или объекта незавершенного строительства в квадратных метрах,</w:t>
      </w:r>
    </w:p>
    <w:p w:rsidR="00000000" w:rsidRDefault="00412A57">
      <w:pPr>
        <w:ind w:firstLine="400"/>
        <w:jc w:val="both"/>
      </w:pPr>
      <w:r>
        <w:rPr>
          <w:rStyle w:val="s0"/>
        </w:rPr>
        <w:t>К физ - коэффициент физического износа,</w:t>
      </w:r>
    </w:p>
    <w:p w:rsidR="00000000" w:rsidRDefault="00412A57">
      <w:pPr>
        <w:ind w:firstLine="400"/>
        <w:jc w:val="both"/>
      </w:pPr>
      <w:r>
        <w:rPr>
          <w:rStyle w:val="s0"/>
        </w:rPr>
        <w:t>К функц - коэффициент функциона</w:t>
      </w:r>
      <w:r>
        <w:rPr>
          <w:rStyle w:val="s0"/>
        </w:rPr>
        <w:t>льного износа,</w:t>
      </w:r>
    </w:p>
    <w:p w:rsidR="00000000" w:rsidRDefault="00412A57">
      <w:pPr>
        <w:ind w:firstLine="400"/>
        <w:jc w:val="both"/>
      </w:pPr>
      <w:r>
        <w:rPr>
          <w:rStyle w:val="s0"/>
        </w:rPr>
        <w:t>К зон - коэффициент зонирования,</w:t>
      </w:r>
    </w:p>
    <w:p w:rsidR="00000000" w:rsidRDefault="00412A57">
      <w:pPr>
        <w:ind w:firstLine="400"/>
        <w:jc w:val="both"/>
      </w:pPr>
      <w:r>
        <w:rPr>
          <w:rStyle w:val="s0"/>
        </w:rPr>
        <w:t xml:space="preserve">К изм. мрп - коэффициент изменения </w:t>
      </w:r>
      <w:hyperlink r:id="rId1581" w:history="1">
        <w:r>
          <w:rPr>
            <w:rStyle w:val="a3"/>
          </w:rPr>
          <w:t>месячного расчетного показателя</w:t>
        </w:r>
      </w:hyperlink>
      <w:r>
        <w:rPr>
          <w:rStyle w:val="s0"/>
        </w:rPr>
        <w:t>.</w:t>
      </w:r>
    </w:p>
    <w:p w:rsidR="00000000" w:rsidRDefault="00412A57">
      <w:pPr>
        <w:ind w:firstLine="400"/>
        <w:jc w:val="both"/>
      </w:pPr>
      <w:r>
        <w:rPr>
          <w:rStyle w:val="s0"/>
        </w:rPr>
        <w:t>2. Базовая стоимость одного квадратного метра жилого помещения, дачной постр</w:t>
      </w:r>
      <w:r>
        <w:rPr>
          <w:rStyle w:val="s0"/>
        </w:rPr>
        <w:t xml:space="preserve">ойки или объекта незавершенного строительства в национальной валюте (С б) определяется в зависимости от вида населенного пункта в следующих размерах: </w:t>
      </w:r>
    </w:p>
    <w:p w:rsidR="00000000" w:rsidRDefault="00412A57">
      <w:pPr>
        <w:ind w:firstLine="709"/>
        <w:jc w:val="both"/>
      </w:pPr>
      <w:r>
        <w:t> </w:t>
      </w:r>
    </w:p>
    <w:tbl>
      <w:tblPr>
        <w:tblW w:w="7598" w:type="dxa"/>
        <w:tblCellMar>
          <w:left w:w="0" w:type="dxa"/>
          <w:right w:w="0" w:type="dxa"/>
        </w:tblCellMar>
        <w:tblLook w:val="04A0" w:firstRow="1" w:lastRow="0" w:firstColumn="1" w:lastColumn="0" w:noHBand="0" w:noVBand="1"/>
      </w:tblPr>
      <w:tblGrid>
        <w:gridCol w:w="876"/>
        <w:gridCol w:w="4282"/>
        <w:gridCol w:w="2440"/>
      </w:tblGrid>
      <w:tr w:rsidR="00000000">
        <w:tc>
          <w:tcPr>
            <w:tcW w:w="87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412A57">
            <w:pPr>
              <w:jc w:val="center"/>
            </w:pPr>
            <w:r>
              <w:t>№</w:t>
            </w:r>
          </w:p>
          <w:p w:rsidR="00000000" w:rsidRDefault="00412A57">
            <w:pPr>
              <w:jc w:val="center"/>
            </w:pPr>
            <w:r>
              <w:t>п/п</w:t>
            </w:r>
          </w:p>
        </w:tc>
        <w:tc>
          <w:tcPr>
            <w:tcW w:w="4252"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412A57">
            <w:pPr>
              <w:jc w:val="center"/>
            </w:pPr>
            <w:r>
              <w:t>Вид населенного пункта</w:t>
            </w:r>
          </w:p>
        </w:tc>
        <w:tc>
          <w:tcPr>
            <w:tcW w:w="2423"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412A57">
            <w:pPr>
              <w:jc w:val="center"/>
            </w:pPr>
            <w:r>
              <w:t>Базовая стоимость в тенге</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t>1</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t>2</w:t>
            </w:r>
          </w:p>
        </w:tc>
        <w:tc>
          <w:tcPr>
            <w:tcW w:w="24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t>3</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t> </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r>
              <w:t>Города:</w:t>
            </w:r>
          </w:p>
        </w:tc>
        <w:tc>
          <w:tcPr>
            <w:tcW w:w="24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t> </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ind w:left="414" w:hanging="357"/>
              <w:jc w:val="center"/>
            </w:pPr>
            <w:r>
              <w:t xml:space="preserve">1. </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r>
              <w:t>Алматы</w:t>
            </w:r>
          </w:p>
        </w:tc>
        <w:tc>
          <w:tcPr>
            <w:tcW w:w="24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t>30000</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ind w:left="414" w:hanging="357"/>
              <w:jc w:val="center"/>
            </w:pPr>
            <w:r>
              <w:t xml:space="preserve">2. </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r>
              <w:t>Астана</w:t>
            </w:r>
          </w:p>
        </w:tc>
        <w:tc>
          <w:tcPr>
            <w:tcW w:w="24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t>30000</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ind w:left="414" w:hanging="357"/>
              <w:jc w:val="center"/>
            </w:pPr>
            <w:r>
              <w:t xml:space="preserve">3. </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r>
              <w:t>Актау</w:t>
            </w:r>
          </w:p>
        </w:tc>
        <w:tc>
          <w:tcPr>
            <w:tcW w:w="24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t>18000</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ind w:left="414" w:hanging="357"/>
              <w:jc w:val="center"/>
            </w:pPr>
            <w:r>
              <w:t xml:space="preserve">4. </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r>
              <w:t>Актобе</w:t>
            </w:r>
          </w:p>
        </w:tc>
        <w:tc>
          <w:tcPr>
            <w:tcW w:w="24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t>18000</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ind w:left="414" w:hanging="357"/>
              <w:jc w:val="center"/>
            </w:pPr>
            <w:r>
              <w:t xml:space="preserve">5. </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r>
              <w:t>Атырау</w:t>
            </w:r>
          </w:p>
        </w:tc>
        <w:tc>
          <w:tcPr>
            <w:tcW w:w="24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t>18000</w:t>
            </w:r>
          </w:p>
        </w:tc>
      </w:tr>
      <w:tr w:rsidR="00000000">
        <w:trPr>
          <w:trHeight w:val="283"/>
        </w:trPr>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ind w:left="414" w:hanging="357"/>
              <w:jc w:val="center"/>
            </w:pPr>
            <w:r>
              <w:t xml:space="preserve">6. </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r>
              <w:t>Караганда</w:t>
            </w:r>
          </w:p>
        </w:tc>
        <w:tc>
          <w:tcPr>
            <w:tcW w:w="24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t>18000</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ind w:left="414" w:hanging="357"/>
              <w:jc w:val="center"/>
            </w:pPr>
            <w:r>
              <w:t xml:space="preserve">7. </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r>
              <w:t>Кызылорда</w:t>
            </w:r>
          </w:p>
        </w:tc>
        <w:tc>
          <w:tcPr>
            <w:tcW w:w="24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t>18000</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ind w:left="414" w:hanging="357"/>
              <w:jc w:val="center"/>
            </w:pPr>
            <w:r>
              <w:t xml:space="preserve">8. </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r>
              <w:t>Кокшетау</w:t>
            </w:r>
          </w:p>
        </w:tc>
        <w:tc>
          <w:tcPr>
            <w:tcW w:w="24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t>18000</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ind w:left="414" w:hanging="357"/>
              <w:jc w:val="center"/>
            </w:pPr>
            <w:r>
              <w:t xml:space="preserve">9. </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r>
              <w:t>Костанай</w:t>
            </w:r>
          </w:p>
        </w:tc>
        <w:tc>
          <w:tcPr>
            <w:tcW w:w="24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t>18000</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ind w:left="414" w:hanging="357"/>
              <w:jc w:val="center"/>
            </w:pPr>
            <w:r>
              <w:t xml:space="preserve">10. </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r>
              <w:t>Павлодар</w:t>
            </w:r>
          </w:p>
        </w:tc>
        <w:tc>
          <w:tcPr>
            <w:tcW w:w="24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t>18000</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ind w:left="414" w:hanging="357"/>
              <w:jc w:val="center"/>
            </w:pPr>
            <w:r>
              <w:t xml:space="preserve">11. </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r>
              <w:t>Петропавловск</w:t>
            </w:r>
          </w:p>
        </w:tc>
        <w:tc>
          <w:tcPr>
            <w:tcW w:w="24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t>18000</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ind w:left="414" w:hanging="357"/>
              <w:jc w:val="center"/>
            </w:pPr>
            <w:r>
              <w:t xml:space="preserve">12. </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r>
              <w:t>Талдыкорган</w:t>
            </w:r>
          </w:p>
        </w:tc>
        <w:tc>
          <w:tcPr>
            <w:tcW w:w="24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t>18000</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ind w:left="414" w:hanging="357"/>
              <w:jc w:val="center"/>
            </w:pPr>
            <w:r>
              <w:t xml:space="preserve">13. </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r>
              <w:t>Тараз</w:t>
            </w:r>
          </w:p>
        </w:tc>
        <w:tc>
          <w:tcPr>
            <w:tcW w:w="24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t>18000</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ind w:left="414" w:hanging="357"/>
              <w:jc w:val="center"/>
            </w:pPr>
            <w:r>
              <w:t xml:space="preserve">14. </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r>
              <w:t>Уральск</w:t>
            </w:r>
          </w:p>
        </w:tc>
        <w:tc>
          <w:tcPr>
            <w:tcW w:w="24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t>18000</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ind w:left="414" w:hanging="357"/>
              <w:jc w:val="center"/>
            </w:pPr>
            <w:r>
              <w:t xml:space="preserve">15. </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r>
              <w:t>Усть-Каменогорск</w:t>
            </w:r>
          </w:p>
        </w:tc>
        <w:tc>
          <w:tcPr>
            <w:tcW w:w="24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t>18000</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ind w:left="414" w:hanging="357"/>
              <w:jc w:val="center"/>
            </w:pPr>
            <w:r>
              <w:t xml:space="preserve">16. </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r>
              <w:t>Шымкент</w:t>
            </w:r>
          </w:p>
        </w:tc>
        <w:tc>
          <w:tcPr>
            <w:tcW w:w="24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t>18000</w:t>
            </w:r>
          </w:p>
        </w:tc>
      </w:tr>
      <w:tr w:rsidR="00000000">
        <w:trPr>
          <w:trHeight w:val="371"/>
        </w:trPr>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ind w:left="414" w:hanging="357"/>
              <w:jc w:val="center"/>
            </w:pPr>
            <w:r>
              <w:t xml:space="preserve">17. </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r>
              <w:t>Города областного значения</w:t>
            </w:r>
          </w:p>
        </w:tc>
        <w:tc>
          <w:tcPr>
            <w:tcW w:w="24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t>12000</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ind w:left="414" w:hanging="357"/>
              <w:jc w:val="center"/>
            </w:pPr>
            <w:r>
              <w:t xml:space="preserve">18. </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r>
              <w:t>Города районного значения</w:t>
            </w:r>
          </w:p>
        </w:tc>
        <w:tc>
          <w:tcPr>
            <w:tcW w:w="24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t>6000</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ind w:left="414" w:hanging="357"/>
              <w:jc w:val="center"/>
            </w:pPr>
            <w:r>
              <w:t xml:space="preserve">19. </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r>
              <w:t>Поселки</w:t>
            </w:r>
          </w:p>
        </w:tc>
        <w:tc>
          <w:tcPr>
            <w:tcW w:w="24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t>4200</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ind w:left="414" w:hanging="357"/>
              <w:jc w:val="center"/>
            </w:pPr>
            <w:r>
              <w:t xml:space="preserve">20. </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r>
              <w:t>Села (аулы)</w:t>
            </w:r>
          </w:p>
        </w:tc>
        <w:tc>
          <w:tcPr>
            <w:tcW w:w="24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t>2700</w:t>
            </w:r>
          </w:p>
        </w:tc>
      </w:tr>
    </w:tbl>
    <w:p w:rsidR="00000000" w:rsidRDefault="00412A57">
      <w:pPr>
        <w:ind w:firstLine="709"/>
        <w:jc w:val="both"/>
      </w:pPr>
      <w:r>
        <w:t> </w:t>
      </w:r>
    </w:p>
    <w:p w:rsidR="00000000" w:rsidRDefault="00412A57">
      <w:pPr>
        <w:ind w:firstLine="400"/>
        <w:jc w:val="both"/>
      </w:pPr>
      <w:r>
        <w:rPr>
          <w:rStyle w:val="s0"/>
        </w:rPr>
        <w:t>3. Налоговой базой по холодной пристройке, хозяйственной (служебной) постройке, цокольному этажу, подвалу жилого помещения, гаражу является стоимость такого объекта, рассчитываемая по состоянию на 1 января</w:t>
      </w:r>
      <w:r>
        <w:rPr>
          <w:rStyle w:val="s0"/>
        </w:rPr>
        <w:t xml:space="preserve"> каждого года уполномоченным государственным органом в сфере регистрации прав на недвижимое имущество и сделок с ним по формуле: </w:t>
      </w:r>
    </w:p>
    <w:p w:rsidR="00000000" w:rsidRDefault="00412A57">
      <w:pPr>
        <w:ind w:firstLine="400"/>
        <w:jc w:val="both"/>
      </w:pPr>
      <w:r>
        <w:rPr>
          <w:rStyle w:val="s0"/>
        </w:rPr>
        <w:t>C = C б x S x К физ х К изм.мрп х K зон, где:</w:t>
      </w:r>
    </w:p>
    <w:p w:rsidR="00000000" w:rsidRDefault="00412A57">
      <w:pPr>
        <w:ind w:firstLine="400"/>
        <w:jc w:val="both"/>
      </w:pPr>
      <w:r>
        <w:rPr>
          <w:rStyle w:val="s0"/>
        </w:rPr>
        <w:t>С - стоимость для целей налогообложения,</w:t>
      </w:r>
    </w:p>
    <w:p w:rsidR="00000000" w:rsidRDefault="00412A57">
      <w:pPr>
        <w:ind w:firstLine="400"/>
        <w:jc w:val="both"/>
      </w:pPr>
      <w:r>
        <w:rPr>
          <w:rStyle w:val="s0"/>
        </w:rPr>
        <w:t>С б - базовая стоимость одного квадратного метра, определенная в следующем размере от базовой стоимости, установленной пунктом 2 настоящей статьи:</w:t>
      </w:r>
    </w:p>
    <w:p w:rsidR="00000000" w:rsidRDefault="00412A57">
      <w:pPr>
        <w:ind w:firstLine="400"/>
        <w:jc w:val="both"/>
      </w:pPr>
      <w:r>
        <w:rPr>
          <w:rStyle w:val="s0"/>
        </w:rPr>
        <w:t xml:space="preserve">по холодной пристройке, хозяйственной (служебной) постройке, цокольному этажу, подвалу жилого помещения - 25 </w:t>
      </w:r>
      <w:r>
        <w:rPr>
          <w:rStyle w:val="s0"/>
        </w:rPr>
        <w:t>процентов,</w:t>
      </w:r>
    </w:p>
    <w:p w:rsidR="00000000" w:rsidRDefault="00412A57">
      <w:pPr>
        <w:ind w:firstLine="400"/>
        <w:jc w:val="both"/>
      </w:pPr>
      <w:r>
        <w:rPr>
          <w:rStyle w:val="s0"/>
        </w:rPr>
        <w:t>по гаражу - 15 процентов,</w:t>
      </w:r>
    </w:p>
    <w:p w:rsidR="00000000" w:rsidRDefault="00412A57">
      <w:pPr>
        <w:ind w:firstLine="400"/>
        <w:jc w:val="both"/>
      </w:pPr>
      <w:r>
        <w:rPr>
          <w:rStyle w:val="s0"/>
        </w:rPr>
        <w:t>S - общая площадь холодной пристройки, хозяйственной (служебной) постройки, цокольного этажа, подвала жилого помещения, гаража в квадратных метрах,</w:t>
      </w:r>
    </w:p>
    <w:p w:rsidR="00000000" w:rsidRDefault="00412A57">
      <w:pPr>
        <w:ind w:firstLine="400"/>
        <w:jc w:val="both"/>
      </w:pPr>
      <w:r>
        <w:rPr>
          <w:rStyle w:val="s0"/>
        </w:rPr>
        <w:t>К физ - коэффициент физического износа, определенный в порядке, установ</w:t>
      </w:r>
      <w:r>
        <w:rPr>
          <w:rStyle w:val="s0"/>
        </w:rPr>
        <w:t>ленном пунктом 4 настоящей статьи,</w:t>
      </w:r>
    </w:p>
    <w:p w:rsidR="00000000" w:rsidRDefault="00412A57">
      <w:pPr>
        <w:ind w:firstLine="400"/>
        <w:jc w:val="both"/>
      </w:pPr>
      <w:r>
        <w:rPr>
          <w:rStyle w:val="s0"/>
        </w:rPr>
        <w:t>К изм. мрп - коэффициент изменения месячного расчетного показателя, определенный в порядке, установленном пунктом 7 настоящей статьи,</w:t>
      </w:r>
    </w:p>
    <w:p w:rsidR="00000000" w:rsidRDefault="00412A57">
      <w:pPr>
        <w:ind w:firstLine="400"/>
        <w:jc w:val="both"/>
      </w:pPr>
      <w:r>
        <w:rPr>
          <w:rStyle w:val="s0"/>
        </w:rPr>
        <w:t>К зон - коэффициент зонирования, определенный в порядке, установленном пунктом 6 настоя</w:t>
      </w:r>
      <w:r>
        <w:rPr>
          <w:rStyle w:val="s0"/>
        </w:rPr>
        <w:t>щей статьи.</w:t>
      </w:r>
    </w:p>
    <w:p w:rsidR="00000000" w:rsidRDefault="00412A57">
      <w:pPr>
        <w:ind w:firstLine="400"/>
        <w:jc w:val="both"/>
      </w:pPr>
      <w:r>
        <w:rPr>
          <w:rStyle w:val="s0"/>
        </w:rPr>
        <w:t>4. Коэффициент физического износа жилого помещения, дачной постройки или объекта незавершенного строительства определяется с учетом норм амортизации и эффективного возраста по формуле:</w:t>
      </w:r>
    </w:p>
    <w:p w:rsidR="00000000" w:rsidRDefault="00412A57">
      <w:pPr>
        <w:ind w:firstLine="400"/>
        <w:jc w:val="both"/>
      </w:pPr>
      <w:r>
        <w:rPr>
          <w:rStyle w:val="s0"/>
        </w:rPr>
        <w:t>К физ = 1 - И физ, где:</w:t>
      </w:r>
    </w:p>
    <w:p w:rsidR="00000000" w:rsidRDefault="00412A57">
      <w:pPr>
        <w:ind w:firstLine="400"/>
        <w:jc w:val="both"/>
      </w:pPr>
      <w:r>
        <w:rPr>
          <w:rStyle w:val="s0"/>
        </w:rPr>
        <w:t>И физ - физический износ жилого пом</w:t>
      </w:r>
      <w:r>
        <w:rPr>
          <w:rStyle w:val="s0"/>
        </w:rPr>
        <w:t>ещения, дачной постройки или объекта незавершенного строительства.</w:t>
      </w:r>
    </w:p>
    <w:p w:rsidR="00000000" w:rsidRDefault="00412A57">
      <w:pPr>
        <w:ind w:firstLine="400"/>
        <w:jc w:val="both"/>
      </w:pPr>
      <w:r>
        <w:rPr>
          <w:rStyle w:val="s0"/>
        </w:rPr>
        <w:t>Физический износ определяется по формуле:</w:t>
      </w:r>
    </w:p>
    <w:p w:rsidR="00000000" w:rsidRDefault="00412A57">
      <w:pPr>
        <w:ind w:firstLine="400"/>
        <w:jc w:val="both"/>
      </w:pPr>
      <w:r>
        <w:rPr>
          <w:rStyle w:val="s0"/>
        </w:rPr>
        <w:t xml:space="preserve">И физ = (Т баз - Т ввода) х Н аморт/100, где: </w:t>
      </w:r>
    </w:p>
    <w:p w:rsidR="00000000" w:rsidRDefault="00412A57">
      <w:pPr>
        <w:ind w:firstLine="400"/>
        <w:jc w:val="both"/>
      </w:pPr>
      <w:r>
        <w:rPr>
          <w:rStyle w:val="s0"/>
        </w:rPr>
        <w:t>Т баз - год начисления налога,</w:t>
      </w:r>
    </w:p>
    <w:p w:rsidR="00000000" w:rsidRDefault="00412A57">
      <w:pPr>
        <w:ind w:firstLine="400"/>
        <w:jc w:val="both"/>
      </w:pPr>
      <w:r>
        <w:rPr>
          <w:rStyle w:val="s0"/>
        </w:rPr>
        <w:t>Т ввода - год ввода объекта налогообложения в эксплуатацию,</w:t>
      </w:r>
    </w:p>
    <w:p w:rsidR="00000000" w:rsidRDefault="00412A57">
      <w:pPr>
        <w:ind w:firstLine="400"/>
        <w:jc w:val="both"/>
      </w:pPr>
      <w:r>
        <w:rPr>
          <w:rStyle w:val="s0"/>
        </w:rPr>
        <w:t>Н аморт -</w:t>
      </w:r>
      <w:r>
        <w:rPr>
          <w:rStyle w:val="s0"/>
        </w:rPr>
        <w:t xml:space="preserve"> норма амортизации.</w:t>
      </w:r>
    </w:p>
    <w:p w:rsidR="00000000" w:rsidRDefault="00412A57">
      <w:pPr>
        <w:ind w:firstLine="400"/>
        <w:jc w:val="both"/>
      </w:pPr>
      <w:r>
        <w:rPr>
          <w:rStyle w:val="s0"/>
        </w:rPr>
        <w:t>В зависимости от характеристики здания при определении физического износа применяются следующие нормы амортизации</w:t>
      </w:r>
      <w:r>
        <w:t>:</w:t>
      </w:r>
    </w:p>
    <w:p w:rsidR="00000000" w:rsidRDefault="00412A57">
      <w:pPr>
        <w:ind w:firstLine="709"/>
        <w:jc w:val="right"/>
      </w:pPr>
      <w:r>
        <w:t> </w:t>
      </w:r>
    </w:p>
    <w:tbl>
      <w:tblPr>
        <w:tblW w:w="5000" w:type="pct"/>
        <w:tblCellMar>
          <w:left w:w="0" w:type="dxa"/>
          <w:right w:w="0" w:type="dxa"/>
        </w:tblCellMar>
        <w:tblLook w:val="04A0" w:firstRow="1" w:lastRow="0" w:firstColumn="1" w:lastColumn="0" w:noHBand="0" w:noVBand="1"/>
      </w:tblPr>
      <w:tblGrid>
        <w:gridCol w:w="540"/>
        <w:gridCol w:w="1725"/>
        <w:gridCol w:w="5414"/>
        <w:gridCol w:w="880"/>
        <w:gridCol w:w="1012"/>
      </w:tblGrid>
      <w:tr w:rsidR="00000000">
        <w:tc>
          <w:tcPr>
            <w:tcW w:w="31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t>№</w:t>
            </w:r>
          </w:p>
          <w:p w:rsidR="00000000" w:rsidRDefault="00412A57">
            <w:pPr>
              <w:jc w:val="center"/>
            </w:pPr>
            <w:r>
              <w:t>п/п</w:t>
            </w:r>
          </w:p>
        </w:tc>
        <w:tc>
          <w:tcPr>
            <w:tcW w:w="79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t>Группа</w:t>
            </w:r>
          </w:p>
          <w:p w:rsidR="00000000" w:rsidRDefault="00412A57">
            <w:pPr>
              <w:jc w:val="center"/>
            </w:pPr>
            <w:r>
              <w:t>капитальности</w:t>
            </w:r>
          </w:p>
        </w:tc>
        <w:tc>
          <w:tcPr>
            <w:tcW w:w="292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t>Характеристика здания</w:t>
            </w:r>
          </w:p>
        </w:tc>
        <w:tc>
          <w:tcPr>
            <w:tcW w:w="47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t>Н аморт, %</w:t>
            </w:r>
          </w:p>
        </w:tc>
        <w:tc>
          <w:tcPr>
            <w:tcW w:w="49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t>Срок службы</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412A57">
            <w:pPr>
              <w:jc w:val="center"/>
            </w:pPr>
            <w:r>
              <w:t>1</w:t>
            </w:r>
          </w:p>
        </w:tc>
        <w:tc>
          <w:tcPr>
            <w:tcW w:w="791"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12A57">
            <w:pPr>
              <w:jc w:val="center"/>
            </w:pPr>
            <w:r>
              <w:t>2</w:t>
            </w:r>
          </w:p>
        </w:tc>
        <w:tc>
          <w:tcPr>
            <w:tcW w:w="2925"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12A57">
            <w:pPr>
              <w:jc w:val="center"/>
            </w:pPr>
            <w:r>
              <w:t>3</w:t>
            </w:r>
          </w:p>
        </w:tc>
        <w:tc>
          <w:tcPr>
            <w:tcW w:w="474"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12A57">
            <w:pPr>
              <w:jc w:val="center"/>
            </w:pPr>
            <w:r>
              <w:t>4</w:t>
            </w:r>
          </w:p>
        </w:tc>
        <w:tc>
          <w:tcPr>
            <w:tcW w:w="497"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12A57">
            <w:pPr>
              <w:jc w:val="center"/>
            </w:pPr>
            <w:r>
              <w:t>5</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412A57">
            <w:pPr>
              <w:jc w:val="center"/>
            </w:pPr>
            <w:r>
              <w:t>1.</w:t>
            </w:r>
          </w:p>
        </w:tc>
        <w:tc>
          <w:tcPr>
            <w:tcW w:w="791"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12A57">
            <w:pPr>
              <w:jc w:val="center"/>
            </w:pPr>
            <w:r>
              <w:t>1</w:t>
            </w:r>
          </w:p>
        </w:tc>
        <w:tc>
          <w:tcPr>
            <w:tcW w:w="29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t>Здания каменные, особо капитальные, стены кирпичные толщиной свыше 2,5 кирпича или кирпичные с железобетонным или металлическим каркасом, перекрытия железобетонные и бетонные; здания с крупнопанельными стенами, перекрытия железобетонные</w:t>
            </w:r>
          </w:p>
        </w:tc>
        <w:tc>
          <w:tcPr>
            <w:tcW w:w="474"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12A57">
            <w:pPr>
              <w:jc w:val="center"/>
            </w:pPr>
            <w:r>
              <w:t>0,7</w:t>
            </w:r>
          </w:p>
        </w:tc>
        <w:tc>
          <w:tcPr>
            <w:tcW w:w="497"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12A57">
            <w:pPr>
              <w:jc w:val="center"/>
            </w:pPr>
            <w:r>
              <w:t>143</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412A57">
            <w:pPr>
              <w:jc w:val="center"/>
            </w:pPr>
            <w:r>
              <w:t>2.</w:t>
            </w:r>
          </w:p>
        </w:tc>
        <w:tc>
          <w:tcPr>
            <w:tcW w:w="791"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12A57">
            <w:pPr>
              <w:jc w:val="center"/>
            </w:pPr>
            <w:r>
              <w:t>2</w:t>
            </w:r>
          </w:p>
        </w:tc>
        <w:tc>
          <w:tcPr>
            <w:tcW w:w="29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t>Здания с кирпичными стенами толщиной в 1,5 - 2,5 кирпича, перекрытия железобетонные, бетонные или деревянные; здания с крупноблочными стенами, перекрытия железобетонные</w:t>
            </w:r>
          </w:p>
        </w:tc>
        <w:tc>
          <w:tcPr>
            <w:tcW w:w="474"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12A57">
            <w:pPr>
              <w:jc w:val="center"/>
            </w:pPr>
            <w:r>
              <w:t>0,8</w:t>
            </w:r>
          </w:p>
        </w:tc>
        <w:tc>
          <w:tcPr>
            <w:tcW w:w="497"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12A57">
            <w:pPr>
              <w:jc w:val="center"/>
            </w:pPr>
            <w:r>
              <w:t>125</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412A57">
            <w:pPr>
              <w:jc w:val="center"/>
            </w:pPr>
            <w:r>
              <w:t>3.</w:t>
            </w:r>
          </w:p>
        </w:tc>
        <w:tc>
          <w:tcPr>
            <w:tcW w:w="791"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12A57">
            <w:pPr>
              <w:jc w:val="center"/>
            </w:pPr>
            <w:r>
              <w:t>3</w:t>
            </w:r>
          </w:p>
        </w:tc>
        <w:tc>
          <w:tcPr>
            <w:tcW w:w="29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t>Здания со стенами облегченной кладки из кирпича, монолитного шлакобетона, легких шлакоблоков, ракушечников, перекрытия железобетонные или бетонные; здания со стенами крупноблочными или облегченной кладки из кирпича, монолитного шлакобетона, мелких шлакобло</w:t>
            </w:r>
            <w:r>
              <w:t>ков</w:t>
            </w:r>
          </w:p>
        </w:tc>
        <w:tc>
          <w:tcPr>
            <w:tcW w:w="474"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12A57">
            <w:pPr>
              <w:jc w:val="center"/>
            </w:pPr>
            <w:r>
              <w:t>1,0</w:t>
            </w:r>
          </w:p>
        </w:tc>
        <w:tc>
          <w:tcPr>
            <w:tcW w:w="497"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12A57">
            <w:pPr>
              <w:jc w:val="center"/>
            </w:pPr>
            <w:r>
              <w:t>100</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412A57">
            <w:pPr>
              <w:jc w:val="center"/>
            </w:pPr>
            <w:r>
              <w:t>4.</w:t>
            </w:r>
          </w:p>
        </w:tc>
        <w:tc>
          <w:tcPr>
            <w:tcW w:w="791"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12A57">
            <w:pPr>
              <w:jc w:val="center"/>
            </w:pPr>
            <w:r>
              <w:t>4</w:t>
            </w:r>
          </w:p>
        </w:tc>
        <w:tc>
          <w:tcPr>
            <w:tcW w:w="29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t xml:space="preserve">Здания со стенами смешанными, деревянными рубленными или брусчатыми </w:t>
            </w:r>
          </w:p>
        </w:tc>
        <w:tc>
          <w:tcPr>
            <w:tcW w:w="474"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12A57">
            <w:pPr>
              <w:jc w:val="center"/>
            </w:pPr>
            <w:r>
              <w:t>2,0</w:t>
            </w:r>
          </w:p>
        </w:tc>
        <w:tc>
          <w:tcPr>
            <w:tcW w:w="497"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12A57">
            <w:pPr>
              <w:jc w:val="center"/>
            </w:pPr>
            <w:r>
              <w:t>50</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412A57">
            <w:pPr>
              <w:jc w:val="center"/>
            </w:pPr>
            <w:r>
              <w:t>5.</w:t>
            </w:r>
          </w:p>
        </w:tc>
        <w:tc>
          <w:tcPr>
            <w:tcW w:w="791"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12A57">
            <w:pPr>
              <w:jc w:val="center"/>
            </w:pPr>
            <w:r>
              <w:t>5</w:t>
            </w:r>
          </w:p>
        </w:tc>
        <w:tc>
          <w:tcPr>
            <w:tcW w:w="29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t xml:space="preserve">Здания сырцовые, сборно-щитовые, каркасно-засыпные, глинобитные, саманные </w:t>
            </w:r>
          </w:p>
        </w:tc>
        <w:tc>
          <w:tcPr>
            <w:tcW w:w="474"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12A57">
            <w:pPr>
              <w:jc w:val="center"/>
            </w:pPr>
            <w:r>
              <w:t>3,3</w:t>
            </w:r>
          </w:p>
        </w:tc>
        <w:tc>
          <w:tcPr>
            <w:tcW w:w="497"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12A57">
            <w:pPr>
              <w:jc w:val="center"/>
            </w:pPr>
            <w:r>
              <w:t>30</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412A57">
            <w:pPr>
              <w:jc w:val="center"/>
            </w:pPr>
            <w:r>
              <w:t>6.</w:t>
            </w:r>
          </w:p>
        </w:tc>
        <w:tc>
          <w:tcPr>
            <w:tcW w:w="791"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12A57">
            <w:pPr>
              <w:jc w:val="center"/>
            </w:pPr>
            <w:r>
              <w:t>6</w:t>
            </w:r>
          </w:p>
        </w:tc>
        <w:tc>
          <w:tcPr>
            <w:tcW w:w="29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t>Здания каркасно-камышитовые и другие облегченные</w:t>
            </w:r>
          </w:p>
        </w:tc>
        <w:tc>
          <w:tcPr>
            <w:tcW w:w="474"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12A57">
            <w:pPr>
              <w:jc w:val="center"/>
            </w:pPr>
            <w:r>
              <w:t>6,6</w:t>
            </w:r>
          </w:p>
        </w:tc>
        <w:tc>
          <w:tcPr>
            <w:tcW w:w="497"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12A57">
            <w:pPr>
              <w:jc w:val="center"/>
            </w:pPr>
            <w:r>
              <w:t>15</w:t>
            </w:r>
          </w:p>
        </w:tc>
      </w:tr>
    </w:tbl>
    <w:p w:rsidR="00000000" w:rsidRDefault="00412A57">
      <w:pPr>
        <w:ind w:firstLine="709"/>
        <w:jc w:val="both"/>
      </w:pPr>
      <w:r>
        <w:rPr>
          <w:i/>
          <w:iCs/>
        </w:rPr>
        <w:t> </w:t>
      </w:r>
    </w:p>
    <w:p w:rsidR="00000000" w:rsidRDefault="00412A57">
      <w:pPr>
        <w:ind w:firstLine="400"/>
        <w:jc w:val="both"/>
      </w:pPr>
      <w:r>
        <w:rPr>
          <w:rStyle w:val="s0"/>
        </w:rPr>
        <w:t>Если физический износ каменного или из несущих панелей жилого помещения, дачной постройки или объекта незавершенного строительства превышает 70 процентов, из иных материалов - 65 процентов, то коэ</w:t>
      </w:r>
      <w:r>
        <w:rPr>
          <w:rStyle w:val="s0"/>
        </w:rPr>
        <w:t>ффициент физического износа принимается равным 0,2.</w:t>
      </w:r>
    </w:p>
    <w:p w:rsidR="00000000" w:rsidRDefault="00412A57">
      <w:pPr>
        <w:ind w:firstLine="400"/>
        <w:jc w:val="both"/>
      </w:pPr>
      <w:r>
        <w:rPr>
          <w:rStyle w:val="s0"/>
        </w:rPr>
        <w:t>5. Коэффициент функционального износа (К функц), учитывающий изменения требований к качеству жилого помещения, дачной постройки или объекта незавершенного строительства, рассчитывается по формуле:</w:t>
      </w:r>
    </w:p>
    <w:p w:rsidR="00000000" w:rsidRDefault="00412A57">
      <w:pPr>
        <w:ind w:firstLine="400"/>
        <w:jc w:val="both"/>
      </w:pPr>
      <w:r>
        <w:rPr>
          <w:rStyle w:val="s0"/>
        </w:rPr>
        <w:t>К функц</w:t>
      </w:r>
      <w:r>
        <w:rPr>
          <w:rStyle w:val="s0"/>
        </w:rPr>
        <w:t xml:space="preserve"> = К этаж х К угл х К мат.ст х К благ х К отопл, где:</w:t>
      </w:r>
    </w:p>
    <w:p w:rsidR="00000000" w:rsidRDefault="00412A57">
      <w:pPr>
        <w:ind w:firstLine="400"/>
        <w:jc w:val="both"/>
      </w:pPr>
      <w:r>
        <w:rPr>
          <w:rStyle w:val="s0"/>
        </w:rPr>
        <w:t>К этаж - коэффициент, учитывающий изменения базовой стоимости в зависимости от этажа расположения жилого помещения или объекта незавершенного строительства,</w:t>
      </w:r>
    </w:p>
    <w:p w:rsidR="00000000" w:rsidRDefault="00412A57">
      <w:pPr>
        <w:ind w:firstLine="400"/>
        <w:jc w:val="both"/>
      </w:pPr>
      <w:r>
        <w:rPr>
          <w:rStyle w:val="s0"/>
        </w:rPr>
        <w:t>К угл - коэффициент, учитывающий расположение</w:t>
      </w:r>
      <w:r>
        <w:rPr>
          <w:rStyle w:val="s0"/>
        </w:rPr>
        <w:t xml:space="preserve"> жилого помещения или объекта незавершенного строительства на угловых участках здания,</w:t>
      </w:r>
    </w:p>
    <w:p w:rsidR="00000000" w:rsidRDefault="00412A57">
      <w:pPr>
        <w:ind w:firstLine="400"/>
        <w:jc w:val="both"/>
      </w:pPr>
      <w:r>
        <w:rPr>
          <w:rStyle w:val="s0"/>
        </w:rPr>
        <w:t>К мат.ст - коэффициент, учитывающий материал стен,</w:t>
      </w:r>
    </w:p>
    <w:p w:rsidR="00000000" w:rsidRDefault="00412A57">
      <w:pPr>
        <w:ind w:firstLine="400"/>
        <w:jc w:val="both"/>
      </w:pPr>
      <w:r>
        <w:rPr>
          <w:rStyle w:val="s0"/>
        </w:rPr>
        <w:t>К благ - коэффициент, учитывающий уровень благоустроенности жилого помещения, дачной постройки или объекта незавершенн</w:t>
      </w:r>
      <w:r>
        <w:rPr>
          <w:rStyle w:val="s0"/>
        </w:rPr>
        <w:t>ого строительства и обеспеченности его инженерно-техническими устройствами,</w:t>
      </w:r>
    </w:p>
    <w:p w:rsidR="00000000" w:rsidRDefault="00412A57">
      <w:pPr>
        <w:ind w:firstLine="400"/>
        <w:jc w:val="both"/>
      </w:pPr>
      <w:r>
        <w:rPr>
          <w:rStyle w:val="s0"/>
        </w:rPr>
        <w:t>К отопл - коэффициент, учитывающий вид отопления.</w:t>
      </w:r>
    </w:p>
    <w:p w:rsidR="00000000" w:rsidRDefault="00412A57">
      <w:pPr>
        <w:ind w:firstLine="400"/>
        <w:jc w:val="both"/>
      </w:pPr>
      <w:r>
        <w:rPr>
          <w:rStyle w:val="s0"/>
        </w:rPr>
        <w:t xml:space="preserve">В зависимости от этажности применяются следующие поправочные коэффициенты этажности (К этаж): </w:t>
      </w:r>
    </w:p>
    <w:p w:rsidR="00000000" w:rsidRDefault="00412A57">
      <w:pPr>
        <w:ind w:firstLine="709"/>
        <w:jc w:val="right"/>
      </w:pPr>
      <w:r>
        <w:t> </w:t>
      </w:r>
    </w:p>
    <w:tbl>
      <w:tblPr>
        <w:tblW w:w="8789" w:type="dxa"/>
        <w:tblCellMar>
          <w:left w:w="0" w:type="dxa"/>
          <w:right w:w="0" w:type="dxa"/>
        </w:tblCellMar>
        <w:tblLook w:val="04A0" w:firstRow="1" w:lastRow="0" w:firstColumn="1" w:lastColumn="0" w:noHBand="0" w:noVBand="1"/>
      </w:tblPr>
      <w:tblGrid>
        <w:gridCol w:w="732"/>
        <w:gridCol w:w="6409"/>
        <w:gridCol w:w="1648"/>
      </w:tblGrid>
      <w:tr w:rsidR="00000000">
        <w:tc>
          <w:tcPr>
            <w:tcW w:w="72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412A57">
            <w:pPr>
              <w:jc w:val="center"/>
            </w:pPr>
            <w:r>
              <w:t>№</w:t>
            </w:r>
          </w:p>
          <w:p w:rsidR="00000000" w:rsidRDefault="00412A57">
            <w:pPr>
              <w:jc w:val="center"/>
            </w:pPr>
            <w:r>
              <w:t>п/п</w:t>
            </w:r>
          </w:p>
        </w:tc>
        <w:tc>
          <w:tcPr>
            <w:tcW w:w="630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412A57">
            <w:pPr>
              <w:jc w:val="center"/>
            </w:pPr>
            <w:r>
              <w:t>Этаж</w:t>
            </w:r>
          </w:p>
        </w:tc>
        <w:tc>
          <w:tcPr>
            <w:tcW w:w="162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412A57">
            <w:pPr>
              <w:jc w:val="center"/>
            </w:pPr>
            <w:r>
              <w:t>К этаж</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412A57">
            <w:pPr>
              <w:jc w:val="center"/>
            </w:pPr>
            <w:r>
              <w:t>1</w:t>
            </w:r>
          </w:p>
        </w:tc>
        <w:tc>
          <w:tcPr>
            <w:tcW w:w="63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12A57">
            <w:pPr>
              <w:jc w:val="center"/>
            </w:pPr>
            <w:r>
              <w:t>2</w:t>
            </w:r>
          </w:p>
        </w:tc>
        <w:tc>
          <w:tcPr>
            <w:tcW w:w="162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12A57">
            <w:pPr>
              <w:jc w:val="center"/>
            </w:pPr>
            <w:r>
              <w:t>3</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412A57">
            <w:pPr>
              <w:jc w:val="center"/>
            </w:pPr>
            <w:r>
              <w:t>1.</w:t>
            </w:r>
          </w:p>
        </w:tc>
        <w:tc>
          <w:tcPr>
            <w:tcW w:w="6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t xml:space="preserve">Первый </w:t>
            </w:r>
          </w:p>
        </w:tc>
        <w:tc>
          <w:tcPr>
            <w:tcW w:w="162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12A57">
            <w:pPr>
              <w:jc w:val="center"/>
            </w:pPr>
            <w:r>
              <w:t>0,95</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412A57">
            <w:pPr>
              <w:jc w:val="center"/>
            </w:pPr>
            <w:r>
              <w:t>2.</w:t>
            </w:r>
          </w:p>
        </w:tc>
        <w:tc>
          <w:tcPr>
            <w:tcW w:w="6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t xml:space="preserve">Промежуточный или индивидуальный жилой дом </w:t>
            </w:r>
          </w:p>
        </w:tc>
        <w:tc>
          <w:tcPr>
            <w:tcW w:w="162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12A57">
            <w:pPr>
              <w:jc w:val="center"/>
            </w:pPr>
            <w:r>
              <w:t>1,00</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412A57">
            <w:pPr>
              <w:jc w:val="center"/>
            </w:pPr>
            <w:r>
              <w:t>3.</w:t>
            </w:r>
          </w:p>
        </w:tc>
        <w:tc>
          <w:tcPr>
            <w:tcW w:w="6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t>Последний</w:t>
            </w:r>
          </w:p>
        </w:tc>
        <w:tc>
          <w:tcPr>
            <w:tcW w:w="162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12A57">
            <w:pPr>
              <w:jc w:val="center"/>
            </w:pPr>
            <w:r>
              <w:t>0,9</w:t>
            </w:r>
          </w:p>
        </w:tc>
      </w:tr>
    </w:tbl>
    <w:p w:rsidR="00000000" w:rsidRDefault="00412A57">
      <w:pPr>
        <w:ind w:firstLine="709"/>
        <w:jc w:val="both"/>
      </w:pPr>
      <w:r>
        <w:t> </w:t>
      </w:r>
    </w:p>
    <w:p w:rsidR="00000000" w:rsidRDefault="00412A57">
      <w:pPr>
        <w:ind w:firstLine="400"/>
        <w:jc w:val="both"/>
      </w:pPr>
      <w:r>
        <w:rPr>
          <w:rStyle w:val="s0"/>
        </w:rPr>
        <w:t>Для многоквартирных жилых зданий высотой не более трех этажей для любого этажа коэффициент этажности принимается равным 1.</w:t>
      </w:r>
    </w:p>
    <w:p w:rsidR="00000000" w:rsidRDefault="00412A57">
      <w:pPr>
        <w:ind w:firstLine="400"/>
        <w:jc w:val="both"/>
      </w:pPr>
      <w:r>
        <w:rPr>
          <w:rStyle w:val="s0"/>
        </w:rPr>
        <w:t>В зависимости от расположения жилого помещения или объекта незавершенного строительства на угловых участках здания применяются следующие поправочные коэффициенты (</w:t>
      </w:r>
      <w:r>
        <w:t xml:space="preserve">К угл): </w:t>
      </w:r>
    </w:p>
    <w:p w:rsidR="00000000" w:rsidRDefault="00412A57">
      <w:pPr>
        <w:ind w:firstLine="709"/>
        <w:jc w:val="both"/>
      </w:pPr>
      <w:r>
        <w:t> </w:t>
      </w:r>
    </w:p>
    <w:tbl>
      <w:tblPr>
        <w:tblW w:w="8789" w:type="dxa"/>
        <w:tblCellMar>
          <w:left w:w="0" w:type="dxa"/>
          <w:right w:w="0" w:type="dxa"/>
        </w:tblCellMar>
        <w:tblLook w:val="04A0" w:firstRow="1" w:lastRow="0" w:firstColumn="1" w:lastColumn="0" w:noHBand="0" w:noVBand="1"/>
      </w:tblPr>
      <w:tblGrid>
        <w:gridCol w:w="748"/>
        <w:gridCol w:w="6921"/>
        <w:gridCol w:w="1120"/>
      </w:tblGrid>
      <w:tr w:rsidR="00000000">
        <w:tc>
          <w:tcPr>
            <w:tcW w:w="75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412A57">
            <w:pPr>
              <w:jc w:val="center"/>
            </w:pPr>
            <w:r>
              <w:t xml:space="preserve">№ </w:t>
            </w:r>
          </w:p>
          <w:p w:rsidR="00000000" w:rsidRDefault="00412A57">
            <w:pPr>
              <w:jc w:val="center"/>
            </w:pPr>
            <w:r>
              <w:t>п/п</w:t>
            </w:r>
          </w:p>
        </w:tc>
        <w:tc>
          <w:tcPr>
            <w:tcW w:w="6975"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412A57">
            <w:pPr>
              <w:jc w:val="center"/>
            </w:pPr>
            <w:r>
              <w:t>Расположение жилого помещения или объекта незавершенного строительства</w:t>
            </w:r>
            <w:r>
              <w:t xml:space="preserve"> на угловых участках здания</w:t>
            </w:r>
          </w:p>
        </w:tc>
        <w:tc>
          <w:tcPr>
            <w:tcW w:w="1125"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412A57">
            <w:pPr>
              <w:jc w:val="center"/>
            </w:pPr>
            <w:r>
              <w:t>К угл</w:t>
            </w:r>
          </w:p>
        </w:tc>
      </w:tr>
      <w:tr w:rsidR="00000000">
        <w:tc>
          <w:tcPr>
            <w:tcW w:w="75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412A57">
            <w:pPr>
              <w:jc w:val="center"/>
            </w:pPr>
            <w:r>
              <w:t>1</w:t>
            </w:r>
          </w:p>
        </w:tc>
        <w:tc>
          <w:tcPr>
            <w:tcW w:w="697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12A57">
            <w:pPr>
              <w:jc w:val="center"/>
            </w:pPr>
            <w:r>
              <w:t>2</w:t>
            </w:r>
          </w:p>
        </w:tc>
        <w:tc>
          <w:tcPr>
            <w:tcW w:w="112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12A57">
            <w:pPr>
              <w:jc w:val="center"/>
            </w:pPr>
            <w:r>
              <w:t>3</w:t>
            </w:r>
          </w:p>
        </w:tc>
      </w:tr>
      <w:tr w:rsidR="00000000">
        <w:tc>
          <w:tcPr>
            <w:tcW w:w="75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412A57">
            <w:pPr>
              <w:jc w:val="center"/>
            </w:pPr>
            <w:r>
              <w:t>1.</w:t>
            </w:r>
          </w:p>
        </w:tc>
        <w:tc>
          <w:tcPr>
            <w:tcW w:w="6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t>Угловая</w:t>
            </w:r>
          </w:p>
        </w:tc>
        <w:tc>
          <w:tcPr>
            <w:tcW w:w="112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12A57">
            <w:pPr>
              <w:jc w:val="center"/>
            </w:pPr>
            <w:r>
              <w:t>0,95</w:t>
            </w:r>
          </w:p>
        </w:tc>
      </w:tr>
      <w:tr w:rsidR="00000000">
        <w:tc>
          <w:tcPr>
            <w:tcW w:w="75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412A57">
            <w:pPr>
              <w:jc w:val="center"/>
            </w:pPr>
            <w:r>
              <w:t>2.</w:t>
            </w:r>
          </w:p>
        </w:tc>
        <w:tc>
          <w:tcPr>
            <w:tcW w:w="6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t>Неугловая или индивидуальный жилой дом</w:t>
            </w:r>
          </w:p>
        </w:tc>
        <w:tc>
          <w:tcPr>
            <w:tcW w:w="112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12A57">
            <w:pPr>
              <w:jc w:val="center"/>
            </w:pPr>
            <w:r>
              <w:t>1,0</w:t>
            </w:r>
          </w:p>
        </w:tc>
      </w:tr>
    </w:tbl>
    <w:p w:rsidR="00000000" w:rsidRDefault="00412A57">
      <w:pPr>
        <w:ind w:firstLine="709"/>
        <w:jc w:val="both"/>
      </w:pPr>
      <w:r>
        <w:rPr>
          <w:i/>
          <w:iCs/>
        </w:rPr>
        <w:t> </w:t>
      </w:r>
    </w:p>
    <w:p w:rsidR="00000000" w:rsidRDefault="00412A57">
      <w:pPr>
        <w:ind w:firstLine="400"/>
        <w:jc w:val="both"/>
      </w:pPr>
      <w:r>
        <w:t xml:space="preserve">В зависимости от материала стен применяются следующие поправочные коэффициенты (К мат. ст): </w:t>
      </w:r>
    </w:p>
    <w:p w:rsidR="00000000" w:rsidRDefault="00412A57">
      <w:pPr>
        <w:ind w:firstLine="709"/>
        <w:jc w:val="right"/>
      </w:pPr>
      <w:r>
        <w:t> </w:t>
      </w:r>
    </w:p>
    <w:tbl>
      <w:tblPr>
        <w:tblW w:w="8789" w:type="dxa"/>
        <w:tblCellMar>
          <w:left w:w="0" w:type="dxa"/>
          <w:right w:w="0" w:type="dxa"/>
        </w:tblCellMar>
        <w:tblLook w:val="04A0" w:firstRow="1" w:lastRow="0" w:firstColumn="1" w:lastColumn="0" w:noHBand="0" w:noVBand="1"/>
      </w:tblPr>
      <w:tblGrid>
        <w:gridCol w:w="733"/>
        <w:gridCol w:w="6288"/>
        <w:gridCol w:w="1768"/>
      </w:tblGrid>
      <w:tr w:rsidR="00000000">
        <w:tc>
          <w:tcPr>
            <w:tcW w:w="74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412A57">
            <w:pPr>
              <w:jc w:val="center"/>
            </w:pPr>
            <w:r>
              <w:t>№</w:t>
            </w:r>
          </w:p>
          <w:p w:rsidR="00000000" w:rsidRDefault="00412A57">
            <w:pPr>
              <w:jc w:val="center"/>
            </w:pPr>
            <w:r>
              <w:t>п/п</w:t>
            </w:r>
          </w:p>
        </w:tc>
        <w:tc>
          <w:tcPr>
            <w:tcW w:w="6553"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412A57">
            <w:pPr>
              <w:jc w:val="center"/>
            </w:pPr>
            <w:r>
              <w:t>Материал стен</w:t>
            </w:r>
          </w:p>
        </w:tc>
        <w:tc>
          <w:tcPr>
            <w:tcW w:w="1777"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412A57">
            <w:pPr>
              <w:jc w:val="center"/>
            </w:pPr>
            <w:r>
              <w:t>Коэффициент</w:t>
            </w:r>
          </w:p>
        </w:tc>
      </w:tr>
      <w:tr w:rsidR="00000000">
        <w:tc>
          <w:tcPr>
            <w:tcW w:w="745"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412A57">
            <w:pPr>
              <w:jc w:val="center"/>
            </w:pPr>
            <w:r>
              <w:t>1</w:t>
            </w:r>
          </w:p>
        </w:tc>
        <w:tc>
          <w:tcPr>
            <w:tcW w:w="6553"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12A57">
            <w:pPr>
              <w:jc w:val="center"/>
            </w:pPr>
            <w:r>
              <w:t>2</w:t>
            </w:r>
          </w:p>
        </w:tc>
        <w:tc>
          <w:tcPr>
            <w:tcW w:w="177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12A57">
            <w:pPr>
              <w:jc w:val="center"/>
            </w:pPr>
            <w:r>
              <w:t>3</w:t>
            </w:r>
          </w:p>
        </w:tc>
      </w:tr>
      <w:tr w:rsidR="00000000">
        <w:tc>
          <w:tcPr>
            <w:tcW w:w="7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t>1.</w:t>
            </w:r>
          </w:p>
        </w:tc>
        <w:tc>
          <w:tcPr>
            <w:tcW w:w="655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t xml:space="preserve">Из кирпича </w:t>
            </w:r>
          </w:p>
        </w:tc>
        <w:tc>
          <w:tcPr>
            <w:tcW w:w="1777"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pPr>
              <w:jc w:val="center"/>
            </w:pPr>
            <w:r>
              <w:t>1,1</w:t>
            </w:r>
          </w:p>
        </w:tc>
      </w:tr>
      <w:tr w:rsidR="00000000">
        <w:tc>
          <w:tcPr>
            <w:tcW w:w="7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t>2.</w:t>
            </w:r>
          </w:p>
        </w:tc>
        <w:tc>
          <w:tcPr>
            <w:tcW w:w="655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t>Сборный из керамзитобетонных блоков</w:t>
            </w:r>
          </w:p>
        </w:tc>
        <w:tc>
          <w:tcPr>
            <w:tcW w:w="1777"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pPr>
              <w:jc w:val="center"/>
            </w:pPr>
            <w:r>
              <w:t>1,0</w:t>
            </w:r>
          </w:p>
        </w:tc>
      </w:tr>
      <w:tr w:rsidR="00000000">
        <w:tc>
          <w:tcPr>
            <w:tcW w:w="7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t>3.</w:t>
            </w:r>
          </w:p>
        </w:tc>
        <w:tc>
          <w:tcPr>
            <w:tcW w:w="655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t>Сборный из керамзитобетонных блоков, облицованный кирпичом</w:t>
            </w:r>
          </w:p>
        </w:tc>
        <w:tc>
          <w:tcPr>
            <w:tcW w:w="1777"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pPr>
              <w:jc w:val="center"/>
            </w:pPr>
            <w:r>
              <w:t>1,05</w:t>
            </w:r>
          </w:p>
        </w:tc>
      </w:tr>
      <w:tr w:rsidR="00000000">
        <w:tc>
          <w:tcPr>
            <w:tcW w:w="7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t>4.</w:t>
            </w:r>
          </w:p>
        </w:tc>
        <w:tc>
          <w:tcPr>
            <w:tcW w:w="655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t xml:space="preserve">Железобетонные панели </w:t>
            </w:r>
          </w:p>
        </w:tc>
        <w:tc>
          <w:tcPr>
            <w:tcW w:w="1777"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pPr>
              <w:jc w:val="center"/>
            </w:pPr>
            <w:r>
              <w:t>1,0</w:t>
            </w:r>
          </w:p>
        </w:tc>
      </w:tr>
      <w:tr w:rsidR="00000000">
        <w:tc>
          <w:tcPr>
            <w:tcW w:w="7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t>5.</w:t>
            </w:r>
          </w:p>
        </w:tc>
        <w:tc>
          <w:tcPr>
            <w:tcW w:w="655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t>Из железобетонных панелей, облицованных кирпичом</w:t>
            </w:r>
          </w:p>
        </w:tc>
        <w:tc>
          <w:tcPr>
            <w:tcW w:w="1777"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pPr>
              <w:jc w:val="center"/>
            </w:pPr>
            <w:r>
              <w:t>1,05</w:t>
            </w:r>
          </w:p>
        </w:tc>
      </w:tr>
      <w:tr w:rsidR="00000000">
        <w:tc>
          <w:tcPr>
            <w:tcW w:w="7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t>6.</w:t>
            </w:r>
          </w:p>
        </w:tc>
        <w:tc>
          <w:tcPr>
            <w:tcW w:w="655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t xml:space="preserve">Саманно-глинобитные </w:t>
            </w:r>
          </w:p>
        </w:tc>
        <w:tc>
          <w:tcPr>
            <w:tcW w:w="1777"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pPr>
              <w:jc w:val="center"/>
            </w:pPr>
            <w:r>
              <w:t>0,5</w:t>
            </w:r>
          </w:p>
        </w:tc>
      </w:tr>
      <w:tr w:rsidR="00000000">
        <w:tc>
          <w:tcPr>
            <w:tcW w:w="7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t>7.</w:t>
            </w:r>
          </w:p>
        </w:tc>
        <w:tc>
          <w:tcPr>
            <w:tcW w:w="655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t>Саманные, облицованные снаружи в 0,5 кирпича</w:t>
            </w:r>
          </w:p>
        </w:tc>
        <w:tc>
          <w:tcPr>
            <w:tcW w:w="1777"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pPr>
              <w:jc w:val="center"/>
            </w:pPr>
            <w:r>
              <w:t>0,6</w:t>
            </w:r>
          </w:p>
        </w:tc>
      </w:tr>
      <w:tr w:rsidR="00000000">
        <w:tc>
          <w:tcPr>
            <w:tcW w:w="7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t>8.</w:t>
            </w:r>
          </w:p>
        </w:tc>
        <w:tc>
          <w:tcPr>
            <w:tcW w:w="655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t xml:space="preserve">Монолитные шлакобетонные </w:t>
            </w:r>
          </w:p>
        </w:tc>
        <w:tc>
          <w:tcPr>
            <w:tcW w:w="1777"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pPr>
              <w:jc w:val="center"/>
            </w:pPr>
            <w:r>
              <w:t>0,7</w:t>
            </w:r>
          </w:p>
        </w:tc>
      </w:tr>
      <w:tr w:rsidR="00000000">
        <w:tc>
          <w:tcPr>
            <w:tcW w:w="7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t>9.</w:t>
            </w:r>
          </w:p>
        </w:tc>
        <w:tc>
          <w:tcPr>
            <w:tcW w:w="655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t>Из железобетонных блоков</w:t>
            </w:r>
          </w:p>
        </w:tc>
        <w:tc>
          <w:tcPr>
            <w:tcW w:w="1777"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pPr>
              <w:jc w:val="center"/>
            </w:pPr>
            <w:r>
              <w:t>1,0</w:t>
            </w:r>
          </w:p>
        </w:tc>
      </w:tr>
      <w:tr w:rsidR="00000000">
        <w:tc>
          <w:tcPr>
            <w:tcW w:w="7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t>10.</w:t>
            </w:r>
          </w:p>
        </w:tc>
        <w:tc>
          <w:tcPr>
            <w:tcW w:w="655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t xml:space="preserve">Сборно-щитовые </w:t>
            </w:r>
          </w:p>
        </w:tc>
        <w:tc>
          <w:tcPr>
            <w:tcW w:w="1777"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pPr>
              <w:jc w:val="center"/>
            </w:pPr>
            <w:r>
              <w:t>0,6</w:t>
            </w:r>
          </w:p>
        </w:tc>
      </w:tr>
      <w:tr w:rsidR="00000000">
        <w:tc>
          <w:tcPr>
            <w:tcW w:w="7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t>11.</w:t>
            </w:r>
          </w:p>
        </w:tc>
        <w:tc>
          <w:tcPr>
            <w:tcW w:w="655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t>Сборно-щитовые, облицованные в 0,5 кирпича</w:t>
            </w:r>
          </w:p>
        </w:tc>
        <w:tc>
          <w:tcPr>
            <w:tcW w:w="1777"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pPr>
              <w:jc w:val="center"/>
            </w:pPr>
            <w:r>
              <w:t>0,75</w:t>
            </w:r>
          </w:p>
        </w:tc>
      </w:tr>
      <w:tr w:rsidR="00000000">
        <w:tc>
          <w:tcPr>
            <w:tcW w:w="7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t>12.</w:t>
            </w:r>
          </w:p>
        </w:tc>
        <w:tc>
          <w:tcPr>
            <w:tcW w:w="655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t>Деревянные рубленные</w:t>
            </w:r>
          </w:p>
        </w:tc>
        <w:tc>
          <w:tcPr>
            <w:tcW w:w="1777"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pPr>
              <w:jc w:val="center"/>
            </w:pPr>
            <w:r>
              <w:t>0,85</w:t>
            </w:r>
          </w:p>
        </w:tc>
      </w:tr>
      <w:tr w:rsidR="00000000">
        <w:tc>
          <w:tcPr>
            <w:tcW w:w="7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t>13.</w:t>
            </w:r>
          </w:p>
        </w:tc>
        <w:tc>
          <w:tcPr>
            <w:tcW w:w="655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t xml:space="preserve">Шпальные </w:t>
            </w:r>
          </w:p>
        </w:tc>
        <w:tc>
          <w:tcPr>
            <w:tcW w:w="1777"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pPr>
              <w:jc w:val="center"/>
            </w:pPr>
            <w:r>
              <w:t>0,75</w:t>
            </w:r>
          </w:p>
        </w:tc>
      </w:tr>
      <w:tr w:rsidR="00000000">
        <w:tc>
          <w:tcPr>
            <w:tcW w:w="7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t>14.</w:t>
            </w:r>
          </w:p>
        </w:tc>
        <w:tc>
          <w:tcPr>
            <w:tcW w:w="655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t xml:space="preserve">Шпальные, облицованные кирпичом </w:t>
            </w:r>
          </w:p>
        </w:tc>
        <w:tc>
          <w:tcPr>
            <w:tcW w:w="1777"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pPr>
              <w:jc w:val="center"/>
            </w:pPr>
            <w:r>
              <w:t>0,95</w:t>
            </w:r>
          </w:p>
        </w:tc>
      </w:tr>
      <w:tr w:rsidR="00000000">
        <w:tc>
          <w:tcPr>
            <w:tcW w:w="7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t>15.</w:t>
            </w:r>
          </w:p>
        </w:tc>
        <w:tc>
          <w:tcPr>
            <w:tcW w:w="655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t xml:space="preserve">Каркасно-камышитовые </w:t>
            </w:r>
          </w:p>
        </w:tc>
        <w:tc>
          <w:tcPr>
            <w:tcW w:w="1777"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pPr>
              <w:jc w:val="center"/>
            </w:pPr>
            <w:r>
              <w:t>0,6</w:t>
            </w:r>
          </w:p>
        </w:tc>
      </w:tr>
    </w:tbl>
    <w:p w:rsidR="00000000" w:rsidRDefault="00412A57">
      <w:pPr>
        <w:ind w:firstLine="709"/>
        <w:jc w:val="both"/>
      </w:pPr>
      <w:r>
        <w:rPr>
          <w:i/>
          <w:iCs/>
        </w:rPr>
        <w:t> </w:t>
      </w:r>
    </w:p>
    <w:p w:rsidR="00000000" w:rsidRDefault="00412A57">
      <w:pPr>
        <w:ind w:firstLine="400"/>
        <w:jc w:val="both"/>
      </w:pPr>
      <w:r>
        <w:t xml:space="preserve">При обеспечении жилого помещения, дачной </w:t>
      </w:r>
      <w:r>
        <w:rPr>
          <w:rStyle w:val="s0"/>
        </w:rPr>
        <w:t>постройки или объекта незавершенного строительства всеми соответствующими инженерными системами и техническими устройствами поправочный коэффициент благоустройства (К благ) принимается равным 1.</w:t>
      </w:r>
    </w:p>
    <w:p w:rsidR="00000000" w:rsidRDefault="00412A57">
      <w:pPr>
        <w:ind w:firstLine="400"/>
        <w:jc w:val="both"/>
      </w:pPr>
      <w:r>
        <w:rPr>
          <w:rStyle w:val="s0"/>
        </w:rPr>
        <w:t>В случае отсутствия инженерных систем и технических устройств</w:t>
      </w:r>
      <w:r>
        <w:rPr>
          <w:rStyle w:val="s0"/>
        </w:rPr>
        <w:t>, создающих нормативные либо комфортные условия проживания (быта), пребывания людей (водопровод, канализация, другие виды благоустройства), К благ принимается равным 0,8.</w:t>
      </w:r>
    </w:p>
    <w:p w:rsidR="00000000" w:rsidRDefault="00412A57">
      <w:pPr>
        <w:ind w:firstLine="400"/>
        <w:jc w:val="both"/>
      </w:pPr>
      <w:r>
        <w:rPr>
          <w:rStyle w:val="s0"/>
        </w:rPr>
        <w:t xml:space="preserve">В зависимости от вида отопления применяются следующие поправочные </w:t>
      </w:r>
      <w:r>
        <w:t>коэффициенты отопле</w:t>
      </w:r>
      <w:r>
        <w:t xml:space="preserve">ния (К отопл): </w:t>
      </w:r>
    </w:p>
    <w:p w:rsidR="00000000" w:rsidRDefault="00412A57">
      <w:pPr>
        <w:ind w:firstLine="709"/>
        <w:jc w:val="right"/>
      </w:pPr>
      <w:r>
        <w:t> </w:t>
      </w:r>
    </w:p>
    <w:tbl>
      <w:tblPr>
        <w:tblW w:w="8789" w:type="dxa"/>
        <w:tblCellMar>
          <w:left w:w="0" w:type="dxa"/>
          <w:right w:w="0" w:type="dxa"/>
        </w:tblCellMar>
        <w:tblLook w:val="04A0" w:firstRow="1" w:lastRow="0" w:firstColumn="1" w:lastColumn="0" w:noHBand="0" w:noVBand="1"/>
      </w:tblPr>
      <w:tblGrid>
        <w:gridCol w:w="850"/>
        <w:gridCol w:w="6201"/>
        <w:gridCol w:w="1738"/>
      </w:tblGrid>
      <w:tr w:rsidR="00000000">
        <w:tc>
          <w:tcPr>
            <w:tcW w:w="87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412A57">
            <w:pPr>
              <w:jc w:val="center"/>
            </w:pPr>
            <w:r>
              <w:t xml:space="preserve">№ </w:t>
            </w:r>
          </w:p>
          <w:p w:rsidR="00000000" w:rsidRDefault="00412A57">
            <w:pPr>
              <w:jc w:val="center"/>
            </w:pPr>
            <w:r>
              <w:t>п/п</w:t>
            </w:r>
          </w:p>
        </w:tc>
        <w:tc>
          <w:tcPr>
            <w:tcW w:w="651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412A57">
            <w:pPr>
              <w:jc w:val="center"/>
            </w:pPr>
            <w:r>
              <w:t>Вид отопления</w:t>
            </w:r>
          </w:p>
        </w:tc>
        <w:tc>
          <w:tcPr>
            <w:tcW w:w="180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412A57">
            <w:pPr>
              <w:jc w:val="center"/>
            </w:pPr>
            <w:r>
              <w:t>К отопл</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t>1</w:t>
            </w:r>
          </w:p>
        </w:tc>
        <w:tc>
          <w:tcPr>
            <w:tcW w:w="6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t>2</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t>3</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t>1.</w:t>
            </w:r>
          </w:p>
        </w:tc>
        <w:tc>
          <w:tcPr>
            <w:tcW w:w="6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t xml:space="preserve">Центральное отопление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t>1,0</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t>2.</w:t>
            </w:r>
          </w:p>
        </w:tc>
        <w:tc>
          <w:tcPr>
            <w:tcW w:w="6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t xml:space="preserve">Местное отопление на газе или мазуте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t>0,98</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t>3.</w:t>
            </w:r>
          </w:p>
        </w:tc>
        <w:tc>
          <w:tcPr>
            <w:tcW w:w="6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t xml:space="preserve">Местное водяное отопление на твердом топливе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t>0,95</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t>4.</w:t>
            </w:r>
          </w:p>
        </w:tc>
        <w:tc>
          <w:tcPr>
            <w:tcW w:w="6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t xml:space="preserve">Печное отопление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t>0,9</w:t>
            </w:r>
          </w:p>
        </w:tc>
      </w:tr>
    </w:tbl>
    <w:p w:rsidR="00000000" w:rsidRDefault="00412A57">
      <w:pPr>
        <w:ind w:firstLine="709"/>
        <w:jc w:val="both"/>
      </w:pPr>
      <w:r>
        <w:rPr>
          <w:i/>
          <w:iCs/>
        </w:rPr>
        <w:t> </w:t>
      </w:r>
    </w:p>
    <w:p w:rsidR="00000000" w:rsidRDefault="00412A57">
      <w:pPr>
        <w:ind w:firstLine="400"/>
        <w:jc w:val="both"/>
      </w:pPr>
      <w:r>
        <w:rPr>
          <w:rStyle w:val="s0"/>
        </w:rPr>
        <w:t xml:space="preserve">6. Коэффициент зонирования (К зон), учитывающий месторасположение объекта налогообложения в населенном пункте, устанавливается уполномоченным государственным органом в сфере регистрации прав на недвижимое имущество и сделок с ним по согласованию с местным </w:t>
      </w:r>
      <w:r>
        <w:rPr>
          <w:rStyle w:val="s0"/>
        </w:rPr>
        <w:t>исполнительным органом.</w:t>
      </w:r>
    </w:p>
    <w:p w:rsidR="00000000" w:rsidRDefault="00412A57">
      <w:pPr>
        <w:jc w:val="both"/>
      </w:pPr>
      <w:r>
        <w:rPr>
          <w:rStyle w:val="s3"/>
        </w:rPr>
        <w:t xml:space="preserve">Пункт 7 изложен в редакции </w:t>
      </w:r>
      <w:hyperlink r:id="rId1582" w:anchor="sub_id=3129"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1583" w:anchor="sub_id=4060700" w:history="1">
        <w:r>
          <w:rPr>
            <w:rStyle w:val="a3"/>
            <w:i/>
            <w:iCs/>
            <w:bdr w:val="none" w:sz="0" w:space="0" w:color="auto" w:frame="1"/>
          </w:rPr>
          <w:t>см. стар. ред.</w:t>
        </w:r>
      </w:hyperlink>
      <w:r>
        <w:rPr>
          <w:rStyle w:val="s3"/>
        </w:rPr>
        <w:t>)</w:t>
      </w:r>
    </w:p>
    <w:p w:rsidR="00000000" w:rsidRDefault="00412A57">
      <w:pPr>
        <w:autoSpaceDE w:val="0"/>
        <w:autoSpaceDN w:val="0"/>
        <w:ind w:firstLine="400"/>
        <w:jc w:val="thaiDistribute"/>
      </w:pPr>
      <w:r>
        <w:t xml:space="preserve">7. Коэффициент изменения </w:t>
      </w:r>
      <w:hyperlink r:id="rId1584" w:history="1">
        <w:r>
          <w:rPr>
            <w:rStyle w:val="a3"/>
          </w:rPr>
          <w:t>месячного расчетного показателя</w:t>
        </w:r>
      </w:hyperlink>
      <w:r>
        <w:t xml:space="preserve"> (К изм. мрп) определяется по формуле:</w:t>
      </w:r>
    </w:p>
    <w:p w:rsidR="00000000" w:rsidRDefault="00412A57">
      <w:pPr>
        <w:autoSpaceDE w:val="0"/>
        <w:autoSpaceDN w:val="0"/>
        <w:ind w:firstLine="400"/>
        <w:jc w:val="thaiDistribute"/>
      </w:pPr>
      <w:r>
        <w:t>К изм. мрп = мрп тек. г. / мрп предыд. г., где:</w:t>
      </w:r>
    </w:p>
    <w:p w:rsidR="00000000" w:rsidRDefault="00412A57">
      <w:pPr>
        <w:autoSpaceDE w:val="0"/>
        <w:autoSpaceDN w:val="0"/>
        <w:ind w:firstLine="400"/>
        <w:jc w:val="thaiDistribute"/>
      </w:pPr>
      <w:r>
        <w:t>мрп тек. г. - месячный расчетный показатель, установленный законом о республиканском бюджете и действующий на 1 января соответствующего финансового года;</w:t>
      </w:r>
    </w:p>
    <w:p w:rsidR="00000000" w:rsidRDefault="00412A57">
      <w:pPr>
        <w:autoSpaceDE w:val="0"/>
        <w:autoSpaceDN w:val="0"/>
        <w:ind w:firstLine="400"/>
        <w:jc w:val="thaiDistribute"/>
      </w:pPr>
      <w:r>
        <w:t>мрп предыд. г. - месячный расчетный показатель, устано</w:t>
      </w:r>
      <w:r>
        <w:t>вленный законом о республиканском бюджете и действующий на 1 января предыдущего финансового года.</w:t>
      </w:r>
    </w:p>
    <w:p w:rsidR="00000000" w:rsidRDefault="00412A57">
      <w:pPr>
        <w:ind w:firstLine="400"/>
        <w:jc w:val="both"/>
      </w:pPr>
      <w:r>
        <w:rPr>
          <w:rStyle w:val="s0"/>
        </w:rPr>
        <w:t>8. В случае, когда холодная пристройка, хозяйственная (служебная) постройка, цокольный этаж, подвал жилого дома, гараж являются частью жилого помещения или об</w:t>
      </w:r>
      <w:r>
        <w:rPr>
          <w:rStyle w:val="s0"/>
        </w:rPr>
        <w:t>ъекта незавершенного строительства, налоговая база определяется как совокупная стоимость таких объектов налогообложения, определенная уполномоченным государственным органом в сфере регистрации прав на недвижимое имущество и сделок с ним в соответствии с на</w:t>
      </w:r>
      <w:r>
        <w:rPr>
          <w:rStyle w:val="s0"/>
        </w:rPr>
        <w:t>стоящей статьей.</w:t>
      </w:r>
    </w:p>
    <w:p w:rsidR="00000000" w:rsidRDefault="00412A57">
      <w:pPr>
        <w:ind w:firstLine="400"/>
        <w:jc w:val="both"/>
      </w:pPr>
      <w:r>
        <w:rPr>
          <w:rStyle w:val="s0"/>
        </w:rPr>
        <w:t>9. В случае, когда по нескольким объектам налогообложения плательщиком налога является одно физическое лицо, налоговая база рассчитывается уполномоченным государственным органом в сфере регистрации прав на недвижимое имущество и сделок с н</w:t>
      </w:r>
      <w:r>
        <w:rPr>
          <w:rStyle w:val="s0"/>
        </w:rPr>
        <w:t>им отдельно по каждому объекту.</w:t>
      </w:r>
    </w:p>
    <w:p w:rsidR="00000000" w:rsidRDefault="00412A57">
      <w:pPr>
        <w:ind w:firstLine="400"/>
        <w:jc w:val="both"/>
      </w:pPr>
      <w:r>
        <w:t> </w:t>
      </w:r>
    </w:p>
    <w:p w:rsidR="00000000" w:rsidRDefault="00412A57">
      <w:pPr>
        <w:jc w:val="both"/>
      </w:pPr>
      <w:bookmarkStart w:id="555" w:name="SUB4070000"/>
      <w:bookmarkEnd w:id="555"/>
      <w:r>
        <w:rPr>
          <w:rStyle w:val="s3"/>
        </w:rPr>
        <w:t xml:space="preserve">Статья 407 изложена в редакции </w:t>
      </w:r>
      <w:hyperlink r:id="rId1585" w:anchor="sub_id=407"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1586" w:anchor="sub_id=4070000" w:history="1">
        <w:r>
          <w:rPr>
            <w:rStyle w:val="a3"/>
            <w:i/>
            <w:iCs/>
            <w:bdr w:val="none" w:sz="0" w:space="0" w:color="auto" w:frame="1"/>
          </w:rPr>
          <w:t>см. стар. ред.</w:t>
        </w:r>
      </w:hyperlink>
      <w:r>
        <w:rPr>
          <w:rStyle w:val="s3"/>
        </w:rPr>
        <w:t>)</w:t>
      </w:r>
    </w:p>
    <w:p w:rsidR="00000000" w:rsidRDefault="00412A57">
      <w:pPr>
        <w:ind w:left="1200" w:hanging="800"/>
        <w:jc w:val="both"/>
      </w:pPr>
      <w:r>
        <w:rPr>
          <w:rStyle w:val="s1"/>
        </w:rPr>
        <w:t>Статья 407. Исчисление и уплата налога в отдельных случаях</w:t>
      </w:r>
    </w:p>
    <w:p w:rsidR="00000000" w:rsidRDefault="00412A57">
      <w:pPr>
        <w:ind w:firstLine="400"/>
        <w:jc w:val="both"/>
      </w:pPr>
      <w:r>
        <w:rPr>
          <w:rStyle w:val="s0"/>
        </w:rPr>
        <w:t>Физические лица, не осуществляющие предпринимательскую деятельность, в том числе частные нотариусы, адвокаты, по нежилым помещениям</w:t>
      </w:r>
      <w:r>
        <w:rPr>
          <w:rStyle w:val="s0"/>
        </w:rPr>
        <w:t xml:space="preserve">, находящимся на праве собственности (за исключением указанных в части третьей настоящей статьи), исчисляют, уплачивают налог на имущество и представляют налоговую отчетность по налогу на имущество в порядке, установленном </w:t>
      </w:r>
      <w:hyperlink w:anchor="sub3940000" w:history="1">
        <w:r>
          <w:rPr>
            <w:rStyle w:val="a3"/>
          </w:rPr>
          <w:t>главой 57</w:t>
        </w:r>
      </w:hyperlink>
      <w:r>
        <w:rPr>
          <w:rStyle w:val="s0"/>
        </w:rPr>
        <w:t xml:space="preserve"> настоящего Кодекса для индивидуальных предпринимателей, применяющих специальный налоговый режим на основе патента, с применением ставки, установленной </w:t>
      </w:r>
      <w:hyperlink w:anchor="sub3980200" w:history="1">
        <w:r>
          <w:rPr>
            <w:rStyle w:val="a3"/>
          </w:rPr>
          <w:t>пунктом 2 статьи 398</w:t>
        </w:r>
      </w:hyperlink>
      <w:r>
        <w:rPr>
          <w:rStyle w:val="s0"/>
        </w:rPr>
        <w:t xml:space="preserve"> настоящего Кодекса.</w:t>
      </w:r>
    </w:p>
    <w:p w:rsidR="00000000" w:rsidRDefault="00412A57">
      <w:pPr>
        <w:ind w:firstLine="400"/>
        <w:jc w:val="both"/>
      </w:pPr>
      <w:r>
        <w:rPr>
          <w:rStyle w:val="s0"/>
        </w:rPr>
        <w:t>Налоговая база по так</w:t>
      </w:r>
      <w:r>
        <w:rPr>
          <w:rStyle w:val="s0"/>
        </w:rPr>
        <w:t xml:space="preserve">им нежилым помещениям, за исключением указанных в части третьей настоящей статьи, определяется в соответствии с </w:t>
      </w:r>
      <w:hyperlink w:anchor="sub3970400" w:history="1">
        <w:r>
          <w:rPr>
            <w:rStyle w:val="a3"/>
          </w:rPr>
          <w:t>пунктом 4 статьи 397</w:t>
        </w:r>
      </w:hyperlink>
      <w:r>
        <w:rPr>
          <w:rStyle w:val="s0"/>
        </w:rPr>
        <w:t xml:space="preserve"> настоящего Кодекса.</w:t>
      </w:r>
    </w:p>
    <w:p w:rsidR="00000000" w:rsidRDefault="00412A57">
      <w:pPr>
        <w:ind w:firstLine="400"/>
        <w:jc w:val="both"/>
      </w:pPr>
      <w:r>
        <w:rPr>
          <w:rStyle w:val="s0"/>
        </w:rPr>
        <w:t>Положения настоящей статьи не распространяются на физических лиц по не</w:t>
      </w:r>
      <w:r>
        <w:rPr>
          <w:rStyle w:val="s0"/>
        </w:rPr>
        <w:t xml:space="preserve">жилым помещениям, налоговая база по которым определяется в соответствии со </w:t>
      </w:r>
      <w:hyperlink w:anchor="sub4060000" w:history="1">
        <w:r>
          <w:rPr>
            <w:rStyle w:val="a3"/>
          </w:rPr>
          <w:t>статьей 406</w:t>
        </w:r>
      </w:hyperlink>
      <w:r>
        <w:rPr>
          <w:rStyle w:val="s0"/>
        </w:rPr>
        <w:t xml:space="preserve"> настоящего Кодекса.</w:t>
      </w:r>
    </w:p>
    <w:p w:rsidR="00000000" w:rsidRDefault="00412A57">
      <w:pPr>
        <w:jc w:val="both"/>
      </w:pPr>
      <w:r>
        <w:rPr>
          <w:rStyle w:val="s3"/>
        </w:rPr>
        <w:t xml:space="preserve">См. </w:t>
      </w:r>
      <w:hyperlink r:id="rId1587" w:history="1">
        <w:r>
          <w:rPr>
            <w:rStyle w:val="a3"/>
            <w:i/>
            <w:iCs/>
            <w:bdr w:val="none" w:sz="0" w:space="0" w:color="auto" w:frame="1"/>
          </w:rPr>
          <w:t>Письмо</w:t>
        </w:r>
      </w:hyperlink>
      <w:r>
        <w:rPr>
          <w:rStyle w:val="s3"/>
        </w:rPr>
        <w:t xml:space="preserve"> республиканского НК № 18</w:t>
      </w:r>
    </w:p>
    <w:p w:rsidR="00000000" w:rsidRDefault="00412A57">
      <w:pPr>
        <w:ind w:firstLine="400"/>
        <w:jc w:val="both"/>
      </w:pPr>
      <w:r>
        <w:t> </w:t>
      </w:r>
    </w:p>
    <w:p w:rsidR="00000000" w:rsidRDefault="00412A57">
      <w:pPr>
        <w:ind w:left="1200" w:hanging="800"/>
        <w:jc w:val="both"/>
      </w:pPr>
      <w:bookmarkStart w:id="556" w:name="SUB4080000"/>
      <w:bookmarkEnd w:id="556"/>
      <w:r>
        <w:rPr>
          <w:rStyle w:val="s1"/>
        </w:rPr>
        <w:t>Статья 408. Н</w:t>
      </w:r>
      <w:r>
        <w:rPr>
          <w:rStyle w:val="s1"/>
        </w:rPr>
        <w:t>алоговые ставки</w:t>
      </w:r>
    </w:p>
    <w:p w:rsidR="00000000" w:rsidRDefault="00412A57">
      <w:pPr>
        <w:ind w:firstLine="400"/>
        <w:jc w:val="both"/>
      </w:pPr>
      <w:r>
        <w:rPr>
          <w:rStyle w:val="s0"/>
        </w:rPr>
        <w:t xml:space="preserve">Налог на имущество физических </w:t>
      </w:r>
      <w:r>
        <w:rPr>
          <w:color w:val="auto"/>
        </w:rPr>
        <w:t>лиц</w:t>
      </w:r>
      <w:r>
        <w:rPr>
          <w:spacing w:val="-1"/>
        </w:rPr>
        <w:t>, налоговая база по которым определяется в соответствии</w:t>
      </w:r>
      <w:r>
        <w:rPr>
          <w:i/>
          <w:iCs/>
          <w:spacing w:val="-1"/>
        </w:rPr>
        <w:t xml:space="preserve"> </w:t>
      </w:r>
      <w:r>
        <w:rPr>
          <w:spacing w:val="-1"/>
        </w:rPr>
        <w:t xml:space="preserve">со </w:t>
      </w:r>
      <w:hyperlink w:anchor="sub4060000" w:history="1">
        <w:r>
          <w:rPr>
            <w:rStyle w:val="a3"/>
            <w:spacing w:val="-1"/>
          </w:rPr>
          <w:t>статьей 406</w:t>
        </w:r>
      </w:hyperlink>
      <w:r>
        <w:rPr>
          <w:spacing w:val="-1"/>
        </w:rPr>
        <w:t xml:space="preserve"> настоящего Кодекса, </w:t>
      </w:r>
      <w:r>
        <w:rPr>
          <w:color w:val="auto"/>
        </w:rPr>
        <w:t>исчисляется в зависимости от стоимости объектов налогообложения по следующим ставка</w:t>
      </w:r>
      <w:r>
        <w:rPr>
          <w:color w:val="auto"/>
        </w:rPr>
        <w:t>м:</w:t>
      </w:r>
    </w:p>
    <w:p w:rsidR="00000000" w:rsidRDefault="00412A57">
      <w:pPr>
        <w:ind w:firstLine="709"/>
        <w:jc w:val="both"/>
      </w:pPr>
      <w:r>
        <w:t> </w:t>
      </w:r>
    </w:p>
    <w:tbl>
      <w:tblPr>
        <w:tblW w:w="5000" w:type="pct"/>
        <w:tblCellMar>
          <w:left w:w="0" w:type="dxa"/>
          <w:right w:w="0" w:type="dxa"/>
        </w:tblCellMar>
        <w:tblLook w:val="04A0" w:firstRow="1" w:lastRow="0" w:firstColumn="1" w:lastColumn="0" w:noHBand="0" w:noVBand="1"/>
      </w:tblPr>
      <w:tblGrid>
        <w:gridCol w:w="599"/>
        <w:gridCol w:w="3398"/>
        <w:gridCol w:w="5574"/>
      </w:tblGrid>
      <w:tr w:rsidR="00000000">
        <w:tc>
          <w:tcPr>
            <w:tcW w:w="31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1</w:t>
            </w:r>
          </w:p>
        </w:tc>
        <w:tc>
          <w:tcPr>
            <w:tcW w:w="177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2</w:t>
            </w:r>
          </w:p>
        </w:tc>
        <w:tc>
          <w:tcPr>
            <w:tcW w:w="291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3</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1.</w:t>
            </w:r>
          </w:p>
        </w:tc>
        <w:tc>
          <w:tcPr>
            <w:tcW w:w="17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до 1 000 000 тенге включительно</w:t>
            </w:r>
          </w:p>
        </w:tc>
        <w:tc>
          <w:tcPr>
            <w:tcW w:w="2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0,05 процента от стоимости объектов налогообложения</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2.</w:t>
            </w:r>
          </w:p>
        </w:tc>
        <w:tc>
          <w:tcPr>
            <w:tcW w:w="17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 xml:space="preserve">свыше 1 000 000 тенге </w:t>
            </w:r>
          </w:p>
          <w:p w:rsidR="00000000" w:rsidRDefault="00412A57">
            <w:pPr>
              <w:jc w:val="both"/>
            </w:pPr>
            <w:r>
              <w:rPr>
                <w:color w:val="auto"/>
              </w:rPr>
              <w:t>до 2 000 000 тенге включительно</w:t>
            </w:r>
          </w:p>
        </w:tc>
        <w:tc>
          <w:tcPr>
            <w:tcW w:w="2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500 тенге + 0,08 процента с суммы, превышающей 1 000 000 тенге</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3.</w:t>
            </w:r>
          </w:p>
        </w:tc>
        <w:tc>
          <w:tcPr>
            <w:tcW w:w="17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 xml:space="preserve">свыше 2 000 000 тенге </w:t>
            </w:r>
          </w:p>
          <w:p w:rsidR="00000000" w:rsidRDefault="00412A57">
            <w:pPr>
              <w:jc w:val="both"/>
            </w:pPr>
            <w:r>
              <w:rPr>
                <w:color w:val="auto"/>
              </w:rPr>
              <w:t>до 3 000 000 тенге включительно</w:t>
            </w:r>
          </w:p>
        </w:tc>
        <w:tc>
          <w:tcPr>
            <w:tcW w:w="2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1 300 тенге + 0,1 процента с суммы, превышающей 2 000 000 тенге</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4.</w:t>
            </w:r>
          </w:p>
        </w:tc>
        <w:tc>
          <w:tcPr>
            <w:tcW w:w="17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 xml:space="preserve">свыше 3 000 000 тенге </w:t>
            </w:r>
          </w:p>
          <w:p w:rsidR="00000000" w:rsidRDefault="00412A57">
            <w:pPr>
              <w:jc w:val="both"/>
            </w:pPr>
            <w:r>
              <w:rPr>
                <w:color w:val="auto"/>
              </w:rPr>
              <w:t>до 4 000 000 тенге включительно</w:t>
            </w:r>
          </w:p>
        </w:tc>
        <w:tc>
          <w:tcPr>
            <w:tcW w:w="2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2 300 тенге + 0,15 процента с суммы, превышающей 3 000 000 тенге</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5.</w:t>
            </w:r>
          </w:p>
        </w:tc>
        <w:tc>
          <w:tcPr>
            <w:tcW w:w="17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 xml:space="preserve">свыше 4 000 000 тенге </w:t>
            </w:r>
          </w:p>
          <w:p w:rsidR="00000000" w:rsidRDefault="00412A57">
            <w:pPr>
              <w:jc w:val="both"/>
            </w:pPr>
            <w:r>
              <w:rPr>
                <w:color w:val="auto"/>
              </w:rPr>
              <w:t>до 5 000 000 тенге включительно</w:t>
            </w:r>
          </w:p>
        </w:tc>
        <w:tc>
          <w:tcPr>
            <w:tcW w:w="2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3 800 тенге + 0,2 процента с суммы, превышающей 4 000 000 тенге</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6.</w:t>
            </w:r>
          </w:p>
        </w:tc>
        <w:tc>
          <w:tcPr>
            <w:tcW w:w="17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 xml:space="preserve">свыше 5 000 000 тенге </w:t>
            </w:r>
          </w:p>
          <w:p w:rsidR="00000000" w:rsidRDefault="00412A57">
            <w:pPr>
              <w:jc w:val="both"/>
            </w:pPr>
            <w:r>
              <w:rPr>
                <w:color w:val="auto"/>
              </w:rPr>
              <w:t>до 6 000 000 тенге включительно</w:t>
            </w:r>
          </w:p>
        </w:tc>
        <w:tc>
          <w:tcPr>
            <w:tcW w:w="2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5 800 тенге + 0,25 процента с суммы, превышающей 5 000 000 тенге</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7.</w:t>
            </w:r>
          </w:p>
        </w:tc>
        <w:tc>
          <w:tcPr>
            <w:tcW w:w="17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 xml:space="preserve">свыше 6 000 000 тенге </w:t>
            </w:r>
          </w:p>
          <w:p w:rsidR="00000000" w:rsidRDefault="00412A57">
            <w:pPr>
              <w:jc w:val="both"/>
            </w:pPr>
            <w:r>
              <w:rPr>
                <w:color w:val="auto"/>
              </w:rPr>
              <w:t>до 7 000 000 тенге включительно</w:t>
            </w:r>
          </w:p>
        </w:tc>
        <w:tc>
          <w:tcPr>
            <w:tcW w:w="2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8 300 тенге + 0,3 процента с суммы, превышающей 6 000 000 тенге</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8.</w:t>
            </w:r>
          </w:p>
        </w:tc>
        <w:tc>
          <w:tcPr>
            <w:tcW w:w="17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 xml:space="preserve">свыше 7 000 000 тенге </w:t>
            </w:r>
          </w:p>
          <w:p w:rsidR="00000000" w:rsidRDefault="00412A57">
            <w:pPr>
              <w:jc w:val="both"/>
            </w:pPr>
            <w:r>
              <w:rPr>
                <w:color w:val="auto"/>
              </w:rPr>
              <w:t>до 8 000 000 тенге включительно</w:t>
            </w:r>
          </w:p>
        </w:tc>
        <w:tc>
          <w:tcPr>
            <w:tcW w:w="2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11 300 тенге + 0,35 процента с суммы, превышающей 7 000 000 тенге</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9.</w:t>
            </w:r>
          </w:p>
        </w:tc>
        <w:tc>
          <w:tcPr>
            <w:tcW w:w="17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 xml:space="preserve">свыше 8 000 000 тенге </w:t>
            </w:r>
          </w:p>
          <w:p w:rsidR="00000000" w:rsidRDefault="00412A57">
            <w:pPr>
              <w:jc w:val="both"/>
            </w:pPr>
            <w:r>
              <w:rPr>
                <w:color w:val="auto"/>
              </w:rPr>
              <w:t>до 9 000 000 тенге включительно</w:t>
            </w:r>
          </w:p>
        </w:tc>
        <w:tc>
          <w:tcPr>
            <w:tcW w:w="2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14 800 тенге + 0,4 процента с суммы, превышающей 8 000 000 тенге</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10.</w:t>
            </w:r>
          </w:p>
        </w:tc>
        <w:tc>
          <w:tcPr>
            <w:tcW w:w="17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 xml:space="preserve">свыше 9 000 000 тенге </w:t>
            </w:r>
          </w:p>
          <w:p w:rsidR="00000000" w:rsidRDefault="00412A57">
            <w:pPr>
              <w:jc w:val="both"/>
            </w:pPr>
            <w:r>
              <w:rPr>
                <w:color w:val="auto"/>
              </w:rPr>
              <w:t>до 10 000 000 тенге включительно</w:t>
            </w:r>
          </w:p>
        </w:tc>
        <w:tc>
          <w:tcPr>
            <w:tcW w:w="2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18 800 тенге + 0,45 процента с суммы, превышающей 9 000 000 тенге</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11.</w:t>
            </w:r>
          </w:p>
        </w:tc>
        <w:tc>
          <w:tcPr>
            <w:tcW w:w="17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 xml:space="preserve">свыше 10 000 000 тенге </w:t>
            </w:r>
          </w:p>
          <w:p w:rsidR="00000000" w:rsidRDefault="00412A57">
            <w:pPr>
              <w:jc w:val="both"/>
            </w:pPr>
            <w:r>
              <w:rPr>
                <w:color w:val="auto"/>
              </w:rPr>
              <w:t>до 50 000 000 тенге включительно</w:t>
            </w:r>
          </w:p>
        </w:tc>
        <w:tc>
          <w:tcPr>
            <w:tcW w:w="2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23 300 тенге + 0,5 процента с суммы, превышающей 10 000 000 тенге</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12.</w:t>
            </w:r>
          </w:p>
        </w:tc>
        <w:tc>
          <w:tcPr>
            <w:tcW w:w="17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 xml:space="preserve">свыше 50 000 000 тенге </w:t>
            </w:r>
          </w:p>
          <w:p w:rsidR="00000000" w:rsidRDefault="00412A57">
            <w:pPr>
              <w:jc w:val="both"/>
            </w:pPr>
            <w:r>
              <w:rPr>
                <w:color w:val="auto"/>
              </w:rPr>
              <w:t>до 120 000 000 тенге включительно</w:t>
            </w:r>
          </w:p>
        </w:tc>
        <w:tc>
          <w:tcPr>
            <w:tcW w:w="2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223 300 тенге + 0,75 процента с суммы, превышающей 50 000 000 тенге</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13.</w:t>
            </w:r>
          </w:p>
        </w:tc>
        <w:tc>
          <w:tcPr>
            <w:tcW w:w="17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свыше 120 000 000 тенге</w:t>
            </w:r>
          </w:p>
        </w:tc>
        <w:tc>
          <w:tcPr>
            <w:tcW w:w="2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748 300 тенге + 1 процент с суммы, превышающей 120 000 000 тенге</w:t>
            </w:r>
          </w:p>
        </w:tc>
      </w:tr>
    </w:tbl>
    <w:p w:rsidR="00000000" w:rsidRDefault="00412A57">
      <w:pPr>
        <w:ind w:firstLine="400"/>
        <w:jc w:val="both"/>
      </w:pPr>
      <w:r>
        <w:rPr>
          <w:rStyle w:val="s0"/>
        </w:rPr>
        <w:t> </w:t>
      </w:r>
    </w:p>
    <w:p w:rsidR="00000000" w:rsidRDefault="00412A57">
      <w:pPr>
        <w:ind w:left="1200" w:hanging="800"/>
        <w:jc w:val="both"/>
      </w:pPr>
      <w:bookmarkStart w:id="557" w:name="SUB4090000"/>
      <w:bookmarkEnd w:id="557"/>
      <w:r>
        <w:rPr>
          <w:rStyle w:val="s1"/>
        </w:rPr>
        <w:t>Статья 409. Порядок исчисле</w:t>
      </w:r>
      <w:r>
        <w:rPr>
          <w:rStyle w:val="s1"/>
        </w:rPr>
        <w:t>ния и уплаты налога</w:t>
      </w:r>
    </w:p>
    <w:p w:rsidR="00000000" w:rsidRDefault="00412A57">
      <w:pPr>
        <w:ind w:firstLine="400"/>
        <w:jc w:val="both"/>
      </w:pPr>
      <w:r>
        <w:rPr>
          <w:rStyle w:val="s0"/>
        </w:rPr>
        <w:t xml:space="preserve">1. Исчисление налога по объектам налогообложения физических лиц производится налоговыми органами не позднее 1 августа налогового периода по месту нахождения объекта налогообложения независимо от места жительства налогоплательщика путем </w:t>
      </w:r>
      <w:r>
        <w:rPr>
          <w:rStyle w:val="s0"/>
        </w:rPr>
        <w:t>применения соответствующей ставки налога к налоговой базе.</w:t>
      </w:r>
    </w:p>
    <w:p w:rsidR="00000000" w:rsidRDefault="00412A57">
      <w:pPr>
        <w:ind w:firstLine="400"/>
        <w:jc w:val="both"/>
      </w:pPr>
      <w:r>
        <w:rPr>
          <w:rStyle w:val="s0"/>
        </w:rPr>
        <w:t>2. Если объект налогообложения находится на праве собственности менее двенадцати месяцев в течение налогового периода, налог на имущество, подлежащий уплате, рассчитывается путем деления суммы нало</w:t>
      </w:r>
      <w:r>
        <w:rPr>
          <w:rStyle w:val="s0"/>
        </w:rPr>
        <w:t>га, определенной в соответствии с пунктом 1 настоящей статьи, на двенадцать и умножения на количество месяцев нахождения объекта налогообложения на праве собственности.</w:t>
      </w:r>
    </w:p>
    <w:p w:rsidR="00000000" w:rsidRDefault="00412A57">
      <w:pPr>
        <w:ind w:firstLine="400"/>
        <w:jc w:val="both"/>
      </w:pPr>
      <w:r>
        <w:rPr>
          <w:rStyle w:val="s0"/>
        </w:rPr>
        <w:t>3. За объект налогообложения, находящийся в общей долевой собственности нескольких физических лиц, налог исчисляется пропорционально их доле в этом имуществе.</w:t>
      </w:r>
    </w:p>
    <w:p w:rsidR="00000000" w:rsidRDefault="00412A57">
      <w:pPr>
        <w:ind w:firstLine="400"/>
        <w:jc w:val="both"/>
      </w:pPr>
      <w:r>
        <w:rPr>
          <w:rStyle w:val="s0"/>
        </w:rPr>
        <w:t>4. В случае, когда по нескольким объектам налогообложения плательщиком налога является одно физич</w:t>
      </w:r>
      <w:r>
        <w:rPr>
          <w:rStyle w:val="s0"/>
        </w:rPr>
        <w:t>еское лицо, исчисление налога производится по каждому объекту налогообложения отдельно.</w:t>
      </w:r>
    </w:p>
    <w:p w:rsidR="00000000" w:rsidRDefault="00412A57">
      <w:pPr>
        <w:ind w:firstLine="400"/>
        <w:jc w:val="both"/>
      </w:pPr>
      <w:r>
        <w:rPr>
          <w:rStyle w:val="s0"/>
        </w:rPr>
        <w:t>5. При уничтожении, разрушении, сносе объекта налогообложения перерасчет суммы налога производится при наличии документов, выдаваемых уполномоченным органом, подтвержда</w:t>
      </w:r>
      <w:r>
        <w:rPr>
          <w:rStyle w:val="s0"/>
        </w:rPr>
        <w:t>ющих факт уничтожения, разрушения, сноса.</w:t>
      </w:r>
    </w:p>
    <w:p w:rsidR="00000000" w:rsidRDefault="00412A57">
      <w:pPr>
        <w:ind w:firstLine="400"/>
        <w:jc w:val="both"/>
      </w:pPr>
      <w:r>
        <w:rPr>
          <w:rStyle w:val="s0"/>
        </w:rPr>
        <w:t>6. При возникновении у налогоплательщика в течение налогового периода права на освобождение от уплаты налога перерасчет суммы налога производится с первого числа месяца, в котором возникло это право.</w:t>
      </w:r>
    </w:p>
    <w:p w:rsidR="00000000" w:rsidRDefault="00412A57">
      <w:pPr>
        <w:ind w:firstLine="400"/>
        <w:jc w:val="both"/>
      </w:pPr>
      <w:r>
        <w:rPr>
          <w:rStyle w:val="s0"/>
        </w:rPr>
        <w:t>7. Уплата нало</w:t>
      </w:r>
      <w:r>
        <w:rPr>
          <w:rStyle w:val="s0"/>
        </w:rPr>
        <w:t>га производится в бюджет по месту нахождения объектов обложения не позднее 1 октября отчетного налогового периода.</w:t>
      </w:r>
    </w:p>
    <w:p w:rsidR="00000000" w:rsidRDefault="00412A57">
      <w:pPr>
        <w:ind w:firstLine="400"/>
        <w:jc w:val="both"/>
      </w:pPr>
      <w:r>
        <w:rPr>
          <w:rStyle w:val="s0"/>
        </w:rPr>
        <w:t>8. В случае передачи в течение налогового периода прав собственности на объекты налогообложения сумма налога исчисляется за фактический период реализации прав собственности на имущество.</w:t>
      </w:r>
    </w:p>
    <w:p w:rsidR="00000000" w:rsidRDefault="00412A57">
      <w:pPr>
        <w:ind w:firstLine="400"/>
        <w:jc w:val="both"/>
      </w:pPr>
      <w:r>
        <w:rPr>
          <w:rStyle w:val="s0"/>
        </w:rPr>
        <w:t>Сумма налога, подлежащая уплате за фактический период владения объект</w:t>
      </w:r>
      <w:r>
        <w:rPr>
          <w:rStyle w:val="s0"/>
        </w:rPr>
        <w:t xml:space="preserve">ом налогообложения лицом, передающим права собственности, должна быть внесена в бюджет до или в момент государственной регистрации прав собственности. При этом первоначальному плательщику предъявляется сумма налога, исчисленная с 1 января текущего года до </w:t>
      </w:r>
      <w:r>
        <w:rPr>
          <w:rStyle w:val="s0"/>
        </w:rPr>
        <w:t>начала месяца, в котором он передает право собственности. Последующему плательщику в уведомлении об исчисленной сумме налога на имущество, направляемом налоговым органом, указывается сумма налога, исчисленная за период с начала месяца, в котором у него воз</w:t>
      </w:r>
      <w:r>
        <w:rPr>
          <w:rStyle w:val="s0"/>
        </w:rPr>
        <w:t>никло право собственности.</w:t>
      </w:r>
    </w:p>
    <w:p w:rsidR="00000000" w:rsidRDefault="00412A57">
      <w:pPr>
        <w:ind w:firstLine="400"/>
        <w:jc w:val="both"/>
      </w:pPr>
      <w:r>
        <w:rPr>
          <w:rStyle w:val="s0"/>
        </w:rPr>
        <w:t>Годовая сумма налога может быть внесена в бюджет одной из сторон (по согласованию) при государственной регистрации прав собственности на объект налогообложения. В последующем указанные суммы налога вторично не уплачиваются.</w:t>
      </w:r>
    </w:p>
    <w:p w:rsidR="00000000" w:rsidRDefault="00412A57">
      <w:pPr>
        <w:ind w:firstLine="400"/>
        <w:jc w:val="both"/>
      </w:pPr>
      <w:r>
        <w:rPr>
          <w:rStyle w:val="s0"/>
        </w:rPr>
        <w:t xml:space="preserve">9. В </w:t>
      </w:r>
      <w:r>
        <w:rPr>
          <w:rStyle w:val="s0"/>
        </w:rPr>
        <w:t>случае, когда на момент государственной регистрации (за исключением первоначальной регистрации) прав на недвижимое имущество и сделок с ним стоимость объектов налогообложения уполномоченным государственным органом не определена, налог уплачивается исходя и</w:t>
      </w:r>
      <w:r>
        <w:rPr>
          <w:rStyle w:val="s0"/>
        </w:rPr>
        <w:t>з суммы налога, исчисленного в предыдущем налоговом периоде.</w:t>
      </w:r>
    </w:p>
    <w:p w:rsidR="00000000" w:rsidRDefault="00412A57">
      <w:pPr>
        <w:ind w:firstLine="400"/>
        <w:jc w:val="both"/>
      </w:pPr>
      <w:r>
        <w:t> </w:t>
      </w:r>
    </w:p>
    <w:p w:rsidR="00000000" w:rsidRDefault="00412A57">
      <w:pPr>
        <w:ind w:left="1200" w:hanging="800"/>
        <w:jc w:val="both"/>
      </w:pPr>
      <w:bookmarkStart w:id="558" w:name="SUB4100000"/>
      <w:bookmarkEnd w:id="558"/>
      <w:r>
        <w:rPr>
          <w:rStyle w:val="s1"/>
        </w:rPr>
        <w:t>Статья 410. Налоговый период</w:t>
      </w:r>
    </w:p>
    <w:p w:rsidR="00000000" w:rsidRDefault="00412A57">
      <w:pPr>
        <w:ind w:firstLine="400"/>
        <w:jc w:val="both"/>
      </w:pPr>
      <w:r>
        <w:rPr>
          <w:rStyle w:val="s0"/>
        </w:rPr>
        <w:t xml:space="preserve">1. Налоговый период для исчисления и уплаты налога на имущество физических лиц определяется согласно </w:t>
      </w:r>
      <w:hyperlink w:anchor="sub1480000" w:history="1">
        <w:r>
          <w:rPr>
            <w:rStyle w:val="a3"/>
          </w:rPr>
          <w:t>статье 148</w:t>
        </w:r>
      </w:hyperlink>
      <w:r>
        <w:rPr>
          <w:rStyle w:val="s0"/>
        </w:rPr>
        <w:t xml:space="preserve"> настоящего Кодекса.</w:t>
      </w:r>
    </w:p>
    <w:p w:rsidR="00000000" w:rsidRDefault="00412A57">
      <w:pPr>
        <w:ind w:firstLine="400"/>
        <w:jc w:val="both"/>
      </w:pPr>
      <w:r>
        <w:rPr>
          <w:rStyle w:val="s0"/>
        </w:rPr>
        <w:t>2. При уничтожении, разрушении, сносе объектов налогообложения физических лиц в расчет налогового периода включается месяц, в котором произошел факт уничтожения, разрушения, сноса объектов налогообложения.</w:t>
      </w:r>
    </w:p>
    <w:p w:rsidR="00000000" w:rsidRDefault="00412A57">
      <w:pPr>
        <w:jc w:val="center"/>
      </w:pPr>
      <w:r>
        <w:t> </w:t>
      </w:r>
    </w:p>
    <w:p w:rsidR="00000000" w:rsidRDefault="00412A57">
      <w:pPr>
        <w:jc w:val="center"/>
      </w:pPr>
      <w:r>
        <w:t> </w:t>
      </w:r>
    </w:p>
    <w:p w:rsidR="00000000" w:rsidRDefault="00412A57">
      <w:pPr>
        <w:jc w:val="center"/>
      </w:pPr>
      <w:bookmarkStart w:id="559" w:name="SUB4110000"/>
      <w:bookmarkEnd w:id="559"/>
      <w:r>
        <w:rPr>
          <w:rStyle w:val="s1"/>
        </w:rPr>
        <w:t>РАЗДЕЛ 16. НАЛОГ НА ИГОРНЫЙ БИЗНЕС</w:t>
      </w:r>
    </w:p>
    <w:p w:rsidR="00000000" w:rsidRDefault="00412A57">
      <w:pPr>
        <w:jc w:val="center"/>
      </w:pPr>
      <w:r>
        <w:rPr>
          <w:rStyle w:val="s1"/>
        </w:rPr>
        <w:t> </w:t>
      </w:r>
    </w:p>
    <w:p w:rsidR="00000000" w:rsidRDefault="00412A57">
      <w:pPr>
        <w:jc w:val="center"/>
      </w:pPr>
      <w:r>
        <w:rPr>
          <w:rStyle w:val="s1"/>
        </w:rPr>
        <w:t>Глава 59</w:t>
      </w:r>
      <w:r>
        <w:rPr>
          <w:rStyle w:val="s1"/>
        </w:rPr>
        <w:t>. НАЛОГ НА ИГОРНЫЙ БИЗНЕС</w:t>
      </w:r>
    </w:p>
    <w:p w:rsidR="00000000" w:rsidRDefault="00412A57">
      <w:pPr>
        <w:jc w:val="center"/>
      </w:pPr>
      <w:r>
        <w:rPr>
          <w:rStyle w:val="s1"/>
        </w:rPr>
        <w:t> </w:t>
      </w:r>
    </w:p>
    <w:p w:rsidR="00000000" w:rsidRDefault="00412A57">
      <w:pPr>
        <w:ind w:left="1200" w:hanging="800"/>
        <w:jc w:val="both"/>
      </w:pPr>
      <w:r>
        <w:rPr>
          <w:rStyle w:val="s1"/>
        </w:rPr>
        <w:t>Статья 411. Плательщики</w:t>
      </w:r>
    </w:p>
    <w:p w:rsidR="00000000" w:rsidRDefault="00412A57">
      <w:pPr>
        <w:ind w:firstLine="400"/>
        <w:jc w:val="both"/>
      </w:pPr>
      <w:r>
        <w:rPr>
          <w:rStyle w:val="s0"/>
        </w:rPr>
        <w:t>Плательщиками налога на игорный бизнес являются индивидуальные предприниматели и юридические лица, осуществляющие деятельность по оказанию услуг:</w:t>
      </w:r>
    </w:p>
    <w:p w:rsidR="00000000" w:rsidRDefault="00412A57">
      <w:pPr>
        <w:ind w:firstLine="400"/>
        <w:jc w:val="both"/>
      </w:pPr>
      <w:r>
        <w:rPr>
          <w:rStyle w:val="s0"/>
        </w:rPr>
        <w:t>1) казино;</w:t>
      </w:r>
    </w:p>
    <w:p w:rsidR="00000000" w:rsidRDefault="00412A57">
      <w:pPr>
        <w:ind w:firstLine="400"/>
        <w:jc w:val="both"/>
      </w:pPr>
      <w:r>
        <w:rPr>
          <w:rStyle w:val="s0"/>
        </w:rPr>
        <w:t>2) зала игровых автоматов;</w:t>
      </w:r>
    </w:p>
    <w:p w:rsidR="00000000" w:rsidRDefault="00412A57">
      <w:pPr>
        <w:ind w:firstLine="400"/>
        <w:jc w:val="both"/>
      </w:pPr>
      <w:r>
        <w:rPr>
          <w:rStyle w:val="s0"/>
        </w:rPr>
        <w:t>3) тотализатора;</w:t>
      </w:r>
    </w:p>
    <w:p w:rsidR="00000000" w:rsidRDefault="00412A57">
      <w:pPr>
        <w:ind w:firstLine="400"/>
        <w:jc w:val="both"/>
      </w:pPr>
      <w:r>
        <w:rPr>
          <w:rStyle w:val="s0"/>
        </w:rPr>
        <w:t xml:space="preserve">4) </w:t>
      </w:r>
      <w:r>
        <w:rPr>
          <w:rStyle w:val="s0"/>
        </w:rPr>
        <w:t>букмекерской конторы.</w:t>
      </w:r>
    </w:p>
    <w:p w:rsidR="00000000" w:rsidRDefault="00412A57">
      <w:pPr>
        <w:ind w:firstLine="400"/>
        <w:jc w:val="both"/>
      </w:pPr>
      <w:r>
        <w:t> </w:t>
      </w:r>
    </w:p>
    <w:p w:rsidR="00000000" w:rsidRDefault="00412A57">
      <w:pPr>
        <w:ind w:left="1200" w:hanging="800"/>
        <w:jc w:val="both"/>
      </w:pPr>
      <w:bookmarkStart w:id="560" w:name="SUB4120000"/>
      <w:bookmarkEnd w:id="560"/>
      <w:r>
        <w:rPr>
          <w:rStyle w:val="s1"/>
        </w:rPr>
        <w:t>Статья 412. Объекты налогообложения</w:t>
      </w:r>
    </w:p>
    <w:p w:rsidR="00000000" w:rsidRDefault="00412A57">
      <w:pPr>
        <w:ind w:firstLine="400"/>
        <w:jc w:val="both"/>
      </w:pPr>
      <w:r>
        <w:rPr>
          <w:rStyle w:val="s0"/>
        </w:rPr>
        <w:t>Объектами обложения налогом на игорный бизнес при осуществлении деятельности в сфере игорного бизнеса являются:</w:t>
      </w:r>
    </w:p>
    <w:p w:rsidR="00000000" w:rsidRDefault="00412A57">
      <w:pPr>
        <w:ind w:firstLine="400"/>
        <w:jc w:val="both"/>
      </w:pPr>
      <w:r>
        <w:rPr>
          <w:rStyle w:val="s0"/>
        </w:rPr>
        <w:t>1) игровой стол;</w:t>
      </w:r>
    </w:p>
    <w:p w:rsidR="00000000" w:rsidRDefault="00412A57">
      <w:pPr>
        <w:ind w:firstLine="400"/>
        <w:jc w:val="both"/>
      </w:pPr>
      <w:r>
        <w:rPr>
          <w:rStyle w:val="s0"/>
        </w:rPr>
        <w:t>2) игровой автомат;</w:t>
      </w:r>
    </w:p>
    <w:p w:rsidR="00000000" w:rsidRDefault="00412A57">
      <w:pPr>
        <w:ind w:firstLine="400"/>
        <w:jc w:val="both"/>
      </w:pPr>
      <w:r>
        <w:rPr>
          <w:rStyle w:val="s0"/>
        </w:rPr>
        <w:t xml:space="preserve">3) касса тотализатора; </w:t>
      </w:r>
    </w:p>
    <w:p w:rsidR="00000000" w:rsidRDefault="00412A57">
      <w:pPr>
        <w:ind w:firstLine="400"/>
        <w:jc w:val="both"/>
      </w:pPr>
      <w:r>
        <w:rPr>
          <w:rStyle w:val="s0"/>
        </w:rPr>
        <w:t>4) электронная касса тотализатора;</w:t>
      </w:r>
    </w:p>
    <w:p w:rsidR="00000000" w:rsidRDefault="00412A57">
      <w:pPr>
        <w:ind w:firstLine="400"/>
        <w:jc w:val="both"/>
      </w:pPr>
      <w:r>
        <w:rPr>
          <w:rStyle w:val="s0"/>
        </w:rPr>
        <w:t>5) касса букмекерской конторы;</w:t>
      </w:r>
    </w:p>
    <w:p w:rsidR="00000000" w:rsidRDefault="00412A57">
      <w:pPr>
        <w:ind w:firstLine="400"/>
        <w:jc w:val="both"/>
      </w:pPr>
      <w:r>
        <w:rPr>
          <w:rStyle w:val="s0"/>
        </w:rPr>
        <w:t>6) электронная касса букмекерской конторы.</w:t>
      </w:r>
    </w:p>
    <w:p w:rsidR="00000000" w:rsidRDefault="00412A57">
      <w:pPr>
        <w:ind w:firstLine="400"/>
        <w:jc w:val="both"/>
      </w:pPr>
      <w:r>
        <w:t> </w:t>
      </w:r>
    </w:p>
    <w:p w:rsidR="00000000" w:rsidRDefault="00412A57">
      <w:pPr>
        <w:jc w:val="both"/>
      </w:pPr>
      <w:bookmarkStart w:id="561" w:name="SUB4130000"/>
      <w:bookmarkEnd w:id="561"/>
      <w:r>
        <w:rPr>
          <w:rStyle w:val="s3"/>
        </w:rPr>
        <w:t xml:space="preserve">В статью 413 внесены изменения в соответствии с </w:t>
      </w:r>
      <w:hyperlink r:id="rId1588" w:anchor="sub_id=3130" w:history="1">
        <w:r>
          <w:rPr>
            <w:rStyle w:val="a3"/>
            <w:i/>
            <w:iCs/>
            <w:bdr w:val="none" w:sz="0" w:space="0" w:color="auto" w:frame="1"/>
          </w:rPr>
          <w:t>Законом</w:t>
        </w:r>
      </w:hyperlink>
      <w:r>
        <w:rPr>
          <w:rStyle w:val="s3"/>
        </w:rPr>
        <w:t xml:space="preserve"> РК от 1</w:t>
      </w:r>
      <w:r>
        <w:rPr>
          <w:rStyle w:val="s3"/>
        </w:rPr>
        <w:t>6.11.09 г. № 200-IV (введены в действие с 1 января 2010 г.) (</w:t>
      </w:r>
      <w:hyperlink r:id="rId1589" w:anchor="sub_id=4130000" w:history="1">
        <w:r>
          <w:rPr>
            <w:rStyle w:val="a3"/>
            <w:i/>
            <w:iCs/>
            <w:bdr w:val="none" w:sz="0" w:space="0" w:color="auto" w:frame="1"/>
          </w:rPr>
          <w:t>см. стар. ред.</w:t>
        </w:r>
      </w:hyperlink>
      <w:r>
        <w:rPr>
          <w:rStyle w:val="s3"/>
        </w:rPr>
        <w:t>)</w:t>
      </w:r>
    </w:p>
    <w:p w:rsidR="00000000" w:rsidRDefault="00412A57">
      <w:pPr>
        <w:ind w:left="1200" w:hanging="800"/>
        <w:jc w:val="both"/>
      </w:pPr>
      <w:r>
        <w:rPr>
          <w:rStyle w:val="s1"/>
        </w:rPr>
        <w:t>Статья 413. Ставки налога</w:t>
      </w:r>
    </w:p>
    <w:p w:rsidR="00000000" w:rsidRDefault="00412A57">
      <w:pPr>
        <w:ind w:firstLine="400"/>
        <w:jc w:val="both"/>
      </w:pPr>
      <w:r>
        <w:t>1. Ставка</w:t>
      </w:r>
      <w:r>
        <w:rPr>
          <w:rStyle w:val="s0"/>
        </w:rPr>
        <w:t xml:space="preserve"> налога на игорный бизнес с единицы объекта налогообложения</w:t>
      </w:r>
      <w:r>
        <w:rPr>
          <w:rStyle w:val="s0"/>
        </w:rPr>
        <w:t xml:space="preserve"> составляет на:</w:t>
      </w:r>
    </w:p>
    <w:p w:rsidR="00000000" w:rsidRDefault="00412A57">
      <w:pPr>
        <w:ind w:firstLine="400"/>
        <w:jc w:val="both"/>
      </w:pPr>
      <w:r>
        <w:rPr>
          <w:rStyle w:val="s0"/>
        </w:rPr>
        <w:t xml:space="preserve">1) игровой стол - 830-кратный размер </w:t>
      </w:r>
      <w:hyperlink r:id="rId1590" w:history="1">
        <w:r>
          <w:rPr>
            <w:rStyle w:val="a3"/>
          </w:rPr>
          <w:t>месячного расчетного показателя</w:t>
        </w:r>
      </w:hyperlink>
      <w:r>
        <w:rPr>
          <w:rStyle w:val="s0"/>
        </w:rPr>
        <w:t xml:space="preserve"> в месяц;</w:t>
      </w:r>
    </w:p>
    <w:p w:rsidR="00000000" w:rsidRDefault="00412A57">
      <w:pPr>
        <w:ind w:firstLine="400"/>
        <w:jc w:val="both"/>
      </w:pPr>
      <w:r>
        <w:rPr>
          <w:rStyle w:val="s0"/>
        </w:rPr>
        <w:t xml:space="preserve">2) игровой автомат - 30-кратный размер </w:t>
      </w:r>
      <w:r>
        <w:t>месячного расчетного показател</w:t>
      </w:r>
      <w:r>
        <w:rPr>
          <w:rStyle w:val="s0"/>
        </w:rPr>
        <w:t>я в месяц;</w:t>
      </w:r>
    </w:p>
    <w:p w:rsidR="00000000" w:rsidRDefault="00412A57">
      <w:pPr>
        <w:ind w:firstLine="400"/>
        <w:jc w:val="both"/>
      </w:pPr>
      <w:r>
        <w:rPr>
          <w:rStyle w:val="s0"/>
        </w:rPr>
        <w:t xml:space="preserve">3) кассу тотализатора - 125-кратный размер </w:t>
      </w:r>
      <w:r>
        <w:t>месячного расчетного показател</w:t>
      </w:r>
      <w:r>
        <w:rPr>
          <w:rStyle w:val="s0"/>
        </w:rPr>
        <w:t>я в месяц;</w:t>
      </w:r>
    </w:p>
    <w:p w:rsidR="00000000" w:rsidRDefault="00412A57">
      <w:pPr>
        <w:ind w:firstLine="400"/>
        <w:jc w:val="both"/>
      </w:pPr>
      <w:r>
        <w:rPr>
          <w:rStyle w:val="s0"/>
        </w:rPr>
        <w:t xml:space="preserve">4) электронную кассу тотализатора - 125-кратный размер </w:t>
      </w:r>
      <w:r>
        <w:t>месячного расчетного показател</w:t>
      </w:r>
      <w:r>
        <w:rPr>
          <w:rStyle w:val="s0"/>
        </w:rPr>
        <w:t>я в месяц;</w:t>
      </w:r>
    </w:p>
    <w:p w:rsidR="00000000" w:rsidRDefault="00412A57">
      <w:pPr>
        <w:ind w:firstLine="400"/>
        <w:jc w:val="both"/>
      </w:pPr>
      <w:r>
        <w:rPr>
          <w:rStyle w:val="s0"/>
        </w:rPr>
        <w:t xml:space="preserve">5) кассу букмекерской конторы - 75-кратный размер </w:t>
      </w:r>
      <w:r>
        <w:t>месячного расчетного показ</w:t>
      </w:r>
      <w:r>
        <w:t>ател</w:t>
      </w:r>
      <w:r>
        <w:rPr>
          <w:rStyle w:val="s0"/>
        </w:rPr>
        <w:t>я в месяц;</w:t>
      </w:r>
    </w:p>
    <w:p w:rsidR="00000000" w:rsidRDefault="00412A57">
      <w:pPr>
        <w:ind w:firstLine="400"/>
        <w:jc w:val="both"/>
      </w:pPr>
      <w:r>
        <w:rPr>
          <w:rStyle w:val="s0"/>
        </w:rPr>
        <w:t xml:space="preserve">6) электронную кассу букмекерской конторы - 75-кратный размер </w:t>
      </w:r>
      <w:r>
        <w:t>месячного расчетного показател</w:t>
      </w:r>
      <w:r>
        <w:rPr>
          <w:rStyle w:val="s0"/>
        </w:rPr>
        <w:t>я в месяц.</w:t>
      </w:r>
    </w:p>
    <w:p w:rsidR="00000000" w:rsidRDefault="00412A57">
      <w:pPr>
        <w:jc w:val="both"/>
      </w:pPr>
      <w:r>
        <w:rPr>
          <w:rStyle w:val="s3"/>
        </w:rPr>
        <w:t xml:space="preserve">Статья дополнена пунктом 2 в соответствии с </w:t>
      </w:r>
      <w:hyperlink r:id="rId1591" w:anchor="sub_id=3130" w:history="1">
        <w:r>
          <w:rPr>
            <w:rStyle w:val="a3"/>
            <w:i/>
            <w:iCs/>
            <w:bdr w:val="none" w:sz="0" w:space="0" w:color="auto" w:frame="1"/>
          </w:rPr>
          <w:t>Законом</w:t>
        </w:r>
      </w:hyperlink>
      <w:r>
        <w:rPr>
          <w:rStyle w:val="s3"/>
        </w:rPr>
        <w:t xml:space="preserve"> РК о</w:t>
      </w:r>
      <w:r>
        <w:rPr>
          <w:rStyle w:val="s3"/>
        </w:rPr>
        <w:t>т 16.11.09 г. № 200-IV (введено в действие с 1 января 2010 г.)</w:t>
      </w:r>
    </w:p>
    <w:p w:rsidR="00000000" w:rsidRDefault="00412A57">
      <w:pPr>
        <w:autoSpaceDE w:val="0"/>
        <w:autoSpaceDN w:val="0"/>
        <w:ind w:firstLine="400"/>
        <w:jc w:val="thaiDistribute"/>
      </w:pPr>
      <w:r>
        <w:t>2. Ставки налога, установленные пунктом 1 настоящей статьи, определяются исходя из размера месячного расчетного показателя, установленного законом о республиканском бюджете и действующего на пе</w:t>
      </w:r>
      <w:r>
        <w:t>рвое число налогового периода.</w:t>
      </w:r>
    </w:p>
    <w:p w:rsidR="00000000" w:rsidRDefault="00412A57">
      <w:pPr>
        <w:ind w:firstLine="400"/>
        <w:jc w:val="both"/>
      </w:pPr>
      <w:r>
        <w:t> </w:t>
      </w:r>
    </w:p>
    <w:p w:rsidR="00000000" w:rsidRDefault="00412A57">
      <w:pPr>
        <w:ind w:left="1200" w:hanging="800"/>
        <w:jc w:val="both"/>
      </w:pPr>
      <w:bookmarkStart w:id="562" w:name="SUB4140000"/>
      <w:bookmarkEnd w:id="562"/>
      <w:r>
        <w:rPr>
          <w:rStyle w:val="s1"/>
        </w:rPr>
        <w:t>Статья 414. Налоговый период</w:t>
      </w:r>
    </w:p>
    <w:p w:rsidR="00000000" w:rsidRDefault="00412A57">
      <w:pPr>
        <w:ind w:firstLine="400"/>
        <w:jc w:val="both"/>
      </w:pPr>
      <w:r>
        <w:rPr>
          <w:rStyle w:val="s0"/>
        </w:rPr>
        <w:t>Налоговым периодом для налога на игорный бизнес является календарный квартал.</w:t>
      </w:r>
    </w:p>
    <w:p w:rsidR="00000000" w:rsidRDefault="00412A57">
      <w:pPr>
        <w:ind w:firstLine="400"/>
        <w:jc w:val="both"/>
      </w:pPr>
      <w:r>
        <w:t> </w:t>
      </w:r>
    </w:p>
    <w:p w:rsidR="00000000" w:rsidRDefault="00412A57">
      <w:pPr>
        <w:ind w:left="1200" w:hanging="800"/>
        <w:jc w:val="both"/>
      </w:pPr>
      <w:bookmarkStart w:id="563" w:name="SUB4150000"/>
      <w:bookmarkEnd w:id="563"/>
      <w:r>
        <w:rPr>
          <w:rStyle w:val="s1"/>
        </w:rPr>
        <w:t>Статья 415. Порядок исчисления и срок уплаты налога</w:t>
      </w:r>
    </w:p>
    <w:p w:rsidR="00000000" w:rsidRDefault="00412A57">
      <w:pPr>
        <w:ind w:firstLine="400"/>
        <w:jc w:val="both"/>
      </w:pPr>
      <w:r>
        <w:rPr>
          <w:rStyle w:val="s0"/>
        </w:rPr>
        <w:t xml:space="preserve">1. Исчисление налога на игорный бизнес производится путем применения соответствующей ставки налога к каждому объекту налогообложения, определенному в </w:t>
      </w:r>
      <w:hyperlink w:anchor="sub4120000" w:history="1">
        <w:r>
          <w:rPr>
            <w:rStyle w:val="a3"/>
          </w:rPr>
          <w:t>статье 412</w:t>
        </w:r>
      </w:hyperlink>
      <w:r>
        <w:rPr>
          <w:rStyle w:val="s0"/>
        </w:rPr>
        <w:t xml:space="preserve"> настоящего Кодекса, если иное не установлено пунктом 2 настоящ</w:t>
      </w:r>
      <w:r>
        <w:rPr>
          <w:rStyle w:val="s0"/>
        </w:rPr>
        <w:t>ей статьи.</w:t>
      </w:r>
    </w:p>
    <w:p w:rsidR="00000000" w:rsidRDefault="00412A57">
      <w:pPr>
        <w:jc w:val="both"/>
      </w:pPr>
      <w:r>
        <w:rPr>
          <w:rStyle w:val="s3"/>
        </w:rPr>
        <w:t xml:space="preserve">В пункт 2 внесены изменения в соответствии с </w:t>
      </w:r>
      <w:hyperlink r:id="rId1592" w:anchor="sub_id=3131"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593" w:anchor="sub_id=41502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 xml:space="preserve">2. При вводе в эксплуатацию объектов налогообложения до 15 числа месяца </w:t>
      </w:r>
      <w:r>
        <w:t>включительно</w:t>
      </w:r>
      <w:r>
        <w:rPr>
          <w:rStyle w:val="s0"/>
        </w:rPr>
        <w:t xml:space="preserve"> налог на игорный бизнес исчисляется по установленной ставке, после 15 числа - в размере 1/2 от установленной ста</w:t>
      </w:r>
      <w:r>
        <w:rPr>
          <w:rStyle w:val="s0"/>
        </w:rPr>
        <w:t xml:space="preserve">вки. </w:t>
      </w:r>
    </w:p>
    <w:p w:rsidR="00000000" w:rsidRDefault="00412A57">
      <w:pPr>
        <w:ind w:firstLine="400"/>
        <w:jc w:val="both"/>
      </w:pPr>
      <w:r>
        <w:rPr>
          <w:rStyle w:val="s0"/>
        </w:rPr>
        <w:t xml:space="preserve">При выбытии объектов налогообложения до 15 числа месяца </w:t>
      </w:r>
      <w:r>
        <w:t>включительно</w:t>
      </w:r>
      <w:r>
        <w:rPr>
          <w:rStyle w:val="s0"/>
        </w:rPr>
        <w:t xml:space="preserve"> налог на игорный бизнес исчисляется в размере 1/2 от установленной ставки, после 15 числа - по установленной ставке.</w:t>
      </w:r>
    </w:p>
    <w:p w:rsidR="00000000" w:rsidRDefault="00412A57">
      <w:pPr>
        <w:ind w:firstLine="400"/>
        <w:jc w:val="both"/>
      </w:pPr>
      <w:r>
        <w:rPr>
          <w:rStyle w:val="s0"/>
        </w:rPr>
        <w:t>3. Налог на игорный бизнес подлежит уплате в бюджет по месту рег</w:t>
      </w:r>
      <w:r>
        <w:rPr>
          <w:rStyle w:val="s0"/>
        </w:rPr>
        <w:t>истрации объектов налогообложения не позднее 25 числа второго месяца, следующего за отчетным налоговым периодом.</w:t>
      </w:r>
    </w:p>
    <w:p w:rsidR="00000000" w:rsidRDefault="00412A57">
      <w:pPr>
        <w:ind w:firstLine="400"/>
        <w:jc w:val="both"/>
      </w:pPr>
      <w:r>
        <w:t> </w:t>
      </w:r>
    </w:p>
    <w:p w:rsidR="00000000" w:rsidRDefault="00412A57">
      <w:pPr>
        <w:jc w:val="both"/>
      </w:pPr>
      <w:bookmarkStart w:id="564" w:name="SUB4160000"/>
      <w:bookmarkEnd w:id="564"/>
      <w:r>
        <w:rPr>
          <w:rStyle w:val="s3"/>
        </w:rPr>
        <w:t xml:space="preserve">Статья 416 изложена в редакции </w:t>
      </w:r>
      <w:hyperlink r:id="rId1594" w:anchor="sub_id=3132" w:history="1">
        <w:r>
          <w:rPr>
            <w:rStyle w:val="a3"/>
            <w:i/>
            <w:iCs/>
            <w:bdr w:val="none" w:sz="0" w:space="0" w:color="auto" w:frame="1"/>
          </w:rPr>
          <w:t>Закона</w:t>
        </w:r>
      </w:hyperlink>
      <w:r>
        <w:rPr>
          <w:rStyle w:val="s3"/>
        </w:rPr>
        <w:t xml:space="preserve"> РК от 16.11.09 г. № 2</w:t>
      </w:r>
      <w:r>
        <w:rPr>
          <w:rStyle w:val="s3"/>
        </w:rPr>
        <w:t>00-IV (введено в действие с 1 января 2010 г.) (</w:t>
      </w:r>
      <w:hyperlink r:id="rId1595" w:anchor="sub_id=4160000" w:history="1">
        <w:r>
          <w:rPr>
            <w:rStyle w:val="a3"/>
            <w:i/>
            <w:iCs/>
            <w:bdr w:val="none" w:sz="0" w:space="0" w:color="auto" w:frame="1"/>
          </w:rPr>
          <w:t>см. стар. ред.</w:t>
        </w:r>
      </w:hyperlink>
      <w:r>
        <w:rPr>
          <w:rStyle w:val="s3"/>
        </w:rPr>
        <w:t>)</w:t>
      </w:r>
    </w:p>
    <w:p w:rsidR="00000000" w:rsidRDefault="00412A57">
      <w:pPr>
        <w:autoSpaceDE w:val="0"/>
        <w:autoSpaceDN w:val="0"/>
        <w:ind w:left="1200" w:hanging="800"/>
        <w:jc w:val="both"/>
      </w:pPr>
      <w:r>
        <w:rPr>
          <w:rStyle w:val="s1"/>
        </w:rPr>
        <w:t>Статья 416. Дополнительный платеж плательщиков налога на игорный бизнес</w:t>
      </w:r>
    </w:p>
    <w:p w:rsidR="00000000" w:rsidRDefault="00412A57">
      <w:pPr>
        <w:ind w:firstLine="400"/>
        <w:jc w:val="both"/>
      </w:pPr>
      <w:r>
        <w:rPr>
          <w:rStyle w:val="s0"/>
        </w:rPr>
        <w:t>1.</w:t>
      </w:r>
      <w:r>
        <w:t xml:space="preserve"> Дополнительный платеж исчисляется</w:t>
      </w:r>
      <w:r>
        <w:t xml:space="preserve"> в случае превышения суммы дохода, полученного от деятельности в сфере игорного бизнеса, над предельной суммой дохода, установленного пунктом 2 настоящей статьи.</w:t>
      </w:r>
    </w:p>
    <w:p w:rsidR="00000000" w:rsidRDefault="00412A57">
      <w:pPr>
        <w:ind w:firstLine="400"/>
        <w:jc w:val="both"/>
      </w:pPr>
      <w:r>
        <w:rPr>
          <w:rStyle w:val="s0"/>
        </w:rPr>
        <w:t xml:space="preserve">2. </w:t>
      </w:r>
      <w:r>
        <w:t>Предельный размер дохода за налоговый период для плательщиков налога на игорный бизнес составляет</w:t>
      </w:r>
      <w:r>
        <w:rPr>
          <w:rStyle w:val="s0"/>
        </w:rPr>
        <w:t>:</w:t>
      </w:r>
    </w:p>
    <w:p w:rsidR="00000000" w:rsidRDefault="00412A57">
      <w:pPr>
        <w:ind w:firstLine="400"/>
        <w:jc w:val="both"/>
      </w:pPr>
      <w:r>
        <w:rPr>
          <w:rStyle w:val="s0"/>
        </w:rPr>
        <w:t xml:space="preserve">1) </w:t>
      </w:r>
      <w:r>
        <w:t xml:space="preserve">с деятельности казино - 135000-кратный размер </w:t>
      </w:r>
      <w:hyperlink r:id="rId1596" w:history="1">
        <w:r>
          <w:rPr>
            <w:rStyle w:val="a3"/>
          </w:rPr>
          <w:t>месячного расчетного показателя</w:t>
        </w:r>
      </w:hyperlink>
      <w:r>
        <w:rPr>
          <w:rStyle w:val="s0"/>
        </w:rPr>
        <w:t>;</w:t>
      </w:r>
    </w:p>
    <w:p w:rsidR="00000000" w:rsidRDefault="00412A57">
      <w:pPr>
        <w:ind w:firstLine="400"/>
        <w:jc w:val="both"/>
      </w:pPr>
      <w:r>
        <w:rPr>
          <w:rStyle w:val="s0"/>
        </w:rPr>
        <w:t xml:space="preserve">2) </w:t>
      </w:r>
      <w:r>
        <w:t>с деятел</w:t>
      </w:r>
      <w:r>
        <w:t>ьности зала игровых автоматов - 25000-кратный размер месячного расчетного показателя</w:t>
      </w:r>
      <w:r>
        <w:rPr>
          <w:rStyle w:val="s0"/>
        </w:rPr>
        <w:t>;</w:t>
      </w:r>
    </w:p>
    <w:p w:rsidR="00000000" w:rsidRDefault="00412A57">
      <w:pPr>
        <w:jc w:val="both"/>
      </w:pPr>
      <w:r>
        <w:rPr>
          <w:rStyle w:val="s0"/>
        </w:rPr>
        <w:t xml:space="preserve">3) </w:t>
      </w:r>
      <w:r>
        <w:t>с деятельности тотализатора - 2500-кратный размер месячного расчетного показателя</w:t>
      </w:r>
      <w:r>
        <w:rPr>
          <w:rStyle w:val="s0"/>
        </w:rPr>
        <w:t>;</w:t>
      </w:r>
    </w:p>
    <w:p w:rsidR="00000000" w:rsidRDefault="00412A57">
      <w:pPr>
        <w:ind w:firstLine="400"/>
        <w:jc w:val="both"/>
      </w:pPr>
      <w:r>
        <w:rPr>
          <w:rStyle w:val="s0"/>
        </w:rPr>
        <w:t xml:space="preserve">4) </w:t>
      </w:r>
      <w:r>
        <w:t>с деятельности букмекерской конторы - 2000-кратный размер месячного расчетного по</w:t>
      </w:r>
      <w:r>
        <w:t>казателя</w:t>
      </w:r>
      <w:r>
        <w:rPr>
          <w:rStyle w:val="s0"/>
        </w:rPr>
        <w:t>.</w:t>
      </w:r>
    </w:p>
    <w:p w:rsidR="00000000" w:rsidRDefault="00412A57">
      <w:pPr>
        <w:autoSpaceDE w:val="0"/>
        <w:autoSpaceDN w:val="0"/>
        <w:ind w:firstLine="400"/>
        <w:jc w:val="thaiDistribute"/>
      </w:pPr>
      <w:r>
        <w:t>3. Предельные размеры дохода, установленные пунктом 2 настоящей статьи, определяются исходя из размера месячного расчетного показателя, установленного законом о республиканском бюджете и действующего на первое число налогового периода.</w:t>
      </w:r>
    </w:p>
    <w:p w:rsidR="00000000" w:rsidRDefault="00412A57">
      <w:pPr>
        <w:ind w:firstLine="400"/>
        <w:jc w:val="both"/>
      </w:pPr>
      <w:r>
        <w:t> </w:t>
      </w:r>
    </w:p>
    <w:p w:rsidR="00000000" w:rsidRDefault="00412A57">
      <w:pPr>
        <w:ind w:left="1200" w:hanging="800"/>
        <w:jc w:val="both"/>
      </w:pPr>
      <w:bookmarkStart w:id="565" w:name="SUB4170000"/>
      <w:bookmarkEnd w:id="565"/>
      <w:r>
        <w:rPr>
          <w:rStyle w:val="s1"/>
        </w:rPr>
        <w:t>Статья 4</w:t>
      </w:r>
      <w:r>
        <w:rPr>
          <w:rStyle w:val="s1"/>
        </w:rPr>
        <w:t>17. Порядок исчисления и уплаты дополнительного платежа</w:t>
      </w:r>
    </w:p>
    <w:p w:rsidR="00000000" w:rsidRDefault="00412A57">
      <w:pPr>
        <w:ind w:firstLine="400"/>
        <w:jc w:val="both"/>
      </w:pPr>
      <w:r>
        <w:rPr>
          <w:rStyle w:val="s0"/>
        </w:rPr>
        <w:t xml:space="preserve">1. Дополнительный платеж исчисляется путем применения к сумме превышения предельного размера дохода ставки, установленной </w:t>
      </w:r>
      <w:hyperlink w:anchor="sub1470000" w:history="1">
        <w:r>
          <w:rPr>
            <w:rStyle w:val="a3"/>
          </w:rPr>
          <w:t>пунктом 1 статьи 147</w:t>
        </w:r>
      </w:hyperlink>
      <w:r>
        <w:rPr>
          <w:rStyle w:val="s0"/>
        </w:rPr>
        <w:t xml:space="preserve"> настоящего Кодекса, и по</w:t>
      </w:r>
      <w:r>
        <w:rPr>
          <w:rStyle w:val="s0"/>
        </w:rPr>
        <w:t xml:space="preserve">длежит уплате </w:t>
      </w:r>
      <w:r>
        <w:t xml:space="preserve">не позднее 25 числа второго месяца, следующего за отчетным налоговым </w:t>
      </w:r>
      <w:r>
        <w:rPr>
          <w:rStyle w:val="s0"/>
        </w:rPr>
        <w:t>периодом.</w:t>
      </w:r>
    </w:p>
    <w:p w:rsidR="00000000" w:rsidRDefault="00412A57">
      <w:pPr>
        <w:ind w:firstLine="400"/>
        <w:jc w:val="both"/>
      </w:pPr>
      <w:r>
        <w:rPr>
          <w:rStyle w:val="s0"/>
        </w:rPr>
        <w:t>2. При осуществлении плательщиками налога на игорный бизнес нескольких видов деятельности в сфере игорного бизнеса дополнительный платеж исчисляется отдельно с дох</w:t>
      </w:r>
      <w:r>
        <w:rPr>
          <w:rStyle w:val="s0"/>
        </w:rPr>
        <w:t>ода каждого вида деятельности в сфере игорного бизнеса.</w:t>
      </w:r>
    </w:p>
    <w:p w:rsidR="00000000" w:rsidRDefault="00412A57">
      <w:pPr>
        <w:ind w:firstLine="400"/>
        <w:jc w:val="both"/>
      </w:pPr>
      <w:r>
        <w:rPr>
          <w:rStyle w:val="s0"/>
        </w:rPr>
        <w:t xml:space="preserve">3. При осуществлении иных видов предпринимательской деятельности, не указанных в </w:t>
      </w:r>
      <w:hyperlink w:anchor="sub4110000" w:history="1">
        <w:r>
          <w:rPr>
            <w:rStyle w:val="a3"/>
          </w:rPr>
          <w:t>статье 411</w:t>
        </w:r>
      </w:hyperlink>
      <w:r>
        <w:rPr>
          <w:rStyle w:val="s0"/>
        </w:rPr>
        <w:t xml:space="preserve"> настоящего Кодекса и не относящихся к сфере игорного бизнеса, плательщики н</w:t>
      </w:r>
      <w:r>
        <w:rPr>
          <w:rStyle w:val="s0"/>
        </w:rPr>
        <w:t xml:space="preserve">алога на игорный бизнес обязаны вести раздельный учет доходов и расходов по указанным видам деятельности и производить расчеты с бюджетом в общеустановленном порядке. </w:t>
      </w:r>
    </w:p>
    <w:p w:rsidR="00000000" w:rsidRDefault="00412A57">
      <w:pPr>
        <w:ind w:firstLine="400"/>
        <w:jc w:val="both"/>
      </w:pPr>
      <w:r>
        <w:t> </w:t>
      </w:r>
    </w:p>
    <w:p w:rsidR="00000000" w:rsidRDefault="00412A57">
      <w:pPr>
        <w:jc w:val="both"/>
      </w:pPr>
      <w:bookmarkStart w:id="566" w:name="SUB4180000"/>
      <w:bookmarkEnd w:id="566"/>
      <w:r>
        <w:rPr>
          <w:rStyle w:val="s3"/>
        </w:rPr>
        <w:t xml:space="preserve">В статью 418 внесены изменения в соответствии с </w:t>
      </w:r>
      <w:hyperlink r:id="rId1597" w:anchor="sub_id=3133"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598" w:anchor="sub_id=4180000" w:history="1">
        <w:r>
          <w:rPr>
            <w:rStyle w:val="a3"/>
            <w:i/>
            <w:iCs/>
            <w:bdr w:val="none" w:sz="0" w:space="0" w:color="auto" w:frame="1"/>
          </w:rPr>
          <w:t>см. стар. ред.</w:t>
        </w:r>
      </w:hyperlink>
      <w:r>
        <w:rPr>
          <w:rStyle w:val="s3"/>
        </w:rPr>
        <w:t>)</w:t>
      </w:r>
    </w:p>
    <w:p w:rsidR="00000000" w:rsidRDefault="00412A57">
      <w:pPr>
        <w:ind w:left="1200" w:hanging="800"/>
        <w:jc w:val="both"/>
      </w:pPr>
      <w:r>
        <w:rPr>
          <w:rStyle w:val="s1"/>
        </w:rPr>
        <w:t>Статья 418. Срок представления нало</w:t>
      </w:r>
      <w:r>
        <w:rPr>
          <w:rStyle w:val="s1"/>
        </w:rPr>
        <w:t>говой декларации</w:t>
      </w:r>
    </w:p>
    <w:p w:rsidR="00000000" w:rsidRDefault="00412A57">
      <w:pPr>
        <w:ind w:firstLine="400"/>
        <w:jc w:val="both"/>
      </w:pPr>
      <w:hyperlink r:id="rId1599" w:history="1">
        <w:r>
          <w:rPr>
            <w:rStyle w:val="a3"/>
          </w:rPr>
          <w:t>Декларация по налогу на игорный бизнес</w:t>
        </w:r>
      </w:hyperlink>
      <w:r>
        <w:t xml:space="preserve"> представляется </w:t>
      </w:r>
      <w:r>
        <w:rPr>
          <w:rStyle w:val="s0"/>
        </w:rPr>
        <w:t xml:space="preserve">не позднее 15-го числа второго месяца, следующего за отчетным кварталом, в налоговый орган по месту </w:t>
      </w:r>
      <w:r>
        <w:t>регистрационного учета в качестве налогоплательщика, осуществляющего отдельные виды деятельности</w:t>
      </w:r>
      <w:r>
        <w:rPr>
          <w:rStyle w:val="s0"/>
        </w:rPr>
        <w:t>.</w:t>
      </w:r>
    </w:p>
    <w:p w:rsidR="00000000" w:rsidRDefault="00412A57">
      <w:pPr>
        <w:ind w:firstLine="709"/>
        <w:jc w:val="both"/>
      </w:pPr>
      <w:r>
        <w:t> </w:t>
      </w:r>
    </w:p>
    <w:p w:rsidR="00000000" w:rsidRDefault="00412A57">
      <w:pPr>
        <w:autoSpaceDE w:val="0"/>
        <w:autoSpaceDN w:val="0"/>
        <w:ind w:firstLine="400"/>
        <w:jc w:val="thaiDistribute"/>
      </w:pPr>
      <w:r>
        <w:t> </w:t>
      </w:r>
    </w:p>
    <w:p w:rsidR="00000000" w:rsidRDefault="00412A57">
      <w:pPr>
        <w:jc w:val="center"/>
      </w:pPr>
      <w:bookmarkStart w:id="567" w:name="SUB4190000"/>
      <w:bookmarkEnd w:id="567"/>
      <w:r>
        <w:rPr>
          <w:rStyle w:val="s1"/>
        </w:rPr>
        <w:t xml:space="preserve">РАЗДЕЛ 17. ФИКСИРОВАННЫЙ НАЛОГ </w:t>
      </w:r>
    </w:p>
    <w:p w:rsidR="00000000" w:rsidRDefault="00412A57">
      <w:pPr>
        <w:jc w:val="center"/>
      </w:pPr>
      <w:r>
        <w:rPr>
          <w:rStyle w:val="s1"/>
        </w:rPr>
        <w:t> </w:t>
      </w:r>
    </w:p>
    <w:p w:rsidR="00000000" w:rsidRDefault="00412A57">
      <w:pPr>
        <w:jc w:val="center"/>
      </w:pPr>
      <w:r>
        <w:rPr>
          <w:rStyle w:val="s1"/>
        </w:rPr>
        <w:t>Глава 60. ФИКСИРОВАННЫЙ НАЛОГ</w:t>
      </w:r>
    </w:p>
    <w:p w:rsidR="00000000" w:rsidRDefault="00412A57">
      <w:pPr>
        <w:jc w:val="center"/>
      </w:pPr>
      <w:r>
        <w:rPr>
          <w:rStyle w:val="s1"/>
        </w:rPr>
        <w:t> </w:t>
      </w:r>
    </w:p>
    <w:p w:rsidR="00000000" w:rsidRDefault="00412A57">
      <w:pPr>
        <w:ind w:left="1200" w:hanging="800"/>
        <w:jc w:val="both"/>
      </w:pPr>
      <w:r>
        <w:rPr>
          <w:rStyle w:val="s1"/>
        </w:rPr>
        <w:t xml:space="preserve">Статья 419. Основные понятия, используемые в настоящей главе </w:t>
      </w:r>
    </w:p>
    <w:p w:rsidR="00000000" w:rsidRDefault="00412A57">
      <w:pPr>
        <w:ind w:firstLine="400"/>
        <w:jc w:val="both"/>
      </w:pPr>
      <w:r>
        <w:rPr>
          <w:rStyle w:val="s0"/>
        </w:rPr>
        <w:t>Применяемые в настоящей гл</w:t>
      </w:r>
      <w:r>
        <w:rPr>
          <w:rStyle w:val="s0"/>
        </w:rPr>
        <w:t xml:space="preserve">аве понятия означают следующее: </w:t>
      </w:r>
    </w:p>
    <w:p w:rsidR="00000000" w:rsidRDefault="00412A57">
      <w:pPr>
        <w:ind w:firstLine="400"/>
        <w:jc w:val="both"/>
      </w:pPr>
      <w:r>
        <w:rPr>
          <w:rStyle w:val="s0"/>
        </w:rPr>
        <w:t xml:space="preserve">1) бильярдный стол - специальный стол с лузами (отверстиями в бортах) и без них, предназначенный для игры в бильярд; </w:t>
      </w:r>
    </w:p>
    <w:p w:rsidR="00000000" w:rsidRDefault="00412A57">
      <w:pPr>
        <w:ind w:firstLine="400"/>
        <w:jc w:val="both"/>
      </w:pPr>
      <w:r>
        <w:rPr>
          <w:rStyle w:val="s0"/>
        </w:rPr>
        <w:t xml:space="preserve">2) игровая дорожка - специальная дорожка, предназначенная для игры в боулинг (кегельбан); </w:t>
      </w:r>
    </w:p>
    <w:p w:rsidR="00000000" w:rsidRDefault="00412A57">
      <w:pPr>
        <w:ind w:firstLine="400"/>
        <w:jc w:val="both"/>
      </w:pPr>
      <w:r>
        <w:rPr>
          <w:rStyle w:val="s0"/>
        </w:rPr>
        <w:t xml:space="preserve">3) игровой автомат без выигрыша - специальное оборудование (механическое, электрическое, электронное и иное техническое оборудование), используемое для проведения игр; </w:t>
      </w:r>
    </w:p>
    <w:p w:rsidR="00000000" w:rsidRDefault="00412A57">
      <w:pPr>
        <w:ind w:firstLine="400"/>
        <w:jc w:val="both"/>
      </w:pPr>
      <w:r>
        <w:rPr>
          <w:rStyle w:val="s0"/>
        </w:rPr>
        <w:t>4) карт - гоночный микролитражный автомобиль без кузова, дифференциала и упругой подвес</w:t>
      </w:r>
      <w:r>
        <w:rPr>
          <w:rStyle w:val="s0"/>
        </w:rPr>
        <w:t xml:space="preserve">ки колес, имеющий двухтактный двигатель с рабочим объемом до 250 кубических сантиметров и максимальной скоростью 150 километров в час. </w:t>
      </w:r>
    </w:p>
    <w:p w:rsidR="00000000" w:rsidRDefault="00412A57">
      <w:pPr>
        <w:ind w:firstLine="400"/>
        <w:jc w:val="both"/>
      </w:pPr>
      <w:r>
        <w:t> </w:t>
      </w:r>
    </w:p>
    <w:p w:rsidR="00000000" w:rsidRDefault="00412A57">
      <w:pPr>
        <w:ind w:left="1200" w:hanging="800"/>
        <w:jc w:val="both"/>
      </w:pPr>
      <w:bookmarkStart w:id="568" w:name="SUB4200000"/>
      <w:bookmarkEnd w:id="568"/>
      <w:r>
        <w:rPr>
          <w:rStyle w:val="s1"/>
        </w:rPr>
        <w:t xml:space="preserve">Статья 420. Плательщики </w:t>
      </w:r>
    </w:p>
    <w:p w:rsidR="00000000" w:rsidRDefault="00412A57">
      <w:pPr>
        <w:ind w:firstLine="400"/>
        <w:jc w:val="both"/>
      </w:pPr>
      <w:r>
        <w:rPr>
          <w:rStyle w:val="s0"/>
        </w:rPr>
        <w:t>Плательщиками фиксированного налога являются индивидуальные предприниматели и юридические лиц</w:t>
      </w:r>
      <w:r>
        <w:rPr>
          <w:rStyle w:val="s0"/>
        </w:rPr>
        <w:t xml:space="preserve">а, осуществляющие деятельность по оказанию услуг с использованием: </w:t>
      </w:r>
    </w:p>
    <w:p w:rsidR="00000000" w:rsidRDefault="00412A57">
      <w:pPr>
        <w:ind w:firstLine="400"/>
        <w:jc w:val="both"/>
      </w:pPr>
      <w:r>
        <w:rPr>
          <w:rStyle w:val="s0"/>
        </w:rPr>
        <w:t xml:space="preserve">1) игровых автоматов без выигрыша; </w:t>
      </w:r>
    </w:p>
    <w:p w:rsidR="00000000" w:rsidRDefault="00412A57">
      <w:pPr>
        <w:ind w:firstLine="400"/>
        <w:jc w:val="both"/>
      </w:pPr>
      <w:r>
        <w:rPr>
          <w:rStyle w:val="s0"/>
        </w:rPr>
        <w:t>2) персональных компьютеров, используемых для проведения игры;</w:t>
      </w:r>
    </w:p>
    <w:p w:rsidR="00000000" w:rsidRDefault="00412A57">
      <w:pPr>
        <w:ind w:firstLine="400"/>
        <w:jc w:val="both"/>
      </w:pPr>
      <w:r>
        <w:rPr>
          <w:rStyle w:val="s0"/>
        </w:rPr>
        <w:t xml:space="preserve">3) игровых дорожек (боулинг (кегельбан); </w:t>
      </w:r>
    </w:p>
    <w:p w:rsidR="00000000" w:rsidRDefault="00412A57">
      <w:pPr>
        <w:ind w:firstLine="400"/>
        <w:jc w:val="both"/>
      </w:pPr>
      <w:r>
        <w:rPr>
          <w:rStyle w:val="s0"/>
        </w:rPr>
        <w:t xml:space="preserve">4) картов (картинг); </w:t>
      </w:r>
    </w:p>
    <w:p w:rsidR="00000000" w:rsidRDefault="00412A57">
      <w:pPr>
        <w:ind w:firstLine="400"/>
        <w:jc w:val="both"/>
      </w:pPr>
      <w:r>
        <w:rPr>
          <w:rStyle w:val="s0"/>
        </w:rPr>
        <w:t>5) бильярдных столов (бил</w:t>
      </w:r>
      <w:r>
        <w:rPr>
          <w:rStyle w:val="s0"/>
        </w:rPr>
        <w:t>ьярд).</w:t>
      </w:r>
    </w:p>
    <w:p w:rsidR="00000000" w:rsidRDefault="00412A57">
      <w:pPr>
        <w:jc w:val="both"/>
      </w:pPr>
      <w:r>
        <w:rPr>
          <w:rStyle w:val="s3"/>
        </w:rPr>
        <w:t xml:space="preserve">См.: </w:t>
      </w:r>
      <w:hyperlink r:id="rId1600" w:history="1">
        <w:r>
          <w:rPr>
            <w:rStyle w:val="a3"/>
            <w:i/>
            <w:iCs/>
            <w:bdr w:val="none" w:sz="0" w:space="0" w:color="auto" w:frame="1"/>
          </w:rPr>
          <w:t>Письмо</w:t>
        </w:r>
      </w:hyperlink>
      <w:r>
        <w:rPr>
          <w:rStyle w:val="s3"/>
        </w:rPr>
        <w:t xml:space="preserve"> территориального НК № 841; </w:t>
      </w:r>
      <w:hyperlink r:id="rId1601" w:history="1">
        <w:r>
          <w:rPr>
            <w:rStyle w:val="a3"/>
            <w:i/>
            <w:iCs/>
            <w:bdr w:val="none" w:sz="0" w:space="0" w:color="auto" w:frame="1"/>
          </w:rPr>
          <w:t>Ответ</w:t>
        </w:r>
      </w:hyperlink>
      <w:r>
        <w:rPr>
          <w:rStyle w:val="s3"/>
        </w:rPr>
        <w:t xml:space="preserve"> Председателя НК МФ РК от 12 марта 2010 года на вопрос от 25 февраля 2010 г</w:t>
      </w:r>
      <w:r>
        <w:rPr>
          <w:rStyle w:val="s3"/>
        </w:rPr>
        <w:t>ода № 32987 (e.gov.kz)</w:t>
      </w:r>
    </w:p>
    <w:p w:rsidR="00000000" w:rsidRDefault="00412A57">
      <w:pPr>
        <w:ind w:firstLine="400"/>
        <w:jc w:val="both"/>
      </w:pPr>
      <w:r>
        <w:t> </w:t>
      </w:r>
    </w:p>
    <w:p w:rsidR="00000000" w:rsidRDefault="00412A57">
      <w:pPr>
        <w:ind w:left="1200" w:hanging="800"/>
        <w:jc w:val="both"/>
      </w:pPr>
      <w:bookmarkStart w:id="569" w:name="SUB4210000"/>
      <w:bookmarkEnd w:id="569"/>
      <w:r>
        <w:rPr>
          <w:rStyle w:val="s1"/>
        </w:rPr>
        <w:t xml:space="preserve">Статья 421. Объект налогообложения фиксированным налогом </w:t>
      </w:r>
    </w:p>
    <w:p w:rsidR="00000000" w:rsidRDefault="00412A57">
      <w:pPr>
        <w:ind w:firstLine="400"/>
        <w:jc w:val="both"/>
      </w:pPr>
      <w:r>
        <w:rPr>
          <w:rStyle w:val="s0"/>
        </w:rPr>
        <w:t xml:space="preserve">Объектом налогообложения фиксированным налогом являются: </w:t>
      </w:r>
    </w:p>
    <w:p w:rsidR="00000000" w:rsidRDefault="00412A57">
      <w:pPr>
        <w:ind w:firstLine="400"/>
        <w:jc w:val="both"/>
      </w:pPr>
      <w:r>
        <w:rPr>
          <w:rStyle w:val="s0"/>
        </w:rPr>
        <w:t>1) игровой автомат без выигрыша, предназначенный для проведения игры с одним игроком;</w:t>
      </w:r>
    </w:p>
    <w:p w:rsidR="00000000" w:rsidRDefault="00412A57">
      <w:pPr>
        <w:ind w:firstLine="400"/>
        <w:jc w:val="both"/>
      </w:pPr>
      <w:r>
        <w:rPr>
          <w:rStyle w:val="s0"/>
        </w:rPr>
        <w:t>2) игровой автомат без выигрыша, предназначенный для проведения игры с участием более одного игрока;</w:t>
      </w:r>
    </w:p>
    <w:p w:rsidR="00000000" w:rsidRDefault="00412A57">
      <w:pPr>
        <w:ind w:firstLine="400"/>
        <w:jc w:val="both"/>
      </w:pPr>
      <w:r>
        <w:rPr>
          <w:rStyle w:val="s0"/>
        </w:rPr>
        <w:t>3) персональный компьютер, используемый для проведения игры;</w:t>
      </w:r>
    </w:p>
    <w:p w:rsidR="00000000" w:rsidRDefault="00412A57">
      <w:pPr>
        <w:ind w:firstLine="400"/>
        <w:jc w:val="both"/>
      </w:pPr>
      <w:r>
        <w:rPr>
          <w:rStyle w:val="s0"/>
        </w:rPr>
        <w:t>4) игровая дорожка;</w:t>
      </w:r>
    </w:p>
    <w:p w:rsidR="00000000" w:rsidRDefault="00412A57">
      <w:pPr>
        <w:ind w:firstLine="400"/>
        <w:jc w:val="both"/>
      </w:pPr>
      <w:r>
        <w:rPr>
          <w:rStyle w:val="s0"/>
        </w:rPr>
        <w:t xml:space="preserve">5) карт; </w:t>
      </w:r>
    </w:p>
    <w:p w:rsidR="00000000" w:rsidRDefault="00412A57">
      <w:pPr>
        <w:ind w:firstLine="400"/>
        <w:jc w:val="both"/>
      </w:pPr>
      <w:r>
        <w:rPr>
          <w:rStyle w:val="s0"/>
        </w:rPr>
        <w:t xml:space="preserve">6) бильярдный стол. </w:t>
      </w:r>
    </w:p>
    <w:p w:rsidR="00000000" w:rsidRDefault="00412A57">
      <w:pPr>
        <w:ind w:firstLine="400"/>
        <w:jc w:val="both"/>
      </w:pPr>
      <w:r>
        <w:t> </w:t>
      </w:r>
    </w:p>
    <w:p w:rsidR="00000000" w:rsidRDefault="00412A57">
      <w:pPr>
        <w:ind w:left="1200" w:hanging="800"/>
        <w:jc w:val="both"/>
      </w:pPr>
      <w:bookmarkStart w:id="570" w:name="SUB4220000"/>
      <w:bookmarkEnd w:id="570"/>
      <w:r>
        <w:rPr>
          <w:rStyle w:val="s1"/>
        </w:rPr>
        <w:t>Статья 422. Ставки фиксированного налога</w:t>
      </w:r>
    </w:p>
    <w:p w:rsidR="00000000" w:rsidRDefault="00412A57">
      <w:pPr>
        <w:jc w:val="both"/>
      </w:pPr>
      <w:r>
        <w:rPr>
          <w:rStyle w:val="s3"/>
        </w:rPr>
        <w:t xml:space="preserve">В пункт 1 внесены изменения в соответствии с </w:t>
      </w:r>
      <w:hyperlink r:id="rId1602" w:anchor="sub_id=72"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1603" w:anchor="sub_id=42200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1. Размеры минимальных и максимальных базовых ставок фиксированного налога на единицу объекта налогообложения в месяц:</w:t>
      </w:r>
    </w:p>
    <w:p w:rsidR="00000000" w:rsidRDefault="00412A57">
      <w:pPr>
        <w:ind w:firstLine="709"/>
        <w:jc w:val="both"/>
      </w:pPr>
      <w:r>
        <w:t> </w:t>
      </w:r>
    </w:p>
    <w:tbl>
      <w:tblPr>
        <w:tblW w:w="5000" w:type="pct"/>
        <w:tblCellMar>
          <w:left w:w="0" w:type="dxa"/>
          <w:right w:w="0" w:type="dxa"/>
        </w:tblCellMar>
        <w:tblLook w:val="04A0" w:firstRow="1" w:lastRow="0" w:firstColumn="1" w:lastColumn="0" w:noHBand="0" w:noVBand="1"/>
      </w:tblPr>
      <w:tblGrid>
        <w:gridCol w:w="697"/>
        <w:gridCol w:w="3497"/>
        <w:gridCol w:w="2781"/>
        <w:gridCol w:w="2596"/>
      </w:tblGrid>
      <w:tr w:rsidR="00000000">
        <w:tc>
          <w:tcPr>
            <w:tcW w:w="36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412A57">
            <w:pPr>
              <w:jc w:val="center"/>
            </w:pPr>
            <w:r>
              <w:rPr>
                <w:color w:val="auto"/>
              </w:rPr>
              <w:t>№</w:t>
            </w:r>
          </w:p>
          <w:p w:rsidR="00000000" w:rsidRDefault="00412A57">
            <w:pPr>
              <w:jc w:val="center"/>
            </w:pPr>
            <w:r>
              <w:rPr>
                <w:color w:val="auto"/>
              </w:rPr>
              <w:t>п/п</w:t>
            </w:r>
          </w:p>
        </w:tc>
        <w:tc>
          <w:tcPr>
            <w:tcW w:w="1827"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412A57">
            <w:pPr>
              <w:jc w:val="center"/>
            </w:pPr>
            <w:r>
              <w:rPr>
                <w:color w:val="auto"/>
              </w:rPr>
              <w:t>Наименование объекта налогообложения</w:t>
            </w:r>
          </w:p>
          <w:p w:rsidR="00000000" w:rsidRDefault="00412A57">
            <w:pPr>
              <w:jc w:val="center"/>
            </w:pPr>
            <w:r>
              <w:t> </w:t>
            </w:r>
          </w:p>
        </w:tc>
        <w:tc>
          <w:tcPr>
            <w:tcW w:w="1453"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412A57">
            <w:pPr>
              <w:jc w:val="center"/>
            </w:pPr>
            <w:r>
              <w:rPr>
                <w:color w:val="auto"/>
              </w:rPr>
              <w:t xml:space="preserve">Минимальные размеры базовых ставок фиксированного налога (в </w:t>
            </w:r>
            <w:hyperlink r:id="rId1604" w:history="1">
              <w:r>
                <w:rPr>
                  <w:rStyle w:val="a3"/>
                </w:rPr>
                <w:t>месячных расчетных показателях</w:t>
              </w:r>
            </w:hyperlink>
            <w:r>
              <w:rPr>
                <w:color w:val="auto"/>
              </w:rPr>
              <w:t>)</w:t>
            </w:r>
          </w:p>
        </w:tc>
        <w:tc>
          <w:tcPr>
            <w:tcW w:w="1356"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412A57">
            <w:pPr>
              <w:jc w:val="center"/>
            </w:pPr>
            <w:r>
              <w:rPr>
                <w:color w:val="auto"/>
              </w:rPr>
              <w:t>Максимальные размеры базовых ставок фиксированного налога (в месячных расчетных показателях)</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1</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2</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3</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4</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1.</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Игровой автомат без выигрыша, предназначенный для проведения игры с одним игроком</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1</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12</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2.</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Игровой автомат без выигрыша, предназначенный для проведения игры с участием более одного игрока</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1</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18</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3.</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Персональный компьютер, используемый для проведения игры</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1</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4</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4.</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Игровая дорожка</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5</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83</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5.</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Карт</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2</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12</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6.</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Бильярдный стол</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3</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25</w:t>
            </w:r>
          </w:p>
        </w:tc>
      </w:tr>
    </w:tbl>
    <w:p w:rsidR="00000000" w:rsidRDefault="00412A57">
      <w:pPr>
        <w:ind w:firstLine="400"/>
        <w:jc w:val="both"/>
      </w:pPr>
      <w:r>
        <w:t> </w:t>
      </w:r>
    </w:p>
    <w:p w:rsidR="00000000" w:rsidRDefault="00412A57">
      <w:pPr>
        <w:jc w:val="both"/>
      </w:pPr>
      <w:r>
        <w:rPr>
          <w:rStyle w:val="s3"/>
        </w:rPr>
        <w:t xml:space="preserve">Статья дополнена пунктом 1-1 в соответствии с </w:t>
      </w:r>
      <w:hyperlink r:id="rId1605" w:anchor="sub_id=3134" w:history="1">
        <w:r>
          <w:rPr>
            <w:rStyle w:val="a3"/>
            <w:i/>
            <w:iCs/>
            <w:bdr w:val="none" w:sz="0" w:space="0" w:color="auto" w:frame="1"/>
          </w:rPr>
          <w:t>Законом</w:t>
        </w:r>
      </w:hyperlink>
      <w:r>
        <w:rPr>
          <w:rStyle w:val="s3"/>
        </w:rPr>
        <w:t xml:space="preserve"> РК от 16.11.09 г. № 200-IV (введено в действие с 1 января 2010 г.)</w:t>
      </w:r>
    </w:p>
    <w:p w:rsidR="00000000" w:rsidRDefault="00412A57">
      <w:pPr>
        <w:autoSpaceDE w:val="0"/>
        <w:autoSpaceDN w:val="0"/>
        <w:ind w:firstLine="400"/>
        <w:jc w:val="thaiDistribute"/>
      </w:pPr>
      <w:r>
        <w:t xml:space="preserve">1-1. Ставка налога определяется исходя из размера </w:t>
      </w:r>
      <w:hyperlink r:id="rId1606" w:history="1">
        <w:r>
          <w:rPr>
            <w:rStyle w:val="a3"/>
          </w:rPr>
          <w:t>месячного расчетного показателя</w:t>
        </w:r>
      </w:hyperlink>
      <w:r>
        <w:t>, установленного законом о республиканском бюджете и действующего на первое число налогового периода.</w:t>
      </w:r>
    </w:p>
    <w:p w:rsidR="00000000" w:rsidRDefault="00412A57">
      <w:pPr>
        <w:ind w:firstLine="400"/>
        <w:jc w:val="both"/>
      </w:pPr>
      <w:r>
        <w:rPr>
          <w:rStyle w:val="s0"/>
        </w:rPr>
        <w:t xml:space="preserve">2. В пределах утвержденных базовых ставок местные представительные органы устанавливают </w:t>
      </w:r>
      <w:hyperlink r:id="rId1607" w:history="1">
        <w:r>
          <w:rPr>
            <w:rStyle w:val="a3"/>
          </w:rPr>
          <w:t>единые ставки фиксированного налога</w:t>
        </w:r>
      </w:hyperlink>
      <w:r>
        <w:rPr>
          <w:rStyle w:val="s0"/>
        </w:rPr>
        <w:t xml:space="preserve"> для всех налогоплательщиков, осуществляющих деятельность на территории одной административно-территориальной единицы.</w:t>
      </w:r>
    </w:p>
    <w:p w:rsidR="00000000" w:rsidRDefault="00412A57">
      <w:pPr>
        <w:ind w:firstLine="400"/>
        <w:jc w:val="both"/>
      </w:pPr>
      <w:r>
        <w:t> </w:t>
      </w:r>
    </w:p>
    <w:p w:rsidR="00000000" w:rsidRDefault="00412A57">
      <w:pPr>
        <w:ind w:left="1200" w:hanging="800"/>
        <w:jc w:val="both"/>
      </w:pPr>
      <w:bookmarkStart w:id="571" w:name="SUB4230000"/>
      <w:bookmarkEnd w:id="571"/>
      <w:r>
        <w:rPr>
          <w:rStyle w:val="s1"/>
        </w:rPr>
        <w:t xml:space="preserve">Статья 423. Налоговый период </w:t>
      </w:r>
    </w:p>
    <w:p w:rsidR="00000000" w:rsidRDefault="00412A57">
      <w:pPr>
        <w:ind w:firstLine="400"/>
        <w:jc w:val="both"/>
      </w:pPr>
      <w:r>
        <w:rPr>
          <w:rStyle w:val="s0"/>
        </w:rPr>
        <w:t>Налоговым периодом для фи</w:t>
      </w:r>
      <w:r>
        <w:rPr>
          <w:rStyle w:val="s0"/>
        </w:rPr>
        <w:t xml:space="preserve">ксированного налога является календарный квартал. </w:t>
      </w:r>
    </w:p>
    <w:p w:rsidR="00000000" w:rsidRDefault="00412A57">
      <w:pPr>
        <w:ind w:firstLine="400"/>
        <w:jc w:val="both"/>
      </w:pPr>
      <w:r>
        <w:t> </w:t>
      </w:r>
    </w:p>
    <w:p w:rsidR="00000000" w:rsidRDefault="00412A57">
      <w:pPr>
        <w:ind w:left="1200" w:hanging="800"/>
        <w:jc w:val="both"/>
      </w:pPr>
      <w:bookmarkStart w:id="572" w:name="SUB4240000"/>
      <w:bookmarkEnd w:id="572"/>
      <w:r>
        <w:rPr>
          <w:rStyle w:val="s1"/>
        </w:rPr>
        <w:t>Статья 424. Порядок исчисления и срок уплаты фиксированного налога</w:t>
      </w:r>
    </w:p>
    <w:p w:rsidR="00000000" w:rsidRDefault="00412A57">
      <w:pPr>
        <w:ind w:firstLine="400"/>
        <w:jc w:val="both"/>
      </w:pPr>
      <w:r>
        <w:rPr>
          <w:rStyle w:val="s0"/>
        </w:rPr>
        <w:t>1. Исчисление фиксированного налога производится путем применения соответствующей ставки налога к каждому объекту налогообложения, опред</w:t>
      </w:r>
      <w:r>
        <w:rPr>
          <w:rStyle w:val="s0"/>
        </w:rPr>
        <w:t xml:space="preserve">еленному </w:t>
      </w:r>
      <w:hyperlink w:anchor="sub4210000" w:history="1">
        <w:r>
          <w:rPr>
            <w:rStyle w:val="a3"/>
          </w:rPr>
          <w:t>статьей 421</w:t>
        </w:r>
      </w:hyperlink>
      <w:r>
        <w:rPr>
          <w:rStyle w:val="s0"/>
        </w:rPr>
        <w:t xml:space="preserve"> настоящего Кодекса, если иное не установлено пунктом 2 настоящей статьи. </w:t>
      </w:r>
    </w:p>
    <w:p w:rsidR="00000000" w:rsidRDefault="00412A57">
      <w:pPr>
        <w:jc w:val="both"/>
      </w:pPr>
      <w:r>
        <w:rPr>
          <w:rStyle w:val="s3"/>
        </w:rPr>
        <w:t xml:space="preserve">В пункт 2 внесены изменения в соответствии с </w:t>
      </w:r>
      <w:hyperlink r:id="rId1608" w:anchor="sub_id=3135" w:history="1">
        <w:r>
          <w:rPr>
            <w:rStyle w:val="a3"/>
            <w:i/>
            <w:iCs/>
            <w:bdr w:val="none" w:sz="0" w:space="0" w:color="auto" w:frame="1"/>
          </w:rPr>
          <w:t>З</w:t>
        </w:r>
        <w:r>
          <w:rPr>
            <w:rStyle w:val="a3"/>
            <w:i/>
            <w:iCs/>
            <w:bdr w:val="none" w:sz="0" w:space="0" w:color="auto" w:frame="1"/>
          </w:rPr>
          <w:t>аконом</w:t>
        </w:r>
      </w:hyperlink>
      <w:r>
        <w:rPr>
          <w:rStyle w:val="s3"/>
        </w:rPr>
        <w:t xml:space="preserve"> РК от 16.11.09 г. № 200-IV (введены в действие с 1 января 2010 г.) (</w:t>
      </w:r>
      <w:hyperlink r:id="rId1609" w:anchor="sub_id=42402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 xml:space="preserve">2. При вводе в эксплуатацию объектов налогообложения до 15 числа месяца </w:t>
      </w:r>
      <w:r>
        <w:t>включите</w:t>
      </w:r>
      <w:r>
        <w:t>льно</w:t>
      </w:r>
      <w:r>
        <w:rPr>
          <w:rStyle w:val="s0"/>
        </w:rPr>
        <w:t xml:space="preserve"> фиксированный налог исчисляется по установленной ставке, после 15 числа - в размере 1/2 от установленной ставки. </w:t>
      </w:r>
    </w:p>
    <w:p w:rsidR="00000000" w:rsidRDefault="00412A57">
      <w:pPr>
        <w:ind w:firstLine="400"/>
        <w:jc w:val="both"/>
      </w:pPr>
      <w:r>
        <w:rPr>
          <w:rStyle w:val="s0"/>
        </w:rPr>
        <w:t xml:space="preserve">При выбытии объектов налогообложения до 15 числа месяца </w:t>
      </w:r>
      <w:r>
        <w:t>включительно</w:t>
      </w:r>
      <w:r>
        <w:rPr>
          <w:rStyle w:val="s0"/>
        </w:rPr>
        <w:t xml:space="preserve"> фиксированный налог исчисляется как за половину месяца, после 15 чис</w:t>
      </w:r>
      <w:r>
        <w:rPr>
          <w:rStyle w:val="s0"/>
        </w:rPr>
        <w:t>ла - по установленной ставке.</w:t>
      </w:r>
    </w:p>
    <w:p w:rsidR="00000000" w:rsidRDefault="00412A57">
      <w:pPr>
        <w:ind w:firstLine="400"/>
        <w:jc w:val="both"/>
      </w:pPr>
      <w:r>
        <w:rPr>
          <w:rStyle w:val="s0"/>
        </w:rPr>
        <w:t>3. Фиксированный налог подлежит уплате в бюджет по месту регистрации объектов налогообложения не позднее 25 числа второго месяца, следующего за отчетным налоговым периодом.</w:t>
      </w:r>
    </w:p>
    <w:p w:rsidR="00000000" w:rsidRDefault="00412A57">
      <w:pPr>
        <w:ind w:firstLine="400"/>
        <w:jc w:val="both"/>
      </w:pPr>
      <w:r>
        <w:rPr>
          <w:rStyle w:val="s0"/>
        </w:rPr>
        <w:t xml:space="preserve">4. При осуществлении иных видов предпринимательской деятельности, не указанных в </w:t>
      </w:r>
      <w:hyperlink w:anchor="sub4200000" w:history="1">
        <w:r>
          <w:rPr>
            <w:rStyle w:val="a3"/>
          </w:rPr>
          <w:t>статье 420</w:t>
        </w:r>
      </w:hyperlink>
      <w:r>
        <w:rPr>
          <w:rStyle w:val="s0"/>
        </w:rPr>
        <w:t xml:space="preserve"> настоящего Кодекса, плательщики фиксированного налога обязаны вести раздельный учет доходов и расходов по таким видам деятельности </w:t>
      </w:r>
      <w:r>
        <w:rPr>
          <w:rStyle w:val="s0"/>
        </w:rPr>
        <w:t xml:space="preserve">и производить расчеты с бюджетом в общеустановленном порядке. </w:t>
      </w:r>
    </w:p>
    <w:p w:rsidR="00000000" w:rsidRDefault="00412A57">
      <w:pPr>
        <w:ind w:firstLine="400"/>
        <w:jc w:val="both"/>
      </w:pPr>
      <w:r>
        <w:t> </w:t>
      </w:r>
    </w:p>
    <w:p w:rsidR="00000000" w:rsidRDefault="00412A57">
      <w:pPr>
        <w:jc w:val="both"/>
      </w:pPr>
      <w:bookmarkStart w:id="573" w:name="SUB4250000"/>
      <w:bookmarkEnd w:id="573"/>
      <w:r>
        <w:rPr>
          <w:rStyle w:val="s3"/>
        </w:rPr>
        <w:t xml:space="preserve">В статью 425 внесены изменения в соответствии с </w:t>
      </w:r>
      <w:hyperlink r:id="rId1610" w:anchor="sub_id=3136" w:history="1">
        <w:r>
          <w:rPr>
            <w:rStyle w:val="a3"/>
            <w:i/>
            <w:iCs/>
            <w:bdr w:val="none" w:sz="0" w:space="0" w:color="auto" w:frame="1"/>
          </w:rPr>
          <w:t>Законом</w:t>
        </w:r>
      </w:hyperlink>
      <w:r>
        <w:rPr>
          <w:rStyle w:val="s3"/>
        </w:rPr>
        <w:t xml:space="preserve"> РК от 16.11.09 г. № 200-IV (введены в действие с 1 ян</w:t>
      </w:r>
      <w:r>
        <w:rPr>
          <w:rStyle w:val="s3"/>
        </w:rPr>
        <w:t>варя 2010 г.) (</w:t>
      </w:r>
      <w:hyperlink r:id="rId1611" w:anchor="sub_id=4250000" w:history="1">
        <w:r>
          <w:rPr>
            <w:rStyle w:val="a3"/>
            <w:i/>
            <w:iCs/>
            <w:bdr w:val="none" w:sz="0" w:space="0" w:color="auto" w:frame="1"/>
          </w:rPr>
          <w:t>см. стар. ред.</w:t>
        </w:r>
      </w:hyperlink>
      <w:r>
        <w:rPr>
          <w:rStyle w:val="s3"/>
        </w:rPr>
        <w:t>)</w:t>
      </w:r>
    </w:p>
    <w:p w:rsidR="00000000" w:rsidRDefault="00412A57">
      <w:pPr>
        <w:ind w:left="1200" w:hanging="800"/>
        <w:jc w:val="both"/>
      </w:pPr>
      <w:r>
        <w:rPr>
          <w:rStyle w:val="s1"/>
        </w:rPr>
        <w:t xml:space="preserve">Статья 425. Срок представления налоговой декларации </w:t>
      </w:r>
    </w:p>
    <w:p w:rsidR="00000000" w:rsidRDefault="00412A57">
      <w:pPr>
        <w:ind w:firstLine="400"/>
        <w:jc w:val="both"/>
      </w:pPr>
      <w:hyperlink r:id="rId1612" w:history="1">
        <w:r>
          <w:rPr>
            <w:rStyle w:val="a3"/>
          </w:rPr>
          <w:t>Декларация по фикси</w:t>
        </w:r>
        <w:r>
          <w:rPr>
            <w:rStyle w:val="a3"/>
          </w:rPr>
          <w:t>рованному налогу</w:t>
        </w:r>
      </w:hyperlink>
      <w:r>
        <w:t xml:space="preserve"> представляется </w:t>
      </w:r>
      <w:r>
        <w:rPr>
          <w:rStyle w:val="s0"/>
        </w:rPr>
        <w:t xml:space="preserve">не позднее 15-го числа второго месяца, следующего за отчетным кварталом, в налоговый орган по месту </w:t>
      </w:r>
      <w:r>
        <w:t>регистрационного учета в качестве налогоплательщика, осуществляющего отдельные виды деятельности</w:t>
      </w:r>
      <w:r>
        <w:rPr>
          <w:rStyle w:val="s0"/>
        </w:rPr>
        <w:t>.</w:t>
      </w:r>
    </w:p>
    <w:p w:rsidR="00000000" w:rsidRDefault="00412A57">
      <w:pPr>
        <w:autoSpaceDE w:val="0"/>
        <w:autoSpaceDN w:val="0"/>
        <w:ind w:firstLine="400"/>
        <w:jc w:val="thaiDistribute"/>
      </w:pPr>
      <w:r>
        <w:t> </w:t>
      </w:r>
    </w:p>
    <w:p w:rsidR="00000000" w:rsidRDefault="00412A57">
      <w:pPr>
        <w:ind w:firstLine="709"/>
        <w:jc w:val="both"/>
      </w:pPr>
      <w:r>
        <w:t> </w:t>
      </w:r>
    </w:p>
    <w:p w:rsidR="00000000" w:rsidRDefault="00412A57">
      <w:pPr>
        <w:jc w:val="center"/>
      </w:pPr>
      <w:bookmarkStart w:id="574" w:name="SUB4260000"/>
      <w:bookmarkEnd w:id="574"/>
      <w:r>
        <w:rPr>
          <w:rStyle w:val="s1"/>
        </w:rPr>
        <w:t>РАЗДЕЛ 18. СПЕЦИАЛЬНЫЕ</w:t>
      </w:r>
      <w:r>
        <w:rPr>
          <w:rStyle w:val="s1"/>
        </w:rPr>
        <w:t xml:space="preserve"> НАЛОГОВЫЕ РЕЖИМЫ</w:t>
      </w:r>
    </w:p>
    <w:p w:rsidR="00000000" w:rsidRDefault="00412A57">
      <w:pPr>
        <w:ind w:firstLine="400"/>
        <w:jc w:val="both"/>
      </w:pPr>
      <w:r>
        <w:t> </w:t>
      </w:r>
    </w:p>
    <w:p w:rsidR="00000000" w:rsidRDefault="00412A57">
      <w:pPr>
        <w:ind w:left="1200" w:hanging="800"/>
        <w:jc w:val="both"/>
      </w:pPr>
      <w:r>
        <w:rPr>
          <w:rStyle w:val="s1"/>
        </w:rPr>
        <w:t>Статья 426. Виды специальных налоговых режимов</w:t>
      </w:r>
    </w:p>
    <w:p w:rsidR="00000000" w:rsidRDefault="00412A57">
      <w:pPr>
        <w:ind w:firstLine="400"/>
        <w:jc w:val="both"/>
      </w:pPr>
      <w:r>
        <w:rPr>
          <w:rStyle w:val="s0"/>
        </w:rPr>
        <w:t xml:space="preserve">1. Специальные налоговые режимы подразделяются на следующие виды: </w:t>
      </w:r>
    </w:p>
    <w:p w:rsidR="00000000" w:rsidRDefault="00412A57">
      <w:pPr>
        <w:jc w:val="both"/>
      </w:pPr>
      <w:r>
        <w:rPr>
          <w:rStyle w:val="s3"/>
        </w:rPr>
        <w:t xml:space="preserve">Действие подпункта 1) пункта 1 статьи 426 приостановлено до 1 января 2011 года в соответствии со </w:t>
      </w:r>
      <w:hyperlink r:id="rId1613" w:anchor="sub_id=80000" w:history="1">
        <w:r>
          <w:rPr>
            <w:rStyle w:val="a3"/>
            <w:i/>
            <w:iCs/>
            <w:bdr w:val="none" w:sz="0" w:space="0" w:color="auto" w:frame="1"/>
          </w:rPr>
          <w:t>статьей 8</w:t>
        </w:r>
      </w:hyperlink>
      <w:r>
        <w:rPr>
          <w:rStyle w:val="s3"/>
        </w:rPr>
        <w:t xml:space="preserve"> Закона РК от 10 декабря 2008 года № 100-IV</w:t>
      </w:r>
    </w:p>
    <w:p w:rsidR="00000000" w:rsidRDefault="00412A57">
      <w:pPr>
        <w:ind w:firstLine="400"/>
        <w:jc w:val="both"/>
      </w:pPr>
      <w:r>
        <w:rPr>
          <w:rStyle w:val="s0"/>
        </w:rPr>
        <w:t>1) специальный налоговый режим для субъектов малого бизнеса, включающий в себя:</w:t>
      </w:r>
    </w:p>
    <w:p w:rsidR="00000000" w:rsidRDefault="00412A57">
      <w:pPr>
        <w:ind w:firstLine="400"/>
        <w:jc w:val="both"/>
      </w:pPr>
      <w:r>
        <w:rPr>
          <w:rStyle w:val="s0"/>
        </w:rPr>
        <w:t>специальный налоговый режим на основе патента;</w:t>
      </w:r>
    </w:p>
    <w:p w:rsidR="00000000" w:rsidRDefault="00412A57">
      <w:pPr>
        <w:ind w:firstLine="400"/>
        <w:jc w:val="both"/>
      </w:pPr>
      <w:r>
        <w:rPr>
          <w:rStyle w:val="s0"/>
        </w:rPr>
        <w:t>специальный налого</w:t>
      </w:r>
      <w:r>
        <w:rPr>
          <w:rStyle w:val="s0"/>
        </w:rPr>
        <w:t>вый режим на основе упрощенной декларации;</w:t>
      </w:r>
    </w:p>
    <w:p w:rsidR="00000000" w:rsidRDefault="00412A57">
      <w:pPr>
        <w:ind w:firstLine="400"/>
        <w:jc w:val="both"/>
      </w:pPr>
      <w:r>
        <w:rPr>
          <w:rStyle w:val="s0"/>
        </w:rPr>
        <w:t xml:space="preserve">2) специальный налоговый режим для крестьянских или фермерских хозяйств; </w:t>
      </w:r>
    </w:p>
    <w:p w:rsidR="00000000" w:rsidRDefault="00412A57">
      <w:pPr>
        <w:jc w:val="both"/>
      </w:pPr>
      <w:r>
        <w:rPr>
          <w:i/>
          <w:iCs/>
          <w:color w:val="FF0000"/>
        </w:rPr>
        <w:t xml:space="preserve">См. изменения в подпункт 3 - </w:t>
      </w:r>
      <w:hyperlink r:id="rId1614" w:anchor="sub_id=511" w:history="1">
        <w:r>
          <w:rPr>
            <w:rStyle w:val="a3"/>
            <w:i/>
            <w:iCs/>
            <w:bdr w:val="none" w:sz="0" w:space="0" w:color="auto" w:frame="1"/>
          </w:rPr>
          <w:t>Закон</w:t>
        </w:r>
      </w:hyperlink>
      <w:r>
        <w:rPr>
          <w:rStyle w:val="s3"/>
        </w:rPr>
        <w:t xml:space="preserve"> РК от 21.01.10 г. № 242</w:t>
      </w:r>
      <w:r>
        <w:rPr>
          <w:rStyle w:val="s3"/>
        </w:rPr>
        <w:t>-IV (вводятся в действие с 1 января 2011 года)</w:t>
      </w:r>
    </w:p>
    <w:p w:rsidR="00000000" w:rsidRDefault="00412A57">
      <w:pPr>
        <w:ind w:firstLine="400"/>
        <w:jc w:val="both"/>
      </w:pPr>
      <w:r>
        <w:rPr>
          <w:rStyle w:val="s0"/>
        </w:rPr>
        <w:t>3) специальный налоговый режим для юридических лиц - производителей сельскохозяйственной продукции и сельских потребительских кооперативов.</w:t>
      </w:r>
    </w:p>
    <w:p w:rsidR="00000000" w:rsidRDefault="00412A57">
      <w:pPr>
        <w:ind w:firstLine="400"/>
        <w:jc w:val="both"/>
      </w:pPr>
      <w:r>
        <w:rPr>
          <w:rStyle w:val="s0"/>
        </w:rPr>
        <w:t>Налогоплательщик вправе выбрать общеустановленный порядок или специал</w:t>
      </w:r>
      <w:r>
        <w:rPr>
          <w:rStyle w:val="s0"/>
        </w:rPr>
        <w:t>ьный налоговый режим в случаях и порядке, установленных настоящим разделом.</w:t>
      </w:r>
    </w:p>
    <w:p w:rsidR="00000000" w:rsidRDefault="00412A57">
      <w:pPr>
        <w:ind w:firstLine="400"/>
        <w:jc w:val="both"/>
      </w:pPr>
      <w:r>
        <w:rPr>
          <w:rStyle w:val="s0"/>
        </w:rPr>
        <w:t xml:space="preserve">В целях применения настоящего раздела под общеустановленным порядком понимается порядок исчисления, уплаты налогов и других обязательных платежей в бюджет, представления налоговой </w:t>
      </w:r>
      <w:r>
        <w:rPr>
          <w:rStyle w:val="s0"/>
        </w:rPr>
        <w:t>отчетности по ним, установленный особенной частью настоящего Кодекса, за исключением порядка, установленного данным разделом.</w:t>
      </w:r>
    </w:p>
    <w:p w:rsidR="00000000" w:rsidRDefault="00412A57">
      <w:pPr>
        <w:jc w:val="both"/>
      </w:pPr>
      <w:r>
        <w:rPr>
          <w:rStyle w:val="s3"/>
        </w:rPr>
        <w:t xml:space="preserve">В пункт 2 внесены изменения в соответствии с </w:t>
      </w:r>
      <w:hyperlink r:id="rId1615" w:anchor="sub_id=73" w:history="1">
        <w:r>
          <w:rPr>
            <w:rStyle w:val="a3"/>
            <w:i/>
            <w:iCs/>
            <w:bdr w:val="none" w:sz="0" w:space="0" w:color="auto" w:frame="1"/>
          </w:rPr>
          <w:t>Закон</w:t>
        </w:r>
        <w:r>
          <w:rPr>
            <w:rStyle w:val="a3"/>
            <w:i/>
            <w:iCs/>
            <w:bdr w:val="none" w:sz="0" w:space="0" w:color="auto" w:frame="1"/>
          </w:rPr>
          <w:t>ом</w:t>
        </w:r>
      </w:hyperlink>
      <w:r>
        <w:rPr>
          <w:rStyle w:val="s3"/>
        </w:rPr>
        <w:t xml:space="preserve"> РК от 12.02.09 г. № 133-IV (введен в действие с 1 января 2009 г.) (</w:t>
      </w:r>
      <w:hyperlink r:id="rId1616" w:anchor="sub_id=42602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 xml:space="preserve">2. Патент - документ, подтверждающий факт расчета с бюджетом по индивидуальному подоходному налогу, за исключением индивидуального подоходного налога, удерживаемого у источника выплаты, и социальному налогу. </w:t>
      </w:r>
    </w:p>
    <w:p w:rsidR="00000000" w:rsidRDefault="00412A57">
      <w:pPr>
        <w:ind w:firstLine="400"/>
        <w:jc w:val="both"/>
      </w:pPr>
      <w:r>
        <w:rPr>
          <w:rStyle w:val="s0"/>
        </w:rPr>
        <w:t>3. Форма патента устанавливается уполномоченным</w:t>
      </w:r>
      <w:r>
        <w:rPr>
          <w:rStyle w:val="s0"/>
        </w:rPr>
        <w:t xml:space="preserve"> органом. </w:t>
      </w:r>
    </w:p>
    <w:p w:rsidR="00000000" w:rsidRDefault="00412A57">
      <w:pPr>
        <w:ind w:firstLine="400"/>
        <w:jc w:val="both"/>
      </w:pPr>
      <w:r>
        <w:rPr>
          <w:rStyle w:val="s0"/>
        </w:rPr>
        <w:t xml:space="preserve">4. В случае утраты патента по заявлению налогоплательщика выдается дубликат. </w:t>
      </w:r>
    </w:p>
    <w:p w:rsidR="00000000" w:rsidRDefault="00412A57">
      <w:pPr>
        <w:ind w:firstLine="400"/>
        <w:jc w:val="both"/>
      </w:pPr>
      <w:r>
        <w:rPr>
          <w:rStyle w:val="s0"/>
        </w:rPr>
        <w:t xml:space="preserve">5. Регистрация выданных патентов (дубликатов патентов) производится налоговыми органами в журналах регистрации (выдачи) патентов. </w:t>
      </w:r>
    </w:p>
    <w:p w:rsidR="00000000" w:rsidRDefault="00412A57">
      <w:pPr>
        <w:ind w:firstLine="400"/>
        <w:jc w:val="both"/>
      </w:pPr>
      <w:hyperlink r:id="rId1617" w:history="1">
        <w:r>
          <w:rPr>
            <w:rStyle w:val="a3"/>
          </w:rPr>
          <w:t>Формы журналов регистрации и порядок их заполнения</w:t>
        </w:r>
      </w:hyperlink>
      <w:r>
        <w:rPr>
          <w:rStyle w:val="s0"/>
        </w:rPr>
        <w:t xml:space="preserve"> устанавливаются уполномоченным органом. </w:t>
      </w:r>
    </w:p>
    <w:p w:rsidR="00000000" w:rsidRDefault="00412A57">
      <w:pPr>
        <w:ind w:firstLine="400"/>
        <w:jc w:val="both"/>
      </w:pPr>
      <w:bookmarkStart w:id="575" w:name="SUB4260600"/>
      <w:bookmarkEnd w:id="575"/>
      <w:r>
        <w:rPr>
          <w:rStyle w:val="s0"/>
        </w:rPr>
        <w:t>6. В целях налогообложения лиц, применяющих специальные налоговые режимы, иным обособленным структур</w:t>
      </w:r>
      <w:r>
        <w:rPr>
          <w:rStyle w:val="s0"/>
        </w:rPr>
        <w:t>ным подразделением налогоплательщика признается территориально обособленное подразделение, по месту нахождения которого оборудованы стационарные рабочие места, выполняющие часть его функций. Рабочее место считается стационарным, если оно создано на срок бо</w:t>
      </w:r>
      <w:r>
        <w:rPr>
          <w:rStyle w:val="s0"/>
        </w:rPr>
        <w:t>лее одного месяца.</w:t>
      </w:r>
    </w:p>
    <w:p w:rsidR="00000000" w:rsidRDefault="00412A57">
      <w:pPr>
        <w:jc w:val="both"/>
      </w:pPr>
      <w:r>
        <w:rPr>
          <w:rStyle w:val="s3"/>
        </w:rPr>
        <w:t xml:space="preserve">Статья дополнена пунктом 7 в соответствии с </w:t>
      </w:r>
      <w:hyperlink r:id="rId1618" w:anchor="sub_id=3137" w:history="1">
        <w:r>
          <w:rPr>
            <w:rStyle w:val="a3"/>
            <w:i/>
            <w:iCs/>
            <w:bdr w:val="none" w:sz="0" w:space="0" w:color="auto" w:frame="1"/>
          </w:rPr>
          <w:t>Законом</w:t>
        </w:r>
      </w:hyperlink>
      <w:r>
        <w:rPr>
          <w:rStyle w:val="s3"/>
        </w:rPr>
        <w:t xml:space="preserve"> РК от 16.11.09 г. № 200-IV (введено в действие с 1 января 2010 г.)</w:t>
      </w:r>
    </w:p>
    <w:p w:rsidR="00000000" w:rsidRDefault="00412A57">
      <w:pPr>
        <w:autoSpaceDE w:val="0"/>
        <w:autoSpaceDN w:val="0"/>
        <w:ind w:firstLine="400"/>
        <w:jc w:val="thaiDistribute"/>
      </w:pPr>
      <w:r>
        <w:t>7. Налогоплательщики, применяющие сп</w:t>
      </w:r>
      <w:r>
        <w:t>ециальные налоговые режимы для крестьянских или фермерских хозяйств, юридических лиц - производителей сельскохозяйственной продукции, сельских потребительских кооперативов, по деятельности, на которую распространяются такие режимы, не вправе осуществлять р</w:t>
      </w:r>
      <w:r>
        <w:t>асчеты с бюджетом в специальном налоговом режиме для субъектов малого бизнеса.</w:t>
      </w:r>
    </w:p>
    <w:p w:rsidR="00000000" w:rsidRDefault="00412A57">
      <w:pPr>
        <w:ind w:firstLine="400"/>
        <w:jc w:val="both"/>
      </w:pPr>
      <w:r>
        <w:t> </w:t>
      </w:r>
    </w:p>
    <w:p w:rsidR="00000000" w:rsidRDefault="00412A57">
      <w:pPr>
        <w:ind w:firstLine="400"/>
        <w:jc w:val="both"/>
      </w:pPr>
      <w:r>
        <w:t> </w:t>
      </w:r>
    </w:p>
    <w:p w:rsidR="00000000" w:rsidRDefault="00412A57">
      <w:pPr>
        <w:jc w:val="center"/>
      </w:pPr>
      <w:bookmarkStart w:id="576" w:name="SUB4270000"/>
      <w:bookmarkEnd w:id="576"/>
      <w:r>
        <w:rPr>
          <w:rStyle w:val="s1"/>
        </w:rPr>
        <w:t xml:space="preserve">Глава 61. СПЕЦИАЛЬНЫЙ НАЛОГОВЫЙ РЕЖИМ ДЛЯ </w:t>
      </w:r>
    </w:p>
    <w:p w:rsidR="00000000" w:rsidRDefault="00412A57">
      <w:pPr>
        <w:jc w:val="center"/>
      </w:pPr>
      <w:r>
        <w:rPr>
          <w:rStyle w:val="s1"/>
        </w:rPr>
        <w:t>СУБЪЕКТОВ МАЛОГО БИЗНЕСА</w:t>
      </w:r>
    </w:p>
    <w:p w:rsidR="00000000" w:rsidRDefault="00412A57">
      <w:pPr>
        <w:jc w:val="center"/>
      </w:pPr>
      <w:r>
        <w:rPr>
          <w:rStyle w:val="s1"/>
        </w:rPr>
        <w:t> </w:t>
      </w:r>
    </w:p>
    <w:p w:rsidR="00000000" w:rsidRDefault="00412A57">
      <w:pPr>
        <w:jc w:val="center"/>
      </w:pPr>
      <w:r>
        <w:rPr>
          <w:rStyle w:val="s1"/>
        </w:rPr>
        <w:t>§ 1. Общие положения</w:t>
      </w:r>
    </w:p>
    <w:p w:rsidR="00000000" w:rsidRDefault="00412A57">
      <w:pPr>
        <w:ind w:firstLine="400"/>
        <w:jc w:val="both"/>
      </w:pPr>
      <w:r>
        <w:t> </w:t>
      </w:r>
    </w:p>
    <w:p w:rsidR="00000000" w:rsidRDefault="00412A57">
      <w:pPr>
        <w:ind w:left="1200" w:hanging="800"/>
        <w:jc w:val="both"/>
      </w:pPr>
      <w:r>
        <w:rPr>
          <w:rStyle w:val="s1"/>
        </w:rPr>
        <w:t xml:space="preserve">Статья 427. Общие положения </w:t>
      </w:r>
    </w:p>
    <w:p w:rsidR="00000000" w:rsidRDefault="00412A57">
      <w:pPr>
        <w:ind w:firstLine="400"/>
        <w:jc w:val="both"/>
      </w:pPr>
      <w:r>
        <w:rPr>
          <w:rStyle w:val="s0"/>
        </w:rPr>
        <w:t>1. Для целей настоящего Кодекса субъектами малого б</w:t>
      </w:r>
      <w:r>
        <w:rPr>
          <w:rStyle w:val="s0"/>
        </w:rPr>
        <w:t xml:space="preserve">изнеса признаются индивидуальные предприниматели и юридические лица, отвечающие условиям, установленным </w:t>
      </w:r>
      <w:hyperlink w:anchor="sub4280000" w:history="1">
        <w:r>
          <w:rPr>
            <w:rStyle w:val="a3"/>
          </w:rPr>
          <w:t>статьями 428, 429</w:t>
        </w:r>
      </w:hyperlink>
      <w:r>
        <w:rPr>
          <w:rStyle w:val="s0"/>
        </w:rPr>
        <w:t xml:space="preserve">, </w:t>
      </w:r>
      <w:hyperlink w:anchor="sub4330000" w:history="1">
        <w:r>
          <w:rPr>
            <w:rStyle w:val="a3"/>
          </w:rPr>
          <w:t>433</w:t>
        </w:r>
      </w:hyperlink>
      <w:r>
        <w:rPr>
          <w:rStyle w:val="s0"/>
        </w:rPr>
        <w:t xml:space="preserve"> настоящего Кодекса. </w:t>
      </w:r>
    </w:p>
    <w:p w:rsidR="00000000" w:rsidRDefault="00412A57">
      <w:pPr>
        <w:ind w:firstLine="400"/>
        <w:jc w:val="both"/>
      </w:pPr>
      <w:r>
        <w:rPr>
          <w:rStyle w:val="s0"/>
        </w:rPr>
        <w:t>2. Специальный налоговый режим устанавлива</w:t>
      </w:r>
      <w:r>
        <w:rPr>
          <w:rStyle w:val="s0"/>
        </w:rPr>
        <w:t>ет для субъектов малого бизнеса упрощенный порядок исчисления и уплаты социального налога, корпоративного или индивидуального подоходного налога, за исключением налогов, удерживаемых у источника выплаты. Исчисление, уплата и представление налоговой отчетно</w:t>
      </w:r>
      <w:r>
        <w:rPr>
          <w:rStyle w:val="s0"/>
        </w:rPr>
        <w:t>сти по налогам и другим обязательным платежам в бюджет, не указанным в настоящем пункте, производятся в общеустановленном порядке.</w:t>
      </w:r>
    </w:p>
    <w:p w:rsidR="00000000" w:rsidRDefault="00412A57">
      <w:pPr>
        <w:ind w:firstLine="400"/>
        <w:jc w:val="both"/>
      </w:pPr>
      <w:r>
        <w:rPr>
          <w:rStyle w:val="s0"/>
        </w:rPr>
        <w:t>3. Объектом налогообложения для налогоплательщиков, применяющих специальные налоговые режимы на основе патента или упрощенной</w:t>
      </w:r>
      <w:r>
        <w:rPr>
          <w:rStyle w:val="s0"/>
        </w:rPr>
        <w:t xml:space="preserve"> декларации, является доход за налоговый период, состоящий из всех видов доходов, полученных (подлежащих получению) на территории Республики Казахстан и за ее пределами.</w:t>
      </w:r>
    </w:p>
    <w:p w:rsidR="00000000" w:rsidRDefault="00412A57">
      <w:pPr>
        <w:ind w:firstLine="400"/>
        <w:jc w:val="both"/>
      </w:pPr>
      <w:r>
        <w:rPr>
          <w:rStyle w:val="s0"/>
        </w:rPr>
        <w:t xml:space="preserve">В доход включаются доходы, указанные в </w:t>
      </w:r>
      <w:hyperlink w:anchor="sub850000" w:history="1">
        <w:r>
          <w:rPr>
            <w:rStyle w:val="a3"/>
          </w:rPr>
          <w:t xml:space="preserve">подпунктах 1), </w:t>
        </w:r>
        <w:r>
          <w:rPr>
            <w:rStyle w:val="a3"/>
          </w:rPr>
          <w:t>3) - 9), 11) - 24) пункта 1 статьи 85</w:t>
        </w:r>
      </w:hyperlink>
      <w:r>
        <w:rPr>
          <w:rStyle w:val="s0"/>
        </w:rPr>
        <w:t xml:space="preserve"> настоящего Кодекса, определяемые в соответствии с настоящим Кодексом.</w:t>
      </w:r>
    </w:p>
    <w:p w:rsidR="00000000" w:rsidRDefault="00412A57">
      <w:pPr>
        <w:ind w:firstLine="400"/>
        <w:jc w:val="both"/>
      </w:pPr>
      <w:r>
        <w:rPr>
          <w:rStyle w:val="s0"/>
        </w:rPr>
        <w:t xml:space="preserve">Исчисление и уплата корпоративного или индивидуального подоходного налога и представление налоговой отчетности по ним с доходов, указанных в </w:t>
      </w:r>
      <w:hyperlink w:anchor="sub850000" w:history="1">
        <w:r>
          <w:rPr>
            <w:rStyle w:val="a3"/>
          </w:rPr>
          <w:t>подпунктах 2), 10) пункта 1 статьи 85</w:t>
        </w:r>
      </w:hyperlink>
      <w:r>
        <w:rPr>
          <w:rStyle w:val="s0"/>
        </w:rPr>
        <w:t xml:space="preserve">, </w:t>
      </w:r>
      <w:hyperlink w:anchor="sub1770000" w:history="1">
        <w:r>
          <w:rPr>
            <w:rStyle w:val="a3"/>
          </w:rPr>
          <w:t>подпунктах 1), 4) статьи 177</w:t>
        </w:r>
      </w:hyperlink>
      <w:r>
        <w:rPr>
          <w:rStyle w:val="s0"/>
        </w:rPr>
        <w:t xml:space="preserve"> настоящего Кодекса, производятся в общеустановленном порядке.</w:t>
      </w:r>
    </w:p>
    <w:p w:rsidR="00000000" w:rsidRDefault="00412A57">
      <w:pPr>
        <w:jc w:val="both"/>
      </w:pPr>
      <w:r>
        <w:rPr>
          <w:rStyle w:val="s3"/>
        </w:rPr>
        <w:t xml:space="preserve">См.: </w:t>
      </w:r>
      <w:hyperlink r:id="rId1619" w:history="1">
        <w:r>
          <w:rPr>
            <w:rStyle w:val="a3"/>
            <w:i/>
            <w:iCs/>
            <w:bdr w:val="none" w:sz="0" w:space="0" w:color="auto" w:frame="1"/>
          </w:rPr>
          <w:t>Ответ</w:t>
        </w:r>
      </w:hyperlink>
      <w:r>
        <w:rPr>
          <w:rStyle w:val="s3"/>
        </w:rPr>
        <w:t xml:space="preserve"> Председателя НК МФ РК от 14 декабря 2009 года на вопрос от 26 ноября 2009 года № 24570 (e.gov.kz); </w:t>
      </w:r>
      <w:hyperlink r:id="rId1620" w:history="1">
        <w:r>
          <w:rPr>
            <w:rStyle w:val="a3"/>
            <w:i/>
            <w:iCs/>
            <w:bdr w:val="none" w:sz="0" w:space="0" w:color="auto" w:frame="1"/>
          </w:rPr>
          <w:t>Ответ</w:t>
        </w:r>
      </w:hyperlink>
      <w:r>
        <w:rPr>
          <w:rStyle w:val="s3"/>
        </w:rPr>
        <w:t xml:space="preserve"> </w:t>
      </w:r>
      <w:r>
        <w:rPr>
          <w:rStyle w:val="s3"/>
        </w:rPr>
        <w:t xml:space="preserve">Председателя НК МФ РК от 10 ноября 2009 года на вопрос от 10 июля 2009 года № 14879, </w:t>
      </w:r>
      <w:hyperlink r:id="rId1621" w:history="1">
        <w:r>
          <w:rPr>
            <w:rStyle w:val="a3"/>
            <w:i/>
            <w:iCs/>
            <w:bdr w:val="none" w:sz="0" w:space="0" w:color="auto" w:frame="1"/>
          </w:rPr>
          <w:t>Письмо</w:t>
        </w:r>
      </w:hyperlink>
      <w:r>
        <w:rPr>
          <w:rStyle w:val="s3"/>
        </w:rPr>
        <w:t xml:space="preserve"> территориального НК № 853, </w:t>
      </w:r>
      <w:hyperlink r:id="rId1622" w:history="1">
        <w:r>
          <w:rPr>
            <w:rStyle w:val="a3"/>
            <w:i/>
            <w:iCs/>
            <w:bdr w:val="none" w:sz="0" w:space="0" w:color="auto" w:frame="1"/>
          </w:rPr>
          <w:t>Ответ</w:t>
        </w:r>
      </w:hyperlink>
      <w:r>
        <w:rPr>
          <w:rStyle w:val="s3"/>
        </w:rPr>
        <w:t xml:space="preserve"> П</w:t>
      </w:r>
      <w:r>
        <w:rPr>
          <w:rStyle w:val="s3"/>
        </w:rPr>
        <w:t xml:space="preserve">редседателя НК МФ РК от 2 сентября 2009 года на вопрос от 14 августа 2009 года № 17282 (e.gov.kz); </w:t>
      </w:r>
      <w:hyperlink r:id="rId1623" w:history="1">
        <w:r>
          <w:rPr>
            <w:rStyle w:val="a3"/>
            <w:i/>
            <w:iCs/>
            <w:bdr w:val="none" w:sz="0" w:space="0" w:color="auto" w:frame="1"/>
          </w:rPr>
          <w:t>Письмо</w:t>
        </w:r>
      </w:hyperlink>
      <w:r>
        <w:rPr>
          <w:rStyle w:val="s3"/>
        </w:rPr>
        <w:t xml:space="preserve"> НК МФ РК от 11 февраля 2010 года № НК-11-16/1536 </w:t>
      </w:r>
    </w:p>
    <w:p w:rsidR="00000000" w:rsidRDefault="00412A57">
      <w:pPr>
        <w:ind w:firstLine="400"/>
        <w:jc w:val="both"/>
      </w:pPr>
      <w:r>
        <w:t> </w:t>
      </w:r>
    </w:p>
    <w:p w:rsidR="00000000" w:rsidRDefault="00412A57">
      <w:pPr>
        <w:ind w:left="1200" w:hanging="800"/>
        <w:jc w:val="both"/>
      </w:pPr>
      <w:bookmarkStart w:id="577" w:name="SUB4280000"/>
      <w:bookmarkEnd w:id="577"/>
      <w:r>
        <w:rPr>
          <w:rStyle w:val="s1"/>
        </w:rPr>
        <w:t>Статья 428. Условия применения сп</w:t>
      </w:r>
      <w:r>
        <w:rPr>
          <w:rStyle w:val="s1"/>
        </w:rPr>
        <w:t xml:space="preserve">ециального налогового режима </w:t>
      </w:r>
    </w:p>
    <w:p w:rsidR="00000000" w:rsidRDefault="00412A57">
      <w:pPr>
        <w:jc w:val="both"/>
      </w:pPr>
      <w:r>
        <w:rPr>
          <w:rStyle w:val="s3"/>
        </w:rPr>
        <w:t xml:space="preserve">Действие пункта 1 статьи 428 приостановлено до 1 января 2011 года в соответствии со </w:t>
      </w:r>
      <w:hyperlink r:id="rId1624" w:anchor="sub_id=90000" w:history="1">
        <w:r>
          <w:rPr>
            <w:rStyle w:val="a3"/>
            <w:i/>
            <w:iCs/>
            <w:bdr w:val="none" w:sz="0" w:space="0" w:color="auto" w:frame="1"/>
          </w:rPr>
          <w:t>статьей 9</w:t>
        </w:r>
      </w:hyperlink>
      <w:r>
        <w:rPr>
          <w:rStyle w:val="s3"/>
        </w:rPr>
        <w:t xml:space="preserve"> Закона РК от 10 декабря 2008 года № 100-IV</w:t>
      </w:r>
    </w:p>
    <w:p w:rsidR="00000000" w:rsidRDefault="00412A57">
      <w:pPr>
        <w:ind w:firstLine="400"/>
        <w:jc w:val="both"/>
      </w:pPr>
      <w:r>
        <w:rPr>
          <w:rStyle w:val="s0"/>
        </w:rPr>
        <w:t>1. Суб</w:t>
      </w:r>
      <w:r>
        <w:rPr>
          <w:rStyle w:val="s0"/>
        </w:rPr>
        <w:t xml:space="preserve">ъекты малого бизнеса </w:t>
      </w:r>
      <w:r>
        <w:t xml:space="preserve">вправе самостоятельно выбрать только один из нижеперечисленных порядков исчисления и уплаты налогов, а </w:t>
      </w:r>
      <w:r>
        <w:rPr>
          <w:rStyle w:val="s0"/>
        </w:rPr>
        <w:t xml:space="preserve">также представления налоговой отчетности по ним: </w:t>
      </w:r>
    </w:p>
    <w:p w:rsidR="00000000" w:rsidRDefault="00412A57">
      <w:pPr>
        <w:ind w:firstLine="400"/>
        <w:jc w:val="both"/>
      </w:pPr>
      <w:r>
        <w:rPr>
          <w:rStyle w:val="s0"/>
        </w:rPr>
        <w:t xml:space="preserve">1) общеустановленный порядок; </w:t>
      </w:r>
    </w:p>
    <w:p w:rsidR="00000000" w:rsidRDefault="00412A57">
      <w:pPr>
        <w:ind w:firstLine="400"/>
        <w:jc w:val="both"/>
      </w:pPr>
      <w:r>
        <w:rPr>
          <w:rStyle w:val="s0"/>
        </w:rPr>
        <w:t xml:space="preserve">2) специальный налоговый режим на основе патента; </w:t>
      </w:r>
    </w:p>
    <w:p w:rsidR="00000000" w:rsidRDefault="00412A57">
      <w:pPr>
        <w:ind w:firstLine="400"/>
        <w:jc w:val="both"/>
      </w:pPr>
      <w:r>
        <w:rPr>
          <w:rStyle w:val="s0"/>
        </w:rPr>
        <w:t xml:space="preserve">3) специальный налоговый режим на основе упрощенной декларации. </w:t>
      </w:r>
    </w:p>
    <w:p w:rsidR="00000000" w:rsidRDefault="00412A57">
      <w:pPr>
        <w:ind w:firstLine="400"/>
        <w:jc w:val="both"/>
      </w:pPr>
      <w:r>
        <w:rPr>
          <w:rStyle w:val="s0"/>
        </w:rPr>
        <w:t xml:space="preserve">2. При переходе на общеустановленный порядок последующий переход на специальный налоговый режим возможен не ранее чем через два календарных года применения общеустановленного порядка. </w:t>
      </w:r>
    </w:p>
    <w:p w:rsidR="00000000" w:rsidRDefault="00412A57">
      <w:pPr>
        <w:ind w:firstLine="400"/>
        <w:jc w:val="both"/>
      </w:pPr>
      <w:r>
        <w:rPr>
          <w:rStyle w:val="s0"/>
        </w:rPr>
        <w:t>3. Спе</w:t>
      </w:r>
      <w:r>
        <w:rPr>
          <w:rStyle w:val="s0"/>
        </w:rPr>
        <w:t xml:space="preserve">циальный налоговый режим не вправе применять: </w:t>
      </w:r>
    </w:p>
    <w:p w:rsidR="00000000" w:rsidRDefault="00412A57">
      <w:pPr>
        <w:ind w:firstLine="400"/>
        <w:jc w:val="both"/>
      </w:pPr>
      <w:r>
        <w:rPr>
          <w:rStyle w:val="s0"/>
        </w:rPr>
        <w:t xml:space="preserve">1) юридические лица, имеющие филиалы, представительства; </w:t>
      </w:r>
    </w:p>
    <w:p w:rsidR="00000000" w:rsidRDefault="00412A57">
      <w:pPr>
        <w:ind w:firstLine="400"/>
        <w:jc w:val="both"/>
      </w:pPr>
      <w:r>
        <w:rPr>
          <w:rStyle w:val="s0"/>
        </w:rPr>
        <w:t xml:space="preserve">2) филиалы, представительства юридических лиц; </w:t>
      </w:r>
    </w:p>
    <w:p w:rsidR="00000000" w:rsidRDefault="00412A57">
      <w:pPr>
        <w:ind w:firstLine="400"/>
        <w:jc w:val="both"/>
      </w:pPr>
      <w:r>
        <w:rPr>
          <w:rStyle w:val="s0"/>
        </w:rPr>
        <w:t xml:space="preserve">3) налогоплательщики, имеющие </w:t>
      </w:r>
      <w:hyperlink w:anchor="sub4260600" w:history="1">
        <w:r>
          <w:rPr>
            <w:rStyle w:val="a3"/>
          </w:rPr>
          <w:t>иные обособленные структурные подразделе</w:t>
        </w:r>
        <w:r>
          <w:rPr>
            <w:rStyle w:val="a3"/>
          </w:rPr>
          <w:t>ния</w:t>
        </w:r>
      </w:hyperlink>
      <w:r>
        <w:rPr>
          <w:rStyle w:val="s0"/>
        </w:rPr>
        <w:t xml:space="preserve"> и (или) объекты налогообложения в разных населенных пунктах; </w:t>
      </w:r>
    </w:p>
    <w:p w:rsidR="00000000" w:rsidRDefault="00412A57">
      <w:pPr>
        <w:jc w:val="both"/>
      </w:pPr>
      <w:r>
        <w:rPr>
          <w:rStyle w:val="s3"/>
        </w:rPr>
        <w:t xml:space="preserve">См. </w:t>
      </w:r>
      <w:hyperlink r:id="rId1625" w:history="1">
        <w:r>
          <w:rPr>
            <w:rStyle w:val="a3"/>
            <w:i/>
            <w:iCs/>
            <w:bdr w:val="none" w:sz="0" w:space="0" w:color="auto" w:frame="1"/>
          </w:rPr>
          <w:t>Письмо</w:t>
        </w:r>
      </w:hyperlink>
      <w:r>
        <w:rPr>
          <w:rStyle w:val="s3"/>
        </w:rPr>
        <w:t xml:space="preserve"> республиканского НК № 5</w:t>
      </w:r>
    </w:p>
    <w:p w:rsidR="00000000" w:rsidRDefault="00412A57">
      <w:pPr>
        <w:ind w:firstLine="400"/>
        <w:jc w:val="both"/>
      </w:pPr>
      <w:r>
        <w:rPr>
          <w:rStyle w:val="s0"/>
        </w:rPr>
        <w:t>4) юридические лица, в которых доля участия других юридических лиц составляет более 25 про</w:t>
      </w:r>
      <w:r>
        <w:rPr>
          <w:rStyle w:val="s0"/>
        </w:rPr>
        <w:t>центов;</w:t>
      </w:r>
    </w:p>
    <w:p w:rsidR="00000000" w:rsidRDefault="00412A57">
      <w:pPr>
        <w:ind w:firstLine="400"/>
        <w:jc w:val="both"/>
      </w:pPr>
      <w:r>
        <w:rPr>
          <w:rStyle w:val="s0"/>
        </w:rPr>
        <w:t>5) юридические лица, у которых учредитель одновременно является учредителем другого юридического лица, применяющего специальный налоговый режим.</w:t>
      </w:r>
    </w:p>
    <w:p w:rsidR="00000000" w:rsidRDefault="00412A57">
      <w:pPr>
        <w:ind w:firstLine="400"/>
        <w:jc w:val="both"/>
      </w:pPr>
      <w:r>
        <w:rPr>
          <w:rStyle w:val="s0"/>
        </w:rPr>
        <w:t>Положение подпункта 3) настоящего пункта не распространяется на налогоплательщиков, осуществляющих деят</w:t>
      </w:r>
      <w:r>
        <w:rPr>
          <w:rStyle w:val="s0"/>
        </w:rPr>
        <w:t>ельность по сдаче в аренду имущества.</w:t>
      </w:r>
    </w:p>
    <w:p w:rsidR="00000000" w:rsidRDefault="00412A57">
      <w:pPr>
        <w:jc w:val="both"/>
      </w:pPr>
      <w:r>
        <w:rPr>
          <w:rStyle w:val="s3"/>
        </w:rPr>
        <w:t xml:space="preserve">См. </w:t>
      </w:r>
      <w:hyperlink r:id="rId1626" w:history="1">
        <w:r>
          <w:rPr>
            <w:rStyle w:val="a3"/>
            <w:i/>
            <w:iCs/>
            <w:bdr w:val="none" w:sz="0" w:space="0" w:color="auto" w:frame="1"/>
          </w:rPr>
          <w:t>Ответ</w:t>
        </w:r>
      </w:hyperlink>
      <w:r>
        <w:rPr>
          <w:rStyle w:val="s3"/>
        </w:rPr>
        <w:t xml:space="preserve"> Председателя НК МФ РК от 15 декабря 2009 года на вопрос от 7 декабря 2009 года № 25350 (e.gov.kz)</w:t>
      </w:r>
    </w:p>
    <w:p w:rsidR="00000000" w:rsidRDefault="00412A57">
      <w:pPr>
        <w:jc w:val="both"/>
      </w:pPr>
      <w:r>
        <w:rPr>
          <w:rStyle w:val="s3"/>
        </w:rPr>
        <w:t xml:space="preserve">Пункт 4 изложен в редакции </w:t>
      </w:r>
      <w:hyperlink r:id="rId1627" w:anchor="sub_id=428"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1628" w:anchor="sub_id=42804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4. Специальный налоговый режим не распространяется на следующие виды деятельности:</w:t>
      </w:r>
    </w:p>
    <w:p w:rsidR="00000000" w:rsidRDefault="00412A57">
      <w:pPr>
        <w:ind w:firstLine="400"/>
        <w:jc w:val="both"/>
      </w:pPr>
      <w:r>
        <w:rPr>
          <w:rStyle w:val="s0"/>
        </w:rPr>
        <w:t>1) производство подакцизной продукции;</w:t>
      </w:r>
    </w:p>
    <w:p w:rsidR="00000000" w:rsidRDefault="00412A57">
      <w:pPr>
        <w:ind w:firstLine="400"/>
        <w:jc w:val="both"/>
      </w:pPr>
      <w:r>
        <w:rPr>
          <w:rStyle w:val="s0"/>
        </w:rPr>
        <w:t>2) хранение и оптовая реализация подакцизной продукции;</w:t>
      </w:r>
    </w:p>
    <w:p w:rsidR="00000000" w:rsidRDefault="00412A57">
      <w:pPr>
        <w:ind w:firstLine="400"/>
        <w:jc w:val="both"/>
      </w:pPr>
      <w:r>
        <w:rPr>
          <w:rStyle w:val="s0"/>
        </w:rPr>
        <w:t>3) реализация отдельных видов нефтепродуктов - бензина, дизельного топлива и м</w:t>
      </w:r>
      <w:r>
        <w:rPr>
          <w:rStyle w:val="s0"/>
        </w:rPr>
        <w:t>азута;</w:t>
      </w:r>
    </w:p>
    <w:p w:rsidR="00000000" w:rsidRDefault="00412A57">
      <w:pPr>
        <w:ind w:firstLine="400"/>
        <w:jc w:val="both"/>
      </w:pPr>
      <w:r>
        <w:rPr>
          <w:rStyle w:val="s0"/>
        </w:rPr>
        <w:t>4) организация и проведение лотерей (кроме государственных (национальных));</w:t>
      </w:r>
    </w:p>
    <w:p w:rsidR="00000000" w:rsidRDefault="00412A57">
      <w:pPr>
        <w:ind w:firstLine="400"/>
        <w:jc w:val="both"/>
      </w:pPr>
      <w:r>
        <w:rPr>
          <w:rStyle w:val="s0"/>
        </w:rPr>
        <w:t>5) недропользование;</w:t>
      </w:r>
    </w:p>
    <w:p w:rsidR="00000000" w:rsidRDefault="00412A57">
      <w:pPr>
        <w:ind w:firstLine="400"/>
        <w:jc w:val="both"/>
      </w:pPr>
      <w:r>
        <w:rPr>
          <w:rStyle w:val="s0"/>
        </w:rPr>
        <w:t>6) сбор и прием стеклопосуды;</w:t>
      </w:r>
    </w:p>
    <w:p w:rsidR="00000000" w:rsidRDefault="00412A57">
      <w:pPr>
        <w:ind w:firstLine="400"/>
        <w:jc w:val="both"/>
      </w:pPr>
      <w:r>
        <w:rPr>
          <w:rStyle w:val="s0"/>
        </w:rPr>
        <w:t>7) сбор (заготовка), хранение, переработка и реализация лома и отходов цветных и черных металлов;</w:t>
      </w:r>
    </w:p>
    <w:p w:rsidR="00000000" w:rsidRDefault="00412A57">
      <w:pPr>
        <w:ind w:firstLine="400"/>
        <w:jc w:val="both"/>
      </w:pPr>
      <w:r>
        <w:rPr>
          <w:rStyle w:val="s0"/>
        </w:rPr>
        <w:t>8) консультационные услу</w:t>
      </w:r>
      <w:r>
        <w:rPr>
          <w:rStyle w:val="s0"/>
        </w:rPr>
        <w:t>ги;</w:t>
      </w:r>
    </w:p>
    <w:p w:rsidR="00000000" w:rsidRDefault="00412A57">
      <w:pPr>
        <w:ind w:firstLine="400"/>
        <w:jc w:val="both"/>
      </w:pPr>
      <w:r>
        <w:rPr>
          <w:rStyle w:val="s0"/>
        </w:rPr>
        <w:t>9) деятельность в области бухгалтерского учета или аудита;</w:t>
      </w:r>
    </w:p>
    <w:p w:rsidR="00000000" w:rsidRDefault="00412A57">
      <w:pPr>
        <w:ind w:firstLine="400"/>
        <w:jc w:val="both"/>
      </w:pPr>
      <w:r>
        <w:rPr>
          <w:rStyle w:val="s0"/>
        </w:rPr>
        <w:t>10) финансовая и страховая деятельность.</w:t>
      </w:r>
    </w:p>
    <w:p w:rsidR="00000000" w:rsidRDefault="00412A57">
      <w:pPr>
        <w:ind w:firstLine="709"/>
        <w:jc w:val="center"/>
      </w:pPr>
      <w:r>
        <w:t> </w:t>
      </w:r>
    </w:p>
    <w:p w:rsidR="00000000" w:rsidRDefault="00412A57">
      <w:pPr>
        <w:ind w:firstLine="709"/>
        <w:jc w:val="center"/>
      </w:pPr>
      <w:r>
        <w:t> </w:t>
      </w:r>
    </w:p>
    <w:p w:rsidR="00000000" w:rsidRDefault="00412A57">
      <w:pPr>
        <w:jc w:val="center"/>
      </w:pPr>
      <w:bookmarkStart w:id="578" w:name="SUB4290000"/>
      <w:bookmarkEnd w:id="578"/>
      <w:r>
        <w:rPr>
          <w:rStyle w:val="s1"/>
        </w:rPr>
        <w:t>§ 2. Специальный налоговый режим на основе патента</w:t>
      </w:r>
    </w:p>
    <w:p w:rsidR="00000000" w:rsidRDefault="00412A57">
      <w:pPr>
        <w:jc w:val="center"/>
      </w:pPr>
      <w:r>
        <w:t> </w:t>
      </w:r>
    </w:p>
    <w:p w:rsidR="00000000" w:rsidRDefault="00412A57">
      <w:pPr>
        <w:ind w:firstLine="400"/>
        <w:jc w:val="both"/>
      </w:pPr>
      <w:r>
        <w:t> </w:t>
      </w:r>
    </w:p>
    <w:p w:rsidR="00000000" w:rsidRDefault="00412A57">
      <w:pPr>
        <w:ind w:left="1200" w:hanging="800"/>
        <w:jc w:val="both"/>
      </w:pPr>
      <w:r>
        <w:rPr>
          <w:rStyle w:val="s1"/>
        </w:rPr>
        <w:t xml:space="preserve">Статья 429. Общие положения </w:t>
      </w:r>
    </w:p>
    <w:p w:rsidR="00000000" w:rsidRDefault="00412A57">
      <w:pPr>
        <w:ind w:firstLine="400"/>
        <w:jc w:val="both"/>
      </w:pPr>
      <w:r>
        <w:rPr>
          <w:rStyle w:val="s0"/>
        </w:rPr>
        <w:t xml:space="preserve">Специальный налоговый режим на основе патента применяют индивидуальные предприниматели, соответствующие следующим условиям: </w:t>
      </w:r>
    </w:p>
    <w:p w:rsidR="00000000" w:rsidRDefault="00412A57">
      <w:pPr>
        <w:ind w:firstLine="400"/>
        <w:jc w:val="both"/>
      </w:pPr>
      <w:r>
        <w:rPr>
          <w:rStyle w:val="s0"/>
        </w:rPr>
        <w:t xml:space="preserve">1) не использующие труд работников; </w:t>
      </w:r>
    </w:p>
    <w:p w:rsidR="00000000" w:rsidRDefault="00412A57">
      <w:pPr>
        <w:ind w:firstLine="400"/>
        <w:jc w:val="both"/>
      </w:pPr>
      <w:r>
        <w:rPr>
          <w:rStyle w:val="s0"/>
        </w:rPr>
        <w:t xml:space="preserve">2) осуществляющие деятельность в форме личного предпринимательства; </w:t>
      </w:r>
    </w:p>
    <w:p w:rsidR="00000000" w:rsidRDefault="00412A57">
      <w:pPr>
        <w:jc w:val="both"/>
      </w:pPr>
      <w:r>
        <w:rPr>
          <w:rStyle w:val="s3"/>
        </w:rPr>
        <w:t>Подпункт 3 изложен в реда</w:t>
      </w:r>
      <w:r>
        <w:rPr>
          <w:rStyle w:val="s3"/>
        </w:rPr>
        <w:t xml:space="preserve">кции </w:t>
      </w:r>
      <w:hyperlink r:id="rId1629" w:anchor="sub_id=3138"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1630" w:anchor="sub_id=4290003" w:history="1">
        <w:r>
          <w:rPr>
            <w:rStyle w:val="a3"/>
            <w:i/>
            <w:iCs/>
            <w:bdr w:val="none" w:sz="0" w:space="0" w:color="auto" w:frame="1"/>
          </w:rPr>
          <w:t>см. стар.</w:t>
        </w:r>
        <w:r>
          <w:rPr>
            <w:rStyle w:val="a3"/>
            <w:i/>
            <w:iCs/>
            <w:bdr w:val="none" w:sz="0" w:space="0" w:color="auto" w:frame="1"/>
          </w:rPr>
          <w:t xml:space="preserve"> ред.</w:t>
        </w:r>
      </w:hyperlink>
      <w:r>
        <w:rPr>
          <w:rStyle w:val="s3"/>
        </w:rPr>
        <w:t>)</w:t>
      </w:r>
    </w:p>
    <w:p w:rsidR="00000000" w:rsidRDefault="00412A57">
      <w:pPr>
        <w:autoSpaceDE w:val="0"/>
        <w:autoSpaceDN w:val="0"/>
        <w:ind w:firstLine="400"/>
        <w:jc w:val="thaiDistribute"/>
      </w:pPr>
      <w:r>
        <w:t xml:space="preserve">3) доход которых за налоговый период не превышает 200-кратного </w:t>
      </w:r>
      <w:hyperlink r:id="rId1631" w:history="1">
        <w:r>
          <w:rPr>
            <w:rStyle w:val="a3"/>
          </w:rPr>
          <w:t>минимального размера заработной</w:t>
        </w:r>
      </w:hyperlink>
      <w:r>
        <w:t xml:space="preserve"> платы, установленного законом о республиканском бюджете и действующего на 1 января соответ</w:t>
      </w:r>
      <w:r>
        <w:t>ствующего финансового года.</w:t>
      </w:r>
    </w:p>
    <w:p w:rsidR="00000000" w:rsidRDefault="00412A57">
      <w:pPr>
        <w:jc w:val="both"/>
      </w:pPr>
      <w:hyperlink r:id="rId1632" w:history="1">
        <w:r>
          <w:rPr>
            <w:rStyle w:val="a3"/>
            <w:i/>
            <w:iCs/>
            <w:bdr w:val="none" w:sz="0" w:space="0" w:color="auto" w:frame="1"/>
          </w:rPr>
          <w:t>Ответ</w:t>
        </w:r>
      </w:hyperlink>
      <w:r>
        <w:rPr>
          <w:rStyle w:val="s3"/>
        </w:rPr>
        <w:t xml:space="preserve"> Председателя НК МФ РК от 24 декабря 2009 года на вопрос от 15 декабря 2009 года № 26080</w:t>
      </w:r>
    </w:p>
    <w:p w:rsidR="00000000" w:rsidRDefault="00412A57">
      <w:pPr>
        <w:ind w:firstLine="400"/>
        <w:jc w:val="both"/>
      </w:pPr>
      <w:r>
        <w:t> </w:t>
      </w:r>
    </w:p>
    <w:p w:rsidR="00000000" w:rsidRDefault="00412A57">
      <w:pPr>
        <w:ind w:left="1200" w:hanging="800"/>
        <w:jc w:val="both"/>
      </w:pPr>
      <w:bookmarkStart w:id="579" w:name="SUB4300000"/>
      <w:bookmarkEnd w:id="579"/>
      <w:r>
        <w:rPr>
          <w:rStyle w:val="s1"/>
        </w:rPr>
        <w:t>Статья 430. Налоговый период</w:t>
      </w:r>
    </w:p>
    <w:p w:rsidR="00000000" w:rsidRDefault="00412A57">
      <w:pPr>
        <w:ind w:firstLine="400"/>
        <w:jc w:val="both"/>
      </w:pPr>
      <w:r>
        <w:rPr>
          <w:rStyle w:val="s0"/>
        </w:rPr>
        <w:t>Налоговым периодом является календарны</w:t>
      </w:r>
      <w:r>
        <w:rPr>
          <w:rStyle w:val="s0"/>
        </w:rPr>
        <w:t>й год.</w:t>
      </w:r>
    </w:p>
    <w:p w:rsidR="00000000" w:rsidRDefault="00412A57">
      <w:pPr>
        <w:ind w:firstLine="400"/>
        <w:jc w:val="both"/>
      </w:pPr>
      <w:r>
        <w:t> </w:t>
      </w:r>
    </w:p>
    <w:p w:rsidR="00000000" w:rsidRDefault="00412A57">
      <w:pPr>
        <w:ind w:left="1200" w:hanging="800"/>
        <w:jc w:val="both"/>
      </w:pPr>
      <w:bookmarkStart w:id="580" w:name="SUB4310000"/>
      <w:bookmarkEnd w:id="580"/>
      <w:r>
        <w:rPr>
          <w:rStyle w:val="s1"/>
        </w:rPr>
        <w:t>Статья 431. Условия применения</w:t>
      </w:r>
    </w:p>
    <w:p w:rsidR="00000000" w:rsidRDefault="00412A57">
      <w:pPr>
        <w:ind w:firstLine="400"/>
        <w:jc w:val="both"/>
      </w:pPr>
      <w:r>
        <w:rPr>
          <w:rStyle w:val="s0"/>
        </w:rPr>
        <w:t xml:space="preserve">1. Для применения специального налогового режима на основе патента индивидуальный предприниматель до начала его применения представляет в налоговый орган по месту нахождения </w:t>
      </w:r>
      <w:hyperlink r:id="rId1633" w:anchor="sub_id=10" w:history="1">
        <w:r>
          <w:rPr>
            <w:rStyle w:val="a3"/>
          </w:rPr>
          <w:t>налоговое заявление.</w:t>
        </w:r>
      </w:hyperlink>
      <w:r>
        <w:t xml:space="preserve"> </w:t>
      </w:r>
    </w:p>
    <w:p w:rsidR="00000000" w:rsidRDefault="00412A57">
      <w:pPr>
        <w:ind w:firstLine="400"/>
        <w:jc w:val="both"/>
      </w:pPr>
      <w:r>
        <w:rPr>
          <w:rStyle w:val="s0"/>
        </w:rPr>
        <w:t>Вновь образованные индивидуальные предприниматели представляют указанное заявление не позднее десяти календарных дней со дня государственной регистрации в качестве индивидуального предпринимателя.</w:t>
      </w:r>
      <w:r>
        <w:rPr>
          <w:rStyle w:val="s0"/>
        </w:rPr>
        <w:t xml:space="preserve"> </w:t>
      </w:r>
    </w:p>
    <w:p w:rsidR="00000000" w:rsidRDefault="00412A57">
      <w:pPr>
        <w:ind w:firstLine="400"/>
        <w:jc w:val="both"/>
      </w:pPr>
      <w:r>
        <w:rPr>
          <w:rStyle w:val="s0"/>
        </w:rPr>
        <w:t>Датой начала применения специального налогового режима для указанных индивидуальных предпринимателей будет являться дата государственной регистрации в качестве индивидуального предпринимателя.</w:t>
      </w:r>
    </w:p>
    <w:p w:rsidR="00000000" w:rsidRDefault="00412A57">
      <w:pPr>
        <w:ind w:firstLine="400"/>
        <w:jc w:val="both"/>
      </w:pPr>
      <w:r>
        <w:rPr>
          <w:rStyle w:val="s0"/>
        </w:rPr>
        <w:t xml:space="preserve">Непредставление индивидуальным предпринимателем налогового заявления в сроки, указанные в настоящем пункте, считается его согласием осуществлять расчеты с бюджетом в общеустановленном порядке. Одновременно с налоговым заявлением на применение специального </w:t>
      </w:r>
      <w:r>
        <w:rPr>
          <w:rStyle w:val="s0"/>
        </w:rPr>
        <w:t xml:space="preserve">налогового режима на основе патента представляется </w:t>
      </w:r>
      <w:r>
        <w:t>расчет для получения патента</w:t>
      </w:r>
      <w:r>
        <w:rPr>
          <w:rStyle w:val="s0"/>
        </w:rPr>
        <w:t xml:space="preserve"> (далее в целях применения настоящей главы - расчет) по </w:t>
      </w:r>
      <w:hyperlink r:id="rId1634" w:history="1">
        <w:r>
          <w:rPr>
            <w:rStyle w:val="a3"/>
          </w:rPr>
          <w:t>форме, установленной уполномоченным органом</w:t>
        </w:r>
      </w:hyperlink>
      <w:r>
        <w:rPr>
          <w:rStyle w:val="s0"/>
        </w:rPr>
        <w:t>.</w:t>
      </w:r>
    </w:p>
    <w:p w:rsidR="00000000" w:rsidRDefault="00412A57">
      <w:pPr>
        <w:ind w:firstLine="400"/>
        <w:jc w:val="both"/>
      </w:pPr>
      <w:r>
        <w:rPr>
          <w:rStyle w:val="s0"/>
        </w:rPr>
        <w:t>К расчету п</w:t>
      </w:r>
      <w:r>
        <w:rPr>
          <w:rStyle w:val="s0"/>
        </w:rPr>
        <w:t>рилагаются документы, подтверждающие уплату в бюджет стоимости патента, социальных отчислений, перечисление обязательных пенсионных взносов.</w:t>
      </w:r>
    </w:p>
    <w:p w:rsidR="00000000" w:rsidRDefault="00412A57">
      <w:pPr>
        <w:ind w:firstLine="400"/>
        <w:jc w:val="both"/>
      </w:pPr>
      <w:r>
        <w:rPr>
          <w:rStyle w:val="s0"/>
        </w:rPr>
        <w:t>Налогоплательщики, представляющие расчет в электронном виде, указанные документы не представляют.</w:t>
      </w:r>
    </w:p>
    <w:p w:rsidR="00000000" w:rsidRDefault="00412A57">
      <w:pPr>
        <w:ind w:firstLine="400"/>
        <w:jc w:val="both"/>
      </w:pPr>
      <w:r>
        <w:rPr>
          <w:rStyle w:val="s0"/>
        </w:rPr>
        <w:t>Расчет для получе</w:t>
      </w:r>
      <w:r>
        <w:rPr>
          <w:rStyle w:val="s0"/>
        </w:rPr>
        <w:t xml:space="preserve">ния очередного патента представляется до истечения срока действия предыдущего патента без представления налогового заявления на применение специального налогового режима на основе патента. </w:t>
      </w:r>
    </w:p>
    <w:p w:rsidR="00000000" w:rsidRDefault="00412A57">
      <w:pPr>
        <w:jc w:val="both"/>
      </w:pPr>
      <w:r>
        <w:rPr>
          <w:rStyle w:val="s3"/>
        </w:rPr>
        <w:t xml:space="preserve">См. </w:t>
      </w:r>
      <w:hyperlink r:id="rId1635" w:history="1">
        <w:r>
          <w:rPr>
            <w:rStyle w:val="a3"/>
            <w:i/>
            <w:iCs/>
            <w:bdr w:val="none" w:sz="0" w:space="0" w:color="auto" w:frame="1"/>
          </w:rPr>
          <w:t>Ответ</w:t>
        </w:r>
      </w:hyperlink>
      <w:r>
        <w:rPr>
          <w:rStyle w:val="s3"/>
        </w:rPr>
        <w:t xml:space="preserve"> Председателя НК МФ РК от 15 декабря 2009 года на вопрос от 9 декабря 2009 года № 25582 (e.gov.kz)</w:t>
      </w:r>
    </w:p>
    <w:p w:rsidR="00000000" w:rsidRDefault="00412A57">
      <w:pPr>
        <w:ind w:firstLine="400"/>
        <w:jc w:val="both"/>
      </w:pPr>
      <w:r>
        <w:rPr>
          <w:rStyle w:val="s0"/>
        </w:rPr>
        <w:t xml:space="preserve">2. В течение одного рабочего дня после представления расчета и документов, прилагаемых к расчету, налоговые органы производят выдачу </w:t>
      </w:r>
      <w:hyperlink r:id="rId1636" w:anchor="sub_id=6" w:history="1">
        <w:r>
          <w:rPr>
            <w:rStyle w:val="a3"/>
          </w:rPr>
          <w:t>патента</w:t>
        </w:r>
      </w:hyperlink>
      <w:r>
        <w:rPr>
          <w:rStyle w:val="s0"/>
        </w:rPr>
        <w:t xml:space="preserve"> или выносят решение об отказе в выдаче патента по </w:t>
      </w:r>
      <w:hyperlink r:id="rId1637" w:anchor="sub_id=16" w:history="1">
        <w:r>
          <w:rPr>
            <w:rStyle w:val="a3"/>
          </w:rPr>
          <w:t>форме</w:t>
        </w:r>
      </w:hyperlink>
      <w:r>
        <w:rPr>
          <w:rStyle w:val="s0"/>
        </w:rPr>
        <w:t>, установленной уполномоченным орг</w:t>
      </w:r>
      <w:r>
        <w:rPr>
          <w:rStyle w:val="s0"/>
        </w:rPr>
        <w:t>аном. Решение оформляется в двух экземплярах, один из которых вручается налогоплательщику под роспись.</w:t>
      </w:r>
    </w:p>
    <w:p w:rsidR="00000000" w:rsidRDefault="00412A57">
      <w:pPr>
        <w:ind w:firstLine="400"/>
        <w:jc w:val="both"/>
      </w:pPr>
      <w:r>
        <w:rPr>
          <w:rStyle w:val="s0"/>
        </w:rPr>
        <w:t xml:space="preserve">Основанием для отказа в выдаче патента является несоответствие налогоплательщика условиям, указанным в </w:t>
      </w:r>
      <w:hyperlink w:anchor="sub4280000" w:history="1">
        <w:r>
          <w:rPr>
            <w:rStyle w:val="a3"/>
          </w:rPr>
          <w:t>статьях 428, 429</w:t>
        </w:r>
      </w:hyperlink>
      <w:r>
        <w:rPr>
          <w:rStyle w:val="s0"/>
        </w:rPr>
        <w:t xml:space="preserve"> </w:t>
      </w:r>
      <w:r>
        <w:rPr>
          <w:rStyle w:val="s0"/>
        </w:rPr>
        <w:t>настоящего Кодекса.</w:t>
      </w:r>
    </w:p>
    <w:p w:rsidR="00000000" w:rsidRDefault="00412A57">
      <w:pPr>
        <w:ind w:firstLine="400"/>
        <w:jc w:val="both"/>
      </w:pPr>
      <w:r>
        <w:rPr>
          <w:rStyle w:val="s0"/>
        </w:rPr>
        <w:t>Патент выдается на срок не менее одного месяца и не более двенадцати месяцев.</w:t>
      </w:r>
    </w:p>
    <w:p w:rsidR="00000000" w:rsidRDefault="00412A57">
      <w:pPr>
        <w:ind w:firstLine="400"/>
        <w:jc w:val="both"/>
      </w:pPr>
      <w:r>
        <w:rPr>
          <w:rStyle w:val="s0"/>
        </w:rPr>
        <w:t xml:space="preserve">Патент недействителен без предъявления </w:t>
      </w:r>
      <w:hyperlink r:id="rId1638" w:history="1">
        <w:r>
          <w:rPr>
            <w:rStyle w:val="a3"/>
          </w:rPr>
          <w:t>свидетельства о государственной регистрации индивидуал</w:t>
        </w:r>
        <w:r>
          <w:rPr>
            <w:rStyle w:val="a3"/>
          </w:rPr>
          <w:t>ьного предпринимателя</w:t>
        </w:r>
      </w:hyperlink>
      <w:r>
        <w:rPr>
          <w:rStyle w:val="s0"/>
        </w:rPr>
        <w:t>.</w:t>
      </w:r>
    </w:p>
    <w:p w:rsidR="00000000" w:rsidRDefault="00412A57">
      <w:pPr>
        <w:jc w:val="both"/>
      </w:pPr>
      <w:r>
        <w:rPr>
          <w:rStyle w:val="s3"/>
        </w:rPr>
        <w:t xml:space="preserve">См. </w:t>
      </w:r>
      <w:hyperlink r:id="rId1639" w:history="1">
        <w:r>
          <w:rPr>
            <w:rStyle w:val="a3"/>
            <w:i/>
            <w:iCs/>
            <w:bdr w:val="none" w:sz="0" w:space="0" w:color="auto" w:frame="1"/>
          </w:rPr>
          <w:t>Письмо</w:t>
        </w:r>
      </w:hyperlink>
      <w:r>
        <w:rPr>
          <w:rStyle w:val="s3"/>
        </w:rPr>
        <w:t xml:space="preserve"> НК МФ РК от 8 декабря 2009 года № СК-11-22/12433; </w:t>
      </w:r>
      <w:hyperlink r:id="rId1640" w:history="1">
        <w:r>
          <w:rPr>
            <w:rStyle w:val="a3"/>
            <w:i/>
            <w:iCs/>
            <w:bdr w:val="none" w:sz="0" w:space="0" w:color="auto" w:frame="1"/>
          </w:rPr>
          <w:t>Ответ</w:t>
        </w:r>
      </w:hyperlink>
      <w:r>
        <w:rPr>
          <w:rStyle w:val="s3"/>
        </w:rPr>
        <w:t xml:space="preserve"> Председателя НК МФ РК от 15 декабря </w:t>
      </w:r>
      <w:r>
        <w:rPr>
          <w:rStyle w:val="s3"/>
        </w:rPr>
        <w:t>2009 года на вопрос от 3 декабря 2009 года № 25121 (e.gov.kz)</w:t>
      </w:r>
    </w:p>
    <w:p w:rsidR="00000000" w:rsidRDefault="00412A57">
      <w:pPr>
        <w:ind w:firstLine="400"/>
        <w:jc w:val="both"/>
      </w:pPr>
      <w:r>
        <w:rPr>
          <w:rStyle w:val="s0"/>
        </w:rPr>
        <w:t>3. В случае временного приостановления предпринимательской деятельности при применении специального налогового режима на основе патента индивидуальным предпринимателем в налоговый орган по месту</w:t>
      </w:r>
      <w:r>
        <w:rPr>
          <w:rStyle w:val="s0"/>
        </w:rPr>
        <w:t xml:space="preserve"> нахождения представляется </w:t>
      </w:r>
      <w:hyperlink r:id="rId1641" w:anchor="sub_id=10" w:history="1">
        <w:r>
          <w:rPr>
            <w:rStyle w:val="a3"/>
          </w:rPr>
          <w:t>налоговое заявление</w:t>
        </w:r>
      </w:hyperlink>
      <w:r>
        <w:rPr>
          <w:rStyle w:val="s0"/>
        </w:rPr>
        <w:t xml:space="preserve"> в порядке, установленном </w:t>
      </w:r>
      <w:hyperlink w:anchor="sub740000" w:history="1">
        <w:r>
          <w:rPr>
            <w:rStyle w:val="a3"/>
          </w:rPr>
          <w:t>статьей 74</w:t>
        </w:r>
      </w:hyperlink>
      <w:r>
        <w:rPr>
          <w:rStyle w:val="s0"/>
        </w:rPr>
        <w:t xml:space="preserve"> настоящего Кодекса.</w:t>
      </w:r>
    </w:p>
    <w:p w:rsidR="00000000" w:rsidRDefault="00412A57">
      <w:pPr>
        <w:ind w:firstLine="400"/>
        <w:jc w:val="both"/>
      </w:pPr>
      <w:r>
        <w:rPr>
          <w:rStyle w:val="s0"/>
        </w:rPr>
        <w:t>4. Прекращение применения специального на</w:t>
      </w:r>
      <w:r>
        <w:rPr>
          <w:rStyle w:val="s0"/>
        </w:rPr>
        <w:t xml:space="preserve">логового режима на основе патента производится на основании </w:t>
      </w:r>
      <w:hyperlink r:id="rId1642" w:anchor="sub_id=10" w:history="1">
        <w:r>
          <w:rPr>
            <w:rStyle w:val="a3"/>
          </w:rPr>
          <w:t>налогового заявления</w:t>
        </w:r>
      </w:hyperlink>
      <w:r>
        <w:rPr>
          <w:rStyle w:val="s0"/>
        </w:rPr>
        <w:t xml:space="preserve"> или по решению налогового органа в случаях, предусмотренных пунктом 7 настоящей статьи.</w:t>
      </w:r>
    </w:p>
    <w:p w:rsidR="00000000" w:rsidRDefault="00412A57">
      <w:pPr>
        <w:jc w:val="both"/>
      </w:pPr>
      <w:r>
        <w:rPr>
          <w:rStyle w:val="s3"/>
        </w:rPr>
        <w:t xml:space="preserve">Пункт 5 изложен в редакции </w:t>
      </w:r>
      <w:hyperlink r:id="rId1643" w:anchor="sub_id=3139"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1644" w:anchor="sub_id=4310500" w:history="1">
        <w:r>
          <w:rPr>
            <w:rStyle w:val="a3"/>
            <w:i/>
            <w:iCs/>
            <w:bdr w:val="none" w:sz="0" w:space="0" w:color="auto" w:frame="1"/>
          </w:rPr>
          <w:t>см. стар. ред.</w:t>
        </w:r>
      </w:hyperlink>
      <w:r>
        <w:rPr>
          <w:rStyle w:val="s3"/>
        </w:rPr>
        <w:t>)</w:t>
      </w:r>
    </w:p>
    <w:p w:rsidR="00000000" w:rsidRDefault="00412A57">
      <w:pPr>
        <w:autoSpaceDE w:val="0"/>
        <w:autoSpaceDN w:val="0"/>
        <w:ind w:firstLine="400"/>
        <w:jc w:val="thaiDistribute"/>
      </w:pPr>
      <w:r>
        <w:t>5. При добровольном прекращении применения специального налогового режима на основе патента налоговое заявление представляется до истечения срока действия патента.</w:t>
      </w:r>
    </w:p>
    <w:p w:rsidR="00000000" w:rsidRDefault="00412A57">
      <w:pPr>
        <w:autoSpaceDE w:val="0"/>
        <w:autoSpaceDN w:val="0"/>
        <w:ind w:firstLine="400"/>
        <w:jc w:val="thaiDistribute"/>
      </w:pPr>
      <w:r>
        <w:t>При этом:</w:t>
      </w:r>
    </w:p>
    <w:p w:rsidR="00000000" w:rsidRDefault="00412A57">
      <w:pPr>
        <w:autoSpaceDE w:val="0"/>
        <w:autoSpaceDN w:val="0"/>
        <w:ind w:firstLine="400"/>
        <w:jc w:val="thaiDistribute"/>
      </w:pPr>
      <w:r>
        <w:t>1) датой прекращения применения специального налогово</w:t>
      </w:r>
      <w:r>
        <w:t>го режима будет являться последнее число срока действия патента;</w:t>
      </w:r>
    </w:p>
    <w:p w:rsidR="00000000" w:rsidRDefault="00412A57">
      <w:pPr>
        <w:autoSpaceDE w:val="0"/>
        <w:autoSpaceDN w:val="0"/>
        <w:ind w:firstLine="400"/>
        <w:jc w:val="thaiDistribute"/>
      </w:pPr>
      <w:r>
        <w:t>2) датой начала применения общеустановленного порядка или иного специального налогового режима, выбранного налогоплательщиком, будет являться дата, следующая за датой истечения срока действия</w:t>
      </w:r>
      <w:r>
        <w:t xml:space="preserve"> патента</w:t>
      </w:r>
      <w:r>
        <w:rPr>
          <w:rStyle w:val="s0"/>
        </w:rPr>
        <w:t>.</w:t>
      </w:r>
    </w:p>
    <w:p w:rsidR="00000000" w:rsidRDefault="00412A57">
      <w:pPr>
        <w:ind w:firstLine="400"/>
        <w:jc w:val="both"/>
      </w:pPr>
      <w:bookmarkStart w:id="581" w:name="SUB4310600"/>
      <w:bookmarkEnd w:id="581"/>
      <w:r>
        <w:rPr>
          <w:rStyle w:val="s0"/>
        </w:rPr>
        <w:t>6. В случаях возникновения условий, не позволяющих применять специальный налоговый режим на основе патента, индивидуальный предприниматель обязан:</w:t>
      </w:r>
    </w:p>
    <w:p w:rsidR="00000000" w:rsidRDefault="00412A57">
      <w:pPr>
        <w:ind w:firstLine="400"/>
        <w:jc w:val="both"/>
      </w:pPr>
      <w:r>
        <w:rPr>
          <w:rStyle w:val="s0"/>
        </w:rPr>
        <w:t>1) представить в течение пяти рабочих дней с момента возникновения несоответствия условиям:</w:t>
      </w:r>
    </w:p>
    <w:p w:rsidR="00000000" w:rsidRDefault="00412A57">
      <w:pPr>
        <w:ind w:firstLine="400"/>
        <w:jc w:val="both"/>
      </w:pPr>
      <w:hyperlink r:id="rId1645" w:anchor="sub_id=10" w:history="1">
        <w:r>
          <w:rPr>
            <w:rStyle w:val="a3"/>
          </w:rPr>
          <w:t>налоговое заявление</w:t>
        </w:r>
      </w:hyperlink>
      <w:r>
        <w:rPr>
          <w:rStyle w:val="s0"/>
        </w:rPr>
        <w:t xml:space="preserve"> на прекращение применения специального налогового режима;</w:t>
      </w:r>
    </w:p>
    <w:p w:rsidR="00000000" w:rsidRDefault="00412A57">
      <w:pPr>
        <w:ind w:firstLine="400"/>
        <w:jc w:val="both"/>
      </w:pPr>
      <w:r>
        <w:rPr>
          <w:rStyle w:val="s0"/>
        </w:rPr>
        <w:t xml:space="preserve">дополнительный расчет на сумму превышения, если фактический доход превысит размер дохода, установленный </w:t>
      </w:r>
      <w:hyperlink w:anchor="sub4290000" w:history="1">
        <w:r>
          <w:rPr>
            <w:rStyle w:val="a3"/>
          </w:rPr>
          <w:t>подпунктом 3) статьи 429</w:t>
        </w:r>
      </w:hyperlink>
      <w:r>
        <w:rPr>
          <w:rStyle w:val="s0"/>
        </w:rPr>
        <w:t xml:space="preserve"> настоящего Кодекса;</w:t>
      </w:r>
    </w:p>
    <w:p w:rsidR="00000000" w:rsidRDefault="00412A57">
      <w:pPr>
        <w:ind w:firstLine="400"/>
        <w:jc w:val="both"/>
      </w:pPr>
      <w:r>
        <w:rPr>
          <w:rStyle w:val="s0"/>
        </w:rPr>
        <w:t>2) перейти на общеустановленный порядок или иной специальный налоговый режим в порядке, установленном настоящим Кодексом, с месяца, следующего за месяцем, в котором возникли такие</w:t>
      </w:r>
      <w:r>
        <w:rPr>
          <w:rStyle w:val="s0"/>
        </w:rPr>
        <w:t xml:space="preserve"> условия.</w:t>
      </w:r>
    </w:p>
    <w:p w:rsidR="00000000" w:rsidRDefault="00412A57">
      <w:pPr>
        <w:jc w:val="both"/>
      </w:pPr>
      <w:r>
        <w:rPr>
          <w:rStyle w:val="s3"/>
        </w:rPr>
        <w:t xml:space="preserve">Пункт 7 изложен в редакции </w:t>
      </w:r>
      <w:hyperlink r:id="rId1646" w:anchor="sub_id=3139"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1647" w:anchor="sub_id=4310700" w:history="1">
        <w:r>
          <w:rPr>
            <w:rStyle w:val="a3"/>
            <w:i/>
            <w:iCs/>
            <w:bdr w:val="none" w:sz="0" w:space="0" w:color="auto" w:frame="1"/>
          </w:rPr>
          <w:t>см. стар. ред.</w:t>
        </w:r>
      </w:hyperlink>
      <w:r>
        <w:rPr>
          <w:rStyle w:val="s3"/>
        </w:rPr>
        <w:t>)</w:t>
      </w:r>
    </w:p>
    <w:p w:rsidR="00000000" w:rsidRDefault="00412A57">
      <w:pPr>
        <w:autoSpaceDE w:val="0"/>
        <w:autoSpaceDN w:val="0"/>
        <w:ind w:firstLine="400"/>
        <w:jc w:val="thaiDistribute"/>
      </w:pPr>
      <w:r>
        <w:t xml:space="preserve">7. Налоговый орган при установлении факта несоответствия налогоплательщика условиям, установленным </w:t>
      </w:r>
      <w:hyperlink w:anchor="sub4280000" w:history="1">
        <w:r>
          <w:rPr>
            <w:rStyle w:val="a3"/>
          </w:rPr>
          <w:t>статьями 428 и 429</w:t>
        </w:r>
      </w:hyperlink>
      <w:r>
        <w:t xml:space="preserve"> настоящего Кодекса, переводит данного налогоплательщика на общеуст</w:t>
      </w:r>
      <w:r>
        <w:t>ановленный порядок с месяца, следующего за месяцем, в котором возникло несоответствие.</w:t>
      </w:r>
    </w:p>
    <w:p w:rsidR="00000000" w:rsidRDefault="00412A57">
      <w:pPr>
        <w:autoSpaceDE w:val="0"/>
        <w:autoSpaceDN w:val="0"/>
        <w:ind w:firstLine="400"/>
        <w:jc w:val="thaiDistribute"/>
      </w:pPr>
      <w:r>
        <w:t>При этом, в случае установления факта такого несоответствия в ходе камерального контроля налоговые органы до перевода на общеустановленный порядок направляют налогоплате</w:t>
      </w:r>
      <w:r>
        <w:t xml:space="preserve">льщику уведомление об устранении нарушений, выявленных органами налоговой службы по результатам камерального контроля, в сроки и порядке, которые установлены </w:t>
      </w:r>
      <w:hyperlink w:anchor="sub6070000" w:history="1">
        <w:r>
          <w:rPr>
            <w:rStyle w:val="a3"/>
          </w:rPr>
          <w:t>статьями 607 и 608</w:t>
        </w:r>
      </w:hyperlink>
      <w:r>
        <w:t xml:space="preserve"> настоящего Кодекса.</w:t>
      </w:r>
    </w:p>
    <w:p w:rsidR="00000000" w:rsidRDefault="00412A57">
      <w:pPr>
        <w:jc w:val="both"/>
      </w:pPr>
      <w:r>
        <w:rPr>
          <w:rStyle w:val="s3"/>
        </w:rPr>
        <w:t>Статья дополнена пунктом 8</w:t>
      </w:r>
      <w:r>
        <w:rPr>
          <w:rStyle w:val="s3"/>
        </w:rPr>
        <w:t xml:space="preserve"> в соответствии с </w:t>
      </w:r>
      <w:hyperlink r:id="rId1648" w:anchor="sub_id=3139" w:history="1">
        <w:r>
          <w:rPr>
            <w:rStyle w:val="a3"/>
            <w:i/>
            <w:iCs/>
            <w:bdr w:val="none" w:sz="0" w:space="0" w:color="auto" w:frame="1"/>
          </w:rPr>
          <w:t>Законом</w:t>
        </w:r>
      </w:hyperlink>
      <w:r>
        <w:rPr>
          <w:rStyle w:val="s3"/>
        </w:rPr>
        <w:t xml:space="preserve"> РК от 16.11.09 г. № 200-IV (введено в действие с 1 января 2010 г.)</w:t>
      </w:r>
    </w:p>
    <w:p w:rsidR="00000000" w:rsidRDefault="00412A57">
      <w:pPr>
        <w:autoSpaceDE w:val="0"/>
        <w:autoSpaceDN w:val="0"/>
        <w:ind w:firstLine="400"/>
        <w:jc w:val="thaiDistribute"/>
      </w:pPr>
      <w:r>
        <w:t xml:space="preserve">8. В случаях, указанных в </w:t>
      </w:r>
      <w:hyperlink w:anchor="sub4310600" w:history="1">
        <w:r>
          <w:rPr>
            <w:rStyle w:val="a3"/>
          </w:rPr>
          <w:t>пунктах 6 и 7</w:t>
        </w:r>
      </w:hyperlink>
      <w:r>
        <w:t xml:space="preserve"> настояще</w:t>
      </w:r>
      <w:r>
        <w:t>й статьи:</w:t>
      </w:r>
    </w:p>
    <w:p w:rsidR="00000000" w:rsidRDefault="00412A57">
      <w:pPr>
        <w:autoSpaceDE w:val="0"/>
        <w:autoSpaceDN w:val="0"/>
        <w:ind w:firstLine="400"/>
        <w:jc w:val="thaiDistribute"/>
      </w:pPr>
      <w:r>
        <w:t>1) датой прекращения применения специального налогового режима будет являться последнее число месяца, в котором возникло такое несоответствие;</w:t>
      </w:r>
    </w:p>
    <w:p w:rsidR="00000000" w:rsidRDefault="00412A57">
      <w:pPr>
        <w:autoSpaceDE w:val="0"/>
        <w:autoSpaceDN w:val="0"/>
        <w:ind w:firstLine="400"/>
        <w:jc w:val="thaiDistribute"/>
      </w:pPr>
      <w:r>
        <w:t>2) датой начала применения общеустановленного порядка будет являться первое число месяца, следующего за</w:t>
      </w:r>
      <w:r>
        <w:t xml:space="preserve"> месяцем, в котором возникло такое несоответствие.</w:t>
      </w:r>
    </w:p>
    <w:p w:rsidR="00000000" w:rsidRDefault="00412A57">
      <w:pPr>
        <w:ind w:firstLine="400"/>
        <w:jc w:val="both"/>
      </w:pPr>
      <w:r>
        <w:t> </w:t>
      </w:r>
    </w:p>
    <w:p w:rsidR="00000000" w:rsidRDefault="00412A57">
      <w:pPr>
        <w:ind w:left="1200" w:hanging="800"/>
        <w:jc w:val="both"/>
      </w:pPr>
      <w:bookmarkStart w:id="582" w:name="SUB4320000"/>
      <w:bookmarkEnd w:id="582"/>
      <w:r>
        <w:rPr>
          <w:rStyle w:val="s1"/>
        </w:rPr>
        <w:t>Статья 432. Исчисление стоимости патента</w:t>
      </w:r>
    </w:p>
    <w:p w:rsidR="00000000" w:rsidRDefault="00412A57">
      <w:pPr>
        <w:ind w:firstLine="400"/>
        <w:jc w:val="both"/>
      </w:pPr>
      <w:r>
        <w:rPr>
          <w:rStyle w:val="s0"/>
        </w:rPr>
        <w:t>1. Исчисление стоимости патента производится путем применения ставки в размере 2 процентов к объекту налогообложения. Стоимость патента подлежит уплате в бюджет в виде:</w:t>
      </w:r>
    </w:p>
    <w:p w:rsidR="00000000" w:rsidRDefault="00412A57">
      <w:pPr>
        <w:ind w:firstLine="400"/>
        <w:jc w:val="both"/>
      </w:pPr>
      <w:r>
        <w:rPr>
          <w:rStyle w:val="s0"/>
        </w:rPr>
        <w:t>1) индивидуального подоходного налога - в размере 1/2 части стоимости патента;</w:t>
      </w:r>
    </w:p>
    <w:p w:rsidR="00000000" w:rsidRDefault="00412A57">
      <w:pPr>
        <w:ind w:firstLine="400"/>
        <w:jc w:val="both"/>
      </w:pPr>
      <w:r>
        <w:rPr>
          <w:rStyle w:val="s0"/>
        </w:rPr>
        <w:t xml:space="preserve">2) социального налога - в размере 1/2 части стоимости патента за минусом социальных отчислений, исчисленных в соответствии с </w:t>
      </w:r>
      <w:hyperlink r:id="rId1649" w:anchor="sub_id=140000" w:history="1">
        <w:r>
          <w:rPr>
            <w:rStyle w:val="a3"/>
          </w:rPr>
          <w:t>Законом</w:t>
        </w:r>
      </w:hyperlink>
      <w:r>
        <w:rPr>
          <w:rStyle w:val="s0"/>
        </w:rPr>
        <w:t xml:space="preserve"> Республики Казахстан «Об обязательном со</w:t>
      </w:r>
      <w:r>
        <w:rPr>
          <w:rStyle w:val="s0"/>
        </w:rPr>
        <w:t>циальном страховании».</w:t>
      </w:r>
    </w:p>
    <w:p w:rsidR="00000000" w:rsidRDefault="00412A57">
      <w:pPr>
        <w:ind w:firstLine="400"/>
        <w:jc w:val="both"/>
      </w:pPr>
      <w:r>
        <w:rPr>
          <w:rStyle w:val="s0"/>
        </w:rPr>
        <w:t>При превышении суммы социальных отчислений над суммой социального налога сумма социального налога становится равной нулю.</w:t>
      </w:r>
    </w:p>
    <w:p w:rsidR="00000000" w:rsidRDefault="00412A57">
      <w:pPr>
        <w:ind w:firstLine="400"/>
        <w:jc w:val="both"/>
      </w:pPr>
      <w:r>
        <w:rPr>
          <w:rStyle w:val="s0"/>
        </w:rPr>
        <w:t>2. Если фактический доход в течение срока действия патента превысит размер дохода, указанного в расчете, индиви</w:t>
      </w:r>
      <w:r>
        <w:rPr>
          <w:rStyle w:val="s0"/>
        </w:rPr>
        <w:t>дуальный предприниматель обязан в течение пяти рабочих дней представить дополнительный расчет на сумму превышения и произвести уплату налогов с этой суммы.</w:t>
      </w:r>
    </w:p>
    <w:p w:rsidR="00000000" w:rsidRDefault="00412A57">
      <w:pPr>
        <w:ind w:firstLine="400"/>
        <w:jc w:val="both"/>
      </w:pPr>
      <w:r>
        <w:rPr>
          <w:rStyle w:val="s0"/>
        </w:rPr>
        <w:t>На основании указанного расчета взамен ранее выданного патента выдается новый патент.</w:t>
      </w:r>
    </w:p>
    <w:p w:rsidR="00000000" w:rsidRDefault="00412A57">
      <w:pPr>
        <w:jc w:val="both"/>
      </w:pPr>
      <w:r>
        <w:rPr>
          <w:rStyle w:val="s3"/>
        </w:rPr>
        <w:t xml:space="preserve">См.: </w:t>
      </w:r>
      <w:hyperlink r:id="rId1650" w:history="1">
        <w:r>
          <w:rPr>
            <w:rStyle w:val="a3"/>
            <w:i/>
            <w:iCs/>
            <w:bdr w:val="none" w:sz="0" w:space="0" w:color="auto" w:frame="1"/>
          </w:rPr>
          <w:t>Ответ</w:t>
        </w:r>
      </w:hyperlink>
      <w:r>
        <w:rPr>
          <w:rStyle w:val="s3"/>
        </w:rPr>
        <w:t xml:space="preserve"> Председателя НК МФ РК от 7 октября 2009 года на вопрос от 14 сентября 2009 года № 19196 (e.gov.kz), </w:t>
      </w:r>
      <w:hyperlink r:id="rId1651" w:history="1">
        <w:r>
          <w:rPr>
            <w:rStyle w:val="a3"/>
            <w:i/>
            <w:iCs/>
            <w:bdr w:val="none" w:sz="0" w:space="0" w:color="auto" w:frame="1"/>
          </w:rPr>
          <w:t>Ответ</w:t>
        </w:r>
      </w:hyperlink>
      <w:r>
        <w:rPr>
          <w:rStyle w:val="s3"/>
        </w:rPr>
        <w:t xml:space="preserve"> Председателя НК МФ РК о</w:t>
      </w:r>
      <w:r>
        <w:rPr>
          <w:rStyle w:val="s3"/>
        </w:rPr>
        <w:t>т 7 октября 2009 года на вопрос от 25 сентября 2009 года № 19941 (e.gov.kz)</w:t>
      </w:r>
    </w:p>
    <w:p w:rsidR="00000000" w:rsidRDefault="00412A57">
      <w:pPr>
        <w:ind w:firstLine="400"/>
        <w:jc w:val="both"/>
      </w:pPr>
      <w:r>
        <w:rPr>
          <w:rStyle w:val="s0"/>
        </w:rPr>
        <w:t>3. Если в течение срока действия патента фактический доход не достигнет размера дохода, указанного в расчете, индивидуальный предприниматель вправе представить дополнительный расче</w:t>
      </w:r>
      <w:r>
        <w:rPr>
          <w:rStyle w:val="s0"/>
        </w:rPr>
        <w:t xml:space="preserve">т на сумму уменьшения. </w:t>
      </w:r>
    </w:p>
    <w:p w:rsidR="00000000" w:rsidRDefault="00412A57">
      <w:pPr>
        <w:ind w:firstLine="400"/>
        <w:jc w:val="both"/>
      </w:pPr>
      <w:r>
        <w:rPr>
          <w:rStyle w:val="s0"/>
        </w:rPr>
        <w:t xml:space="preserve">В указанном случае возврат излишне уплаченных сумм налогов производится в порядке, установленном </w:t>
      </w:r>
      <w:hyperlink w:anchor="sub6020000" w:history="1">
        <w:r>
          <w:rPr>
            <w:rStyle w:val="a3"/>
          </w:rPr>
          <w:t>статьей 602</w:t>
        </w:r>
      </w:hyperlink>
      <w:r>
        <w:rPr>
          <w:rStyle w:val="s0"/>
        </w:rPr>
        <w:t xml:space="preserve"> настоящего Кодекса, после хронометражного обследования, проведенного налоговым органом. </w:t>
      </w:r>
    </w:p>
    <w:p w:rsidR="00000000" w:rsidRDefault="00412A57">
      <w:pPr>
        <w:ind w:firstLine="400"/>
        <w:jc w:val="both"/>
      </w:pPr>
      <w:r>
        <w:rPr>
          <w:rStyle w:val="s0"/>
        </w:rPr>
        <w:t>4</w:t>
      </w:r>
      <w:r>
        <w:rPr>
          <w:rStyle w:val="s0"/>
        </w:rPr>
        <w:t xml:space="preserve">. В случае превышения суммы фактически полученного дохода над суммой предельного дохода, установленного </w:t>
      </w:r>
      <w:hyperlink w:anchor="sub4290000" w:history="1">
        <w:r>
          <w:rPr>
            <w:rStyle w:val="a3"/>
          </w:rPr>
          <w:t>статьей 429</w:t>
        </w:r>
      </w:hyperlink>
      <w:r>
        <w:rPr>
          <w:rStyle w:val="s0"/>
        </w:rPr>
        <w:t xml:space="preserve"> настоящего Кодекса, до истечения срока действия патента стоимость патента до даты перехода на иной режим на</w:t>
      </w:r>
      <w:r>
        <w:rPr>
          <w:rStyle w:val="s0"/>
        </w:rPr>
        <w:t xml:space="preserve">логообложения в случаях, установленных </w:t>
      </w:r>
      <w:hyperlink w:anchor="sub4310600" w:history="1">
        <w:r>
          <w:rPr>
            <w:rStyle w:val="a3"/>
          </w:rPr>
          <w:t>пунктами 6 и 7 статьи 431</w:t>
        </w:r>
      </w:hyperlink>
      <w:r>
        <w:rPr>
          <w:rStyle w:val="s0"/>
        </w:rPr>
        <w:t xml:space="preserve"> настоящего Кодекса, исчисляется по ставке, установленной пунктом 1 настоящей статьи.</w:t>
      </w:r>
    </w:p>
    <w:p w:rsidR="00000000" w:rsidRDefault="00412A57">
      <w:pPr>
        <w:ind w:firstLine="400"/>
        <w:jc w:val="both"/>
      </w:pPr>
      <w:r>
        <w:rPr>
          <w:rStyle w:val="s0"/>
        </w:rPr>
        <w:t>5. При прекращении предпринимательской деятельности до истечения срока де</w:t>
      </w:r>
      <w:r>
        <w:rPr>
          <w:rStyle w:val="s0"/>
        </w:rPr>
        <w:t>йствия патента внесенная сумма налогов возврату и перерасчету не подлежит, за исключением случая признания индивидуального предпринимателя недееспособным.</w:t>
      </w:r>
    </w:p>
    <w:p w:rsidR="00000000" w:rsidRDefault="00412A57">
      <w:pPr>
        <w:ind w:firstLine="400"/>
        <w:jc w:val="both"/>
      </w:pPr>
      <w:r>
        <w:t> </w:t>
      </w:r>
    </w:p>
    <w:p w:rsidR="00000000" w:rsidRDefault="00412A57">
      <w:pPr>
        <w:ind w:firstLine="400"/>
        <w:jc w:val="both"/>
      </w:pPr>
      <w:r>
        <w:t> </w:t>
      </w:r>
    </w:p>
    <w:p w:rsidR="00000000" w:rsidRDefault="00412A57">
      <w:pPr>
        <w:jc w:val="center"/>
      </w:pPr>
      <w:bookmarkStart w:id="583" w:name="SUB4330000"/>
      <w:bookmarkEnd w:id="583"/>
      <w:r>
        <w:rPr>
          <w:rStyle w:val="s1"/>
        </w:rPr>
        <w:t xml:space="preserve">§ 3. Специальный налоговый режим на основе </w:t>
      </w:r>
    </w:p>
    <w:p w:rsidR="00000000" w:rsidRDefault="00412A57">
      <w:pPr>
        <w:jc w:val="center"/>
      </w:pPr>
      <w:r>
        <w:rPr>
          <w:rStyle w:val="s1"/>
        </w:rPr>
        <w:t>упрощенной декларации</w:t>
      </w:r>
    </w:p>
    <w:p w:rsidR="00000000" w:rsidRDefault="00412A57">
      <w:pPr>
        <w:ind w:firstLine="400"/>
        <w:jc w:val="both"/>
      </w:pPr>
      <w:r>
        <w:t> </w:t>
      </w:r>
    </w:p>
    <w:p w:rsidR="00000000" w:rsidRDefault="00412A57">
      <w:pPr>
        <w:ind w:left="1200" w:hanging="800"/>
        <w:jc w:val="both"/>
      </w:pPr>
      <w:r>
        <w:rPr>
          <w:rStyle w:val="s1"/>
        </w:rPr>
        <w:t>Статья 433. Общие положения</w:t>
      </w:r>
    </w:p>
    <w:p w:rsidR="00000000" w:rsidRDefault="00412A57">
      <w:pPr>
        <w:ind w:firstLine="400"/>
        <w:jc w:val="both"/>
      </w:pPr>
      <w:r>
        <w:rPr>
          <w:rStyle w:val="s0"/>
        </w:rPr>
        <w:t>С</w:t>
      </w:r>
      <w:r>
        <w:rPr>
          <w:rStyle w:val="s0"/>
        </w:rPr>
        <w:t xml:space="preserve">пециальный налоговый режим на основе упрощенной декларации применяют субъекты малого бизнеса, соответствующие следующим условиям: </w:t>
      </w:r>
    </w:p>
    <w:p w:rsidR="00000000" w:rsidRDefault="00412A57">
      <w:pPr>
        <w:ind w:firstLine="400"/>
        <w:jc w:val="both"/>
      </w:pPr>
      <w:r>
        <w:rPr>
          <w:rStyle w:val="s0"/>
        </w:rPr>
        <w:t xml:space="preserve">1) для индивидуальных предпринимателей: </w:t>
      </w:r>
    </w:p>
    <w:p w:rsidR="00000000" w:rsidRDefault="00412A57">
      <w:pPr>
        <w:ind w:firstLine="400"/>
        <w:jc w:val="both"/>
      </w:pPr>
      <w:r>
        <w:rPr>
          <w:rStyle w:val="s0"/>
        </w:rPr>
        <w:t>предельная среднесписочная численность работников за налоговый период составляет два</w:t>
      </w:r>
      <w:r>
        <w:rPr>
          <w:rStyle w:val="s0"/>
        </w:rPr>
        <w:t xml:space="preserve">дцать пять человек, включая самого индивидуального предпринимателя; </w:t>
      </w:r>
    </w:p>
    <w:p w:rsidR="00000000" w:rsidRDefault="00412A57">
      <w:pPr>
        <w:ind w:firstLine="400"/>
        <w:jc w:val="both"/>
      </w:pPr>
      <w:r>
        <w:rPr>
          <w:rStyle w:val="s0"/>
        </w:rPr>
        <w:t xml:space="preserve">предельный доход за налоговый период составляет 10 000,0 тысяч тенге; </w:t>
      </w:r>
    </w:p>
    <w:p w:rsidR="00000000" w:rsidRDefault="00412A57">
      <w:pPr>
        <w:ind w:firstLine="400"/>
        <w:jc w:val="both"/>
      </w:pPr>
      <w:r>
        <w:rPr>
          <w:rStyle w:val="s0"/>
        </w:rPr>
        <w:t xml:space="preserve">2) для юридических лиц: </w:t>
      </w:r>
    </w:p>
    <w:p w:rsidR="00000000" w:rsidRDefault="00412A57">
      <w:pPr>
        <w:ind w:firstLine="400"/>
        <w:jc w:val="both"/>
      </w:pPr>
      <w:r>
        <w:rPr>
          <w:rStyle w:val="s0"/>
        </w:rPr>
        <w:t xml:space="preserve">предельная среднесписочная численность работников за налоговый период составляет пятьдесят </w:t>
      </w:r>
      <w:r>
        <w:rPr>
          <w:rStyle w:val="s0"/>
        </w:rPr>
        <w:t xml:space="preserve">человек; </w:t>
      </w:r>
    </w:p>
    <w:p w:rsidR="00000000" w:rsidRDefault="00412A57">
      <w:pPr>
        <w:ind w:firstLine="400"/>
        <w:jc w:val="both"/>
      </w:pPr>
      <w:r>
        <w:rPr>
          <w:rStyle w:val="s0"/>
        </w:rPr>
        <w:t>предельный доход за налоговый период составляет 25 000,0 тысяч тенге.</w:t>
      </w:r>
    </w:p>
    <w:p w:rsidR="00000000" w:rsidRDefault="00412A57">
      <w:pPr>
        <w:ind w:firstLine="400"/>
        <w:jc w:val="both"/>
      </w:pPr>
      <w:r>
        <w:t> </w:t>
      </w:r>
    </w:p>
    <w:p w:rsidR="00000000" w:rsidRDefault="00412A57">
      <w:pPr>
        <w:ind w:left="1200" w:hanging="800"/>
        <w:jc w:val="both"/>
      </w:pPr>
      <w:bookmarkStart w:id="584" w:name="SUB4340000"/>
      <w:bookmarkEnd w:id="584"/>
      <w:r>
        <w:rPr>
          <w:rStyle w:val="s1"/>
        </w:rPr>
        <w:t>Статья 434. Налоговый период</w:t>
      </w:r>
      <w:r>
        <w:t xml:space="preserve"> </w:t>
      </w:r>
    </w:p>
    <w:p w:rsidR="00000000" w:rsidRDefault="00412A57">
      <w:pPr>
        <w:ind w:firstLine="400"/>
        <w:jc w:val="both"/>
      </w:pPr>
      <w:r>
        <w:t xml:space="preserve">Налоговым периодом является </w:t>
      </w:r>
      <w:r>
        <w:rPr>
          <w:rStyle w:val="s0"/>
        </w:rPr>
        <w:t>календарный квартал.</w:t>
      </w:r>
    </w:p>
    <w:p w:rsidR="00000000" w:rsidRDefault="00412A57">
      <w:pPr>
        <w:ind w:firstLine="400"/>
        <w:jc w:val="both"/>
      </w:pPr>
      <w:r>
        <w:t> </w:t>
      </w:r>
    </w:p>
    <w:p w:rsidR="00000000" w:rsidRDefault="00412A57">
      <w:pPr>
        <w:jc w:val="both"/>
      </w:pPr>
      <w:bookmarkStart w:id="585" w:name="SUB4350000"/>
      <w:bookmarkEnd w:id="585"/>
      <w:r>
        <w:rPr>
          <w:rStyle w:val="s3"/>
        </w:rPr>
        <w:t xml:space="preserve">Статья изложена в редакции </w:t>
      </w:r>
      <w:hyperlink r:id="rId1652" w:anchor="sub_id=3140"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1653" w:anchor="sub_id=4350000" w:history="1">
        <w:r>
          <w:rPr>
            <w:rStyle w:val="a3"/>
            <w:i/>
            <w:iCs/>
            <w:bdr w:val="none" w:sz="0" w:space="0" w:color="auto" w:frame="1"/>
          </w:rPr>
          <w:t>см. стар. ред.</w:t>
        </w:r>
      </w:hyperlink>
      <w:r>
        <w:rPr>
          <w:rStyle w:val="s3"/>
        </w:rPr>
        <w:t>)</w:t>
      </w:r>
    </w:p>
    <w:p w:rsidR="00000000" w:rsidRDefault="00412A57">
      <w:pPr>
        <w:ind w:left="1200" w:hanging="800"/>
        <w:jc w:val="both"/>
      </w:pPr>
      <w:r>
        <w:rPr>
          <w:rStyle w:val="s1"/>
        </w:rPr>
        <w:t>Статья 435. Условия применения</w:t>
      </w:r>
    </w:p>
    <w:p w:rsidR="00000000" w:rsidRDefault="00412A57">
      <w:pPr>
        <w:autoSpaceDE w:val="0"/>
        <w:autoSpaceDN w:val="0"/>
        <w:ind w:firstLine="400"/>
        <w:jc w:val="thaiDistribute"/>
      </w:pPr>
      <w:r>
        <w:t xml:space="preserve">1. Для применения специального налогового режима на основе упрощенной декларации при переходе с иных режимов налогообложения налогоплательщик представляет до начала предстоящего налогового периода, если иное не установлено </w:t>
      </w:r>
      <w:r>
        <w:t>настоящим пунктом, в налоговый орган по месту нахождения налоговое заявление.</w:t>
      </w:r>
    </w:p>
    <w:p w:rsidR="00000000" w:rsidRDefault="00412A57">
      <w:pPr>
        <w:autoSpaceDE w:val="0"/>
        <w:autoSpaceDN w:val="0"/>
        <w:ind w:firstLine="400"/>
        <w:jc w:val="thaiDistribute"/>
      </w:pPr>
      <w:r>
        <w:t>При этом датой начала применения специального налогового режима будет являться первое число налогового периода, следующего за датой представления указанного налогового заявления.</w:t>
      </w:r>
    </w:p>
    <w:p w:rsidR="00000000" w:rsidRDefault="00412A57">
      <w:pPr>
        <w:autoSpaceDE w:val="0"/>
        <w:autoSpaceDN w:val="0"/>
        <w:ind w:firstLine="400"/>
        <w:jc w:val="thaiDistribute"/>
      </w:pPr>
      <w:r>
        <w:t xml:space="preserve">Вновь образованные индивидуальные предприниматели представляют налоговое заявление на применение специального налогового режима на основе упрощенной декларации в налоговый орган не позднее десяти рабочих дней со дня государственной регистрации в качестве </w:t>
      </w:r>
      <w:r>
        <w:t>индивидуального предпринимателя.</w:t>
      </w:r>
    </w:p>
    <w:p w:rsidR="00000000" w:rsidRDefault="00412A57">
      <w:pPr>
        <w:autoSpaceDE w:val="0"/>
        <w:autoSpaceDN w:val="0"/>
        <w:ind w:firstLine="400"/>
        <w:jc w:val="thaiDistribute"/>
      </w:pPr>
      <w:r>
        <w:t>Вновь образованные юридические лица представляют налоговое заявление на применение специального налогового режима на основе упрощенной декларации в налоговый орган не позднее двадцати рабочих дней после государственной реги</w:t>
      </w:r>
      <w:r>
        <w:t>страции юридического лица в органе юстиции.</w:t>
      </w:r>
    </w:p>
    <w:p w:rsidR="00000000" w:rsidRDefault="00412A57">
      <w:pPr>
        <w:autoSpaceDE w:val="0"/>
        <w:autoSpaceDN w:val="0"/>
        <w:ind w:firstLine="400"/>
        <w:jc w:val="thaiDistribute"/>
      </w:pPr>
      <w:r>
        <w:t>Датой начала применения специального налогового режима для указанных налогоплательщиков будет являться дата государственной регистрации индивидуального предпринимателя или юридического лица.</w:t>
      </w:r>
    </w:p>
    <w:p w:rsidR="00000000" w:rsidRDefault="00412A57">
      <w:pPr>
        <w:autoSpaceDE w:val="0"/>
        <w:autoSpaceDN w:val="0"/>
        <w:ind w:firstLine="400"/>
        <w:jc w:val="thaiDistribute"/>
      </w:pPr>
      <w:r>
        <w:t>Для перехода на специ</w:t>
      </w:r>
      <w:r>
        <w:t>альный налоговый режим на основе упрощенной декларации со специального налогового режима на основе патента налоговое заявление представляется налогоплательщиком:</w:t>
      </w:r>
    </w:p>
    <w:p w:rsidR="00000000" w:rsidRDefault="00412A57">
      <w:pPr>
        <w:autoSpaceDE w:val="0"/>
        <w:autoSpaceDN w:val="0"/>
        <w:ind w:firstLine="400"/>
        <w:jc w:val="thaiDistribute"/>
      </w:pPr>
      <w:r>
        <w:t>не позднее десяти календарных дней со дня возникновения несоответствия условиям применения спе</w:t>
      </w:r>
      <w:r>
        <w:t>циального налогового режима на основе патента;</w:t>
      </w:r>
    </w:p>
    <w:p w:rsidR="00000000" w:rsidRDefault="00412A57">
      <w:pPr>
        <w:autoSpaceDE w:val="0"/>
        <w:autoSpaceDN w:val="0"/>
        <w:ind w:firstLine="400"/>
        <w:jc w:val="thaiDistribute"/>
      </w:pPr>
      <w:r>
        <w:t>в иных случаях - до окончания срока действия патента.</w:t>
      </w:r>
    </w:p>
    <w:p w:rsidR="00000000" w:rsidRDefault="00412A57">
      <w:pPr>
        <w:autoSpaceDE w:val="0"/>
        <w:autoSpaceDN w:val="0"/>
        <w:ind w:firstLine="400"/>
        <w:jc w:val="thaiDistribute"/>
      </w:pPr>
      <w:r>
        <w:t>При этом датой начала применения специального налогового режима на основе упрощенной декларации будет являться:</w:t>
      </w:r>
    </w:p>
    <w:p w:rsidR="00000000" w:rsidRDefault="00412A57">
      <w:pPr>
        <w:autoSpaceDE w:val="0"/>
        <w:autoSpaceDN w:val="0"/>
        <w:ind w:firstLine="400"/>
        <w:jc w:val="thaiDistribute"/>
      </w:pPr>
      <w:r>
        <w:t>первое число месяца, следующего за месяцем,</w:t>
      </w:r>
      <w:r>
        <w:t xml:space="preserve"> в котором возникло несоответствие условиям применения специального налогового режима на основе патента;</w:t>
      </w:r>
    </w:p>
    <w:p w:rsidR="00000000" w:rsidRDefault="00412A57">
      <w:pPr>
        <w:autoSpaceDE w:val="0"/>
        <w:autoSpaceDN w:val="0"/>
        <w:ind w:firstLine="400"/>
        <w:jc w:val="thaiDistribute"/>
      </w:pPr>
      <w:r>
        <w:t>в иных случаях - первый день после окончания срока действия патента.</w:t>
      </w:r>
    </w:p>
    <w:p w:rsidR="00000000" w:rsidRDefault="00412A57">
      <w:pPr>
        <w:ind w:firstLine="400"/>
        <w:jc w:val="both"/>
      </w:pPr>
      <w:r>
        <w:t>Непредставление налогоплательщиком налогового заявления в сроки, указанные в насто</w:t>
      </w:r>
      <w:r>
        <w:t>ящем пункте, считается его согласием осуществлять расчеты с бюджетом в общеустановленном порядке.</w:t>
      </w:r>
    </w:p>
    <w:p w:rsidR="00000000" w:rsidRDefault="00412A57">
      <w:pPr>
        <w:jc w:val="both"/>
      </w:pPr>
      <w:r>
        <w:rPr>
          <w:rStyle w:val="s3"/>
        </w:rPr>
        <w:t xml:space="preserve">См. </w:t>
      </w:r>
      <w:hyperlink r:id="rId1654" w:history="1">
        <w:r>
          <w:rPr>
            <w:rStyle w:val="a3"/>
            <w:i/>
            <w:iCs/>
            <w:bdr w:val="none" w:sz="0" w:space="0" w:color="auto" w:frame="1"/>
          </w:rPr>
          <w:t>Ответ</w:t>
        </w:r>
      </w:hyperlink>
      <w:r>
        <w:rPr>
          <w:rStyle w:val="s3"/>
        </w:rPr>
        <w:t xml:space="preserve"> Председателя НК МФ РК от 30 января 2010 года на вопрос от 16 января 2010 года № 286</w:t>
      </w:r>
      <w:r>
        <w:rPr>
          <w:rStyle w:val="s3"/>
        </w:rPr>
        <w:t>92 (e.gov.kz)</w:t>
      </w:r>
    </w:p>
    <w:p w:rsidR="00000000" w:rsidRDefault="00412A57">
      <w:pPr>
        <w:autoSpaceDE w:val="0"/>
        <w:autoSpaceDN w:val="0"/>
        <w:ind w:firstLine="400"/>
        <w:jc w:val="thaiDistribute"/>
      </w:pPr>
      <w:r>
        <w:rPr>
          <w:rStyle w:val="s0"/>
        </w:rPr>
        <w:t>2.</w:t>
      </w:r>
      <w:r>
        <w:t xml:space="preserve"> Налоговый орган в течение трех рабочих дней со дня представления налогоплательщиком налогового заявления выносит решение о применении специального налогового режима или об отказе в применении специального налогового режима по форме, устано</w:t>
      </w:r>
      <w:r>
        <w:t xml:space="preserve">вленной </w:t>
      </w:r>
      <w:hyperlink r:id="rId1655" w:anchor="sub_id=17" w:history="1">
        <w:r>
          <w:rPr>
            <w:rStyle w:val="a3"/>
          </w:rPr>
          <w:t>уполномоченным органом</w:t>
        </w:r>
      </w:hyperlink>
      <w:r>
        <w:t>. Решение оформляется в двух экземплярах.</w:t>
      </w:r>
    </w:p>
    <w:p w:rsidR="00000000" w:rsidRDefault="00412A57">
      <w:pPr>
        <w:autoSpaceDE w:val="0"/>
        <w:autoSpaceDN w:val="0"/>
        <w:ind w:firstLine="400"/>
        <w:jc w:val="thaiDistribute"/>
      </w:pPr>
      <w:r>
        <w:t>Один экземпляр вручается налогоплательщику под роспись или направляется по почте заказным письмом с увед</w:t>
      </w:r>
      <w:r>
        <w:t>омлением в случае неявки налогоплательщика в налоговый орган для получения решения в течение десяти календарных дней со дня принятия решения налоговым органом.</w:t>
      </w:r>
    </w:p>
    <w:p w:rsidR="00000000" w:rsidRDefault="00412A57">
      <w:pPr>
        <w:autoSpaceDE w:val="0"/>
        <w:autoSpaceDN w:val="0"/>
        <w:ind w:firstLine="400"/>
        <w:jc w:val="thaiDistribute"/>
      </w:pPr>
      <w:r>
        <w:t>Решение, направленное по почте заказным письмом с уведомлением, считается врученным налогоплател</w:t>
      </w:r>
      <w:r>
        <w:t>ьщику с даты отметки налогоплательщиком в уведомлении почтовой связи или иной организации связи.</w:t>
      </w:r>
    </w:p>
    <w:p w:rsidR="00000000" w:rsidRDefault="00412A57">
      <w:pPr>
        <w:ind w:firstLine="400"/>
        <w:jc w:val="both"/>
      </w:pPr>
      <w:r>
        <w:t xml:space="preserve">Основанием для отказа в применении специального налогового режима является несоответствие налогоплательщика условиям, указанным в </w:t>
      </w:r>
      <w:hyperlink w:anchor="sub4280000" w:history="1">
        <w:r>
          <w:rPr>
            <w:rStyle w:val="a3"/>
          </w:rPr>
          <w:t>статьях 428</w:t>
        </w:r>
      </w:hyperlink>
      <w:r>
        <w:t xml:space="preserve"> и </w:t>
      </w:r>
      <w:hyperlink w:anchor="sub4330000" w:history="1">
        <w:r>
          <w:rPr>
            <w:rStyle w:val="a3"/>
          </w:rPr>
          <w:t>433</w:t>
        </w:r>
      </w:hyperlink>
      <w:r>
        <w:t xml:space="preserve"> настоящего Кодекса</w:t>
      </w:r>
      <w:r>
        <w:rPr>
          <w:rStyle w:val="s0"/>
        </w:rPr>
        <w:t>.</w:t>
      </w:r>
    </w:p>
    <w:p w:rsidR="00000000" w:rsidRDefault="00412A57">
      <w:pPr>
        <w:ind w:firstLine="400"/>
        <w:jc w:val="both"/>
      </w:pPr>
      <w:r>
        <w:rPr>
          <w:rStyle w:val="s0"/>
        </w:rPr>
        <w:t xml:space="preserve">3. </w:t>
      </w:r>
      <w:r>
        <w:t xml:space="preserve">Прекращение применения специального налогового режима на основе упрощенной декларации производится на основании налогового заявления либо по решению налогового органа в случаях, </w:t>
      </w:r>
      <w:r>
        <w:t xml:space="preserve">предусмотренных </w:t>
      </w:r>
      <w:hyperlink w:anchor="sub4350600" w:history="1">
        <w:r>
          <w:rPr>
            <w:rStyle w:val="a3"/>
          </w:rPr>
          <w:t>пунктом 6</w:t>
        </w:r>
      </w:hyperlink>
      <w:r>
        <w:t xml:space="preserve"> настоящей статьи</w:t>
      </w:r>
      <w:r>
        <w:rPr>
          <w:rStyle w:val="s0"/>
        </w:rPr>
        <w:t>.</w:t>
      </w:r>
    </w:p>
    <w:p w:rsidR="00000000" w:rsidRDefault="00412A57">
      <w:pPr>
        <w:autoSpaceDE w:val="0"/>
        <w:autoSpaceDN w:val="0"/>
        <w:ind w:firstLine="400"/>
        <w:jc w:val="thaiDistribute"/>
      </w:pPr>
      <w:r>
        <w:rPr>
          <w:rStyle w:val="s0"/>
        </w:rPr>
        <w:t xml:space="preserve">4. </w:t>
      </w:r>
      <w:r>
        <w:t>Если налогоплательщик принял решение добровольно прекратить применение специального налогового режима на основе упрощенной декларации, прекращение указанного режима производитс</w:t>
      </w:r>
      <w:r>
        <w:t>я налоговым органом с месяца, следующего за месяцем, в котором представлено налоговое заявление.</w:t>
      </w:r>
    </w:p>
    <w:p w:rsidR="00000000" w:rsidRDefault="00412A57">
      <w:pPr>
        <w:autoSpaceDE w:val="0"/>
        <w:autoSpaceDN w:val="0"/>
        <w:ind w:firstLine="400"/>
        <w:jc w:val="thaiDistribute"/>
      </w:pPr>
      <w:r>
        <w:t>При этом:</w:t>
      </w:r>
    </w:p>
    <w:p w:rsidR="00000000" w:rsidRDefault="00412A57">
      <w:pPr>
        <w:autoSpaceDE w:val="0"/>
        <w:autoSpaceDN w:val="0"/>
        <w:ind w:firstLine="400"/>
        <w:jc w:val="thaiDistribute"/>
      </w:pPr>
      <w:r>
        <w:t>1) датой прекращения применения специального налогового режима будет являться последнее число месяца, в котором представлено налоговое заявление;</w:t>
      </w:r>
    </w:p>
    <w:p w:rsidR="00000000" w:rsidRDefault="00412A57">
      <w:pPr>
        <w:ind w:firstLine="400"/>
        <w:jc w:val="both"/>
      </w:pPr>
      <w:r>
        <w:t xml:space="preserve">2) датой начала применения общеустановленного порядка будет являться первое число месяца, следующего за месяцем, в котором представлено </w:t>
      </w:r>
      <w:hyperlink r:id="rId1656" w:anchor="sub_id=12" w:history="1">
        <w:r>
          <w:rPr>
            <w:rStyle w:val="a3"/>
          </w:rPr>
          <w:t>налоговое заявление</w:t>
        </w:r>
      </w:hyperlink>
      <w:r>
        <w:rPr>
          <w:rStyle w:val="s0"/>
        </w:rPr>
        <w:t>.</w:t>
      </w:r>
    </w:p>
    <w:p w:rsidR="00000000" w:rsidRDefault="00412A57">
      <w:pPr>
        <w:ind w:firstLine="400"/>
        <w:jc w:val="both"/>
      </w:pPr>
      <w:bookmarkStart w:id="586" w:name="SUB4350500"/>
      <w:bookmarkEnd w:id="586"/>
      <w:r>
        <w:rPr>
          <w:rStyle w:val="s0"/>
        </w:rPr>
        <w:t xml:space="preserve">5. </w:t>
      </w:r>
      <w:r>
        <w:t>В случае несоотв</w:t>
      </w:r>
      <w:r>
        <w:t xml:space="preserve">етствия условиям, установленным </w:t>
      </w:r>
      <w:hyperlink w:anchor="sub4280000" w:history="1">
        <w:r>
          <w:rPr>
            <w:rStyle w:val="a3"/>
          </w:rPr>
          <w:t>статьями 428</w:t>
        </w:r>
      </w:hyperlink>
      <w:r>
        <w:t xml:space="preserve"> и </w:t>
      </w:r>
      <w:hyperlink w:anchor="sub4330000" w:history="1">
        <w:r>
          <w:rPr>
            <w:rStyle w:val="a3"/>
          </w:rPr>
          <w:t>433</w:t>
        </w:r>
      </w:hyperlink>
      <w:r>
        <w:t xml:space="preserve"> настоящего Кодекса, налоговое заявление представляется в течение десяти календарных дней с момента возникновения несоответствия. Прекращени</w:t>
      </w:r>
      <w:r>
        <w:t>е специального налогового режима в указанном случае производится, начиная с месяца, следующего за месяцем, в котором возникло несоответствие.</w:t>
      </w:r>
    </w:p>
    <w:p w:rsidR="00000000" w:rsidRDefault="00412A57">
      <w:pPr>
        <w:autoSpaceDE w:val="0"/>
        <w:autoSpaceDN w:val="0"/>
        <w:ind w:firstLine="400"/>
        <w:jc w:val="thaiDistribute"/>
      </w:pPr>
      <w:bookmarkStart w:id="587" w:name="SUB4350600"/>
      <w:bookmarkEnd w:id="587"/>
      <w:r>
        <w:rPr>
          <w:rStyle w:val="s0"/>
        </w:rPr>
        <w:t xml:space="preserve">6. </w:t>
      </w:r>
      <w:r>
        <w:t xml:space="preserve">Налоговый орган при установлении факта несоответствия налогоплательщика условиям, установленным </w:t>
      </w:r>
      <w:hyperlink w:anchor="sub4280000" w:history="1">
        <w:r>
          <w:rPr>
            <w:rStyle w:val="a3"/>
          </w:rPr>
          <w:t>статьями 428</w:t>
        </w:r>
      </w:hyperlink>
      <w:r>
        <w:t xml:space="preserve"> и </w:t>
      </w:r>
      <w:hyperlink w:anchor="sub4330000" w:history="1">
        <w:r>
          <w:rPr>
            <w:rStyle w:val="a3"/>
          </w:rPr>
          <w:t>433</w:t>
        </w:r>
      </w:hyperlink>
      <w:r>
        <w:t xml:space="preserve"> настоящего Кодекса, переводит данного налогоплательщика на общеустановленный порядок с месяца, следующего за месяцем, в котором возникло несоответствие.</w:t>
      </w:r>
    </w:p>
    <w:p w:rsidR="00000000" w:rsidRDefault="00412A57">
      <w:pPr>
        <w:ind w:firstLine="400"/>
        <w:jc w:val="both"/>
      </w:pPr>
      <w:r>
        <w:t>При этом, в случае установления ф</w:t>
      </w:r>
      <w:r>
        <w:t>акта такого несоответствия в ходе камерального контроля налоговые органы до перевода на общеустановленный порядок направляют налогоплательщику уведомление об устранении нарушений, выявленных органами налоговой службы по результатам камерального контроля, в</w:t>
      </w:r>
      <w:r>
        <w:t xml:space="preserve"> сроки и порядке, которые установлены </w:t>
      </w:r>
      <w:hyperlink w:anchor="sub6070000" w:history="1">
        <w:r>
          <w:rPr>
            <w:rStyle w:val="a3"/>
          </w:rPr>
          <w:t>статьями 607 и 608</w:t>
        </w:r>
      </w:hyperlink>
      <w:r>
        <w:t xml:space="preserve"> настоящего Кодекса</w:t>
      </w:r>
      <w:r>
        <w:rPr>
          <w:rStyle w:val="s0"/>
        </w:rPr>
        <w:t>.</w:t>
      </w:r>
    </w:p>
    <w:p w:rsidR="00000000" w:rsidRDefault="00412A57">
      <w:pPr>
        <w:jc w:val="both"/>
      </w:pPr>
      <w:r>
        <w:rPr>
          <w:rStyle w:val="s3"/>
        </w:rPr>
        <w:t xml:space="preserve">См. </w:t>
      </w:r>
      <w:hyperlink r:id="rId1657" w:history="1">
        <w:r>
          <w:rPr>
            <w:rStyle w:val="a3"/>
            <w:i/>
            <w:iCs/>
            <w:bdr w:val="none" w:sz="0" w:space="0" w:color="auto" w:frame="1"/>
          </w:rPr>
          <w:t>Письмо</w:t>
        </w:r>
      </w:hyperlink>
      <w:r>
        <w:rPr>
          <w:rStyle w:val="s3"/>
        </w:rPr>
        <w:t xml:space="preserve"> НК МФ РК от 31 марта 2009 года № НК-11-23/2888 </w:t>
      </w:r>
    </w:p>
    <w:p w:rsidR="00000000" w:rsidRDefault="00412A57">
      <w:pPr>
        <w:autoSpaceDE w:val="0"/>
        <w:autoSpaceDN w:val="0"/>
        <w:ind w:firstLine="400"/>
        <w:jc w:val="thaiDistribute"/>
      </w:pPr>
      <w:r>
        <w:t xml:space="preserve">7. В случаях, указанных в </w:t>
      </w:r>
      <w:hyperlink w:anchor="sub4350500" w:history="1">
        <w:r>
          <w:rPr>
            <w:rStyle w:val="a3"/>
          </w:rPr>
          <w:t>пунктах 5 и 6</w:t>
        </w:r>
      </w:hyperlink>
      <w:r>
        <w:t xml:space="preserve"> настоящей статьи:</w:t>
      </w:r>
    </w:p>
    <w:p w:rsidR="00000000" w:rsidRDefault="00412A57">
      <w:pPr>
        <w:autoSpaceDE w:val="0"/>
        <w:autoSpaceDN w:val="0"/>
        <w:ind w:firstLine="400"/>
        <w:jc w:val="thaiDistribute"/>
      </w:pPr>
      <w:r>
        <w:t>1) датой прекращения применения специального налогового режима будет являться последнее число месяца, в котором возникло такое несоответствие;</w:t>
      </w:r>
    </w:p>
    <w:p w:rsidR="00000000" w:rsidRDefault="00412A57">
      <w:pPr>
        <w:autoSpaceDE w:val="0"/>
        <w:autoSpaceDN w:val="0"/>
        <w:ind w:firstLine="400"/>
        <w:jc w:val="thaiDistribute"/>
      </w:pPr>
      <w:r>
        <w:t>2) датой начала примен</w:t>
      </w:r>
      <w:r>
        <w:t>ения общеустановленного порядка будет являться первое число месяца, следующего за месяцем, в котором возникло такое несоответствие.</w:t>
      </w:r>
    </w:p>
    <w:p w:rsidR="00000000" w:rsidRDefault="00412A57">
      <w:pPr>
        <w:ind w:firstLine="400"/>
        <w:jc w:val="both"/>
      </w:pPr>
      <w:r>
        <w:t> </w:t>
      </w:r>
    </w:p>
    <w:p w:rsidR="00000000" w:rsidRDefault="00412A57">
      <w:pPr>
        <w:ind w:left="1200" w:hanging="800"/>
        <w:jc w:val="both"/>
      </w:pPr>
      <w:bookmarkStart w:id="588" w:name="SUB4360000"/>
      <w:bookmarkEnd w:id="588"/>
      <w:r>
        <w:rPr>
          <w:rStyle w:val="s1"/>
        </w:rPr>
        <w:t xml:space="preserve">Статья 436. Исчисление налогов по упрощенной декларации </w:t>
      </w:r>
    </w:p>
    <w:p w:rsidR="00000000" w:rsidRDefault="00412A57">
      <w:pPr>
        <w:ind w:firstLine="400"/>
        <w:jc w:val="both"/>
      </w:pPr>
      <w:r>
        <w:rPr>
          <w:rStyle w:val="s0"/>
        </w:rPr>
        <w:t>1. Исчисление налогов на основе упрощенной декларации производитс</w:t>
      </w:r>
      <w:r>
        <w:rPr>
          <w:rStyle w:val="s0"/>
        </w:rPr>
        <w:t>я налогоплательщиком самостоятельно путем применения к объекту налогообложения за отчетный налоговый период ставки в размере 3 процентов.</w:t>
      </w:r>
    </w:p>
    <w:p w:rsidR="00000000" w:rsidRDefault="00412A57">
      <w:pPr>
        <w:jc w:val="both"/>
      </w:pPr>
      <w:r>
        <w:rPr>
          <w:rStyle w:val="s3"/>
        </w:rPr>
        <w:t xml:space="preserve">См.: </w:t>
      </w:r>
      <w:hyperlink r:id="rId1658" w:history="1">
        <w:r>
          <w:rPr>
            <w:rStyle w:val="a3"/>
            <w:i/>
            <w:iCs/>
            <w:bdr w:val="none" w:sz="0" w:space="0" w:color="auto" w:frame="1"/>
          </w:rPr>
          <w:t>Ответ</w:t>
        </w:r>
      </w:hyperlink>
      <w:r>
        <w:rPr>
          <w:rStyle w:val="s3"/>
        </w:rPr>
        <w:t xml:space="preserve"> Председателя НК МФ РК от 4 сентября 2009 г</w:t>
      </w:r>
      <w:r>
        <w:rPr>
          <w:rStyle w:val="s3"/>
        </w:rPr>
        <w:t>ода на вопрос от 27 июля 2009 года № 15985</w:t>
      </w:r>
    </w:p>
    <w:p w:rsidR="00000000" w:rsidRDefault="00412A57">
      <w:pPr>
        <w:jc w:val="both"/>
      </w:pPr>
      <w:r>
        <w:rPr>
          <w:rStyle w:val="s3"/>
        </w:rPr>
        <w:t xml:space="preserve">В пункт 2 внесены изменения в соответствии с </w:t>
      </w:r>
      <w:hyperlink r:id="rId1659" w:anchor="sub_id=3141"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660" w:anchor="sub_id=43602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 xml:space="preserve">2. Сумма налогов, исчисленная за налоговый период согласно </w:t>
      </w:r>
      <w:r>
        <w:t xml:space="preserve">пункту </w:t>
      </w:r>
      <w:r>
        <w:rPr>
          <w:rStyle w:val="s0"/>
        </w:rPr>
        <w:t xml:space="preserve">1 настоящей статьи, подлежит корректировке в сторону уменьшения на сумму в размере 1,5 процента от </w:t>
      </w:r>
      <w:r>
        <w:rPr>
          <w:rStyle w:val="s0"/>
        </w:rPr>
        <w:t>суммы налога за каждого работника, исходя из среднесписочной численности работников, если среднемесячная заработная плата работников по итогам отчетного периода составила у индивидуальных предпринимателей не менее 2-кратного, юридических лиц - не менее 2,5</w:t>
      </w:r>
      <w:r>
        <w:rPr>
          <w:rStyle w:val="s0"/>
        </w:rPr>
        <w:t xml:space="preserve">-кратного </w:t>
      </w:r>
      <w:hyperlink r:id="rId1661" w:history="1">
        <w:r>
          <w:rPr>
            <w:rStyle w:val="a3"/>
          </w:rPr>
          <w:t>минимального размера заработной платы</w:t>
        </w:r>
      </w:hyperlink>
      <w:r>
        <w:rPr>
          <w:rStyle w:val="s0"/>
        </w:rPr>
        <w:t xml:space="preserve">, установленного </w:t>
      </w:r>
      <w:r>
        <w:t>законом о республиканском бюджете и действующего на первое число налогового периода</w:t>
      </w:r>
      <w:r>
        <w:rPr>
          <w:rStyle w:val="s0"/>
        </w:rPr>
        <w:t xml:space="preserve">. </w:t>
      </w:r>
    </w:p>
    <w:p w:rsidR="00000000" w:rsidRDefault="00412A57">
      <w:pPr>
        <w:ind w:firstLine="400"/>
        <w:jc w:val="both"/>
      </w:pPr>
      <w:r>
        <w:rPr>
          <w:rStyle w:val="s0"/>
        </w:rPr>
        <w:t>3. В случае превышения в течение налоговог</w:t>
      </w:r>
      <w:r>
        <w:rPr>
          <w:rStyle w:val="s0"/>
        </w:rPr>
        <w:t xml:space="preserve">о периода суммы фактически полученного дохода над суммой дохода, установленного </w:t>
      </w:r>
      <w:hyperlink w:anchor="sub4330000" w:history="1">
        <w:r>
          <w:rPr>
            <w:rStyle w:val="a3"/>
          </w:rPr>
          <w:t>статьей 433</w:t>
        </w:r>
      </w:hyperlink>
      <w:r>
        <w:rPr>
          <w:rStyle w:val="s0"/>
        </w:rPr>
        <w:t xml:space="preserve"> настоящего Кодекса, исчисление налогов до даты перехода (перевода) на общеустановленный порядок налогообложения либо иной специальн</w:t>
      </w:r>
      <w:r>
        <w:rPr>
          <w:rStyle w:val="s0"/>
        </w:rPr>
        <w:t xml:space="preserve">ый налоговый режим производится по ставке, установленной пунктом 1 настоящей статьи. </w:t>
      </w:r>
    </w:p>
    <w:p w:rsidR="00000000" w:rsidRDefault="00412A57">
      <w:pPr>
        <w:ind w:firstLine="400"/>
        <w:jc w:val="both"/>
      </w:pPr>
      <w:r>
        <w:rPr>
          <w:rStyle w:val="s0"/>
        </w:rPr>
        <w:t xml:space="preserve">4. В случае, указанном в пункте 3 настоящей статьи, корректировке, предусмотренной пунктом 2 настоящей статьи, подлежит только сумма налога, исчисленного с суммы дохода, </w:t>
      </w:r>
      <w:r>
        <w:rPr>
          <w:rStyle w:val="s0"/>
        </w:rPr>
        <w:t xml:space="preserve">установленного </w:t>
      </w:r>
      <w:hyperlink w:anchor="sub4330000" w:history="1">
        <w:r>
          <w:rPr>
            <w:rStyle w:val="a3"/>
          </w:rPr>
          <w:t>статьей 433</w:t>
        </w:r>
      </w:hyperlink>
      <w:r>
        <w:rPr>
          <w:rStyle w:val="s0"/>
        </w:rPr>
        <w:t xml:space="preserve"> настоящего Кодекса. </w:t>
      </w:r>
    </w:p>
    <w:p w:rsidR="00000000" w:rsidRDefault="00412A57">
      <w:pPr>
        <w:ind w:firstLine="400"/>
        <w:jc w:val="both"/>
      </w:pPr>
      <w:r>
        <w:rPr>
          <w:rStyle w:val="s0"/>
        </w:rPr>
        <w:t xml:space="preserve">5. При превышении за налоговый период предельной среднесписочной численности, установленной </w:t>
      </w:r>
      <w:hyperlink w:anchor="sub4330000" w:history="1">
        <w:r>
          <w:rPr>
            <w:rStyle w:val="a3"/>
          </w:rPr>
          <w:t>статьей 433</w:t>
        </w:r>
      </w:hyperlink>
      <w:r>
        <w:rPr>
          <w:rStyle w:val="s0"/>
        </w:rPr>
        <w:t xml:space="preserve"> настоящего Кодекса, корректировка, пре</w:t>
      </w:r>
      <w:r>
        <w:rPr>
          <w:rStyle w:val="s0"/>
        </w:rPr>
        <w:t xml:space="preserve">дусмотренная </w:t>
      </w:r>
      <w:r>
        <w:t xml:space="preserve">пунктом </w:t>
      </w:r>
      <w:r>
        <w:rPr>
          <w:rStyle w:val="s0"/>
        </w:rPr>
        <w:t xml:space="preserve">2 настоящей статьи, производится только на предельную среднесписочную численность. </w:t>
      </w:r>
    </w:p>
    <w:p w:rsidR="00000000" w:rsidRDefault="00412A57">
      <w:pPr>
        <w:ind w:firstLine="400"/>
        <w:jc w:val="both"/>
      </w:pPr>
      <w:r>
        <w:t> </w:t>
      </w:r>
    </w:p>
    <w:p w:rsidR="00000000" w:rsidRDefault="00412A57">
      <w:pPr>
        <w:ind w:left="1200" w:hanging="800"/>
        <w:jc w:val="both"/>
      </w:pPr>
      <w:bookmarkStart w:id="589" w:name="SUB4370000"/>
      <w:bookmarkEnd w:id="589"/>
      <w:r>
        <w:rPr>
          <w:rStyle w:val="s1"/>
        </w:rPr>
        <w:t>Статья 437. Сроки представления упрощенной декларации и уплаты налогов</w:t>
      </w:r>
    </w:p>
    <w:p w:rsidR="00000000" w:rsidRDefault="00412A57">
      <w:pPr>
        <w:ind w:firstLine="400"/>
        <w:jc w:val="both"/>
      </w:pPr>
      <w:r>
        <w:rPr>
          <w:rStyle w:val="s0"/>
        </w:rPr>
        <w:t xml:space="preserve">1. </w:t>
      </w:r>
      <w:hyperlink r:id="rId1662" w:history="1">
        <w:r>
          <w:rPr>
            <w:rStyle w:val="a3"/>
          </w:rPr>
          <w:t>Упрощенная декларация</w:t>
        </w:r>
      </w:hyperlink>
      <w:r>
        <w:rPr>
          <w:rStyle w:val="s0"/>
        </w:rPr>
        <w:t xml:space="preserve"> представляется в налоговый орган по месту нахождения налогоплательщика не позднее 15 числа второго месяца, следующего за отчетным налоговым периодом. </w:t>
      </w:r>
    </w:p>
    <w:p w:rsidR="00000000" w:rsidRDefault="00412A57">
      <w:pPr>
        <w:ind w:firstLine="400"/>
        <w:jc w:val="both"/>
      </w:pPr>
      <w:r>
        <w:rPr>
          <w:rStyle w:val="s0"/>
        </w:rPr>
        <w:t>2. Уплата в бюджет исчисленных по упрощенной декларации налогов производится не поз</w:t>
      </w:r>
      <w:r>
        <w:rPr>
          <w:rStyle w:val="s0"/>
        </w:rPr>
        <w:t xml:space="preserve">днее 25 числа второго месяца, следующего за отчетным налоговым периодом, в виде индивидуального (корпоративного) подоходного налога и социального налога. </w:t>
      </w:r>
    </w:p>
    <w:p w:rsidR="00000000" w:rsidRDefault="00412A57">
      <w:pPr>
        <w:ind w:firstLine="400"/>
        <w:jc w:val="both"/>
      </w:pPr>
      <w:r>
        <w:rPr>
          <w:rStyle w:val="s0"/>
        </w:rPr>
        <w:t>При этом индивидуальный (корпоративный) подоходный налог подлежит уплате в размере 1/2 от исчисленной</w:t>
      </w:r>
      <w:r>
        <w:rPr>
          <w:rStyle w:val="s0"/>
        </w:rPr>
        <w:t xml:space="preserve"> суммы налогов по упрощенной декларации, социальный налог - в размере 1/2 от исчисленной суммы налогов по упрощенной декларации за минусом суммы социальных отчислений в Государственный фонд социального страхования, исчисленных в соответствии с </w:t>
      </w:r>
      <w:hyperlink r:id="rId1663" w:anchor="sub_id=140000" w:history="1">
        <w:r>
          <w:rPr>
            <w:rStyle w:val="a3"/>
          </w:rPr>
          <w:t>законодательным актом</w:t>
        </w:r>
      </w:hyperlink>
      <w:r>
        <w:rPr>
          <w:rStyle w:val="s0"/>
        </w:rPr>
        <w:t xml:space="preserve"> Республики Казахстан об обязательном социальном страховании. </w:t>
      </w:r>
    </w:p>
    <w:p w:rsidR="00000000" w:rsidRDefault="00412A57">
      <w:pPr>
        <w:ind w:firstLine="400"/>
        <w:jc w:val="both"/>
      </w:pPr>
      <w:r>
        <w:rPr>
          <w:rStyle w:val="s0"/>
        </w:rPr>
        <w:t xml:space="preserve">При превышении суммы социальных отчислений в Государственный фонд социального страхования над суммой </w:t>
      </w:r>
      <w:r>
        <w:rPr>
          <w:rStyle w:val="s0"/>
        </w:rPr>
        <w:t>социального налога сумма социального налога считается равной нулю.</w:t>
      </w:r>
    </w:p>
    <w:p w:rsidR="00000000" w:rsidRDefault="00412A57">
      <w:pPr>
        <w:jc w:val="both"/>
      </w:pPr>
      <w:r>
        <w:rPr>
          <w:rStyle w:val="s3"/>
        </w:rPr>
        <w:t xml:space="preserve">См. </w:t>
      </w:r>
      <w:hyperlink r:id="rId1664" w:history="1">
        <w:r>
          <w:rPr>
            <w:rStyle w:val="a3"/>
            <w:i/>
            <w:iCs/>
            <w:bdr w:val="none" w:sz="0" w:space="0" w:color="auto" w:frame="1"/>
          </w:rPr>
          <w:t>Ответ</w:t>
        </w:r>
      </w:hyperlink>
      <w:r>
        <w:rPr>
          <w:rStyle w:val="s3"/>
        </w:rPr>
        <w:t xml:space="preserve"> Председателя НК МФ РК от 17 февраля 2010 года на вопрос от 11 февраля 2010 года № 31663 (e.gov.kz)</w:t>
      </w:r>
    </w:p>
    <w:p w:rsidR="00000000" w:rsidRDefault="00412A57">
      <w:pPr>
        <w:ind w:firstLine="400"/>
        <w:jc w:val="both"/>
      </w:pPr>
      <w:r>
        <w:rPr>
          <w:rStyle w:val="s0"/>
        </w:rPr>
        <w:t>3. В упрощенной</w:t>
      </w:r>
      <w:r>
        <w:rPr>
          <w:rStyle w:val="s0"/>
        </w:rPr>
        <w:t xml:space="preserve"> декларации отражаются исчисленные суммы индивидуального подоходного налога, удерживаемого у источника выплаты, обязательных пенсионных взносов и социальных отчислений.</w:t>
      </w:r>
    </w:p>
    <w:p w:rsidR="00000000" w:rsidRDefault="00412A57">
      <w:pPr>
        <w:jc w:val="both"/>
      </w:pPr>
      <w:r>
        <w:rPr>
          <w:rStyle w:val="s3"/>
        </w:rPr>
        <w:t xml:space="preserve">См. </w:t>
      </w:r>
      <w:hyperlink r:id="rId1665" w:history="1">
        <w:r>
          <w:rPr>
            <w:rStyle w:val="a3"/>
            <w:i/>
            <w:iCs/>
            <w:bdr w:val="none" w:sz="0" w:space="0" w:color="auto" w:frame="1"/>
          </w:rPr>
          <w:t>Письмо</w:t>
        </w:r>
      </w:hyperlink>
      <w:r>
        <w:rPr>
          <w:rStyle w:val="s3"/>
        </w:rPr>
        <w:t xml:space="preserve"> </w:t>
      </w:r>
      <w:r>
        <w:rPr>
          <w:rStyle w:val="s3"/>
        </w:rPr>
        <w:t xml:space="preserve">территориального НК № 887; </w:t>
      </w:r>
      <w:hyperlink r:id="rId1666" w:history="1">
        <w:r>
          <w:rPr>
            <w:rStyle w:val="a3"/>
            <w:i/>
            <w:iCs/>
            <w:bdr w:val="none" w:sz="0" w:space="0" w:color="auto" w:frame="1"/>
          </w:rPr>
          <w:t>Письмо</w:t>
        </w:r>
      </w:hyperlink>
      <w:r>
        <w:rPr>
          <w:rStyle w:val="s3"/>
        </w:rPr>
        <w:t xml:space="preserve"> территориального НК № 888 </w:t>
      </w:r>
    </w:p>
    <w:p w:rsidR="00000000" w:rsidRDefault="00412A57">
      <w:pPr>
        <w:ind w:firstLine="400"/>
        <w:jc w:val="both"/>
      </w:pPr>
      <w:r>
        <w:t> </w:t>
      </w:r>
    </w:p>
    <w:p w:rsidR="00000000" w:rsidRDefault="00412A57">
      <w:pPr>
        <w:ind w:left="1200" w:hanging="800"/>
        <w:jc w:val="both"/>
      </w:pPr>
      <w:bookmarkStart w:id="590" w:name="SUB4380000"/>
      <w:bookmarkEnd w:id="590"/>
      <w:r>
        <w:rPr>
          <w:rStyle w:val="s1"/>
        </w:rPr>
        <w:t>Статья 438. Особенности уплаты отдельных видов налогов, обязательных пенсионных взносов и социальных отчислений</w:t>
      </w:r>
    </w:p>
    <w:p w:rsidR="00000000" w:rsidRDefault="00412A57">
      <w:pPr>
        <w:ind w:firstLine="400"/>
        <w:jc w:val="both"/>
      </w:pPr>
      <w:r>
        <w:rPr>
          <w:rStyle w:val="s0"/>
        </w:rPr>
        <w:t>Уплата сумм инди</w:t>
      </w:r>
      <w:r>
        <w:rPr>
          <w:rStyle w:val="s0"/>
        </w:rPr>
        <w:t>видуального подоходного налога, удерживаемого у источника выплаты, социальных отчислений, перечисление обязательных пенсионных взносов производятся не позднее 25 числа второго месяца, следующего за отчетным налоговым периодом</w:t>
      </w:r>
      <w:r>
        <w:t>.</w:t>
      </w:r>
    </w:p>
    <w:p w:rsidR="00000000" w:rsidRDefault="00412A57">
      <w:pPr>
        <w:ind w:firstLine="709"/>
        <w:jc w:val="both"/>
      </w:pPr>
      <w:r>
        <w:t> </w:t>
      </w:r>
    </w:p>
    <w:p w:rsidR="00000000" w:rsidRDefault="00412A57">
      <w:pPr>
        <w:ind w:firstLine="709"/>
        <w:jc w:val="both"/>
      </w:pPr>
      <w:r>
        <w:t> </w:t>
      </w:r>
    </w:p>
    <w:p w:rsidR="00000000" w:rsidRDefault="00412A57">
      <w:pPr>
        <w:jc w:val="center"/>
      </w:pPr>
      <w:bookmarkStart w:id="591" w:name="SUB4390000"/>
      <w:bookmarkEnd w:id="591"/>
      <w:r>
        <w:rPr>
          <w:rStyle w:val="s1"/>
        </w:rPr>
        <w:t>Глава 62. СПЕЦИАЛЬНЫЙ НАЛ</w:t>
      </w:r>
      <w:r>
        <w:rPr>
          <w:rStyle w:val="s1"/>
        </w:rPr>
        <w:t xml:space="preserve">ОГОВЫЙ РЕЖИМ ДЛЯ </w:t>
      </w:r>
    </w:p>
    <w:p w:rsidR="00000000" w:rsidRDefault="00412A57">
      <w:pPr>
        <w:jc w:val="center"/>
      </w:pPr>
      <w:r>
        <w:rPr>
          <w:rStyle w:val="s1"/>
        </w:rPr>
        <w:t>КРЕСТЬЯНСКИХ ИЛИ ФЕРМЕРСКИХ ХОЗЯЙСТВ</w:t>
      </w:r>
    </w:p>
    <w:p w:rsidR="00000000" w:rsidRDefault="00412A57">
      <w:pPr>
        <w:jc w:val="center"/>
      </w:pPr>
      <w:r>
        <w:rPr>
          <w:rStyle w:val="s1"/>
        </w:rPr>
        <w:t> </w:t>
      </w:r>
    </w:p>
    <w:p w:rsidR="00000000" w:rsidRDefault="00412A57">
      <w:pPr>
        <w:ind w:left="1200" w:hanging="800"/>
        <w:jc w:val="both"/>
      </w:pPr>
      <w:r>
        <w:rPr>
          <w:rStyle w:val="s1"/>
        </w:rPr>
        <w:t>Статья 439. Общие положения</w:t>
      </w:r>
    </w:p>
    <w:p w:rsidR="00000000" w:rsidRDefault="00412A57">
      <w:pPr>
        <w:ind w:firstLine="400"/>
        <w:jc w:val="both"/>
      </w:pPr>
      <w:r>
        <w:rPr>
          <w:rStyle w:val="s0"/>
        </w:rPr>
        <w:t xml:space="preserve">1. Крестьянские или фермерские хозяйства вправе самостоятельно выбрать специальный налоговый режим, установленный настоящей главой, или общеустановленный порядок. </w:t>
      </w:r>
    </w:p>
    <w:p w:rsidR="00000000" w:rsidRDefault="00412A57">
      <w:pPr>
        <w:jc w:val="both"/>
      </w:pPr>
      <w:r>
        <w:rPr>
          <w:i/>
          <w:iCs/>
          <w:color w:val="FF0000"/>
        </w:rPr>
        <w:t>См. изм</w:t>
      </w:r>
      <w:r>
        <w:rPr>
          <w:i/>
          <w:iCs/>
          <w:color w:val="FF0000"/>
        </w:rPr>
        <w:t xml:space="preserve">енения в пункт 2 - </w:t>
      </w:r>
      <w:hyperlink r:id="rId1667" w:anchor="sub_id=512" w:history="1">
        <w:r>
          <w:rPr>
            <w:rStyle w:val="a3"/>
            <w:i/>
            <w:iCs/>
            <w:bdr w:val="none" w:sz="0" w:space="0" w:color="auto" w:frame="1"/>
          </w:rPr>
          <w:t>Закон</w:t>
        </w:r>
      </w:hyperlink>
      <w:r>
        <w:rPr>
          <w:rStyle w:val="s3"/>
        </w:rPr>
        <w:t xml:space="preserve"> РК от 21.01.10 г. № 242-IV (вводятся в действие с 1 января 2011 года)</w:t>
      </w:r>
    </w:p>
    <w:p w:rsidR="00000000" w:rsidRDefault="00412A57">
      <w:pPr>
        <w:ind w:firstLine="400"/>
        <w:jc w:val="both"/>
      </w:pPr>
      <w:r>
        <w:rPr>
          <w:rStyle w:val="s0"/>
        </w:rPr>
        <w:t>2. Специальный налоговый режим для крестьянских или фермерских хозяйств предусма</w:t>
      </w:r>
      <w:r>
        <w:rPr>
          <w:rStyle w:val="s0"/>
        </w:rPr>
        <w:t>тривает особый порядок расчетов с бюджетом на основе уплаты единого земельного налога и распространяется на деятельность крестьянских или фермерских хозяйств по производству сельскохозяйственной продукции, переработке сельскохозяйственной продукции собстве</w:t>
      </w:r>
      <w:r>
        <w:rPr>
          <w:rStyle w:val="s0"/>
        </w:rPr>
        <w:t xml:space="preserve">нного производства и ее реализации, за исключением деятельности по производству, переработке и реализации подакцизной продукции. </w:t>
      </w:r>
    </w:p>
    <w:p w:rsidR="00000000" w:rsidRDefault="00412A57">
      <w:pPr>
        <w:ind w:firstLine="400"/>
        <w:jc w:val="both"/>
      </w:pPr>
      <w:r>
        <w:rPr>
          <w:rStyle w:val="s0"/>
        </w:rPr>
        <w:t>3. Право применения специального налогового режима предоставляется крестьянским или фермерским хозяйствам при наличии земельны</w:t>
      </w:r>
      <w:r>
        <w:rPr>
          <w:rStyle w:val="s0"/>
        </w:rPr>
        <w:t xml:space="preserve">х участков на праве частной собственности и (или) на праве землепользования (включая право вторичного землепользования). </w:t>
      </w:r>
    </w:p>
    <w:p w:rsidR="00000000" w:rsidRDefault="00412A57">
      <w:pPr>
        <w:ind w:firstLine="400"/>
        <w:jc w:val="both"/>
      </w:pPr>
      <w:r>
        <w:t> </w:t>
      </w:r>
    </w:p>
    <w:p w:rsidR="00000000" w:rsidRDefault="00412A57">
      <w:pPr>
        <w:ind w:left="1200" w:hanging="800"/>
        <w:jc w:val="both"/>
      </w:pPr>
      <w:bookmarkStart w:id="592" w:name="SUB4400000"/>
      <w:bookmarkEnd w:id="592"/>
      <w:r>
        <w:rPr>
          <w:rStyle w:val="s1"/>
        </w:rPr>
        <w:t>Статья 440. Налоговый период</w:t>
      </w:r>
    </w:p>
    <w:p w:rsidR="00000000" w:rsidRDefault="00412A57">
      <w:pPr>
        <w:ind w:firstLine="400"/>
        <w:jc w:val="both"/>
      </w:pPr>
      <w:r>
        <w:rPr>
          <w:rStyle w:val="s0"/>
        </w:rPr>
        <w:t>Налоговым периодом по единому земельному налогу является календарный год.</w:t>
      </w:r>
    </w:p>
    <w:p w:rsidR="00000000" w:rsidRDefault="00412A57">
      <w:pPr>
        <w:ind w:firstLine="400"/>
        <w:jc w:val="both"/>
      </w:pPr>
      <w:r>
        <w:t> </w:t>
      </w:r>
    </w:p>
    <w:p w:rsidR="00000000" w:rsidRDefault="00412A57">
      <w:pPr>
        <w:jc w:val="both"/>
      </w:pPr>
      <w:bookmarkStart w:id="593" w:name="SUB4410000"/>
      <w:bookmarkEnd w:id="593"/>
      <w:r>
        <w:rPr>
          <w:rStyle w:val="s3"/>
        </w:rPr>
        <w:t xml:space="preserve">Статья изложена в редакции </w:t>
      </w:r>
      <w:hyperlink r:id="rId1668" w:anchor="sub_id=3142"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1669" w:anchor="sub_id=4410000" w:history="1">
        <w:r>
          <w:rPr>
            <w:rStyle w:val="a3"/>
            <w:i/>
            <w:iCs/>
            <w:bdr w:val="none" w:sz="0" w:space="0" w:color="auto" w:frame="1"/>
          </w:rPr>
          <w:t>см. стар. ред.</w:t>
        </w:r>
      </w:hyperlink>
      <w:r>
        <w:rPr>
          <w:rStyle w:val="s3"/>
        </w:rPr>
        <w:t>)</w:t>
      </w:r>
    </w:p>
    <w:p w:rsidR="00000000" w:rsidRDefault="00412A57">
      <w:pPr>
        <w:ind w:left="1200" w:hanging="800"/>
        <w:jc w:val="both"/>
      </w:pPr>
      <w:r>
        <w:rPr>
          <w:rStyle w:val="s1"/>
        </w:rPr>
        <w:t>Статья 441. Условия применения</w:t>
      </w:r>
    </w:p>
    <w:p w:rsidR="00000000" w:rsidRDefault="00412A57">
      <w:pPr>
        <w:autoSpaceDE w:val="0"/>
        <w:autoSpaceDN w:val="0"/>
        <w:ind w:firstLine="400"/>
        <w:jc w:val="thaiDistribute"/>
      </w:pPr>
      <w:r>
        <w:rPr>
          <w:rStyle w:val="s0"/>
        </w:rPr>
        <w:t xml:space="preserve">1. </w:t>
      </w:r>
      <w:r>
        <w:t>Для применения специального налогового режима крестьянские или фермерские хозяйства не позднее 20 февраля первого года применения указанного режима представляют в налоговый орган по месту нахождения земельного участка на</w:t>
      </w:r>
      <w:r>
        <w:t>логовое заявление.</w:t>
      </w:r>
    </w:p>
    <w:p w:rsidR="00000000" w:rsidRDefault="00412A57">
      <w:pPr>
        <w:autoSpaceDE w:val="0"/>
        <w:autoSpaceDN w:val="0"/>
        <w:ind w:firstLine="400"/>
        <w:jc w:val="thaiDistribute"/>
      </w:pPr>
      <w:r>
        <w:t>Непредставление налогового заявления к указанному сроку считается согласием налогоплательщика осуществлять расчеты с бюджетом в общеустановленном порядке.</w:t>
      </w:r>
    </w:p>
    <w:p w:rsidR="00000000" w:rsidRDefault="00412A57">
      <w:pPr>
        <w:autoSpaceDE w:val="0"/>
        <w:autoSpaceDN w:val="0"/>
        <w:ind w:firstLine="400"/>
        <w:jc w:val="thaiDistribute"/>
      </w:pPr>
      <w:r>
        <w:t>Выбранный режим налогообложения изменению в течение налогового периода не подлежит</w:t>
      </w:r>
      <w:r>
        <w:t>, если иное не установлено настоящей статьей.</w:t>
      </w:r>
    </w:p>
    <w:p w:rsidR="00000000" w:rsidRDefault="00412A57">
      <w:pPr>
        <w:autoSpaceDE w:val="0"/>
        <w:autoSpaceDN w:val="0"/>
        <w:ind w:firstLine="400"/>
        <w:jc w:val="thaiDistribute"/>
      </w:pPr>
      <w:r>
        <w:t>Одновременно с налоговым заявлением представляются копии следующих документов:</w:t>
      </w:r>
      <w:r>
        <w:rPr>
          <w:rStyle w:val="s0"/>
        </w:rPr>
        <w:t xml:space="preserve"> </w:t>
      </w:r>
    </w:p>
    <w:p w:rsidR="00000000" w:rsidRDefault="00412A57">
      <w:pPr>
        <w:ind w:firstLine="400"/>
        <w:jc w:val="both"/>
      </w:pPr>
      <w:r>
        <w:rPr>
          <w:rStyle w:val="s0"/>
        </w:rPr>
        <w:t xml:space="preserve">1) </w:t>
      </w:r>
      <w:r>
        <w:t>правоустанавливающих, идентификационных документов на земельные участки, засвидетельствованные нотариально или сельскими (поселковыми) исполнительными органами</w:t>
      </w:r>
      <w:r>
        <w:rPr>
          <w:rStyle w:val="s0"/>
        </w:rPr>
        <w:t>;</w:t>
      </w:r>
    </w:p>
    <w:p w:rsidR="00000000" w:rsidRDefault="00412A57">
      <w:pPr>
        <w:autoSpaceDE w:val="0"/>
        <w:autoSpaceDN w:val="0"/>
        <w:ind w:firstLine="400"/>
        <w:jc w:val="thaiDistribute"/>
      </w:pPr>
      <w:r>
        <w:rPr>
          <w:rStyle w:val="s0"/>
        </w:rPr>
        <w:t>2)</w:t>
      </w:r>
      <w:r>
        <w:t xml:space="preserve"> актов определения оценочной стоимости земельных участков, выданных уполномоченным государств</w:t>
      </w:r>
      <w:r>
        <w:t>енным органом по управлению земельными ресурсами, засвидетельствованные нотариально или сельскими (поселковыми) исполнительными органами.</w:t>
      </w:r>
    </w:p>
    <w:p w:rsidR="00000000" w:rsidRDefault="00412A57">
      <w:pPr>
        <w:autoSpaceDE w:val="0"/>
        <w:autoSpaceDN w:val="0"/>
        <w:ind w:firstLine="400"/>
        <w:jc w:val="thaiDistribute"/>
      </w:pPr>
      <w:r>
        <w:t xml:space="preserve">При отсутствии акта оценочная стоимость земельных участков определяется исходя из оценочной стоимости 1 гектара земли </w:t>
      </w:r>
      <w:r>
        <w:t>в среднем по району по данным, предоставленным уполномоченным государственным органом по управлению земельными ресурсами.</w:t>
      </w:r>
    </w:p>
    <w:p w:rsidR="00000000" w:rsidRDefault="00412A57">
      <w:pPr>
        <w:autoSpaceDE w:val="0"/>
        <w:autoSpaceDN w:val="0"/>
        <w:ind w:firstLine="400"/>
        <w:jc w:val="thaiDistribute"/>
      </w:pPr>
      <w:r>
        <w:t>Крестьянские или фермерские хозяйства, образованные после 20 февраля, представляют налоговое заявление на право применения специальног</w:t>
      </w:r>
      <w:r>
        <w:t>о налогового режима в налоговый орган не позднее тридцати рабочих дней после получения свидетельства о государственной регистрации индивидуального предпринимателя.</w:t>
      </w:r>
    </w:p>
    <w:p w:rsidR="00000000" w:rsidRDefault="00412A57">
      <w:pPr>
        <w:autoSpaceDE w:val="0"/>
        <w:autoSpaceDN w:val="0"/>
        <w:ind w:firstLine="400"/>
        <w:jc w:val="thaiDistribute"/>
      </w:pPr>
      <w:r>
        <w:t>При возникновении права на земельный участок после 20 февраля на территории другой администр</w:t>
      </w:r>
      <w:r>
        <w:t>ативно-территориальной единицы крестьянское или фермерское хозяйство представляет налоговое заявление на право применения специального налогового режима в налоговый орган в течение тридцати календарных дней с момента постановки на регистрационный учет по м</w:t>
      </w:r>
      <w:r>
        <w:t>есту нахождения данного земельного участка.</w:t>
      </w:r>
    </w:p>
    <w:p w:rsidR="00000000" w:rsidRDefault="00412A57">
      <w:pPr>
        <w:autoSpaceDE w:val="0"/>
        <w:autoSpaceDN w:val="0"/>
        <w:ind w:firstLine="400"/>
        <w:jc w:val="thaiDistribute"/>
      </w:pPr>
      <w:r>
        <w:t>При возникновении права на земельный участок после 20 февраля у налогоплательщика, осуществляющего виды деятельности, на которые не распространяется данный специальный налоговый режим, налоговое заявление на прав</w:t>
      </w:r>
      <w:r>
        <w:t>о применения специального налогового режима представляется в налоговый орган в течение тридцати календарных дней с момента постановки на регистрационный учет по месту нахождения данного земельного участка.</w:t>
      </w:r>
    </w:p>
    <w:p w:rsidR="00000000" w:rsidRDefault="00412A57">
      <w:pPr>
        <w:autoSpaceDE w:val="0"/>
        <w:autoSpaceDN w:val="0"/>
        <w:ind w:firstLine="400"/>
        <w:jc w:val="thaiDistribute"/>
      </w:pPr>
      <w:r>
        <w:t>Крестьянские или фермерские хозяйства, применяющие</w:t>
      </w:r>
      <w:r>
        <w:t xml:space="preserve"> специальный налоговый режим, вновь представляют документы, указанные в подпунктах 1) и 2) части четвертой настоящего пункта, при изменении данных в них либо возникновении права на другие земельные участки.</w:t>
      </w:r>
    </w:p>
    <w:p w:rsidR="00000000" w:rsidRDefault="00412A57">
      <w:pPr>
        <w:autoSpaceDE w:val="0"/>
        <w:autoSpaceDN w:val="0"/>
        <w:ind w:firstLine="400"/>
        <w:jc w:val="thaiDistribute"/>
      </w:pPr>
      <w:r>
        <w:rPr>
          <w:rStyle w:val="s0"/>
        </w:rPr>
        <w:t xml:space="preserve">2. </w:t>
      </w:r>
      <w:r>
        <w:t>Налоговый орган в течение трех рабочих дней со</w:t>
      </w:r>
      <w:r>
        <w:t xml:space="preserve"> дня представления налогового заявления выносит решение о применении специального налогового режима или об отказе в применении специального налогового режима по форме, установленной </w:t>
      </w:r>
      <w:hyperlink r:id="rId1670" w:anchor="sub_id=17" w:history="1">
        <w:r>
          <w:rPr>
            <w:rStyle w:val="a3"/>
          </w:rPr>
          <w:t>уполномоченным органом</w:t>
        </w:r>
      </w:hyperlink>
      <w:r>
        <w:t>. Решение оформляется в двух экземплярах.</w:t>
      </w:r>
    </w:p>
    <w:p w:rsidR="00000000" w:rsidRDefault="00412A57">
      <w:pPr>
        <w:autoSpaceDE w:val="0"/>
        <w:autoSpaceDN w:val="0"/>
        <w:ind w:firstLine="400"/>
        <w:jc w:val="thaiDistribute"/>
      </w:pPr>
      <w:r>
        <w:t>Один экземпляр вручается налогоплательщику под роспись или направляется по почте заказным письмом с уведомлением в случае неявки налогоплательщика в налоговый орган для получения решения</w:t>
      </w:r>
      <w:r>
        <w:t xml:space="preserve"> в течение десяти календарных дней со дня принятия решения налоговым органом.</w:t>
      </w:r>
    </w:p>
    <w:p w:rsidR="00000000" w:rsidRDefault="00412A57">
      <w:pPr>
        <w:autoSpaceDE w:val="0"/>
        <w:autoSpaceDN w:val="0"/>
        <w:ind w:firstLine="400"/>
        <w:jc w:val="thaiDistribute"/>
      </w:pPr>
      <w:r>
        <w:t>Решение, направленное по почте заказным письмом с уведомлением, считается врученным налогоплательщику с даты отметки налогоплательщиком в уведомлении почтовой связи или иной орга</w:t>
      </w:r>
      <w:r>
        <w:t>низации связи.</w:t>
      </w:r>
    </w:p>
    <w:p w:rsidR="00000000" w:rsidRDefault="00412A57">
      <w:pPr>
        <w:ind w:firstLine="400"/>
        <w:jc w:val="both"/>
      </w:pPr>
      <w:r>
        <w:t xml:space="preserve">Основанием для отказа в применении специального налогового режима является несоответствие налогоплательщика условиям, указанным в </w:t>
      </w:r>
      <w:hyperlink w:anchor="sub4390000" w:history="1">
        <w:r>
          <w:rPr>
            <w:rStyle w:val="a3"/>
          </w:rPr>
          <w:t>статье 439</w:t>
        </w:r>
      </w:hyperlink>
      <w:r>
        <w:t xml:space="preserve"> настоящего Кодекса, и непредставление налогоплательщиком документов</w:t>
      </w:r>
      <w:r>
        <w:t xml:space="preserve">, указанных в </w:t>
      </w:r>
      <w:hyperlink w:anchor="sub4410000" w:history="1">
        <w:r>
          <w:rPr>
            <w:rStyle w:val="a3"/>
          </w:rPr>
          <w:t>пункте 1</w:t>
        </w:r>
      </w:hyperlink>
      <w:r>
        <w:t xml:space="preserve"> настоящей статьи.</w:t>
      </w:r>
    </w:p>
    <w:p w:rsidR="00000000" w:rsidRDefault="00412A57">
      <w:pPr>
        <w:ind w:firstLine="400"/>
        <w:jc w:val="both"/>
      </w:pPr>
      <w:r>
        <w:rPr>
          <w:rStyle w:val="s0"/>
        </w:rPr>
        <w:t>3. Прекращение применения специального налогового режима производится на основании налогового заявления в порядке, предусмотренном данным пунктом, либо по решению налогового органа в</w:t>
      </w:r>
      <w:r>
        <w:rPr>
          <w:rStyle w:val="s0"/>
        </w:rPr>
        <w:t xml:space="preserve"> случаях, предусмотренных настоящей статьей.</w:t>
      </w:r>
    </w:p>
    <w:p w:rsidR="00000000" w:rsidRDefault="00412A57">
      <w:pPr>
        <w:autoSpaceDE w:val="0"/>
        <w:autoSpaceDN w:val="0"/>
        <w:ind w:firstLine="400"/>
        <w:jc w:val="thaiDistribute"/>
      </w:pPr>
      <w:r>
        <w:t>В случаях возникновения условий, не позволяющих применять специальный налоговый режим, налогоплательщик представляет налоговое заявление в налоговый орган в течение пяти рабочих дней с момента возникновения несо</w:t>
      </w:r>
      <w:r>
        <w:t>ответствия условиям и переходит на общеустановленный порядок с месяца, следующего за месяцем, в котором возникло несоответствие.</w:t>
      </w:r>
    </w:p>
    <w:p w:rsidR="00000000" w:rsidRDefault="00412A57">
      <w:pPr>
        <w:autoSpaceDE w:val="0"/>
        <w:autoSpaceDN w:val="0"/>
        <w:ind w:firstLine="400"/>
        <w:jc w:val="thaiDistribute"/>
      </w:pPr>
      <w:r>
        <w:t>При добровольном прекращении применения специального налогового режима перевод на общеустановленный порядок производится с меся</w:t>
      </w:r>
      <w:r>
        <w:t>ца, следующего за отчетным периодом, на основании налогового заявления налогоплательщика, которое представляется не позднее 31 декабря налогового периода, предшествующего году прекращения данного режима.</w:t>
      </w:r>
    </w:p>
    <w:p w:rsidR="00000000" w:rsidRDefault="00412A57">
      <w:pPr>
        <w:autoSpaceDE w:val="0"/>
        <w:autoSpaceDN w:val="0"/>
        <w:ind w:firstLine="400"/>
        <w:jc w:val="thaiDistribute"/>
      </w:pPr>
      <w:r>
        <w:t>Налоговый орган при установлении факта несоответстви</w:t>
      </w:r>
      <w:r>
        <w:t>я налогоплательщика условиям применения данного режима на основе принятого решения уведомляет налогоплательщика о переводе его на общеустановленный порядок с месяца, следующего за месяцем, в котором возникло несоответствие.</w:t>
      </w:r>
    </w:p>
    <w:p w:rsidR="00000000" w:rsidRDefault="00412A57">
      <w:pPr>
        <w:autoSpaceDE w:val="0"/>
        <w:autoSpaceDN w:val="0"/>
        <w:ind w:firstLine="400"/>
        <w:jc w:val="thaiDistribute"/>
      </w:pPr>
      <w:r>
        <w:t xml:space="preserve">4. При добровольном прекращении </w:t>
      </w:r>
      <w:r>
        <w:t>применения специального налогового режима перевод на общеустановленный порядок производится на основании налогового заявления налогоплательщика, которое представляется не позднее 31 декабря налогового периода, предшествующего году начала применения общеуст</w:t>
      </w:r>
      <w:r>
        <w:t>ановленного порядка.</w:t>
      </w:r>
    </w:p>
    <w:p w:rsidR="00000000" w:rsidRDefault="00412A57">
      <w:pPr>
        <w:autoSpaceDE w:val="0"/>
        <w:autoSpaceDN w:val="0"/>
        <w:ind w:firstLine="400"/>
        <w:jc w:val="thaiDistribute"/>
      </w:pPr>
      <w:r>
        <w:t>При этом:</w:t>
      </w:r>
    </w:p>
    <w:p w:rsidR="00000000" w:rsidRDefault="00412A57">
      <w:pPr>
        <w:autoSpaceDE w:val="0"/>
        <w:autoSpaceDN w:val="0"/>
        <w:ind w:firstLine="400"/>
        <w:jc w:val="thaiDistribute"/>
      </w:pPr>
      <w:r>
        <w:t>1) датой прекращения применения специального налогового режима будет являться 31 декабря налогового периода, в котором представлено налоговое заявление;</w:t>
      </w:r>
    </w:p>
    <w:p w:rsidR="00000000" w:rsidRDefault="00412A57">
      <w:pPr>
        <w:autoSpaceDE w:val="0"/>
        <w:autoSpaceDN w:val="0"/>
        <w:ind w:firstLine="400"/>
        <w:jc w:val="thaiDistribute"/>
      </w:pPr>
      <w:r>
        <w:t>2) датой начала применения общеустановленного порядка будет являться 1 я</w:t>
      </w:r>
      <w:r>
        <w:t>нваря налогового периода, следующего за периодом, в котором представлено налоговое заявление.</w:t>
      </w:r>
    </w:p>
    <w:p w:rsidR="00000000" w:rsidRDefault="00412A57">
      <w:pPr>
        <w:autoSpaceDE w:val="0"/>
        <w:autoSpaceDN w:val="0"/>
        <w:ind w:firstLine="400"/>
        <w:jc w:val="thaiDistribute"/>
      </w:pPr>
      <w:r>
        <w:t>5. В случаях возникновения условий, не позволяющих применять специальный налоговый режим, налогоплательщик представляет налоговое заявление в налоговый орган в те</w:t>
      </w:r>
      <w:r>
        <w:t>чение пяти рабочих дней с даты возникновения несоответствия условиям и переходит на общеустановленный порядок с месяца, следующего за месяцем, в котором возникло такое несоответствие.</w:t>
      </w:r>
    </w:p>
    <w:p w:rsidR="00000000" w:rsidRDefault="00412A57">
      <w:pPr>
        <w:autoSpaceDE w:val="0"/>
        <w:autoSpaceDN w:val="0"/>
        <w:ind w:firstLine="400"/>
        <w:jc w:val="thaiDistribute"/>
      </w:pPr>
      <w:r>
        <w:t>6. Налоговый орган при установлении факта несоответствия налогоплательщи</w:t>
      </w:r>
      <w:r>
        <w:t xml:space="preserve">ка условиям, установленным </w:t>
      </w:r>
      <w:hyperlink w:anchor="sub4390000" w:history="1">
        <w:r>
          <w:rPr>
            <w:rStyle w:val="a3"/>
          </w:rPr>
          <w:t>статьей 439</w:t>
        </w:r>
      </w:hyperlink>
      <w:r>
        <w:t xml:space="preserve"> настоящего Кодекса, переводит данного налогоплательщика на общеустановленный порядок с месяца, следующего за месяцем, в котором возникло такое несоответствие.</w:t>
      </w:r>
    </w:p>
    <w:p w:rsidR="00000000" w:rsidRDefault="00412A57">
      <w:pPr>
        <w:autoSpaceDE w:val="0"/>
        <w:autoSpaceDN w:val="0"/>
        <w:ind w:firstLine="400"/>
        <w:jc w:val="thaiDistribute"/>
      </w:pPr>
      <w:r>
        <w:t>При этом, в случае устано</w:t>
      </w:r>
      <w:r>
        <w:t>вления факта такого несоответствия в ходе камерального контроля налоговые органы до перевода на общеустановленный порядок направляют налогоплательщику уведомление об устранении нарушений, выявленных органами налоговой службы по результатам камерального кон</w:t>
      </w:r>
      <w:r>
        <w:t xml:space="preserve">троля, в сроки и порядке, которые установлены </w:t>
      </w:r>
      <w:hyperlink w:anchor="sub6070000" w:history="1">
        <w:r>
          <w:rPr>
            <w:rStyle w:val="a3"/>
          </w:rPr>
          <w:t>статьями 607 и 608</w:t>
        </w:r>
      </w:hyperlink>
      <w:r>
        <w:t xml:space="preserve"> настоящего Кодекса.</w:t>
      </w:r>
    </w:p>
    <w:p w:rsidR="00000000" w:rsidRDefault="00412A57">
      <w:pPr>
        <w:autoSpaceDE w:val="0"/>
        <w:autoSpaceDN w:val="0"/>
        <w:ind w:firstLine="400"/>
        <w:jc w:val="thaiDistribute"/>
      </w:pPr>
      <w:r>
        <w:t xml:space="preserve">7. В случаях, указанных в </w:t>
      </w:r>
      <w:hyperlink w:anchor="sub410500" w:history="1">
        <w:r>
          <w:rPr>
            <w:rStyle w:val="a3"/>
          </w:rPr>
          <w:t>пунктах 5 и 6</w:t>
        </w:r>
      </w:hyperlink>
      <w:r>
        <w:t xml:space="preserve"> настоящей статьи:</w:t>
      </w:r>
    </w:p>
    <w:p w:rsidR="00000000" w:rsidRDefault="00412A57">
      <w:pPr>
        <w:autoSpaceDE w:val="0"/>
        <w:autoSpaceDN w:val="0"/>
        <w:ind w:firstLine="400"/>
        <w:jc w:val="thaiDistribute"/>
      </w:pPr>
      <w:r>
        <w:t>1) датой прекращения применения специального нал</w:t>
      </w:r>
      <w:r>
        <w:t>огового режима будет являться последнее число месяца, в котором возникло такое несоответствие;</w:t>
      </w:r>
    </w:p>
    <w:p w:rsidR="00000000" w:rsidRDefault="00412A57">
      <w:pPr>
        <w:autoSpaceDE w:val="0"/>
        <w:autoSpaceDN w:val="0"/>
        <w:ind w:firstLine="400"/>
        <w:jc w:val="thaiDistribute"/>
      </w:pPr>
      <w:r>
        <w:t>2) датой начала применения общеустановленного порядка будет являться первое число месяца, следующего за месяцем, в котором возникло такое несоответствие.</w:t>
      </w:r>
    </w:p>
    <w:p w:rsidR="00000000" w:rsidRDefault="00412A57">
      <w:pPr>
        <w:autoSpaceDE w:val="0"/>
        <w:autoSpaceDN w:val="0"/>
        <w:ind w:firstLine="400"/>
        <w:jc w:val="thaiDistribute"/>
      </w:pPr>
      <w:r>
        <w:rPr>
          <w:rStyle w:val="s0"/>
        </w:rPr>
        <w:t> </w:t>
      </w:r>
    </w:p>
    <w:p w:rsidR="00000000" w:rsidRDefault="00412A57">
      <w:pPr>
        <w:ind w:left="1200" w:hanging="800"/>
        <w:jc w:val="both"/>
      </w:pPr>
      <w:bookmarkStart w:id="594" w:name="SUB4420000"/>
      <w:bookmarkEnd w:id="594"/>
      <w:r>
        <w:rPr>
          <w:rStyle w:val="s1"/>
        </w:rPr>
        <w:t>Статья 442. Особенности применения специального налогового режима</w:t>
      </w:r>
    </w:p>
    <w:p w:rsidR="00000000" w:rsidRDefault="00412A57">
      <w:pPr>
        <w:ind w:firstLine="400"/>
        <w:jc w:val="both"/>
      </w:pPr>
      <w:r>
        <w:rPr>
          <w:rStyle w:val="s0"/>
        </w:rPr>
        <w:t xml:space="preserve">1. Плательщики единого земельного налога не являются плательщиками следующих видов налогов и других обязательных платежей в бюджет: </w:t>
      </w:r>
    </w:p>
    <w:p w:rsidR="00000000" w:rsidRDefault="00412A57">
      <w:pPr>
        <w:ind w:firstLine="400"/>
        <w:jc w:val="both"/>
      </w:pPr>
      <w:r>
        <w:rPr>
          <w:rStyle w:val="s0"/>
        </w:rPr>
        <w:t>1) индивидуального подоходного налога с доходов от деятел</w:t>
      </w:r>
      <w:r>
        <w:rPr>
          <w:rStyle w:val="s0"/>
        </w:rPr>
        <w:t xml:space="preserve">ьности крестьянского или фермерского хозяйства, на которую распространяется данный специальный налоговый режим; </w:t>
      </w:r>
    </w:p>
    <w:p w:rsidR="00000000" w:rsidRDefault="00412A57">
      <w:pPr>
        <w:ind w:firstLine="400"/>
        <w:jc w:val="both"/>
      </w:pPr>
      <w:r>
        <w:rPr>
          <w:rStyle w:val="s0"/>
        </w:rPr>
        <w:t>2) налога на добавленную стоимость - по оборотам от осуществления деятельности, на которую распространяется данный специальный налоговый режим;</w:t>
      </w:r>
      <w:r>
        <w:rPr>
          <w:rStyle w:val="s0"/>
        </w:rPr>
        <w:t xml:space="preserve"> </w:t>
      </w:r>
    </w:p>
    <w:p w:rsidR="00000000" w:rsidRDefault="00412A57">
      <w:pPr>
        <w:ind w:firstLine="400"/>
        <w:jc w:val="both"/>
      </w:pPr>
      <w:r>
        <w:rPr>
          <w:rStyle w:val="s0"/>
        </w:rPr>
        <w:t xml:space="preserve">3) земельного налога и (или) платы за пользование земельными участками - по земельным участкам, используемым в деятельности, на которую распространяется данный специальный налоговый режим; </w:t>
      </w:r>
    </w:p>
    <w:p w:rsidR="00000000" w:rsidRDefault="00412A57">
      <w:pPr>
        <w:ind w:firstLine="400"/>
        <w:jc w:val="both"/>
      </w:pPr>
      <w:r>
        <w:rPr>
          <w:rStyle w:val="s0"/>
        </w:rPr>
        <w:t>4) налога на транспортные средства - по объектам налогообложения</w:t>
      </w:r>
      <w:r>
        <w:rPr>
          <w:rStyle w:val="s0"/>
        </w:rPr>
        <w:t xml:space="preserve">, указанным в </w:t>
      </w:r>
      <w:hyperlink w:anchor="sub3650300" w:history="1">
        <w:r>
          <w:rPr>
            <w:rStyle w:val="a3"/>
          </w:rPr>
          <w:t>подпунктах 1), 2) пункта 3 статьи 365</w:t>
        </w:r>
      </w:hyperlink>
      <w:r>
        <w:rPr>
          <w:rStyle w:val="s0"/>
        </w:rPr>
        <w:t xml:space="preserve"> настоящего Кодекса;</w:t>
      </w:r>
    </w:p>
    <w:p w:rsidR="00000000" w:rsidRDefault="00412A57">
      <w:pPr>
        <w:ind w:firstLine="400"/>
        <w:jc w:val="both"/>
      </w:pPr>
      <w:r>
        <w:rPr>
          <w:rStyle w:val="s0"/>
        </w:rPr>
        <w:t xml:space="preserve">5) налога на имущество - по объектам налогообложения, указанным в </w:t>
      </w:r>
      <w:hyperlink w:anchor="sub3940400" w:history="1">
        <w:r>
          <w:rPr>
            <w:rStyle w:val="a3"/>
          </w:rPr>
          <w:t>подпункте 1) пункта 4 статьи 394</w:t>
        </w:r>
      </w:hyperlink>
      <w:r>
        <w:rPr>
          <w:rStyle w:val="s0"/>
        </w:rPr>
        <w:t xml:space="preserve"> настоящего Кодекса.</w:t>
      </w:r>
      <w:r>
        <w:rPr>
          <w:rStyle w:val="s0"/>
        </w:rPr>
        <w:t xml:space="preserve"> </w:t>
      </w:r>
    </w:p>
    <w:p w:rsidR="00000000" w:rsidRDefault="00412A57">
      <w:pPr>
        <w:ind w:firstLine="400"/>
        <w:jc w:val="both"/>
      </w:pPr>
      <w:r>
        <w:rPr>
          <w:rStyle w:val="s0"/>
        </w:rPr>
        <w:t xml:space="preserve">2. Исчисление, уплата налогов и других обязательных платежей в бюджет, не указанных в пункте 1 настоящей статьи, и представление налоговой отчетности по ним производятся в общеустановленном порядке. </w:t>
      </w:r>
    </w:p>
    <w:p w:rsidR="00000000" w:rsidRDefault="00412A57">
      <w:pPr>
        <w:ind w:firstLine="400"/>
        <w:jc w:val="both"/>
      </w:pPr>
      <w:r>
        <w:rPr>
          <w:rStyle w:val="s0"/>
        </w:rPr>
        <w:t>Плательщики единого земельного налога вправе доброволь</w:t>
      </w:r>
      <w:r>
        <w:rPr>
          <w:rStyle w:val="s0"/>
        </w:rPr>
        <w:t xml:space="preserve">но подать </w:t>
      </w:r>
      <w:hyperlink r:id="rId1671" w:anchor="sub_id=20" w:history="1">
        <w:r>
          <w:rPr>
            <w:rStyle w:val="a3"/>
          </w:rPr>
          <w:t>налоговое заявление</w:t>
        </w:r>
      </w:hyperlink>
      <w:r>
        <w:rPr>
          <w:rStyle w:val="s0"/>
        </w:rPr>
        <w:t xml:space="preserve"> в налоговый орган о постановке на учет по налогу на добавленную стоимость. </w:t>
      </w:r>
    </w:p>
    <w:p w:rsidR="00000000" w:rsidRDefault="00412A57">
      <w:pPr>
        <w:ind w:firstLine="400"/>
        <w:jc w:val="both"/>
      </w:pPr>
      <w:r>
        <w:rPr>
          <w:rStyle w:val="s0"/>
        </w:rPr>
        <w:t>3. При осуществлении видов деятельности, на которые не распространяется специальный налоговый режим для крестьянских или фермерских хозяйств, плательщики единого земельного налога обязаны вести раздельный учет доходов и расходов, имущества и производить ис</w:t>
      </w:r>
      <w:r>
        <w:rPr>
          <w:rStyle w:val="s0"/>
        </w:rPr>
        <w:t xml:space="preserve">числение и уплату соответствующих налогов и других обязательных платежей в бюджет по указанным видам деятельности в порядке, установленном настоящим Кодексом. </w:t>
      </w:r>
    </w:p>
    <w:p w:rsidR="00000000" w:rsidRDefault="00412A57">
      <w:pPr>
        <w:jc w:val="both"/>
      </w:pPr>
      <w:hyperlink r:id="rId1672" w:history="1">
        <w:r>
          <w:rPr>
            <w:rStyle w:val="a3"/>
            <w:i/>
            <w:iCs/>
            <w:bdr w:val="none" w:sz="0" w:space="0" w:color="auto" w:frame="1"/>
          </w:rPr>
          <w:t>Письмо</w:t>
        </w:r>
      </w:hyperlink>
      <w:r>
        <w:rPr>
          <w:rStyle w:val="s3"/>
        </w:rPr>
        <w:t xml:space="preserve"> НК МФ РК от 22 декабря 2</w:t>
      </w:r>
      <w:r>
        <w:rPr>
          <w:rStyle w:val="s3"/>
        </w:rPr>
        <w:t>009 года № НК-11-22/13068</w:t>
      </w:r>
    </w:p>
    <w:p w:rsidR="00000000" w:rsidRDefault="00412A57">
      <w:pPr>
        <w:ind w:firstLine="400"/>
        <w:jc w:val="both"/>
      </w:pPr>
      <w:r>
        <w:t> </w:t>
      </w:r>
    </w:p>
    <w:p w:rsidR="00000000" w:rsidRDefault="00412A57">
      <w:pPr>
        <w:ind w:left="1200" w:hanging="800"/>
        <w:jc w:val="both"/>
      </w:pPr>
      <w:bookmarkStart w:id="595" w:name="SUB4430000"/>
      <w:bookmarkEnd w:id="595"/>
      <w:r>
        <w:rPr>
          <w:rStyle w:val="s1"/>
        </w:rPr>
        <w:t>Статья 443. Объект налогообложения</w:t>
      </w:r>
    </w:p>
    <w:p w:rsidR="00000000" w:rsidRDefault="00412A57">
      <w:pPr>
        <w:ind w:firstLine="400"/>
        <w:jc w:val="both"/>
      </w:pPr>
      <w:r>
        <w:rPr>
          <w:rStyle w:val="s0"/>
        </w:rPr>
        <w:t>Объектом налогообложения для исчисления единого земельного налога является оценочная стоимость земельного участка.</w:t>
      </w:r>
    </w:p>
    <w:p w:rsidR="00000000" w:rsidRDefault="00412A57">
      <w:pPr>
        <w:ind w:firstLine="400"/>
        <w:jc w:val="both"/>
      </w:pPr>
      <w:r>
        <w:t> </w:t>
      </w:r>
    </w:p>
    <w:p w:rsidR="00000000" w:rsidRDefault="00412A57">
      <w:pPr>
        <w:ind w:left="1200" w:hanging="800"/>
        <w:jc w:val="both"/>
      </w:pPr>
      <w:bookmarkStart w:id="596" w:name="SUB4440000"/>
      <w:bookmarkEnd w:id="596"/>
      <w:r>
        <w:rPr>
          <w:rStyle w:val="s1"/>
        </w:rPr>
        <w:t>Статья 444. Порядок исчисления единого земельного налога</w:t>
      </w:r>
    </w:p>
    <w:p w:rsidR="00000000" w:rsidRDefault="00412A57">
      <w:pPr>
        <w:ind w:firstLine="400"/>
        <w:jc w:val="both"/>
      </w:pPr>
      <w:r>
        <w:rPr>
          <w:rStyle w:val="s0"/>
        </w:rPr>
        <w:t>1. Исчисление едино</w:t>
      </w:r>
      <w:r>
        <w:rPr>
          <w:rStyle w:val="s0"/>
        </w:rPr>
        <w:t>го земельного налога по пашням производится путем применения следующих ставок, исходя из совокупной площади земельных участков, к совокупной оценочной стоимости земельных участков:</w:t>
      </w:r>
    </w:p>
    <w:p w:rsidR="00000000" w:rsidRDefault="00412A57">
      <w:pPr>
        <w:ind w:firstLine="709"/>
        <w:jc w:val="both"/>
      </w:pPr>
      <w:r>
        <w:t> </w:t>
      </w:r>
    </w:p>
    <w:tbl>
      <w:tblPr>
        <w:tblW w:w="5000" w:type="pct"/>
        <w:tblInd w:w="108" w:type="dxa"/>
        <w:tblCellMar>
          <w:left w:w="0" w:type="dxa"/>
          <w:right w:w="0" w:type="dxa"/>
        </w:tblCellMar>
        <w:tblLook w:val="04A0" w:firstRow="1" w:lastRow="0" w:firstColumn="1" w:lastColumn="0" w:noHBand="0" w:noVBand="1"/>
      </w:tblPr>
      <w:tblGrid>
        <w:gridCol w:w="816"/>
        <w:gridCol w:w="3335"/>
        <w:gridCol w:w="5420"/>
      </w:tblGrid>
      <w:tr w:rsidR="00000000">
        <w:tc>
          <w:tcPr>
            <w:tcW w:w="107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412A57">
            <w:pPr>
              <w:jc w:val="center"/>
            </w:pPr>
            <w:r>
              <w:rPr>
                <w:color w:val="auto"/>
              </w:rPr>
              <w:t xml:space="preserve">№ </w:t>
            </w:r>
          </w:p>
          <w:p w:rsidR="00000000" w:rsidRDefault="00412A57">
            <w:pPr>
              <w:jc w:val="center"/>
            </w:pPr>
            <w:r>
              <w:rPr>
                <w:color w:val="auto"/>
              </w:rPr>
              <w:t>п/п</w:t>
            </w:r>
          </w:p>
        </w:tc>
        <w:tc>
          <w:tcPr>
            <w:tcW w:w="486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412A57">
            <w:pPr>
              <w:jc w:val="center"/>
            </w:pPr>
            <w:r>
              <w:rPr>
                <w:color w:val="auto"/>
              </w:rPr>
              <w:t>Площадь земельных участков (гектар)</w:t>
            </w:r>
          </w:p>
        </w:tc>
        <w:tc>
          <w:tcPr>
            <w:tcW w:w="8812"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412A57">
            <w:pPr>
              <w:jc w:val="center"/>
            </w:pPr>
            <w:r>
              <w:rPr>
                <w:color w:val="auto"/>
              </w:rPr>
              <w:t>Ставка налога</w:t>
            </w:r>
          </w:p>
          <w:p w:rsidR="00000000" w:rsidRDefault="00412A57">
            <w:pPr>
              <w:jc w:val="center"/>
            </w:pPr>
            <w:r>
              <w:t> </w:t>
            </w:r>
          </w:p>
        </w:tc>
      </w:tr>
      <w:tr w:rsidR="00000000">
        <w:tc>
          <w:tcPr>
            <w:tcW w:w="10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1</w:t>
            </w:r>
          </w:p>
        </w:tc>
        <w:tc>
          <w:tcPr>
            <w:tcW w:w="4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2</w:t>
            </w:r>
          </w:p>
        </w:tc>
        <w:tc>
          <w:tcPr>
            <w:tcW w:w="881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3</w:t>
            </w:r>
          </w:p>
        </w:tc>
      </w:tr>
      <w:tr w:rsidR="00000000">
        <w:tc>
          <w:tcPr>
            <w:tcW w:w="10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 xml:space="preserve">1. </w:t>
            </w:r>
          </w:p>
        </w:tc>
        <w:tc>
          <w:tcPr>
            <w:tcW w:w="4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до 500</w:t>
            </w:r>
          </w:p>
        </w:tc>
        <w:tc>
          <w:tcPr>
            <w:tcW w:w="881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0,1 %</w:t>
            </w:r>
          </w:p>
        </w:tc>
      </w:tr>
      <w:tr w:rsidR="00000000">
        <w:tc>
          <w:tcPr>
            <w:tcW w:w="10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2.</w:t>
            </w:r>
          </w:p>
        </w:tc>
        <w:tc>
          <w:tcPr>
            <w:tcW w:w="4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от 501 до 1000 включительно</w:t>
            </w:r>
          </w:p>
        </w:tc>
        <w:tc>
          <w:tcPr>
            <w:tcW w:w="881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0,1 % от оценочной стоимости с 500 гектаров + 0,2 % от оценочной стоимости с гектаров, превышающих 500 гектаров</w:t>
            </w:r>
          </w:p>
        </w:tc>
      </w:tr>
      <w:tr w:rsidR="00000000">
        <w:tc>
          <w:tcPr>
            <w:tcW w:w="10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3.</w:t>
            </w:r>
          </w:p>
        </w:tc>
        <w:tc>
          <w:tcPr>
            <w:tcW w:w="4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от 1001 до 1500 включительно</w:t>
            </w:r>
          </w:p>
        </w:tc>
        <w:tc>
          <w:tcPr>
            <w:tcW w:w="881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0,2 % от оценочной стоимости с 1000 гектаров + 0,3 % от оценочной стоимости с гектаров, превышающих 1000 гектаров</w:t>
            </w:r>
          </w:p>
        </w:tc>
      </w:tr>
      <w:tr w:rsidR="00000000">
        <w:tc>
          <w:tcPr>
            <w:tcW w:w="10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 xml:space="preserve">4. </w:t>
            </w:r>
          </w:p>
        </w:tc>
        <w:tc>
          <w:tcPr>
            <w:tcW w:w="4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от 1501 до 3000 включительно</w:t>
            </w:r>
          </w:p>
        </w:tc>
        <w:tc>
          <w:tcPr>
            <w:tcW w:w="881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0,3 % от оценочной стоимости с 1500 гектаров + 0,4 % от оценочной стоимости гектаров, превышающих 1500 гектаров</w:t>
            </w:r>
          </w:p>
        </w:tc>
      </w:tr>
      <w:tr w:rsidR="00000000">
        <w:tc>
          <w:tcPr>
            <w:tcW w:w="10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5.</w:t>
            </w:r>
          </w:p>
        </w:tc>
        <w:tc>
          <w:tcPr>
            <w:tcW w:w="4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свыше 3000</w:t>
            </w:r>
          </w:p>
        </w:tc>
        <w:tc>
          <w:tcPr>
            <w:tcW w:w="881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0,4 % от оценочной стоимости с 3000 гектаров + 0,5 % от оценочной стоимости гектаров, превышающих 3000 гектаров</w:t>
            </w:r>
          </w:p>
        </w:tc>
      </w:tr>
    </w:tbl>
    <w:p w:rsidR="00000000" w:rsidRDefault="00412A57">
      <w:pPr>
        <w:ind w:firstLine="400"/>
        <w:jc w:val="both"/>
      </w:pPr>
      <w:r>
        <w:rPr>
          <w:rStyle w:val="s0"/>
        </w:rPr>
        <w:t> </w:t>
      </w:r>
    </w:p>
    <w:p w:rsidR="00000000" w:rsidRDefault="00412A57">
      <w:pPr>
        <w:ind w:firstLine="400"/>
        <w:jc w:val="both"/>
      </w:pPr>
      <w:r>
        <w:rPr>
          <w:rStyle w:val="s0"/>
        </w:rPr>
        <w:t>Исчисление единого земельного налога по пастбищам, естественным сенокосам и другим земельным участкам, используемым в деятельности, на которую распространяется специальный налоговый режим, производится путем применения ставки 0,1% к совокупной оценочной ст</w:t>
      </w:r>
      <w:r>
        <w:rPr>
          <w:rStyle w:val="s0"/>
        </w:rPr>
        <w:t>оимости земельных участков.</w:t>
      </w:r>
    </w:p>
    <w:p w:rsidR="00000000" w:rsidRDefault="00412A57">
      <w:pPr>
        <w:ind w:firstLine="400"/>
        <w:jc w:val="both"/>
      </w:pPr>
      <w:r>
        <w:rPr>
          <w:rStyle w:val="s0"/>
        </w:rPr>
        <w:t>2. Крестьянские или фермерские хозяйства исчисляют единый земельный налог за фактический период пользования земельным участком на праве землепользования.</w:t>
      </w:r>
    </w:p>
    <w:p w:rsidR="00000000" w:rsidRDefault="00412A57">
      <w:pPr>
        <w:ind w:firstLine="400"/>
        <w:jc w:val="both"/>
      </w:pPr>
      <w:r>
        <w:rPr>
          <w:rStyle w:val="s0"/>
        </w:rPr>
        <w:t>Оценочная стоимость земельного участка за фактический период пользования з</w:t>
      </w:r>
      <w:r>
        <w:rPr>
          <w:rStyle w:val="s0"/>
        </w:rPr>
        <w:t>емельным участком определяется путем деления оценочной стоимости земельного участка на двенадцать и умножения на количество месяцев фактического периода пользования земельным участком.</w:t>
      </w:r>
    </w:p>
    <w:p w:rsidR="00000000" w:rsidRDefault="00412A57">
      <w:pPr>
        <w:ind w:firstLine="400"/>
        <w:jc w:val="both"/>
      </w:pPr>
      <w:r>
        <w:rPr>
          <w:rStyle w:val="s0"/>
        </w:rPr>
        <w:t xml:space="preserve">При передаче крестьянским или фермерским хозяйством земельного участка </w:t>
      </w:r>
      <w:r>
        <w:rPr>
          <w:rStyle w:val="s0"/>
        </w:rPr>
        <w:t xml:space="preserve">в аренду другому крестьянскому или фермерскому хозяйству каждая из сторон исчисляет единый земельный налог за фактический период пользования земельным участком. </w:t>
      </w:r>
    </w:p>
    <w:p w:rsidR="00000000" w:rsidRDefault="00412A57">
      <w:pPr>
        <w:ind w:firstLine="400"/>
        <w:jc w:val="both"/>
      </w:pPr>
      <w:r>
        <w:rPr>
          <w:rStyle w:val="s0"/>
        </w:rPr>
        <w:t xml:space="preserve">Исчисление единого земельного налога арендатором производится начиная с месяца, следующего за </w:t>
      </w:r>
      <w:r>
        <w:rPr>
          <w:rStyle w:val="s0"/>
        </w:rPr>
        <w:t>месяцем получения земельного участка в аренду.</w:t>
      </w:r>
    </w:p>
    <w:p w:rsidR="00000000" w:rsidRDefault="00412A57">
      <w:pPr>
        <w:ind w:firstLine="400"/>
        <w:jc w:val="both"/>
      </w:pPr>
      <w:r>
        <w:rPr>
          <w:rStyle w:val="s0"/>
        </w:rPr>
        <w:t>В период фактического пользования земельным участком арендодателю при исчислении единого земельного налога включается месяц, в котором земельный участок был передан в аренду.</w:t>
      </w:r>
    </w:p>
    <w:p w:rsidR="00000000" w:rsidRDefault="00412A57">
      <w:pPr>
        <w:jc w:val="both"/>
      </w:pPr>
      <w:r>
        <w:rPr>
          <w:rStyle w:val="s3"/>
        </w:rPr>
        <w:t xml:space="preserve">См.: </w:t>
      </w:r>
      <w:hyperlink r:id="rId1673" w:history="1">
        <w:r>
          <w:rPr>
            <w:rStyle w:val="a3"/>
            <w:i/>
            <w:iCs/>
            <w:bdr w:val="none" w:sz="0" w:space="0" w:color="auto" w:frame="1"/>
          </w:rPr>
          <w:t>Ответ</w:t>
        </w:r>
      </w:hyperlink>
      <w:r>
        <w:rPr>
          <w:rStyle w:val="s3"/>
        </w:rPr>
        <w:t xml:space="preserve"> Председателя НК МФ РК от 28 октября 2009 года на вопрос от 10 октября 2009 года № 20979</w:t>
      </w:r>
    </w:p>
    <w:p w:rsidR="00000000" w:rsidRDefault="00412A57">
      <w:pPr>
        <w:ind w:firstLine="400"/>
        <w:jc w:val="both"/>
      </w:pPr>
      <w:r>
        <w:t> </w:t>
      </w:r>
    </w:p>
    <w:p w:rsidR="00000000" w:rsidRDefault="00412A57">
      <w:pPr>
        <w:jc w:val="both"/>
      </w:pPr>
      <w:bookmarkStart w:id="597" w:name="SUB4450000"/>
      <w:bookmarkEnd w:id="597"/>
      <w:r>
        <w:rPr>
          <w:rStyle w:val="s3"/>
        </w:rPr>
        <w:t xml:space="preserve">В статью 445 внесены изменения в соответствии с </w:t>
      </w:r>
      <w:hyperlink r:id="rId1674" w:anchor="sub_id=3143"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675" w:anchor="sub_id=4450000" w:history="1">
        <w:r>
          <w:rPr>
            <w:rStyle w:val="a3"/>
            <w:i/>
            <w:iCs/>
            <w:bdr w:val="none" w:sz="0" w:space="0" w:color="auto" w:frame="1"/>
          </w:rPr>
          <w:t>см. стар. ред.</w:t>
        </w:r>
      </w:hyperlink>
      <w:r>
        <w:rPr>
          <w:rStyle w:val="s3"/>
        </w:rPr>
        <w:t>)</w:t>
      </w:r>
    </w:p>
    <w:p w:rsidR="00000000" w:rsidRDefault="00412A57">
      <w:pPr>
        <w:ind w:left="1200" w:hanging="800"/>
        <w:jc w:val="both"/>
      </w:pPr>
      <w:r>
        <w:rPr>
          <w:rStyle w:val="s1"/>
        </w:rPr>
        <w:t>Статья 445. Особенности исчисления социального налога</w:t>
      </w:r>
    </w:p>
    <w:p w:rsidR="00000000" w:rsidRDefault="00412A57">
      <w:pPr>
        <w:ind w:firstLine="400"/>
        <w:jc w:val="both"/>
      </w:pPr>
      <w:r>
        <w:rPr>
          <w:rStyle w:val="s0"/>
        </w:rPr>
        <w:t>Плательщики единого</w:t>
      </w:r>
      <w:r>
        <w:rPr>
          <w:rStyle w:val="s0"/>
        </w:rPr>
        <w:t xml:space="preserve"> земельного налога ежемесячно исчисляют суммы социального налога по ставке 20 процентов от </w:t>
      </w:r>
      <w:hyperlink r:id="rId1676" w:history="1">
        <w:r>
          <w:rPr>
            <w:rStyle w:val="a3"/>
          </w:rPr>
          <w:t>месячного расчетного показателя</w:t>
        </w:r>
      </w:hyperlink>
      <w:r>
        <w:rPr>
          <w:rStyle w:val="s0"/>
        </w:rPr>
        <w:t xml:space="preserve">, установленного </w:t>
      </w:r>
      <w:r>
        <w:t>законом о республиканском бюджете и действующего на п</w:t>
      </w:r>
      <w:r>
        <w:t>ервое число месяца, за который производится исчисление социального налога</w:t>
      </w:r>
      <w:r>
        <w:rPr>
          <w:rStyle w:val="s0"/>
        </w:rPr>
        <w:t>, за каждого работника, а также за главу и совершеннолетних членов крестьянского или фермерского хозяйства. Обязательства за совершеннолетних членов крестьянского или фермерского хозя</w:t>
      </w:r>
      <w:r>
        <w:rPr>
          <w:rStyle w:val="s0"/>
        </w:rPr>
        <w:t>йства по исчислению и уплате социального налога возникают с начала календарного года, следующего за годом достижения ими совершеннолетия.</w:t>
      </w:r>
    </w:p>
    <w:p w:rsidR="00000000" w:rsidRDefault="00412A57">
      <w:pPr>
        <w:ind w:firstLine="400"/>
        <w:jc w:val="both"/>
      </w:pPr>
      <w:r>
        <w:rPr>
          <w:rStyle w:val="s0"/>
        </w:rPr>
        <w:t xml:space="preserve">Исчисленная сумма социального налога подлежит уменьшению на сумму социальных отчислений, исчисленных в соответствии с </w:t>
      </w:r>
      <w:hyperlink r:id="rId1677" w:history="1">
        <w:r>
          <w:rPr>
            <w:rStyle w:val="a3"/>
          </w:rPr>
          <w:t>Законом</w:t>
        </w:r>
      </w:hyperlink>
      <w:r>
        <w:rPr>
          <w:rStyle w:val="s0"/>
        </w:rPr>
        <w:t xml:space="preserve"> Республики Казахстан «Об обязательном социальном страховании». </w:t>
      </w:r>
    </w:p>
    <w:p w:rsidR="00000000" w:rsidRDefault="00412A57">
      <w:pPr>
        <w:ind w:firstLine="400"/>
        <w:jc w:val="both"/>
      </w:pPr>
      <w:r>
        <w:rPr>
          <w:rStyle w:val="s0"/>
        </w:rPr>
        <w:t xml:space="preserve">При превышении суммы социальных отчислений над суммой социального налога сумма социального налога становится равной нулю. </w:t>
      </w:r>
    </w:p>
    <w:p w:rsidR="00000000" w:rsidRDefault="00412A57">
      <w:pPr>
        <w:ind w:firstLine="400"/>
        <w:jc w:val="both"/>
      </w:pPr>
      <w:r>
        <w:t> </w:t>
      </w:r>
    </w:p>
    <w:p w:rsidR="00000000" w:rsidRDefault="00412A57">
      <w:pPr>
        <w:ind w:left="1200" w:hanging="800"/>
        <w:jc w:val="both"/>
      </w:pPr>
      <w:bookmarkStart w:id="598" w:name="SUB4460000"/>
      <w:bookmarkEnd w:id="598"/>
      <w:r>
        <w:rPr>
          <w:rStyle w:val="s1"/>
        </w:rPr>
        <w:t>Статья 446. Сроки уплаты отдельных видов налогов и других обязательных платежей в бюджет, социальных отчислений и перечисления обяз</w:t>
      </w:r>
      <w:r>
        <w:rPr>
          <w:rStyle w:val="s1"/>
        </w:rPr>
        <w:t>ательных пенсионных взносов</w:t>
      </w:r>
    </w:p>
    <w:p w:rsidR="00000000" w:rsidRDefault="00412A57">
      <w:pPr>
        <w:ind w:firstLine="400"/>
        <w:jc w:val="both"/>
      </w:pPr>
      <w:r>
        <w:rPr>
          <w:rStyle w:val="s0"/>
        </w:rPr>
        <w:t>1. Уплата единого земельного налога, социального налога, индивидуального подоходного налога, удерживаемого у источника выплаты, платы за пользование водными ресурсами поверхностных источников, платы за эмиссии в окружающую среду</w:t>
      </w:r>
      <w:r>
        <w:rPr>
          <w:rStyle w:val="s0"/>
        </w:rPr>
        <w:t xml:space="preserve">, социальных отчислений, перечисление обязательных пенсионных взносов производятся в следующем порядке: </w:t>
      </w:r>
    </w:p>
    <w:p w:rsidR="00000000" w:rsidRDefault="00412A57">
      <w:pPr>
        <w:ind w:firstLine="400"/>
        <w:jc w:val="both"/>
      </w:pPr>
      <w:r>
        <w:rPr>
          <w:rStyle w:val="s0"/>
        </w:rPr>
        <w:t xml:space="preserve">1) суммы, исчисленные с 1 января до 1 октября налогового периода, не позднее 10 ноября текущего налогового периода; </w:t>
      </w:r>
    </w:p>
    <w:p w:rsidR="00000000" w:rsidRDefault="00412A57">
      <w:pPr>
        <w:ind w:firstLine="400"/>
        <w:jc w:val="both"/>
      </w:pPr>
      <w:r>
        <w:rPr>
          <w:rStyle w:val="s0"/>
        </w:rPr>
        <w:t>2) суммы, исчисленные с 1 октября по 31 декабря налогового периода, не позднее 10 апреля налогового периода, следующего за отчетным налоговым периодом.</w:t>
      </w:r>
    </w:p>
    <w:p w:rsidR="00000000" w:rsidRDefault="00412A57">
      <w:pPr>
        <w:ind w:firstLine="400"/>
        <w:jc w:val="both"/>
      </w:pPr>
      <w:r>
        <w:rPr>
          <w:rStyle w:val="s0"/>
        </w:rPr>
        <w:t>2. Уплата социального налога и индивидуального подоходного налога, удерживаемого у источника выплаты, пр</w:t>
      </w:r>
      <w:r>
        <w:rPr>
          <w:rStyle w:val="s0"/>
        </w:rPr>
        <w:t>оизводится по месту нахождения земельных участков.</w:t>
      </w:r>
    </w:p>
    <w:p w:rsidR="00000000" w:rsidRDefault="00412A57">
      <w:pPr>
        <w:ind w:firstLine="400"/>
        <w:jc w:val="both"/>
      </w:pPr>
      <w:r>
        <w:t> </w:t>
      </w:r>
    </w:p>
    <w:p w:rsidR="00000000" w:rsidRDefault="00412A57">
      <w:pPr>
        <w:jc w:val="both"/>
      </w:pPr>
      <w:bookmarkStart w:id="599" w:name="SUB4470000"/>
      <w:bookmarkEnd w:id="599"/>
      <w:r>
        <w:rPr>
          <w:rStyle w:val="s3"/>
        </w:rPr>
        <w:t xml:space="preserve">В заголовок внесены изменения в соответствии с </w:t>
      </w:r>
      <w:hyperlink r:id="rId1678" w:anchor="sub_id=3144" w:history="1">
        <w:r>
          <w:rPr>
            <w:rStyle w:val="a3"/>
            <w:i/>
            <w:iCs/>
            <w:bdr w:val="none" w:sz="0" w:space="0" w:color="auto" w:frame="1"/>
          </w:rPr>
          <w:t>Законом</w:t>
        </w:r>
      </w:hyperlink>
      <w:r>
        <w:rPr>
          <w:rStyle w:val="s3"/>
        </w:rPr>
        <w:t xml:space="preserve"> РК от 16.11.09 г. № 200-IV (введены в действие с 1 января 2010 г.)</w:t>
      </w:r>
      <w:r>
        <w:rPr>
          <w:rStyle w:val="s3"/>
        </w:rPr>
        <w:t xml:space="preserve"> (</w:t>
      </w:r>
      <w:hyperlink r:id="rId1679" w:anchor="sub_id=4470000" w:history="1">
        <w:r>
          <w:rPr>
            <w:rStyle w:val="a3"/>
            <w:i/>
            <w:iCs/>
            <w:bdr w:val="none" w:sz="0" w:space="0" w:color="auto" w:frame="1"/>
          </w:rPr>
          <w:t>см. стар. ред.</w:t>
        </w:r>
      </w:hyperlink>
      <w:r>
        <w:rPr>
          <w:rStyle w:val="s3"/>
        </w:rPr>
        <w:t>)</w:t>
      </w:r>
    </w:p>
    <w:p w:rsidR="00000000" w:rsidRDefault="00412A57">
      <w:pPr>
        <w:autoSpaceDE w:val="0"/>
        <w:autoSpaceDN w:val="0"/>
        <w:ind w:left="1200" w:hanging="800"/>
        <w:jc w:val="both"/>
      </w:pPr>
      <w:r>
        <w:rPr>
          <w:rStyle w:val="s1"/>
        </w:rPr>
        <w:t>Статья 447. Сроки представления налоговой декларации для плательщиков единого земельного налога</w:t>
      </w:r>
    </w:p>
    <w:p w:rsidR="00000000" w:rsidRDefault="00412A57">
      <w:pPr>
        <w:ind w:firstLine="400"/>
        <w:jc w:val="both"/>
      </w:pPr>
      <w:r>
        <w:rPr>
          <w:rStyle w:val="s0"/>
        </w:rPr>
        <w:t xml:space="preserve">В </w:t>
      </w:r>
      <w:hyperlink r:id="rId1680" w:history="1">
        <w:r>
          <w:rPr>
            <w:rStyle w:val="a3"/>
          </w:rPr>
          <w:t>декларации для плательщиков единого земельного налога</w:t>
        </w:r>
      </w:hyperlink>
      <w:r>
        <w:rPr>
          <w:rStyle w:val="s0"/>
        </w:rPr>
        <w:t xml:space="preserve"> отражаются исчисленные суммы единого земельного налога, социального налога, индивидуального подоходного налога, удерживаемого у источника выплаты, платы за пользование водными ресурсами пов</w:t>
      </w:r>
      <w:r>
        <w:rPr>
          <w:rStyle w:val="s0"/>
        </w:rPr>
        <w:t xml:space="preserve">ерхностных источников, платы за эмиссии в окружающую среду, обязательных пенсионных взносов и социальных отчислений. </w:t>
      </w:r>
    </w:p>
    <w:p w:rsidR="00000000" w:rsidRDefault="00412A57">
      <w:pPr>
        <w:ind w:firstLine="400"/>
        <w:jc w:val="both"/>
      </w:pPr>
      <w:r>
        <w:rPr>
          <w:rStyle w:val="s0"/>
        </w:rPr>
        <w:t>Декларация для плательщиков единого земельного налога представляется не позднее 31 марта налогового периода, следующего за отчетным налого</w:t>
      </w:r>
      <w:r>
        <w:rPr>
          <w:rStyle w:val="s0"/>
        </w:rPr>
        <w:t xml:space="preserve">вым периодом, в налоговые органы по месту нахождения земельных участков. </w:t>
      </w:r>
    </w:p>
    <w:p w:rsidR="00000000" w:rsidRDefault="00412A57">
      <w:pPr>
        <w:jc w:val="center"/>
      </w:pPr>
      <w:r>
        <w:rPr>
          <w:rStyle w:val="s1"/>
        </w:rPr>
        <w:t> </w:t>
      </w:r>
    </w:p>
    <w:p w:rsidR="00000000" w:rsidRDefault="00412A57">
      <w:pPr>
        <w:jc w:val="center"/>
      </w:pPr>
      <w:r>
        <w:rPr>
          <w:rStyle w:val="s1"/>
        </w:rPr>
        <w:t> </w:t>
      </w:r>
    </w:p>
    <w:p w:rsidR="00000000" w:rsidRDefault="00412A57">
      <w:pPr>
        <w:jc w:val="both"/>
      </w:pPr>
      <w:bookmarkStart w:id="600" w:name="SUB4480000"/>
      <w:bookmarkEnd w:id="600"/>
      <w:r>
        <w:rPr>
          <w:i/>
          <w:iCs/>
          <w:color w:val="FF0000"/>
        </w:rPr>
        <w:t xml:space="preserve">См. изменения в заголовок главы 63 - </w:t>
      </w:r>
      <w:hyperlink r:id="rId1681" w:anchor="sub_id=513" w:history="1">
        <w:r>
          <w:rPr>
            <w:rStyle w:val="a3"/>
            <w:i/>
            <w:iCs/>
            <w:bdr w:val="none" w:sz="0" w:space="0" w:color="auto" w:frame="1"/>
          </w:rPr>
          <w:t>Закон</w:t>
        </w:r>
      </w:hyperlink>
      <w:r>
        <w:rPr>
          <w:rStyle w:val="s3"/>
        </w:rPr>
        <w:t xml:space="preserve"> РК от 21.01.10 г. № 242-IV (вводятся в действие с 1 ян</w:t>
      </w:r>
      <w:r>
        <w:rPr>
          <w:rStyle w:val="s3"/>
        </w:rPr>
        <w:t>варя 2011 года)</w:t>
      </w:r>
    </w:p>
    <w:p w:rsidR="00000000" w:rsidRDefault="00412A57">
      <w:pPr>
        <w:jc w:val="center"/>
      </w:pPr>
      <w:r>
        <w:rPr>
          <w:rStyle w:val="s1"/>
        </w:rPr>
        <w:t xml:space="preserve">Глава 63. СПЕЦИАЛЬНЫЙ НАЛОГОВЫЙ РЕЖИМ ДЛЯ </w:t>
      </w:r>
    </w:p>
    <w:p w:rsidR="00000000" w:rsidRDefault="00412A57">
      <w:pPr>
        <w:jc w:val="center"/>
      </w:pPr>
      <w:r>
        <w:rPr>
          <w:rStyle w:val="s1"/>
        </w:rPr>
        <w:t>ЮРИДИЧЕСКИХ ЛИЦ - ПРОИЗВОДИТЕЛЕЙ СЕЛЬСКОХОЗЯЙСТВЕННОЙ ПРОДУКЦИИ</w:t>
      </w:r>
    </w:p>
    <w:p w:rsidR="00000000" w:rsidRDefault="00412A57">
      <w:pPr>
        <w:jc w:val="center"/>
      </w:pPr>
      <w:r>
        <w:rPr>
          <w:rStyle w:val="s1"/>
        </w:rPr>
        <w:t>И СЕЛЬСКИХ ПОТРЕБИТЕЛЬСКИХ КООПЕРАТИВОВ</w:t>
      </w:r>
    </w:p>
    <w:p w:rsidR="00000000" w:rsidRDefault="00412A57">
      <w:pPr>
        <w:jc w:val="center"/>
      </w:pPr>
      <w:r>
        <w:t> </w:t>
      </w:r>
    </w:p>
    <w:p w:rsidR="00000000" w:rsidRDefault="00412A57">
      <w:pPr>
        <w:jc w:val="both"/>
      </w:pPr>
      <w:r>
        <w:rPr>
          <w:i/>
          <w:iCs/>
          <w:color w:val="FF0000"/>
        </w:rPr>
        <w:t xml:space="preserve">См. изменения в статью 448 - </w:t>
      </w:r>
      <w:hyperlink r:id="rId1682" w:anchor="sub_id=514" w:history="1">
        <w:r>
          <w:rPr>
            <w:rStyle w:val="a3"/>
            <w:i/>
            <w:iCs/>
            <w:bdr w:val="none" w:sz="0" w:space="0" w:color="auto" w:frame="1"/>
          </w:rPr>
          <w:t>Закон</w:t>
        </w:r>
      </w:hyperlink>
      <w:r>
        <w:rPr>
          <w:rStyle w:val="s3"/>
        </w:rPr>
        <w:t xml:space="preserve"> РК от 21.01.10 г. № 242-IV (вводятся в действие с 1 января 2011 года)</w:t>
      </w:r>
    </w:p>
    <w:p w:rsidR="00000000" w:rsidRDefault="00412A57">
      <w:pPr>
        <w:ind w:left="1200" w:hanging="800"/>
        <w:jc w:val="both"/>
      </w:pPr>
      <w:r>
        <w:rPr>
          <w:rStyle w:val="s1"/>
        </w:rPr>
        <w:t>Статья 448. Общие положения</w:t>
      </w:r>
    </w:p>
    <w:p w:rsidR="00000000" w:rsidRDefault="00412A57">
      <w:pPr>
        <w:ind w:firstLine="400"/>
        <w:jc w:val="both"/>
      </w:pPr>
      <w:r>
        <w:rPr>
          <w:rStyle w:val="s0"/>
        </w:rPr>
        <w:t>1. Юридические лица - производители сельскохозяйственной продукции и сельские потребительские кооперативы вправе самостоятельно выбра</w:t>
      </w:r>
      <w:r>
        <w:rPr>
          <w:rStyle w:val="s0"/>
        </w:rPr>
        <w:t xml:space="preserve">ть специальный налоговый режим, установленный настоящей статьей, или общеустановленный порядок. </w:t>
      </w:r>
    </w:p>
    <w:p w:rsidR="00000000" w:rsidRDefault="00412A57">
      <w:pPr>
        <w:ind w:firstLine="400"/>
        <w:jc w:val="both"/>
      </w:pPr>
      <w:r>
        <w:rPr>
          <w:rStyle w:val="s0"/>
        </w:rPr>
        <w:t>Специальный налоговый режим для юридических лиц - производителей сельскохозяйственной продукции и сельских потребительских кооперативов (далее - специальный на</w:t>
      </w:r>
      <w:r>
        <w:rPr>
          <w:rStyle w:val="s0"/>
        </w:rPr>
        <w:t>логовый режим) предусматривает особый порядок исчисления корпоративного подоходного налога, налога на добавленную стоимость, социального налога, земельного налога, платы за пользование земельными участками, налога на имущество, налога на транспортные средс</w:t>
      </w:r>
      <w:r>
        <w:rPr>
          <w:rStyle w:val="s0"/>
        </w:rPr>
        <w:t xml:space="preserve">тва. </w:t>
      </w:r>
    </w:p>
    <w:p w:rsidR="00000000" w:rsidRDefault="00412A57">
      <w:pPr>
        <w:ind w:firstLine="400"/>
        <w:jc w:val="both"/>
      </w:pPr>
      <w:r>
        <w:rPr>
          <w:rStyle w:val="s0"/>
        </w:rPr>
        <w:t>Специальный налоговый режим распространяется на:</w:t>
      </w:r>
    </w:p>
    <w:p w:rsidR="00000000" w:rsidRDefault="00412A57">
      <w:pPr>
        <w:ind w:firstLine="400"/>
        <w:jc w:val="both"/>
      </w:pPr>
      <w:r>
        <w:rPr>
          <w:rStyle w:val="s0"/>
        </w:rPr>
        <w:t>1) деятельность юридических лиц - производителей сельскохозяйственной продукции по:</w:t>
      </w:r>
    </w:p>
    <w:p w:rsidR="00000000" w:rsidRDefault="00412A57">
      <w:pPr>
        <w:ind w:firstLine="400"/>
        <w:jc w:val="both"/>
      </w:pPr>
      <w:r>
        <w:rPr>
          <w:rStyle w:val="s0"/>
        </w:rPr>
        <w:t>производству сельскохозяйственной продукции с использованием земли, переработке и реализации указанной продукции собс</w:t>
      </w:r>
      <w:r>
        <w:rPr>
          <w:rStyle w:val="s0"/>
        </w:rPr>
        <w:t xml:space="preserve">твенного производства; </w:t>
      </w:r>
    </w:p>
    <w:p w:rsidR="00000000" w:rsidRDefault="00412A57">
      <w:pPr>
        <w:ind w:firstLine="400"/>
        <w:jc w:val="both"/>
      </w:pPr>
      <w:r>
        <w:rPr>
          <w:rStyle w:val="s0"/>
        </w:rPr>
        <w:t>производству продукции животноводства и птицеводства (в том числе племенного) с полным циклом (начиная с выращивания молодняка), пчеловодства, а также переработке и реализации указанной продукции собственного производства;</w:t>
      </w:r>
    </w:p>
    <w:p w:rsidR="00000000" w:rsidRDefault="00412A57">
      <w:pPr>
        <w:ind w:firstLine="400"/>
        <w:jc w:val="both"/>
      </w:pPr>
      <w:r>
        <w:rPr>
          <w:rStyle w:val="s0"/>
        </w:rPr>
        <w:t>2) деятел</w:t>
      </w:r>
      <w:r>
        <w:rPr>
          <w:rStyle w:val="s0"/>
        </w:rPr>
        <w:t>ьность сельских потребительских кооперативов по:</w:t>
      </w:r>
    </w:p>
    <w:p w:rsidR="00000000" w:rsidRDefault="00412A57">
      <w:pPr>
        <w:ind w:firstLine="400"/>
        <w:jc w:val="both"/>
      </w:pPr>
      <w:r>
        <w:rPr>
          <w:rStyle w:val="s0"/>
        </w:rPr>
        <w:t>реализации сельскохозяйственной продукции, произведенной крестьянскими или фермерскими хозяйствами - членами (пайщиками) данных кооперативов;</w:t>
      </w:r>
    </w:p>
    <w:p w:rsidR="00000000" w:rsidRDefault="00412A57">
      <w:pPr>
        <w:ind w:firstLine="400"/>
        <w:jc w:val="both"/>
      </w:pPr>
      <w:r>
        <w:rPr>
          <w:rStyle w:val="s0"/>
        </w:rPr>
        <w:t>переработке сельскохозяйственной продукции, произведенной крестьянскими или фермерскими хозяйствами - членами (пайщиками) данных кооперативов, и реализации продукции, полученной в результате переработки данной продукции.</w:t>
      </w:r>
    </w:p>
    <w:p w:rsidR="00000000" w:rsidRDefault="00412A57">
      <w:pPr>
        <w:ind w:firstLine="400"/>
        <w:jc w:val="both"/>
      </w:pPr>
      <w:r>
        <w:rPr>
          <w:rStyle w:val="s0"/>
        </w:rPr>
        <w:t>2. В целях настоящей статьи к сельс</w:t>
      </w:r>
      <w:r>
        <w:rPr>
          <w:rStyle w:val="s0"/>
        </w:rPr>
        <w:t>ким потребительским кооперативам относятся сельские потребительские кооперативы:</w:t>
      </w:r>
    </w:p>
    <w:p w:rsidR="00000000" w:rsidRDefault="00412A57">
      <w:pPr>
        <w:ind w:firstLine="400"/>
        <w:jc w:val="both"/>
      </w:pPr>
      <w:r>
        <w:rPr>
          <w:rStyle w:val="s0"/>
        </w:rPr>
        <w:t>1) членами (пайщиками) которых являются исключительно крестьянские или фермерские хозяйства;</w:t>
      </w:r>
    </w:p>
    <w:p w:rsidR="00000000" w:rsidRDefault="00412A57">
      <w:pPr>
        <w:ind w:firstLine="400"/>
        <w:jc w:val="both"/>
      </w:pPr>
      <w:r>
        <w:rPr>
          <w:rStyle w:val="s0"/>
        </w:rPr>
        <w:t>2) не менее 90 процентов совокупного годового дохода которых составляют доходы, по</w:t>
      </w:r>
      <w:r>
        <w:rPr>
          <w:rStyle w:val="s0"/>
        </w:rPr>
        <w:t>длежащие получению (полученные) в результате осуществления деятельности, указанной в подпункте 2) пункта 1 настоящей статьи.</w:t>
      </w:r>
    </w:p>
    <w:p w:rsidR="00000000" w:rsidRDefault="00412A57">
      <w:pPr>
        <w:ind w:firstLine="400"/>
        <w:jc w:val="both"/>
      </w:pPr>
      <w:r>
        <w:rPr>
          <w:rStyle w:val="s0"/>
        </w:rPr>
        <w:t xml:space="preserve">3. Не вправе применять специальный налоговый режим: </w:t>
      </w:r>
    </w:p>
    <w:p w:rsidR="00000000" w:rsidRDefault="00412A57">
      <w:pPr>
        <w:ind w:firstLine="400"/>
        <w:jc w:val="both"/>
      </w:pPr>
      <w:r>
        <w:rPr>
          <w:rStyle w:val="s0"/>
        </w:rPr>
        <w:t xml:space="preserve">1) юридическое лицо, имеющее дочерние организации, структурные подразделения; </w:t>
      </w:r>
    </w:p>
    <w:p w:rsidR="00000000" w:rsidRDefault="00412A57">
      <w:pPr>
        <w:ind w:firstLine="400"/>
        <w:jc w:val="both"/>
      </w:pPr>
      <w:r>
        <w:rPr>
          <w:rStyle w:val="s0"/>
        </w:rPr>
        <w:t xml:space="preserve">2) юридическое лицо, являющееся аффилиированным лицом других юридических лиц, применяющих специальный налоговый режим; </w:t>
      </w:r>
    </w:p>
    <w:p w:rsidR="00000000" w:rsidRDefault="00412A57">
      <w:pPr>
        <w:jc w:val="both"/>
      </w:pPr>
      <w:r>
        <w:rPr>
          <w:rStyle w:val="s3"/>
        </w:rPr>
        <w:t xml:space="preserve">Действие подпунктов 3) и 4) пункта 3 статьи 448 приостановлено до 1 января 2011 года в соответствии со </w:t>
      </w:r>
      <w:hyperlink r:id="rId1683" w:anchor="sub_id=9010000" w:history="1">
        <w:r>
          <w:rPr>
            <w:rStyle w:val="a3"/>
            <w:bdr w:val="none" w:sz="0" w:space="0" w:color="auto" w:frame="1"/>
          </w:rPr>
          <w:t>статьей 9-1</w:t>
        </w:r>
      </w:hyperlink>
      <w:r>
        <w:rPr>
          <w:rStyle w:val="s3"/>
        </w:rPr>
        <w:t xml:space="preserve"> Закона РК от 10 декабря 2008 года № 100-IV</w:t>
      </w:r>
    </w:p>
    <w:p w:rsidR="00000000" w:rsidRDefault="00412A57">
      <w:pPr>
        <w:ind w:firstLine="400"/>
        <w:jc w:val="both"/>
      </w:pPr>
      <w:r>
        <w:rPr>
          <w:rStyle w:val="s0"/>
        </w:rPr>
        <w:t>3) юридическое лицо, в котором доля участия других юридических лиц составляет более 25 процентов;</w:t>
      </w:r>
    </w:p>
    <w:p w:rsidR="00000000" w:rsidRDefault="00412A57">
      <w:pPr>
        <w:ind w:firstLine="400"/>
        <w:jc w:val="both"/>
      </w:pPr>
      <w:r>
        <w:rPr>
          <w:rStyle w:val="s0"/>
        </w:rPr>
        <w:t>4) юридическое лицо, у которого учредитель одновре</w:t>
      </w:r>
      <w:r>
        <w:rPr>
          <w:rStyle w:val="s0"/>
        </w:rPr>
        <w:t>менно является учредителем другого юридического лица, применяющего специальный налоговый режим;</w:t>
      </w:r>
    </w:p>
    <w:p w:rsidR="00000000" w:rsidRDefault="00412A57">
      <w:pPr>
        <w:ind w:firstLine="400"/>
        <w:jc w:val="both"/>
      </w:pPr>
      <w:r>
        <w:rPr>
          <w:rStyle w:val="s0"/>
        </w:rPr>
        <w:t>5) сельские потребительские кооперативы, членами (пайщиками) которых являются члены (пайщики) других сельских потребительских кооперативов.</w:t>
      </w:r>
    </w:p>
    <w:p w:rsidR="00000000" w:rsidRDefault="00412A57">
      <w:pPr>
        <w:ind w:firstLine="400"/>
        <w:jc w:val="both"/>
      </w:pPr>
      <w:r>
        <w:rPr>
          <w:rStyle w:val="s0"/>
        </w:rPr>
        <w:t>Для целей настоящего</w:t>
      </w:r>
      <w:r>
        <w:rPr>
          <w:rStyle w:val="s0"/>
        </w:rPr>
        <w:t xml:space="preserve"> пункта аффилиированным лицом признается:</w:t>
      </w:r>
    </w:p>
    <w:p w:rsidR="00000000" w:rsidRDefault="00412A57">
      <w:pPr>
        <w:ind w:firstLine="400"/>
        <w:jc w:val="both"/>
      </w:pPr>
      <w:r>
        <w:rPr>
          <w:rStyle w:val="s0"/>
        </w:rPr>
        <w:t xml:space="preserve">1) юридическое лицо, которое имеет право прямо и (или) косвенно определять решения и (или) оказывать влияние на принимаемые другим юридическим лицом решения, в том числе в силу договора и (или) иной сделки; </w:t>
      </w:r>
    </w:p>
    <w:p w:rsidR="00000000" w:rsidRDefault="00412A57">
      <w:pPr>
        <w:ind w:firstLine="400"/>
        <w:jc w:val="both"/>
      </w:pPr>
      <w:r>
        <w:rPr>
          <w:rStyle w:val="s0"/>
        </w:rPr>
        <w:t>2) юри</w:t>
      </w:r>
      <w:r>
        <w:rPr>
          <w:rStyle w:val="s0"/>
        </w:rPr>
        <w:t>дическое лицо, в отношении которого другое юридическое лицо имеет право прямо и (или) косвенно определять решения и (или) оказывать влияние, в том числе в силу договора и (или) иной сделки.</w:t>
      </w:r>
    </w:p>
    <w:p w:rsidR="00000000" w:rsidRDefault="00412A57">
      <w:pPr>
        <w:jc w:val="both"/>
      </w:pPr>
      <w:r>
        <w:rPr>
          <w:rStyle w:val="s3"/>
        </w:rPr>
        <w:t xml:space="preserve">См. </w:t>
      </w:r>
      <w:hyperlink r:id="rId1684" w:history="1">
        <w:r>
          <w:rPr>
            <w:rStyle w:val="a3"/>
            <w:i/>
            <w:iCs/>
            <w:bdr w:val="none" w:sz="0" w:space="0" w:color="auto" w:frame="1"/>
          </w:rPr>
          <w:t>Письмо</w:t>
        </w:r>
      </w:hyperlink>
      <w:r>
        <w:rPr>
          <w:rStyle w:val="s3"/>
        </w:rPr>
        <w:t xml:space="preserve"> НК МФ РК от 30 марта 2009 года № НК-11-22/2807 </w:t>
      </w:r>
    </w:p>
    <w:p w:rsidR="00000000" w:rsidRDefault="00412A57">
      <w:pPr>
        <w:ind w:firstLine="400"/>
        <w:jc w:val="both"/>
      </w:pPr>
      <w:r>
        <w:rPr>
          <w:rStyle w:val="s0"/>
        </w:rPr>
        <w:t xml:space="preserve">4. Специальный налоговый режим не распространяется на деятельность налогоплательщиков по производству, переработке и реализации подакцизной продукции. </w:t>
      </w:r>
    </w:p>
    <w:p w:rsidR="00000000" w:rsidRDefault="00412A57">
      <w:pPr>
        <w:ind w:firstLine="400"/>
        <w:jc w:val="both"/>
      </w:pPr>
      <w:r>
        <w:rPr>
          <w:rStyle w:val="s0"/>
        </w:rPr>
        <w:t>При осуществлении видов деятельности, на котор</w:t>
      </w:r>
      <w:r>
        <w:rPr>
          <w:rStyle w:val="s0"/>
        </w:rPr>
        <w:t>ые не распространяется данный специальный налоговый режим, налогоплательщики обязаны вести раздельный учет доходов и расходов, имущества и производить исчисление и уплату соответствующих налогов и других обязательных платежей в бюджет по указанным видам де</w:t>
      </w:r>
      <w:r>
        <w:rPr>
          <w:rStyle w:val="s0"/>
        </w:rPr>
        <w:t xml:space="preserve">ятельности в порядке, установленном настоящим Кодексом. </w:t>
      </w:r>
    </w:p>
    <w:p w:rsidR="00000000" w:rsidRDefault="00412A57">
      <w:pPr>
        <w:ind w:firstLine="400"/>
        <w:jc w:val="both"/>
      </w:pPr>
      <w:r>
        <w:t> </w:t>
      </w:r>
    </w:p>
    <w:p w:rsidR="00000000" w:rsidRDefault="00412A57">
      <w:pPr>
        <w:ind w:left="1200" w:hanging="800"/>
        <w:jc w:val="both"/>
      </w:pPr>
      <w:bookmarkStart w:id="601" w:name="SUB4490000"/>
      <w:bookmarkEnd w:id="601"/>
      <w:r>
        <w:rPr>
          <w:rStyle w:val="s1"/>
        </w:rPr>
        <w:t>Статья 449. Налоговый период</w:t>
      </w:r>
    </w:p>
    <w:p w:rsidR="00000000" w:rsidRDefault="00412A57">
      <w:pPr>
        <w:ind w:firstLine="400"/>
        <w:jc w:val="both"/>
      </w:pPr>
      <w:r>
        <w:rPr>
          <w:rStyle w:val="s0"/>
        </w:rPr>
        <w:t>Налоговый период для исчисления корпоративного подоходного налога, налога на добавленную стоимость, социального налога, земельного налога, платы за пользование земельны</w:t>
      </w:r>
      <w:r>
        <w:rPr>
          <w:rStyle w:val="s0"/>
        </w:rPr>
        <w:t xml:space="preserve">ми участками, налога на имущество, налога на транспортные средства определяется в соответствии со </w:t>
      </w:r>
      <w:hyperlink w:anchor="sub1480000" w:history="1">
        <w:r>
          <w:rPr>
            <w:rStyle w:val="a3"/>
          </w:rPr>
          <w:t>статьями 148</w:t>
        </w:r>
      </w:hyperlink>
      <w:r>
        <w:rPr>
          <w:rStyle w:val="s0"/>
        </w:rPr>
        <w:t xml:space="preserve">, </w:t>
      </w:r>
      <w:hyperlink w:anchor="sub2690000" w:history="1">
        <w:r>
          <w:rPr>
            <w:rStyle w:val="a3"/>
          </w:rPr>
          <w:t>269</w:t>
        </w:r>
      </w:hyperlink>
      <w:r>
        <w:rPr>
          <w:rStyle w:val="s0"/>
        </w:rPr>
        <w:t xml:space="preserve">, </w:t>
      </w:r>
      <w:hyperlink w:anchor="sub3630000" w:history="1">
        <w:r>
          <w:rPr>
            <w:rStyle w:val="a3"/>
          </w:rPr>
          <w:t>363</w:t>
        </w:r>
      </w:hyperlink>
      <w:r>
        <w:rPr>
          <w:rStyle w:val="s0"/>
        </w:rPr>
        <w:t xml:space="preserve">, </w:t>
      </w:r>
      <w:hyperlink w:anchor="sub3700000" w:history="1">
        <w:r>
          <w:rPr>
            <w:rStyle w:val="a3"/>
          </w:rPr>
          <w:t>37</w:t>
        </w:r>
        <w:r>
          <w:rPr>
            <w:rStyle w:val="a3"/>
          </w:rPr>
          <w:t>0</w:t>
        </w:r>
      </w:hyperlink>
      <w:r>
        <w:rPr>
          <w:rStyle w:val="s0"/>
        </w:rPr>
        <w:t xml:space="preserve">, </w:t>
      </w:r>
      <w:hyperlink w:anchor="sub3920000" w:history="1">
        <w:r>
          <w:rPr>
            <w:rStyle w:val="a3"/>
          </w:rPr>
          <w:t>392</w:t>
        </w:r>
      </w:hyperlink>
      <w:r>
        <w:rPr>
          <w:rStyle w:val="s0"/>
        </w:rPr>
        <w:t xml:space="preserve">, </w:t>
      </w:r>
      <w:hyperlink w:anchor="sub4010000" w:history="1">
        <w:r>
          <w:rPr>
            <w:rStyle w:val="a3"/>
          </w:rPr>
          <w:t>401</w:t>
        </w:r>
      </w:hyperlink>
      <w:r>
        <w:rPr>
          <w:rStyle w:val="s0"/>
        </w:rPr>
        <w:t xml:space="preserve">, </w:t>
      </w:r>
      <w:hyperlink w:anchor="sub4820000" w:history="1">
        <w:r>
          <w:rPr>
            <w:rStyle w:val="a3"/>
          </w:rPr>
          <w:t>482</w:t>
        </w:r>
      </w:hyperlink>
      <w:r>
        <w:rPr>
          <w:rStyle w:val="s0"/>
        </w:rPr>
        <w:t xml:space="preserve"> настоящего Кодекса.</w:t>
      </w:r>
    </w:p>
    <w:p w:rsidR="00000000" w:rsidRDefault="00412A57">
      <w:pPr>
        <w:ind w:firstLine="400"/>
        <w:jc w:val="both"/>
      </w:pPr>
      <w:r>
        <w:t> </w:t>
      </w:r>
    </w:p>
    <w:p w:rsidR="00000000" w:rsidRDefault="00412A57">
      <w:pPr>
        <w:jc w:val="both"/>
      </w:pPr>
      <w:bookmarkStart w:id="602" w:name="SUB4500000"/>
      <w:bookmarkEnd w:id="602"/>
      <w:r>
        <w:rPr>
          <w:rStyle w:val="s3"/>
        </w:rPr>
        <w:t xml:space="preserve">В статью 450 внесены изменения в соответствии с </w:t>
      </w:r>
      <w:hyperlink r:id="rId1685" w:anchor="sub_id=317" w:history="1">
        <w:r>
          <w:rPr>
            <w:rStyle w:val="a3"/>
            <w:i/>
            <w:iCs/>
            <w:bdr w:val="none" w:sz="0" w:space="0" w:color="auto" w:frame="1"/>
          </w:rPr>
          <w:t>Законом</w:t>
        </w:r>
      </w:hyperlink>
      <w:r>
        <w:rPr>
          <w:rStyle w:val="s3"/>
        </w:rPr>
        <w:t xml:space="preserve"> РК от 04.07.09 г. № 167-IV (введен в действие по истечении тридцати календарных дней после его первого официального </w:t>
      </w:r>
      <w:hyperlink r:id="rId1686" w:anchor="sub_id=20000" w:history="1">
        <w:r>
          <w:rPr>
            <w:rStyle w:val="a3"/>
            <w:i/>
            <w:iCs/>
            <w:bdr w:val="none" w:sz="0" w:space="0" w:color="auto" w:frame="1"/>
          </w:rPr>
          <w:t>опубликования</w:t>
        </w:r>
      </w:hyperlink>
      <w:r>
        <w:rPr>
          <w:rStyle w:val="s3"/>
        </w:rPr>
        <w:t>) (</w:t>
      </w:r>
      <w:hyperlink r:id="rId1687" w:anchor="sub_id=4500000" w:history="1">
        <w:r>
          <w:rPr>
            <w:rStyle w:val="a3"/>
            <w:i/>
            <w:iCs/>
            <w:bdr w:val="none" w:sz="0" w:space="0" w:color="auto" w:frame="1"/>
          </w:rPr>
          <w:t>см. стар. ред.</w:t>
        </w:r>
      </w:hyperlink>
      <w:r>
        <w:rPr>
          <w:rStyle w:val="s3"/>
        </w:rPr>
        <w:t xml:space="preserve">); изложена в редакции </w:t>
      </w:r>
      <w:hyperlink r:id="rId1688" w:anchor="sub_id=3145" w:history="1">
        <w:r>
          <w:rPr>
            <w:rStyle w:val="a3"/>
            <w:i/>
            <w:iCs/>
            <w:bdr w:val="none" w:sz="0" w:space="0" w:color="auto" w:frame="1"/>
          </w:rPr>
          <w:t>Зако</w:t>
        </w:r>
        <w:r>
          <w:rPr>
            <w:rStyle w:val="a3"/>
            <w:i/>
            <w:iCs/>
            <w:bdr w:val="none" w:sz="0" w:space="0" w:color="auto" w:frame="1"/>
          </w:rPr>
          <w:t>на</w:t>
        </w:r>
      </w:hyperlink>
      <w:r>
        <w:rPr>
          <w:rStyle w:val="s3"/>
        </w:rPr>
        <w:t xml:space="preserve"> РК от 16.11.09 г. № 200-IV (введено в действие с 1 января 2010 г.) (</w:t>
      </w:r>
      <w:hyperlink r:id="rId1689" w:anchor="sub_id=4500000" w:history="1">
        <w:r>
          <w:rPr>
            <w:rStyle w:val="a3"/>
            <w:i/>
            <w:iCs/>
            <w:bdr w:val="none" w:sz="0" w:space="0" w:color="auto" w:frame="1"/>
          </w:rPr>
          <w:t>см. стар. ред.</w:t>
        </w:r>
      </w:hyperlink>
      <w:r>
        <w:rPr>
          <w:rStyle w:val="s3"/>
        </w:rPr>
        <w:t>)</w:t>
      </w:r>
    </w:p>
    <w:p w:rsidR="00000000" w:rsidRDefault="00412A57">
      <w:pPr>
        <w:jc w:val="both"/>
      </w:pPr>
      <w:r>
        <w:rPr>
          <w:i/>
          <w:iCs/>
          <w:color w:val="FF0000"/>
        </w:rPr>
        <w:t xml:space="preserve">См. изменения в статью 450 - </w:t>
      </w:r>
      <w:hyperlink r:id="rId1690" w:anchor="sub_id=515" w:history="1">
        <w:r>
          <w:rPr>
            <w:rStyle w:val="a3"/>
            <w:i/>
            <w:iCs/>
            <w:bdr w:val="none" w:sz="0" w:space="0" w:color="auto" w:frame="1"/>
          </w:rPr>
          <w:t>Закон</w:t>
        </w:r>
      </w:hyperlink>
      <w:r>
        <w:rPr>
          <w:rStyle w:val="s3"/>
        </w:rPr>
        <w:t xml:space="preserve"> РК от 21.01.10 г. № 242-IV (вводятся в действие с 1 января 2011 года)</w:t>
      </w:r>
    </w:p>
    <w:p w:rsidR="00000000" w:rsidRDefault="00412A57">
      <w:pPr>
        <w:ind w:left="1200" w:hanging="800"/>
        <w:jc w:val="both"/>
      </w:pPr>
      <w:r>
        <w:rPr>
          <w:rStyle w:val="s1"/>
        </w:rPr>
        <w:t>Статья 450. Условия применения</w:t>
      </w:r>
    </w:p>
    <w:p w:rsidR="00000000" w:rsidRDefault="00412A57">
      <w:pPr>
        <w:autoSpaceDE w:val="0"/>
        <w:autoSpaceDN w:val="0"/>
        <w:ind w:firstLine="400"/>
        <w:jc w:val="thaiDistribute"/>
      </w:pPr>
      <w:r>
        <w:t xml:space="preserve">1. Для применения специального налогового режима налогоплательщик представляет в налоговый орган по месту нахождения </w:t>
      </w:r>
      <w:hyperlink r:id="rId1691" w:anchor="sub_id=15" w:history="1">
        <w:r>
          <w:rPr>
            <w:rStyle w:val="a3"/>
          </w:rPr>
          <w:t>налоговое заявление</w:t>
        </w:r>
      </w:hyperlink>
      <w:r>
        <w:t>.</w:t>
      </w:r>
    </w:p>
    <w:p w:rsidR="00000000" w:rsidRDefault="00412A57">
      <w:pPr>
        <w:autoSpaceDE w:val="0"/>
        <w:autoSpaceDN w:val="0"/>
        <w:ind w:firstLine="400"/>
        <w:jc w:val="thaiDistribute"/>
      </w:pPr>
      <w:r>
        <w:t>Налоговое заявление представляется не позднее 10 декабря года, предшествующего году, указанному в заявлении на применение специального налогового режима.</w:t>
      </w:r>
    </w:p>
    <w:p w:rsidR="00000000" w:rsidRDefault="00412A57">
      <w:pPr>
        <w:autoSpaceDE w:val="0"/>
        <w:autoSpaceDN w:val="0"/>
        <w:ind w:firstLine="400"/>
        <w:jc w:val="thaiDistribute"/>
      </w:pPr>
      <w:r>
        <w:t>Непредставление налогового заявления к указанному сроку считается согласием налогоплательщика осуществлять расчеты с бюджетом в общеустановленном порядке.</w:t>
      </w:r>
    </w:p>
    <w:p w:rsidR="00000000" w:rsidRDefault="00412A57">
      <w:pPr>
        <w:autoSpaceDE w:val="0"/>
        <w:autoSpaceDN w:val="0"/>
        <w:ind w:firstLine="400"/>
        <w:jc w:val="thaiDistribute"/>
      </w:pPr>
      <w:r>
        <w:t xml:space="preserve">2. Выбранный режим налогообложения изменению в течение календарного года не подлежит, за исключением </w:t>
      </w:r>
      <w:r>
        <w:t>случаев, предусмотренных настоящей статьей.</w:t>
      </w:r>
    </w:p>
    <w:p w:rsidR="00000000" w:rsidRDefault="00412A57">
      <w:pPr>
        <w:autoSpaceDE w:val="0"/>
        <w:autoSpaceDN w:val="0"/>
        <w:ind w:firstLine="400"/>
        <w:jc w:val="thaiDistribute"/>
      </w:pPr>
      <w:r>
        <w:t>3. Одновременно с налоговым заявлением юридические лица - производители сельскохозяйственной продукции представляют копии правоустанавливающих, идентификационных документов на земельные участки, засвидетельствова</w:t>
      </w:r>
      <w:r>
        <w:t>нные нотариально или сельскими (поселковыми) исполнительными органами.</w:t>
      </w:r>
    </w:p>
    <w:p w:rsidR="00000000" w:rsidRDefault="00412A57">
      <w:pPr>
        <w:autoSpaceDE w:val="0"/>
        <w:autoSpaceDN w:val="0"/>
        <w:ind w:firstLine="400"/>
        <w:jc w:val="thaiDistribute"/>
      </w:pPr>
      <w:r>
        <w:t>Указанные документы представляются вновь при изменении данных в них либо при возникновении права на другие земельные участки.</w:t>
      </w:r>
    </w:p>
    <w:p w:rsidR="00000000" w:rsidRDefault="00412A57">
      <w:pPr>
        <w:autoSpaceDE w:val="0"/>
        <w:autoSpaceDN w:val="0"/>
        <w:ind w:firstLine="400"/>
        <w:jc w:val="thaiDistribute"/>
      </w:pPr>
      <w:r>
        <w:t>4. Вновь образованные налогоплательщики для применения спец</w:t>
      </w:r>
      <w:r>
        <w:t>иального налогового режима, представляют налоговое заявление в течение тридцати календарных дней с даты государственной регистрации в органе юстиции.</w:t>
      </w:r>
    </w:p>
    <w:p w:rsidR="00000000" w:rsidRDefault="00412A57">
      <w:pPr>
        <w:autoSpaceDE w:val="0"/>
        <w:autoSpaceDN w:val="0"/>
        <w:ind w:firstLine="400"/>
        <w:jc w:val="thaiDistribute"/>
      </w:pPr>
      <w:r>
        <w:t>5. Юридические лица - производители сельскохозяйственной продукции, осуществляющие виды деятельности, на к</w:t>
      </w:r>
      <w:r>
        <w:t>оторые не распространяется данный специальный налоговый режим, налоговое заявление на право применения специального налогового режима в случае возникновения права на земельный участок после 1 января текущего календарного года представляют в налоговый орган</w:t>
      </w:r>
      <w:r>
        <w:t xml:space="preserve"> также в течение тридцати календарных дней с даты постановки на регистрационный учет по месту нахождения данного земельного участка.</w:t>
      </w:r>
    </w:p>
    <w:p w:rsidR="00000000" w:rsidRDefault="00412A57">
      <w:pPr>
        <w:autoSpaceDE w:val="0"/>
        <w:autoSpaceDN w:val="0"/>
        <w:ind w:firstLine="400"/>
        <w:jc w:val="thaiDistribute"/>
      </w:pPr>
      <w:r>
        <w:t>6. Налоговый орган в течение трех рабочих дней со дня представления налогового заявления выносит решение о применении специ</w:t>
      </w:r>
      <w:r>
        <w:t xml:space="preserve">ального налогового режима или об отказе в применении специального налогового режима </w:t>
      </w:r>
      <w:hyperlink r:id="rId1692" w:anchor="sub_id=17" w:history="1">
        <w:r>
          <w:rPr>
            <w:rStyle w:val="a3"/>
          </w:rPr>
          <w:t>по форме, установленной уполномоченным органом.</w:t>
        </w:r>
      </w:hyperlink>
      <w:r>
        <w:t xml:space="preserve"> Решение оформляется в двух экземплярах.</w:t>
      </w:r>
    </w:p>
    <w:p w:rsidR="00000000" w:rsidRDefault="00412A57">
      <w:pPr>
        <w:autoSpaceDE w:val="0"/>
        <w:autoSpaceDN w:val="0"/>
        <w:ind w:firstLine="400"/>
        <w:jc w:val="thaiDistribute"/>
      </w:pPr>
      <w:r>
        <w:t>Один</w:t>
      </w:r>
      <w:r>
        <w:t xml:space="preserve"> экземпляр вручается налогоплательщику под роспись или направляется по почте заказным письмом с уведомлением в случае неявки налогоплательщика в налоговый орган для получения решения в течение десяти календарных дней со дня принятия решения налоговым орган</w:t>
      </w:r>
      <w:r>
        <w:t>ом.</w:t>
      </w:r>
    </w:p>
    <w:p w:rsidR="00000000" w:rsidRDefault="00412A57">
      <w:pPr>
        <w:autoSpaceDE w:val="0"/>
        <w:autoSpaceDN w:val="0"/>
        <w:ind w:firstLine="400"/>
        <w:jc w:val="thaiDistribute"/>
      </w:pPr>
      <w:r>
        <w:t>Решение, направленное по почте заказным письмом с уведомлением, считается врученным налогоплательщику с даты отметки налогоплательщиком в уведомлении почтовой связи или иной организации связи.</w:t>
      </w:r>
    </w:p>
    <w:p w:rsidR="00000000" w:rsidRDefault="00412A57">
      <w:pPr>
        <w:autoSpaceDE w:val="0"/>
        <w:autoSpaceDN w:val="0"/>
        <w:ind w:firstLine="400"/>
        <w:jc w:val="thaiDistribute"/>
      </w:pPr>
      <w:r>
        <w:t xml:space="preserve">Основанием для отказа в применении специального налогового </w:t>
      </w:r>
      <w:r>
        <w:t xml:space="preserve">режима является несоответствие налогоплательщика условиям, указанным в </w:t>
      </w:r>
      <w:hyperlink w:anchor="sub4480000" w:history="1">
        <w:r>
          <w:rPr>
            <w:rStyle w:val="a3"/>
          </w:rPr>
          <w:t>статье 448</w:t>
        </w:r>
      </w:hyperlink>
      <w:r>
        <w:t xml:space="preserve"> настоящего Кодекса, и непредставление налогоплательщиком в сроки, установленные настоящей статьей, документов, указанных в настоящей статье.</w:t>
      </w:r>
    </w:p>
    <w:p w:rsidR="00000000" w:rsidRDefault="00412A57">
      <w:pPr>
        <w:jc w:val="both"/>
      </w:pPr>
      <w:r>
        <w:rPr>
          <w:rStyle w:val="s3"/>
        </w:rPr>
        <w:t xml:space="preserve">См. </w:t>
      </w:r>
      <w:hyperlink r:id="rId1693" w:history="1">
        <w:r>
          <w:rPr>
            <w:rStyle w:val="a3"/>
            <w:i/>
            <w:iCs/>
            <w:bdr w:val="none" w:sz="0" w:space="0" w:color="auto" w:frame="1"/>
          </w:rPr>
          <w:t>Письмо</w:t>
        </w:r>
      </w:hyperlink>
      <w:r>
        <w:rPr>
          <w:rStyle w:val="s3"/>
        </w:rPr>
        <w:t xml:space="preserve"> НК МФ РК от 16 ноября 2009 года № НК-11-22/11413</w:t>
      </w:r>
    </w:p>
    <w:p w:rsidR="00000000" w:rsidRDefault="00412A57">
      <w:pPr>
        <w:autoSpaceDE w:val="0"/>
        <w:autoSpaceDN w:val="0"/>
        <w:ind w:firstLine="400"/>
        <w:jc w:val="thaiDistribute"/>
      </w:pPr>
      <w:bookmarkStart w:id="603" w:name="SUB4500700"/>
      <w:bookmarkEnd w:id="603"/>
      <w:r>
        <w:t xml:space="preserve">7. В случаях несоответствия условиям, установленным </w:t>
      </w:r>
      <w:hyperlink w:anchor="sub4480000" w:history="1">
        <w:r>
          <w:rPr>
            <w:rStyle w:val="a3"/>
          </w:rPr>
          <w:t>статьей 448</w:t>
        </w:r>
      </w:hyperlink>
      <w:r>
        <w:t xml:space="preserve"> настоящего Кодекса, налогоплательщ</w:t>
      </w:r>
      <w:r>
        <w:t>ик представляет налоговое заявление на прекращение применения специального налогового режима в налоговый орган в течение пяти рабочих дней с даты возникновения такого несоответствия.</w:t>
      </w:r>
    </w:p>
    <w:p w:rsidR="00000000" w:rsidRDefault="00412A57">
      <w:pPr>
        <w:autoSpaceDE w:val="0"/>
        <w:autoSpaceDN w:val="0"/>
        <w:ind w:firstLine="400"/>
        <w:jc w:val="thaiDistribute"/>
      </w:pPr>
      <w:r>
        <w:t>8. Налоговый орган при установлении факта несоответствия налогоплательщик</w:t>
      </w:r>
      <w:r>
        <w:t>а условиям, установленным статьей 448 настоящего Кодекса, переводит данного налогоплательщика на общеустановленный порядок с месяца, следующего за месяцем, в котором возникло такое несоответствие.</w:t>
      </w:r>
    </w:p>
    <w:p w:rsidR="00000000" w:rsidRDefault="00412A57">
      <w:pPr>
        <w:autoSpaceDE w:val="0"/>
        <w:autoSpaceDN w:val="0"/>
        <w:ind w:firstLine="400"/>
        <w:jc w:val="thaiDistribute"/>
      </w:pPr>
      <w:r>
        <w:t xml:space="preserve">При этом в случае установления факта несоответствия в ходе </w:t>
      </w:r>
      <w:r>
        <w:t>камерального контроля налоговые органы до перевода на общеустановленный порядок направляют налогоплательщику уведомление об устранении нарушений, выявленных органами налоговой службы по результатам камерального контроля, в сроки и порядке, которые установл</w:t>
      </w:r>
      <w:r>
        <w:t xml:space="preserve">ены </w:t>
      </w:r>
      <w:hyperlink w:anchor="sub6070000" w:history="1">
        <w:r>
          <w:rPr>
            <w:rStyle w:val="a3"/>
          </w:rPr>
          <w:t>статьями 607 и 608</w:t>
        </w:r>
      </w:hyperlink>
      <w:r>
        <w:t xml:space="preserve"> настоящего Кодекса.</w:t>
      </w:r>
    </w:p>
    <w:p w:rsidR="00000000" w:rsidRDefault="00412A57">
      <w:pPr>
        <w:autoSpaceDE w:val="0"/>
        <w:autoSpaceDN w:val="0"/>
        <w:ind w:firstLine="400"/>
        <w:jc w:val="thaiDistribute"/>
      </w:pPr>
      <w:r>
        <w:t xml:space="preserve">9. В случаях, указанных в </w:t>
      </w:r>
      <w:hyperlink w:anchor="sub4500700" w:history="1">
        <w:r>
          <w:rPr>
            <w:rStyle w:val="a3"/>
          </w:rPr>
          <w:t>пунктах 7 и 8</w:t>
        </w:r>
      </w:hyperlink>
      <w:r>
        <w:t xml:space="preserve"> настоящей статьи:</w:t>
      </w:r>
    </w:p>
    <w:p w:rsidR="00000000" w:rsidRDefault="00412A57">
      <w:pPr>
        <w:autoSpaceDE w:val="0"/>
        <w:autoSpaceDN w:val="0"/>
        <w:ind w:firstLine="400"/>
        <w:jc w:val="thaiDistribute"/>
      </w:pPr>
      <w:r>
        <w:t>1) датой прекращения применения специального налогового режима будет являться последнее число месяца, в котором возникло такое несоответствие;</w:t>
      </w:r>
    </w:p>
    <w:p w:rsidR="00000000" w:rsidRDefault="00412A57">
      <w:pPr>
        <w:autoSpaceDE w:val="0"/>
        <w:autoSpaceDN w:val="0"/>
        <w:ind w:firstLine="400"/>
        <w:jc w:val="thaiDistribute"/>
      </w:pPr>
      <w:r>
        <w:t xml:space="preserve">2) датой начала применения общеустановленного порядка будет являться первое число месяца, следующего за месяцем, </w:t>
      </w:r>
      <w:r>
        <w:t>в котором возникло такое несоответствие.</w:t>
      </w:r>
    </w:p>
    <w:p w:rsidR="00000000" w:rsidRDefault="00412A57">
      <w:pPr>
        <w:ind w:firstLine="400"/>
        <w:jc w:val="both"/>
      </w:pPr>
      <w:r>
        <w:rPr>
          <w:rStyle w:val="s0"/>
        </w:rPr>
        <w:t> </w:t>
      </w:r>
    </w:p>
    <w:p w:rsidR="00000000" w:rsidRDefault="00412A57">
      <w:pPr>
        <w:ind w:left="1200" w:hanging="800"/>
        <w:jc w:val="both"/>
      </w:pPr>
      <w:bookmarkStart w:id="604" w:name="SUB4510000"/>
      <w:bookmarkEnd w:id="604"/>
      <w:r>
        <w:rPr>
          <w:rStyle w:val="s1"/>
        </w:rPr>
        <w:t>Статья 451. Особенность исчисления отдельных видов налогов и платы за пользование земельными участками</w:t>
      </w:r>
    </w:p>
    <w:p w:rsidR="00000000" w:rsidRDefault="00412A57">
      <w:pPr>
        <w:ind w:firstLine="400"/>
        <w:jc w:val="both"/>
      </w:pPr>
      <w:r>
        <w:rPr>
          <w:rStyle w:val="s0"/>
        </w:rPr>
        <w:t>Суммы корпоративного подоходного налога, налога на добавленную стоимость, социального налога, земельного налог</w:t>
      </w:r>
      <w:r>
        <w:rPr>
          <w:rStyle w:val="s0"/>
        </w:rPr>
        <w:t xml:space="preserve">а, платы за пользование земельными участками, налога на имущество, налога на транспортные средства, исчисленные в общеустановленном порядке, подлежат уменьшению на 70 процентов. </w:t>
      </w:r>
    </w:p>
    <w:p w:rsidR="00000000" w:rsidRDefault="00412A57">
      <w:pPr>
        <w:ind w:firstLine="400"/>
        <w:jc w:val="both"/>
      </w:pPr>
      <w:r>
        <w:rPr>
          <w:rStyle w:val="s0"/>
        </w:rPr>
        <w:t>Уменьшение суммы корпоративного подоходного налога, предусмотренное настоящей</w:t>
      </w:r>
      <w:r>
        <w:rPr>
          <w:rStyle w:val="s0"/>
        </w:rPr>
        <w:t xml:space="preserve"> статьей, применяется также при исчислении сумм авансовых платежей по корпоративному подоходному налогу, определяемых в соответствии со </w:t>
      </w:r>
      <w:hyperlink w:anchor="sub1410000" w:history="1">
        <w:r>
          <w:rPr>
            <w:rStyle w:val="a3"/>
          </w:rPr>
          <w:t>статьей 141</w:t>
        </w:r>
      </w:hyperlink>
      <w:r>
        <w:rPr>
          <w:rStyle w:val="s0"/>
        </w:rPr>
        <w:t xml:space="preserve"> настоящего Кодекса.</w:t>
      </w:r>
    </w:p>
    <w:p w:rsidR="00000000" w:rsidRDefault="00412A57">
      <w:pPr>
        <w:jc w:val="both"/>
      </w:pPr>
      <w:r>
        <w:rPr>
          <w:rStyle w:val="s3"/>
        </w:rPr>
        <w:t xml:space="preserve">См. </w:t>
      </w:r>
      <w:hyperlink r:id="rId1694" w:history="1">
        <w:r>
          <w:rPr>
            <w:rStyle w:val="a3"/>
            <w:i/>
            <w:iCs/>
            <w:bdr w:val="none" w:sz="0" w:space="0" w:color="auto" w:frame="1"/>
          </w:rPr>
          <w:t>Письмо</w:t>
        </w:r>
      </w:hyperlink>
      <w:r>
        <w:rPr>
          <w:rStyle w:val="s3"/>
        </w:rPr>
        <w:t xml:space="preserve"> НК МФ РК от 19 ноября 2009 года № НК-21-52/11540</w:t>
      </w:r>
    </w:p>
    <w:p w:rsidR="00000000" w:rsidRDefault="00412A57">
      <w:pPr>
        <w:ind w:firstLine="400"/>
        <w:jc w:val="both"/>
      </w:pPr>
      <w:r>
        <w:t> </w:t>
      </w:r>
    </w:p>
    <w:p w:rsidR="00000000" w:rsidRDefault="00412A57">
      <w:pPr>
        <w:ind w:left="1200" w:hanging="800"/>
        <w:jc w:val="both"/>
      </w:pPr>
      <w:bookmarkStart w:id="605" w:name="SUB4520000"/>
      <w:bookmarkEnd w:id="605"/>
      <w:r>
        <w:rPr>
          <w:rStyle w:val="s1"/>
        </w:rPr>
        <w:t>Статья 452. Сроки уплаты и представления налоговой отчетности</w:t>
      </w:r>
    </w:p>
    <w:p w:rsidR="00000000" w:rsidRDefault="00412A57">
      <w:pPr>
        <w:ind w:firstLine="400"/>
        <w:jc w:val="both"/>
      </w:pPr>
      <w:r>
        <w:rPr>
          <w:rStyle w:val="s0"/>
        </w:rPr>
        <w:t xml:space="preserve">Уплата в бюджет налогов и платы за пользование земельными участками, указанных в </w:t>
      </w:r>
      <w:hyperlink w:anchor="sub4510000" w:history="1">
        <w:r>
          <w:rPr>
            <w:rStyle w:val="a3"/>
          </w:rPr>
          <w:t>статье 451</w:t>
        </w:r>
      </w:hyperlink>
      <w:r>
        <w:rPr>
          <w:rStyle w:val="s0"/>
        </w:rPr>
        <w:t xml:space="preserve"> настоящего Кодекса, и представление налоговой отчетности по ним производятся в общеустановленном порядке.</w:t>
      </w:r>
    </w:p>
    <w:p w:rsidR="00000000" w:rsidRDefault="00412A57">
      <w:pPr>
        <w:ind w:firstLine="709"/>
        <w:jc w:val="both"/>
      </w:pPr>
      <w:r>
        <w:t> </w:t>
      </w:r>
    </w:p>
    <w:p w:rsidR="00000000" w:rsidRDefault="00412A57">
      <w:pPr>
        <w:ind w:firstLine="709"/>
        <w:jc w:val="both"/>
      </w:pPr>
      <w:r>
        <w:t> </w:t>
      </w:r>
    </w:p>
    <w:p w:rsidR="00000000" w:rsidRDefault="00412A57">
      <w:pPr>
        <w:jc w:val="center"/>
      </w:pPr>
      <w:bookmarkStart w:id="606" w:name="SUB4530000"/>
      <w:bookmarkEnd w:id="606"/>
      <w:r>
        <w:rPr>
          <w:rStyle w:val="s1"/>
        </w:rPr>
        <w:t>РАЗДЕЛ 19. ДРУГИЕ ОБЯЗАТЕЛЬНЫЕ ПЛАТЕЖИ</w:t>
      </w:r>
    </w:p>
    <w:p w:rsidR="00000000" w:rsidRDefault="00412A57">
      <w:pPr>
        <w:jc w:val="center"/>
      </w:pPr>
      <w:r>
        <w:rPr>
          <w:rStyle w:val="s1"/>
        </w:rPr>
        <w:t> </w:t>
      </w:r>
    </w:p>
    <w:p w:rsidR="00000000" w:rsidRDefault="00412A57">
      <w:pPr>
        <w:jc w:val="center"/>
      </w:pPr>
      <w:r>
        <w:rPr>
          <w:rStyle w:val="s1"/>
        </w:rPr>
        <w:t>Глава 64. РЕГИСТРАЦИОННЫЕ СБОРЫ</w:t>
      </w:r>
    </w:p>
    <w:p w:rsidR="00000000" w:rsidRDefault="00412A57">
      <w:pPr>
        <w:jc w:val="center"/>
      </w:pPr>
      <w:r>
        <w:rPr>
          <w:rStyle w:val="s1"/>
        </w:rPr>
        <w:t> </w:t>
      </w:r>
    </w:p>
    <w:p w:rsidR="00000000" w:rsidRDefault="00412A57">
      <w:pPr>
        <w:ind w:left="1200" w:hanging="800"/>
        <w:jc w:val="both"/>
      </w:pPr>
      <w:r>
        <w:rPr>
          <w:rStyle w:val="s1"/>
        </w:rPr>
        <w:t>Статья 453. Общие положения</w:t>
      </w:r>
    </w:p>
    <w:p w:rsidR="00000000" w:rsidRDefault="00412A57">
      <w:pPr>
        <w:ind w:firstLine="400"/>
        <w:jc w:val="both"/>
      </w:pPr>
      <w:r>
        <w:rPr>
          <w:rStyle w:val="s0"/>
        </w:rPr>
        <w:t xml:space="preserve">1. Регистрационные сборы (далее </w:t>
      </w:r>
      <w:r>
        <w:rPr>
          <w:rStyle w:val="s0"/>
        </w:rPr>
        <w:t xml:space="preserve">- сборы) - разовые обязательные платежи, взимаемые уполномоченными государственными органами при совершении ими регистрационных действий, установленных </w:t>
      </w:r>
      <w:hyperlink w:anchor="sub4550000" w:history="1">
        <w:r>
          <w:rPr>
            <w:rStyle w:val="a3"/>
          </w:rPr>
          <w:t>статьей 455</w:t>
        </w:r>
      </w:hyperlink>
      <w:r>
        <w:rPr>
          <w:rStyle w:val="s0"/>
        </w:rPr>
        <w:t xml:space="preserve"> настоящего Кодекса, а также при выдаче дубликата документа,</w:t>
      </w:r>
      <w:r>
        <w:rPr>
          <w:rStyle w:val="s0"/>
        </w:rPr>
        <w:t xml:space="preserve"> удостоверяющего совершение таких регистрационных действий. </w:t>
      </w:r>
    </w:p>
    <w:p w:rsidR="00000000" w:rsidRDefault="00412A57">
      <w:pPr>
        <w:ind w:firstLine="400"/>
        <w:jc w:val="both"/>
      </w:pPr>
      <w:r>
        <w:rPr>
          <w:rStyle w:val="s0"/>
        </w:rPr>
        <w:t>2. Регистрационные действия осуществляются уполномоченными государственными органами (далее - регистрирующие органы) в порядке и случаях, установленных законодательством Республики Казахстан.</w:t>
      </w:r>
    </w:p>
    <w:p w:rsidR="00000000" w:rsidRDefault="00412A57">
      <w:pPr>
        <w:ind w:firstLine="400"/>
        <w:jc w:val="both"/>
      </w:pPr>
      <w:r>
        <w:rPr>
          <w:rStyle w:val="s0"/>
        </w:rPr>
        <w:t xml:space="preserve">3. </w:t>
      </w:r>
      <w:r>
        <w:rPr>
          <w:rStyle w:val="s0"/>
        </w:rPr>
        <w:t xml:space="preserve">Регистрирующие органы ежеквартально не позднее 20 числа месяца, следующего за отчетным кварталом, предоставляют налоговому органу по месту своего нахождения информацию о плательщиках сбора и объектах обложения по </w:t>
      </w:r>
      <w:hyperlink r:id="rId1695" w:history="1">
        <w:r>
          <w:rPr>
            <w:rStyle w:val="a3"/>
          </w:rPr>
          <w:t>форме</w:t>
        </w:r>
      </w:hyperlink>
      <w:r>
        <w:rPr>
          <w:rStyle w:val="s0"/>
        </w:rPr>
        <w:t xml:space="preserve">, установленной уполномоченным органом, за исключением случаев, предусмотренных </w:t>
      </w:r>
      <w:hyperlink w:anchor="sub5830000" w:history="1">
        <w:r>
          <w:rPr>
            <w:rStyle w:val="a3"/>
          </w:rPr>
          <w:t>пунктом 1 статьи 583</w:t>
        </w:r>
      </w:hyperlink>
      <w:r>
        <w:rPr>
          <w:rStyle w:val="s0"/>
        </w:rPr>
        <w:t xml:space="preserve"> настоящего Кодекса.</w:t>
      </w:r>
    </w:p>
    <w:p w:rsidR="00000000" w:rsidRDefault="00412A57">
      <w:pPr>
        <w:ind w:firstLine="400"/>
        <w:jc w:val="both"/>
      </w:pPr>
      <w:r>
        <w:t> </w:t>
      </w:r>
    </w:p>
    <w:p w:rsidR="00000000" w:rsidRDefault="00412A57">
      <w:pPr>
        <w:ind w:left="1200" w:hanging="800"/>
        <w:jc w:val="both"/>
      </w:pPr>
      <w:bookmarkStart w:id="607" w:name="SUB4540000"/>
      <w:bookmarkEnd w:id="607"/>
      <w:r>
        <w:rPr>
          <w:rStyle w:val="s1"/>
        </w:rPr>
        <w:t>Статья 454. Плательщики сборов</w:t>
      </w:r>
    </w:p>
    <w:p w:rsidR="00000000" w:rsidRDefault="00412A57">
      <w:pPr>
        <w:ind w:firstLine="400"/>
        <w:jc w:val="both"/>
      </w:pPr>
      <w:r>
        <w:rPr>
          <w:rStyle w:val="s0"/>
        </w:rPr>
        <w:t xml:space="preserve">Плательщиками сборов являются физические и </w:t>
      </w:r>
      <w:r>
        <w:rPr>
          <w:rStyle w:val="s0"/>
        </w:rPr>
        <w:t>юридические лица, в интересах которых регистрирующие органы производят регистрационные действия в соответствии с законодательством Республики Казахстан.</w:t>
      </w:r>
    </w:p>
    <w:p w:rsidR="00000000" w:rsidRDefault="00412A57">
      <w:pPr>
        <w:ind w:firstLine="400"/>
        <w:jc w:val="both"/>
      </w:pPr>
      <w:r>
        <w:t> </w:t>
      </w:r>
    </w:p>
    <w:p w:rsidR="00000000" w:rsidRDefault="00412A57">
      <w:pPr>
        <w:ind w:left="1200" w:hanging="800"/>
        <w:jc w:val="both"/>
      </w:pPr>
      <w:bookmarkStart w:id="608" w:name="SUB4550000"/>
      <w:bookmarkEnd w:id="608"/>
      <w:r>
        <w:rPr>
          <w:rStyle w:val="s1"/>
        </w:rPr>
        <w:t>Статья 455. Объект обложения</w:t>
      </w:r>
    </w:p>
    <w:p w:rsidR="00000000" w:rsidRDefault="00412A57">
      <w:pPr>
        <w:ind w:firstLine="400"/>
        <w:jc w:val="both"/>
      </w:pPr>
      <w:r>
        <w:rPr>
          <w:rStyle w:val="s0"/>
        </w:rPr>
        <w:t>Сборы взимаются за следующие регистрационные действия:</w:t>
      </w:r>
    </w:p>
    <w:p w:rsidR="00000000" w:rsidRDefault="00412A57">
      <w:pPr>
        <w:jc w:val="both"/>
      </w:pPr>
      <w:r>
        <w:rPr>
          <w:rStyle w:val="s3"/>
        </w:rPr>
        <w:t>В подпункт 1 внес</w:t>
      </w:r>
      <w:r>
        <w:rPr>
          <w:rStyle w:val="s3"/>
        </w:rPr>
        <w:t xml:space="preserve">ены изменения в соответствии с </w:t>
      </w:r>
      <w:hyperlink r:id="rId1696" w:anchor="sub_id=400" w:history="1">
        <w:r>
          <w:rPr>
            <w:rStyle w:val="a3"/>
            <w:i/>
            <w:iCs/>
            <w:bdr w:val="none" w:sz="0" w:space="0" w:color="auto" w:frame="1"/>
          </w:rPr>
          <w:t>Законом</w:t>
        </w:r>
      </w:hyperlink>
      <w:r>
        <w:rPr>
          <w:rStyle w:val="s3"/>
        </w:rPr>
        <w:t xml:space="preserve"> РК от 16.07.09 г. № 186-IV (</w:t>
      </w:r>
      <w:hyperlink r:id="rId1697" w:anchor="sub_id=45500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1) государственную регистрацию (постановку на учет):</w:t>
      </w:r>
    </w:p>
    <w:p w:rsidR="00000000" w:rsidRDefault="00412A57">
      <w:pPr>
        <w:ind w:firstLine="400"/>
        <w:jc w:val="both"/>
      </w:pPr>
      <w:r>
        <w:rPr>
          <w:rStyle w:val="s0"/>
        </w:rPr>
        <w:t>юридических лиц и учетную регистрацию филиалов и представительств, а также их перерегистрацию;</w:t>
      </w:r>
    </w:p>
    <w:p w:rsidR="00000000" w:rsidRDefault="00412A57">
      <w:pPr>
        <w:ind w:firstLine="400"/>
        <w:jc w:val="both"/>
      </w:pPr>
      <w:r>
        <w:rPr>
          <w:rStyle w:val="s0"/>
        </w:rPr>
        <w:t>индивидуальных предпринимателей;</w:t>
      </w:r>
    </w:p>
    <w:p w:rsidR="00000000" w:rsidRDefault="00412A57">
      <w:pPr>
        <w:ind w:firstLine="400"/>
        <w:jc w:val="both"/>
      </w:pPr>
      <w:r>
        <w:rPr>
          <w:rStyle w:val="s0"/>
        </w:rPr>
        <w:t xml:space="preserve">прав на недвижимое имущество и сделок с ним; </w:t>
      </w:r>
    </w:p>
    <w:p w:rsidR="00000000" w:rsidRDefault="00412A57">
      <w:pPr>
        <w:ind w:firstLine="400"/>
        <w:jc w:val="both"/>
      </w:pPr>
      <w:r>
        <w:rPr>
          <w:rStyle w:val="s0"/>
        </w:rPr>
        <w:t xml:space="preserve">залога движимого имущества и </w:t>
      </w:r>
      <w:r>
        <w:rPr>
          <w:rStyle w:val="s0"/>
        </w:rPr>
        <w:t xml:space="preserve">ипотеки судна или строящегося судна; </w:t>
      </w:r>
    </w:p>
    <w:p w:rsidR="00000000" w:rsidRDefault="00412A57">
      <w:pPr>
        <w:ind w:firstLine="400"/>
        <w:jc w:val="both"/>
      </w:pPr>
      <w:r>
        <w:rPr>
          <w:rStyle w:val="s0"/>
        </w:rPr>
        <w:t>радиоэлектронных средств и высокочастотных устройств;</w:t>
      </w:r>
    </w:p>
    <w:p w:rsidR="00000000" w:rsidRDefault="00412A57">
      <w:pPr>
        <w:ind w:firstLine="400"/>
        <w:jc w:val="both"/>
      </w:pPr>
      <w:r>
        <w:rPr>
          <w:rStyle w:val="s0"/>
        </w:rPr>
        <w:t xml:space="preserve">транспортных средств, а также их перерегистрацию; </w:t>
      </w:r>
    </w:p>
    <w:p w:rsidR="00000000" w:rsidRDefault="00412A57">
      <w:pPr>
        <w:ind w:firstLine="400"/>
        <w:jc w:val="both"/>
      </w:pPr>
      <w:r>
        <w:rPr>
          <w:rStyle w:val="s0"/>
        </w:rPr>
        <w:t>лекарственных средств, изделий медицинского назначения и медицинской техники, а также их перерегистрацию;</w:t>
      </w:r>
    </w:p>
    <w:p w:rsidR="00000000" w:rsidRDefault="00412A57">
      <w:pPr>
        <w:ind w:firstLine="400"/>
        <w:jc w:val="both"/>
      </w:pPr>
      <w:r>
        <w:rPr>
          <w:rStyle w:val="s0"/>
        </w:rPr>
        <w:t>прав на произведения и объекты смежных прав, лицензионных договоров на использование произведений и объектов смежных прав, а также их перерегистрацию;</w:t>
      </w:r>
    </w:p>
    <w:p w:rsidR="00000000" w:rsidRDefault="00412A57">
      <w:pPr>
        <w:ind w:firstLine="400"/>
        <w:jc w:val="both"/>
      </w:pPr>
      <w:r>
        <w:rPr>
          <w:rStyle w:val="s0"/>
        </w:rPr>
        <w:t>периодического печатного издания и информационного агентства;</w:t>
      </w:r>
    </w:p>
    <w:p w:rsidR="00000000" w:rsidRDefault="00412A57">
      <w:pPr>
        <w:jc w:val="both"/>
      </w:pPr>
      <w:r>
        <w:rPr>
          <w:rStyle w:val="s3"/>
        </w:rPr>
        <w:t xml:space="preserve">См. </w:t>
      </w:r>
      <w:hyperlink r:id="rId1698" w:history="1">
        <w:r>
          <w:rPr>
            <w:rStyle w:val="a3"/>
            <w:i/>
            <w:iCs/>
            <w:bdr w:val="none" w:sz="0" w:space="0" w:color="auto" w:frame="1"/>
          </w:rPr>
          <w:t>Письмо</w:t>
        </w:r>
      </w:hyperlink>
      <w:r>
        <w:rPr>
          <w:rStyle w:val="s3"/>
        </w:rPr>
        <w:t xml:space="preserve"> территориального НК № 845; </w:t>
      </w:r>
      <w:hyperlink r:id="rId1699" w:history="1">
        <w:r>
          <w:rPr>
            <w:rStyle w:val="a3"/>
            <w:i/>
            <w:iCs/>
            <w:bdr w:val="none" w:sz="0" w:space="0" w:color="auto" w:frame="1"/>
          </w:rPr>
          <w:t>Письмо</w:t>
        </w:r>
      </w:hyperlink>
      <w:r>
        <w:rPr>
          <w:rStyle w:val="s3"/>
        </w:rPr>
        <w:t xml:space="preserve"> НК МФ РК от 19 февраля 2010 года № НК-11-22/1960</w:t>
      </w:r>
    </w:p>
    <w:p w:rsidR="00000000" w:rsidRDefault="00412A57">
      <w:pPr>
        <w:ind w:firstLine="400"/>
        <w:jc w:val="both"/>
      </w:pPr>
      <w:r>
        <w:rPr>
          <w:rStyle w:val="s0"/>
        </w:rPr>
        <w:t>2) выдачу дубликата документа, удостоверяющего совершение регистрационных д</w:t>
      </w:r>
      <w:r>
        <w:rPr>
          <w:rStyle w:val="s0"/>
        </w:rPr>
        <w:t>ействий, указанных в подпункте 1) настоящей статьи.</w:t>
      </w:r>
    </w:p>
    <w:p w:rsidR="00000000" w:rsidRDefault="00412A57">
      <w:pPr>
        <w:ind w:firstLine="400"/>
        <w:jc w:val="both"/>
      </w:pPr>
      <w:r>
        <w:t> </w:t>
      </w:r>
    </w:p>
    <w:p w:rsidR="00000000" w:rsidRDefault="00412A57">
      <w:pPr>
        <w:jc w:val="both"/>
      </w:pPr>
      <w:bookmarkStart w:id="609" w:name="SUB4560000"/>
      <w:bookmarkEnd w:id="609"/>
      <w:r>
        <w:rPr>
          <w:rStyle w:val="s3"/>
        </w:rPr>
        <w:t xml:space="preserve">В статью 456 внесены изменения в соответствии с в соответствии с </w:t>
      </w:r>
      <w:hyperlink r:id="rId1700" w:anchor="sub_id=76" w:history="1">
        <w:r>
          <w:rPr>
            <w:rStyle w:val="a3"/>
            <w:i/>
            <w:iCs/>
            <w:bdr w:val="none" w:sz="0" w:space="0" w:color="auto" w:frame="1"/>
          </w:rPr>
          <w:t>Законом</w:t>
        </w:r>
      </w:hyperlink>
      <w:r>
        <w:rPr>
          <w:rStyle w:val="s3"/>
        </w:rPr>
        <w:t xml:space="preserve"> РК от 12.02.09 г. № 133-IV (введен в действие с 1</w:t>
      </w:r>
      <w:r>
        <w:rPr>
          <w:rStyle w:val="s3"/>
        </w:rPr>
        <w:t xml:space="preserve"> января 2009 г.) (</w:t>
      </w:r>
      <w:hyperlink r:id="rId1701" w:anchor="sub_id=4560000" w:history="1">
        <w:r>
          <w:rPr>
            <w:rStyle w:val="a3"/>
            <w:i/>
            <w:iCs/>
            <w:bdr w:val="none" w:sz="0" w:space="0" w:color="auto" w:frame="1"/>
          </w:rPr>
          <w:t>см. стар. ред.</w:t>
        </w:r>
      </w:hyperlink>
      <w:r>
        <w:rPr>
          <w:rStyle w:val="s3"/>
        </w:rPr>
        <w:t xml:space="preserve">); </w:t>
      </w:r>
      <w:hyperlink r:id="rId1702" w:anchor="sub_id=456" w:history="1">
        <w:r>
          <w:rPr>
            <w:rStyle w:val="a3"/>
            <w:i/>
            <w:iCs/>
            <w:bdr w:val="none" w:sz="0" w:space="0" w:color="auto" w:frame="1"/>
          </w:rPr>
          <w:t>Законом</w:t>
        </w:r>
      </w:hyperlink>
      <w:r>
        <w:rPr>
          <w:rStyle w:val="s3"/>
        </w:rPr>
        <w:t xml:space="preserve"> РК от 16.07.09 г. № 186-IV (</w:t>
      </w:r>
      <w:hyperlink r:id="rId1703" w:anchor="sub_id=4560000" w:history="1">
        <w:r>
          <w:rPr>
            <w:rStyle w:val="a3"/>
            <w:i/>
            <w:iCs/>
            <w:bdr w:val="none" w:sz="0" w:space="0" w:color="auto" w:frame="1"/>
          </w:rPr>
          <w:t>см. стар. ред.</w:t>
        </w:r>
      </w:hyperlink>
      <w:r>
        <w:rPr>
          <w:rStyle w:val="s3"/>
        </w:rPr>
        <w:t xml:space="preserve">); </w:t>
      </w:r>
      <w:hyperlink r:id="rId1704" w:anchor="sub_id=3146"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705" w:anchor="sub_id=4560000" w:history="1">
        <w:r>
          <w:rPr>
            <w:rStyle w:val="a3"/>
            <w:i/>
            <w:iCs/>
            <w:bdr w:val="none" w:sz="0" w:space="0" w:color="auto" w:frame="1"/>
          </w:rPr>
          <w:t>см. стар. ред.</w:t>
        </w:r>
      </w:hyperlink>
      <w:r>
        <w:rPr>
          <w:rStyle w:val="s3"/>
        </w:rPr>
        <w:t>)</w:t>
      </w:r>
    </w:p>
    <w:p w:rsidR="00000000" w:rsidRDefault="00412A57">
      <w:pPr>
        <w:ind w:left="1200" w:hanging="800"/>
        <w:jc w:val="both"/>
      </w:pPr>
      <w:r>
        <w:rPr>
          <w:rStyle w:val="s1"/>
        </w:rPr>
        <w:t>Статья 456. Ставки сборов</w:t>
      </w:r>
    </w:p>
    <w:p w:rsidR="00000000" w:rsidRDefault="00412A57">
      <w:pPr>
        <w:autoSpaceDE w:val="0"/>
        <w:autoSpaceDN w:val="0"/>
        <w:ind w:firstLine="400"/>
        <w:jc w:val="thaiDistribute"/>
      </w:pPr>
      <w:r>
        <w:t xml:space="preserve">Ставки сборов исчисляются исходя из размера </w:t>
      </w:r>
      <w:hyperlink r:id="rId1706" w:history="1">
        <w:r>
          <w:rPr>
            <w:rStyle w:val="a3"/>
          </w:rPr>
          <w:t>месячного расчетного показателя</w:t>
        </w:r>
      </w:hyperlink>
      <w:r>
        <w:t>, установленного законом о республиканском бюджете (далее по тексту настоящей статьи - МРП) и действующего на дату уплаты сборов, и составляют:</w:t>
      </w:r>
    </w:p>
    <w:p w:rsidR="00000000" w:rsidRDefault="00412A57">
      <w:pPr>
        <w:ind w:firstLine="400"/>
        <w:jc w:val="both"/>
      </w:pPr>
      <w:r>
        <w:t> </w:t>
      </w:r>
    </w:p>
    <w:tbl>
      <w:tblPr>
        <w:tblW w:w="5000" w:type="pct"/>
        <w:tblCellMar>
          <w:left w:w="0" w:type="dxa"/>
          <w:right w:w="0" w:type="dxa"/>
        </w:tblCellMar>
        <w:tblLook w:val="04A0" w:firstRow="1" w:lastRow="0" w:firstColumn="1" w:lastColumn="0" w:noHBand="0" w:noVBand="1"/>
      </w:tblPr>
      <w:tblGrid>
        <w:gridCol w:w="936"/>
        <w:gridCol w:w="7526"/>
        <w:gridCol w:w="1109"/>
      </w:tblGrid>
      <w:tr w:rsidR="00000000">
        <w:trPr>
          <w:trHeight w:val="340"/>
        </w:trPr>
        <w:tc>
          <w:tcPr>
            <w:tcW w:w="47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w:t>
            </w:r>
          </w:p>
          <w:p w:rsidR="00000000" w:rsidRDefault="00412A57">
            <w:pPr>
              <w:jc w:val="center"/>
            </w:pPr>
            <w:r>
              <w:rPr>
                <w:rStyle w:val="s0"/>
              </w:rPr>
              <w:t>п/п</w:t>
            </w:r>
          </w:p>
        </w:tc>
        <w:tc>
          <w:tcPr>
            <w:tcW w:w="394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Виды регистрационных действий</w:t>
            </w:r>
          </w:p>
        </w:tc>
        <w:tc>
          <w:tcPr>
            <w:tcW w:w="58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Ставки</w:t>
            </w:r>
          </w:p>
          <w:p w:rsidR="00000000" w:rsidRDefault="00412A57">
            <w:pPr>
              <w:jc w:val="center"/>
            </w:pPr>
            <w:r>
              <w:rPr>
                <w:rStyle w:val="s0"/>
              </w:rPr>
              <w:t>(МРП)</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2</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3</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За государственную (учетную) регистрацию юридических лиц, их филиалов и представительств, а также их перерегистрацию:</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за государственную регистрацию (перерегистрацию), государственную регистрацию прекращения деятельности юридических лиц (в том числе при реорганизации в случаях, предусмотренных законодательством Республики Казахстан), учетную регистрацию (перерегистрацию),</w:t>
            </w:r>
            <w:r>
              <w:rPr>
                <w:rStyle w:val="s0"/>
              </w:rPr>
              <w:t xml:space="preserve"> снятие с учетной регистрации их филиалов и представительств:</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1.1.1.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юридических лиц, их филиалов и представительств</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6,5</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1.1.2.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юридических лиц, являющихся субъектами малого предпринимательства, их филиалов и представительств</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2</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1.1.3.</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политических партий, их филиалов и представительств</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14</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 xml:space="preserve">за государственную регистрацию (перерегистрацию), государственную регистрацию прекращения деятельности (в том числе при реорганизации в случаях, предусмотренных законодательством Республики Казахстан) учреждений, финансируемых из средств бюджета, казенных </w:t>
            </w:r>
            <w:r>
              <w:rPr>
                <w:rStyle w:val="s0"/>
              </w:rPr>
              <w:t xml:space="preserve">предприятий и кооперативов собственников помещений (квартир), учетную регистрацию (перерегистрацию), снятие с учетной регистрации их филиалов и представительств: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1.2.1.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за государственную регистрацию прекращения деятельности, учетную регистрацию, снятие с учетной регистрации</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1.2.2.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 xml:space="preserve">за перерегистрацию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0,5</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1.3.</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 xml:space="preserve">за государственную регистрацию (перерегистрацию), государственную регистрацию прекращения деятельности (в том числе при реорганизации в случаях, предусмотренных законодательством Республики Казахстан) детских и молодежных общественных объединений, а также </w:t>
            </w:r>
            <w:r>
              <w:rPr>
                <w:rStyle w:val="s0"/>
              </w:rPr>
              <w:t>общественных объединений инвалидов, учетную регистрацию (перерегистрацию), снятие с учетной регистрации их филиалов и представительств, филиалов республиканских и региональных национально-культурных общественных объединений:</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1.3.1.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 xml:space="preserve">за регистрацию </w:t>
            </w:r>
            <w:r>
              <w:rPr>
                <w:rStyle w:val="s0"/>
              </w:rPr>
              <w:t>(в том числе при реорганизации в случаях, предусмотренных законодательством Республики Казахстан)</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2</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1.3.2.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за перерегистрацию, государственную регистрацию прекращения деятельности (в том числе при реорганизации в случаях, предусмотренных законодательством Республики Казахстан), снятие с учетной регистрации</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1.4.</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 xml:space="preserve">за выдачу юридическим лицам, их филиалам </w:t>
            </w:r>
            <w:r>
              <w:rPr>
                <w:rStyle w:val="s0"/>
              </w:rPr>
              <w:t xml:space="preserve">и представительствам дубликата свидетельства о государственной (учетной) регистрации (перерегистрации)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0,25</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За государственную регистрацию индивидуальных предпринимателей:</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2.1.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за регистрацию индивидуальных предпринимателей</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2</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2.2.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 xml:space="preserve">за выдачу дубликата документа, удостоверяющего государственную регистрацию индивидуальных предпринимателей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0,25</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3.</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За государственную регистрацию прав на недвижимое имущество и сделок с ним:</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3.1.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 xml:space="preserve">за регистрацию возникновения права собственности, хозяйственного ведения, оперативного управления, доверительного управления, залога, ренты, пользования (кроме сервитутов):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3.1.1.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на квартиру, индивидуальный жилой дом (с хозяйственными постройками и другими подобными объектами), хозяйственные постройки</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 xml:space="preserve">0,5 </w:t>
            </w:r>
            <w:hyperlink w:anchor="sub111" w:history="1">
              <w:r>
                <w:rPr>
                  <w:rStyle w:val="a3"/>
                </w:rPr>
                <w:t>*</w:t>
              </w:r>
            </w:hyperlink>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3.1.2.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на многоквартирный жилой дом (с хозяйственными постройками и другими подобными объе</w:t>
            </w:r>
            <w:r>
              <w:rPr>
                <w:rStyle w:val="s0"/>
              </w:rPr>
              <w:t>ктами), нежилое помещение в жилом доме, нежилое строение</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8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3.1.3.</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 xml:space="preserve">на гаражи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0,5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3.1.4.</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 xml:space="preserve">на имущественные комплексы нежилого назначения (здания, строения, сооружения), включающие: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3.1.4.1.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 xml:space="preserve">один объект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10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3.1.4.2.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 xml:space="preserve">от двух до пяти отдельно стоящих объектов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15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3.1.4.3.</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от шести до десяти отдельно стоящих объектов</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20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3.1.4.4.</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 xml:space="preserve">свыше десяти отдельно стоящих объектов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25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3.2.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 xml:space="preserve">для субъектов малого предпринимательства: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3.2.1.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за регистрацию возникновения права собственности, доверительного управления, залога, ренты, пользования (кроме сервитутов) на многоквартирный жилой дом (с хозяйственными постройками и другими подобными объектами), нежилое помещение в жилом доме, нежилое ст</w:t>
            </w:r>
            <w:r>
              <w:rPr>
                <w:rStyle w:val="s0"/>
              </w:rPr>
              <w:t xml:space="preserve">роение, имущественные комплексы нежилого назначения (здания, строения, сооружения)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3.3.</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за регистрацию права собственности, землепользования, иных прав (обременений прав) на земельный участок</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0,5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3.4.</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 xml:space="preserve">за регистрацию сервитута (независимо от объектов)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0,5</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3.5.</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 xml:space="preserve">за регистрацию объекта кондоминиума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3.6.</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за регистрацию выдачи ипотечного свидетельства и его последующей передачи другим владельцам</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0,25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3.7.</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 xml:space="preserve">за регистрацию изменений данных правообладателя, идентификационной характеристики объекта недвижимости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0,25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3.8.</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за регистрацию прекращения права на недвижимость в связи с гибелью (повреждением) недвижимого имущества или отказом от прав на него и</w:t>
            </w:r>
            <w:r>
              <w:rPr>
                <w:rStyle w:val="s0"/>
              </w:rPr>
              <w:t xml:space="preserve"> в иных случаях, не связанных с переходом права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0,25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3.9.</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 xml:space="preserve">за регистрацию прекращения обременения, не связанного с переходом права третьему лицу, в том числе за регистрацию прекращения ипотеки недвижимого имущества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0,25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3.10.</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за регистрацию уступки права требования по договору банковского займа, обязательства по которому обеспечены ипотекой</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0,25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3.11.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за регистрацию изменения права или обременения права в результате изменения условия договора, являющегося основанием возникновения права (обременения права) или иных юридических фактов</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0,25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3.12.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за регистрацию иных прав на недвижимое имущество, а</w:t>
            </w:r>
            <w:r>
              <w:rPr>
                <w:rStyle w:val="s0"/>
              </w:rPr>
              <w:t xml:space="preserve"> также обременений прав на недвижимое имущество</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0,5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3.13.</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за регистрацию юридических притязаний</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0,25</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3.14</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за регистрацию обременения права на недвижимое имущество, налагаемого (производимого) государственными органами в порядке, предусмотренном законодательным актом Республики Казахстан</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0</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3.15.</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 xml:space="preserve">за регистрацию права на недвижимое имущество, отнесенное к </w:t>
            </w:r>
            <w:r>
              <w:rPr>
                <w:rStyle w:val="s0"/>
              </w:rPr>
              <w:t>государственной собственности, для уполномоченного государственного органа, осуществляющего права владения, пользования и распоряжения республиканской собственностью, и его территориальных органов</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0</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3.16.</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за систематическую регистрацию ранее возникших прав (обременений прав) на недвижимое имущество</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0</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3.17.</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за регистрацию изменений идентификационных характеристик недвижимого имущества на основании решений государственных органов, в том числе при измен</w:t>
            </w:r>
            <w:r>
              <w:rPr>
                <w:rStyle w:val="s0"/>
              </w:rPr>
              <w:t>ении наименования населенных пунктов, названия улиц, а также порядкового номера зданий и сооружений (адреса) или при изменении кадастровых номеров в связи с реформированием административно-территориального устройства Республики Казахстан</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0</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3.18</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за выдачу дубликата правоустанавливающего документа на недвижимое имущество</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0,25</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4.</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За государственную регистрацию залога движимого имущества, ипотеки судна или строящегося судна:</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4.1.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за регистрацию залога движимого имущества, ипотеки судна или строящегося судна, а также изменений, дополнений и прекращения зарегистрированного залога:</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4.1.1.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 xml:space="preserve">с физических лиц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4.1.2.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 xml:space="preserve">с юридических лиц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5</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4.2.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за выдачу дубликата документа, удостоверяющего государственную регистрацию залога движимого имущества, ипотеки судна или строящегося судна</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0,5</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5.</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За государственную регистрацию радиоэлектронных средств и высокочастотных устройств:</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5.1.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за регистрацию радиоэлектронных средств с излучающей мощностью до 10 мВт включительно, абонентских устройств сотовой и транкинговой связи с излучающей мощностью до 200 мВт включительно, абонентских устройств систем беспроводного радиодоступа с излучающей м</w:t>
            </w:r>
            <w:r>
              <w:rPr>
                <w:rStyle w:val="s0"/>
              </w:rPr>
              <w:t>ощностью до 200 мВт включительно, радиоэлектронных средств и высокочастотных устройств радиолюбительской службы</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0</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5.2.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за регистрацию абонентских устройств сотовой и транкинговой связи с излучающей мощностью свыше 200 мВт, абонентских устройств сист</w:t>
            </w:r>
            <w:r>
              <w:rPr>
                <w:rStyle w:val="s0"/>
              </w:rPr>
              <w:t>ем беспроводного радиодоступа с излучающей мощностью свыше 200 мВт, а также абонентских устройств глобальной персональной подвижной спутниковой связи</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2</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5.3.</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 xml:space="preserve">за регистрацию радиоэлектронных средств и высокочастотных устройств, за исключением радиоэлектронных средств, указанных в пунктах 5.1. и 5.2.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5</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5.4.</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за выдачу дубликата документа, удостоверяющего государственную регистрацию радиоэлектронных средств</w:t>
            </w:r>
            <w:r>
              <w:rPr>
                <w:rStyle w:val="s0"/>
              </w:rPr>
              <w:t xml:space="preserve"> и высокочастотных устройств:</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5.4.1.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указанных в пункте 5.2. настоящей таблицы</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0,4</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5.4.2.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указанных в пункте 5.3. настоящей таблицы</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6.</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За государственную регистрацию транспортных средств, а также их перерегистрацию:</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6.1.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за государственную регистрацию:</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6.1.1.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 xml:space="preserve">механического транспортного средства или прицепа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0,25</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6.1.2.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 xml:space="preserve">морских судов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60</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6.1.3.</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 xml:space="preserve">речных судов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15</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6.1.4.</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судов маломерного флота:</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6.1.4.1.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самоходных маломерных судов мощностью свыше 50 лошадиных сил (37 кВт)</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3</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6.1.4.2.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самоходных маломерных судов мощностью до 50 лошадиных сил (37 кВт)</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2</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6.1.4.3.</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 xml:space="preserve">несамоходных маломерных судов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1,5</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6.1.5.</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 xml:space="preserve">гражданских воздушных судов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7</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6.2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за перерегистрацию:</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6.2.1.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 xml:space="preserve">механического транспортного средства или прицепа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0,25</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6.2.2.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 xml:space="preserve">морских судов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30</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6.2.3.</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 xml:space="preserve">речных судов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7,5</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6.2.4.</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судов маломерного флота:</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6.2.4.1.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 xml:space="preserve">самоходных маломерных судов мощностью свыше 50 лошадиных сил (37 кВт)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1,5</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6.2.4.2.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 xml:space="preserve">самоходных маломерных судов мощностью до 50 лошадиных сил (37 кВт)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6.2.4.3.</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 xml:space="preserve">несамоходных маломерных судов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0,75</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6.2.5.</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 xml:space="preserve">гражданских воздушных судов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7</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6.3.</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за выдачу дубликата документа, удостоверяющего государственную регистрацию:</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6.3.1.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 xml:space="preserve">механического транспортного средства или прицепа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0,25</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6.3.2.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 xml:space="preserve">морских судов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15</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6.3.3.</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 xml:space="preserve">речных судов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3,75</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6.3.4.</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судов маломерного флота:</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6.3.4.1.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самоходных маломерных судов мощностью свыше 50 лошадиных сил (37 кВт)</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0,75</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6.3.4.2.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самоходных маломерных судов мощностью до 50 лошадиных сил (37 кВт)</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0,5</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6.3.4.3.</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 xml:space="preserve">несамоходных маломерных судов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0,38</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6.3.5.</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 xml:space="preserve">гражданских воздушных судов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3,5</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7.</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За государственную регистрацию лекарственных средств, изделий медицинского назначения и медицинской техники, а также их перерегистрацию:</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7.1.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за регистрацию лекарственных средств, изделий медицинского назначения и медицинской техники</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11</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7.2.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за перерегистрацию лекарственных средств, изделий медицинского назначения и медицинской техники</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5</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7.3.</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за выдачу дубликата документа, удостоверяющего государственную регистрацию</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0,7</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8.</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За государственную регистрацию прав на произведения и объекты смежных прав, лицензионных договоров на использование произведений и объектов смежных прав, а также их пе</w:t>
            </w:r>
            <w:r>
              <w:rPr>
                <w:rStyle w:val="s0"/>
              </w:rPr>
              <w:t>ререгистрацию:</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8.1.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 xml:space="preserve">за регистрацию прав на произведения и объекты смежных прав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3</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8.2.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за регистрацию лицензионных договоров на использование произведений и объектов смежных прав:</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8.2.1.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 xml:space="preserve">с физических лиц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2</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8.2.2.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 xml:space="preserve">с юридических лиц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3</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8.3.</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за выдачу дубликата документа, удостоверяющего государственную регистрацию</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2</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9.</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За государственную регистрацию (постановку на учет) периодического печатного издания и информационного агентства:</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9.1.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 xml:space="preserve">детской и научной тематики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2</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9.2.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 xml:space="preserve">иной тематики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5</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9.3.</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за выдачу дубликата документа, удостоверяющего государственную регистрацию:</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9.3.1.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 xml:space="preserve">детской и научной тематики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1,6</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9.3.2.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 xml:space="preserve">иной тематики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4</w:t>
            </w:r>
          </w:p>
        </w:tc>
      </w:tr>
    </w:tbl>
    <w:p w:rsidR="00000000" w:rsidRDefault="00412A57">
      <w:pPr>
        <w:jc w:val="both"/>
      </w:pPr>
      <w:r>
        <w:rPr>
          <w:rStyle w:val="s3"/>
        </w:rPr>
        <w:t xml:space="preserve">См. </w:t>
      </w:r>
      <w:hyperlink r:id="rId1707" w:history="1">
        <w:r>
          <w:rPr>
            <w:rStyle w:val="a3"/>
            <w:i/>
            <w:iCs/>
            <w:bdr w:val="none" w:sz="0" w:space="0" w:color="auto" w:frame="1"/>
          </w:rPr>
          <w:t>Ответ</w:t>
        </w:r>
      </w:hyperlink>
      <w:r>
        <w:rPr>
          <w:rStyle w:val="s3"/>
        </w:rPr>
        <w:t xml:space="preserve"> Министра юстиции от 1 февраля 2010 года на вопрос от 27 января 2010 года № 29824 (e.gov.kz); </w:t>
      </w:r>
      <w:hyperlink r:id="rId1708" w:history="1">
        <w:r>
          <w:rPr>
            <w:rStyle w:val="a3"/>
            <w:i/>
            <w:iCs/>
            <w:bdr w:val="none" w:sz="0" w:space="0" w:color="auto" w:frame="1"/>
          </w:rPr>
          <w:t>Письмо</w:t>
        </w:r>
      </w:hyperlink>
      <w:r>
        <w:rPr>
          <w:rStyle w:val="s3"/>
        </w:rPr>
        <w:t xml:space="preserve"> НК МФ РК от 19 февра</w:t>
      </w:r>
      <w:r>
        <w:rPr>
          <w:rStyle w:val="s3"/>
        </w:rPr>
        <w:t>ля 2010 года № НК-11-22/1960</w:t>
      </w:r>
    </w:p>
    <w:p w:rsidR="00000000" w:rsidRDefault="00412A57">
      <w:pPr>
        <w:ind w:firstLine="400"/>
        <w:jc w:val="both"/>
      </w:pPr>
      <w:bookmarkStart w:id="610" w:name="SUB111"/>
      <w:bookmarkEnd w:id="610"/>
      <w:r>
        <w:rPr>
          <w:rStyle w:val="s0"/>
        </w:rPr>
        <w:t>Примечание:</w:t>
      </w:r>
    </w:p>
    <w:p w:rsidR="00000000" w:rsidRDefault="00412A57">
      <w:pPr>
        <w:ind w:firstLine="400"/>
        <w:jc w:val="both"/>
      </w:pPr>
      <w:r>
        <w:rPr>
          <w:rStyle w:val="s0"/>
        </w:rPr>
        <w:t xml:space="preserve">* </w:t>
      </w:r>
      <w:hyperlink r:id="rId1709" w:history="1">
        <w:r>
          <w:rPr>
            <w:rStyle w:val="a3"/>
          </w:rPr>
          <w:t>Ставки сбора</w:t>
        </w:r>
      </w:hyperlink>
      <w:r>
        <w:rPr>
          <w:rStyle w:val="s0"/>
        </w:rPr>
        <w:t xml:space="preserve"> за государственную регистрацию прав на недвижимое имущество и сделок с ним, производимую в ускоренном порядке, устанавливаются Правител</w:t>
      </w:r>
      <w:r>
        <w:rPr>
          <w:rStyle w:val="s0"/>
        </w:rPr>
        <w:t>ьством Республики Казахстан.</w:t>
      </w:r>
    </w:p>
    <w:p w:rsidR="00000000" w:rsidRDefault="00412A57">
      <w:pPr>
        <w:ind w:firstLine="400"/>
        <w:jc w:val="both"/>
      </w:pPr>
      <w:r>
        <w:t> </w:t>
      </w:r>
    </w:p>
    <w:p w:rsidR="00000000" w:rsidRDefault="00412A57">
      <w:pPr>
        <w:ind w:left="1200" w:hanging="800"/>
        <w:jc w:val="both"/>
      </w:pPr>
      <w:bookmarkStart w:id="611" w:name="SUB4570000"/>
      <w:bookmarkEnd w:id="611"/>
      <w:r>
        <w:rPr>
          <w:rStyle w:val="s1"/>
        </w:rPr>
        <w:t>Статья 457. Освобождение от уплаты сборов</w:t>
      </w:r>
    </w:p>
    <w:p w:rsidR="00000000" w:rsidRDefault="00412A57">
      <w:pPr>
        <w:ind w:firstLine="400"/>
        <w:jc w:val="both"/>
      </w:pPr>
      <w:r>
        <w:rPr>
          <w:rStyle w:val="s0"/>
        </w:rPr>
        <w:t>Освобождаются от уплаты сборов:</w:t>
      </w:r>
    </w:p>
    <w:p w:rsidR="00000000" w:rsidRDefault="00412A57">
      <w:pPr>
        <w:ind w:firstLine="400"/>
        <w:jc w:val="both"/>
      </w:pPr>
      <w:r>
        <w:rPr>
          <w:rStyle w:val="s0"/>
        </w:rPr>
        <w:t xml:space="preserve">1) при государственной регистрации индивидуальных предпринимателей: </w:t>
      </w:r>
    </w:p>
    <w:p w:rsidR="00000000" w:rsidRDefault="00412A57">
      <w:pPr>
        <w:ind w:firstLine="400"/>
        <w:jc w:val="both"/>
      </w:pPr>
      <w:r>
        <w:rPr>
          <w:rStyle w:val="s0"/>
        </w:rPr>
        <w:t xml:space="preserve">крестьянские или фермерские хозяйства; </w:t>
      </w:r>
    </w:p>
    <w:p w:rsidR="00000000" w:rsidRDefault="00412A57">
      <w:pPr>
        <w:ind w:firstLine="400"/>
        <w:jc w:val="both"/>
      </w:pPr>
      <w:r>
        <w:rPr>
          <w:rStyle w:val="s0"/>
        </w:rPr>
        <w:t xml:space="preserve">инвалиды I, II и III групп; </w:t>
      </w:r>
    </w:p>
    <w:p w:rsidR="00000000" w:rsidRDefault="00412A57">
      <w:pPr>
        <w:ind w:firstLine="400"/>
        <w:jc w:val="both"/>
      </w:pPr>
      <w:r>
        <w:rPr>
          <w:rStyle w:val="s0"/>
        </w:rPr>
        <w:t xml:space="preserve">репатрианты (оралманы), занимающиеся предпринимательской деятельностью без образования юридического лица, до приобретения гражданства Республики Казахстан; </w:t>
      </w:r>
    </w:p>
    <w:p w:rsidR="00000000" w:rsidRDefault="00412A57">
      <w:pPr>
        <w:ind w:firstLine="400"/>
        <w:jc w:val="both"/>
      </w:pPr>
      <w:r>
        <w:rPr>
          <w:rStyle w:val="s0"/>
        </w:rPr>
        <w:t xml:space="preserve">2) при государственной регистрации прав на недвижимое имущество и сделок с ним: </w:t>
      </w:r>
    </w:p>
    <w:p w:rsidR="00000000" w:rsidRDefault="00412A57">
      <w:pPr>
        <w:ind w:firstLine="400"/>
        <w:jc w:val="both"/>
      </w:pPr>
      <w:r>
        <w:rPr>
          <w:rStyle w:val="s0"/>
        </w:rPr>
        <w:t xml:space="preserve">участники Великой </w:t>
      </w:r>
      <w:r>
        <w:rPr>
          <w:rStyle w:val="s0"/>
        </w:rPr>
        <w:t>Отечественной войны и приравненные к ним лица,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 не менее шести месяц</w:t>
      </w:r>
      <w:r>
        <w:rPr>
          <w:rStyle w:val="s0"/>
        </w:rPr>
        <w:t>ев с 22 июня 1941 года по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инвалиды, а также один из родителей инвалида с детства;</w:t>
      </w:r>
    </w:p>
    <w:p w:rsidR="00000000" w:rsidRDefault="00412A57">
      <w:pPr>
        <w:ind w:firstLine="400"/>
        <w:jc w:val="both"/>
      </w:pPr>
      <w:r>
        <w:rPr>
          <w:rStyle w:val="s0"/>
        </w:rPr>
        <w:t>отдел</w:t>
      </w:r>
      <w:r>
        <w:rPr>
          <w:rStyle w:val="s0"/>
        </w:rPr>
        <w:t xml:space="preserve">ьно проживающие пенсионеры; </w:t>
      </w:r>
    </w:p>
    <w:p w:rsidR="00000000" w:rsidRDefault="00412A57">
      <w:pPr>
        <w:ind w:firstLine="400"/>
        <w:jc w:val="both"/>
      </w:pPr>
      <w:r>
        <w:rPr>
          <w:rStyle w:val="s0"/>
        </w:rPr>
        <w:t xml:space="preserve">репатрианты (оралманы) до приобретения гражданства Республики Казахстан; </w:t>
      </w:r>
    </w:p>
    <w:p w:rsidR="00000000" w:rsidRDefault="00412A57">
      <w:pPr>
        <w:ind w:firstLine="400"/>
        <w:jc w:val="both"/>
      </w:pPr>
      <w:r>
        <w:rPr>
          <w:rStyle w:val="s0"/>
        </w:rPr>
        <w:t xml:space="preserve">субъекты малого предпринимательства, занимающиеся подготовкой и обучением кадров, в течение трех лет с момента государственной регистрации; </w:t>
      </w:r>
    </w:p>
    <w:p w:rsidR="00000000" w:rsidRDefault="00412A57">
      <w:pPr>
        <w:ind w:firstLine="400"/>
        <w:jc w:val="both"/>
      </w:pPr>
      <w:r>
        <w:rPr>
          <w:rStyle w:val="s0"/>
        </w:rPr>
        <w:t>3) при госуд</w:t>
      </w:r>
      <w:r>
        <w:rPr>
          <w:rStyle w:val="s0"/>
        </w:rPr>
        <w:t>арственной регистрации залога движимого имущества, ипотеки судна или строящегося судна:</w:t>
      </w:r>
    </w:p>
    <w:p w:rsidR="00000000" w:rsidRDefault="00412A57">
      <w:pPr>
        <w:ind w:firstLine="400"/>
        <w:jc w:val="both"/>
      </w:pPr>
      <w:r>
        <w:rPr>
          <w:rStyle w:val="s0"/>
        </w:rPr>
        <w:t>участники Великой Отечественной войны и приравненные к ним лица, лица, награжденные орденами и медалями бывшего Союза ССР за самоотверженный труд и безупречную воинскую</w:t>
      </w:r>
      <w:r>
        <w:rPr>
          <w:rStyle w:val="s0"/>
        </w:rPr>
        <w:t xml:space="preserve"> службу в тылу в годы Великой Отечественной войны, лица, проработавшие (прослужившие) не менее шести месяцев с 22 июня 1941 года по 9 мая 1945 года и не награжденные орденами и медалями бывшего Союза ССР за самоотверженный труд и безупречную воинскую служб</w:t>
      </w:r>
      <w:r>
        <w:rPr>
          <w:rStyle w:val="s0"/>
        </w:rPr>
        <w:t>у в тылу в годы Великой Отечественной войны, инвалиды, а также один из родителей инвалида с детства;</w:t>
      </w:r>
    </w:p>
    <w:p w:rsidR="00000000" w:rsidRDefault="00412A57">
      <w:pPr>
        <w:ind w:firstLine="400"/>
        <w:jc w:val="both"/>
      </w:pPr>
      <w:r>
        <w:rPr>
          <w:rStyle w:val="s0"/>
        </w:rPr>
        <w:t>репатрианты (оралманы) до приобретения гражданства Республики Казахстан;</w:t>
      </w:r>
    </w:p>
    <w:p w:rsidR="00000000" w:rsidRDefault="00412A57">
      <w:pPr>
        <w:ind w:firstLine="400"/>
        <w:jc w:val="both"/>
      </w:pPr>
      <w:r>
        <w:rPr>
          <w:rStyle w:val="s0"/>
        </w:rPr>
        <w:t>4) при государственной регистрации радиоэлектронных средств и высокочастотных устр</w:t>
      </w:r>
      <w:r>
        <w:rPr>
          <w:rStyle w:val="s0"/>
        </w:rPr>
        <w:t>ойств - государственные учреждения;</w:t>
      </w:r>
    </w:p>
    <w:p w:rsidR="00000000" w:rsidRDefault="00412A57">
      <w:pPr>
        <w:ind w:firstLine="400"/>
        <w:jc w:val="both"/>
      </w:pPr>
      <w:r>
        <w:rPr>
          <w:rStyle w:val="s0"/>
        </w:rPr>
        <w:t>5) при государственной регистрации прав на произведения и объекты смежных прав, лицензионных договоров на использование произведений и объектов смежных прав:</w:t>
      </w:r>
    </w:p>
    <w:p w:rsidR="00000000" w:rsidRDefault="00412A57">
      <w:pPr>
        <w:ind w:firstLine="400"/>
        <w:jc w:val="both"/>
      </w:pPr>
      <w:r>
        <w:rPr>
          <w:rStyle w:val="s0"/>
        </w:rPr>
        <w:t>участники Великой Отечественной войны и приравненные к ним лиц</w:t>
      </w:r>
      <w:r>
        <w:rPr>
          <w:rStyle w:val="s0"/>
        </w:rPr>
        <w:t xml:space="preserve">а,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 не менее шести месяцев с 22 июня 1941 года по 9 мая 1945 года и </w:t>
      </w:r>
      <w:r>
        <w:rPr>
          <w:rStyle w:val="s0"/>
        </w:rPr>
        <w:t>не награжденные орденами и медалями бывшего Союза ССР за самоотверженный труд и безупречную воинскую службу в тылу в годы Великой Отечественной войны, инвалиды, а также один из родителей инвалида с детства;</w:t>
      </w:r>
    </w:p>
    <w:p w:rsidR="00000000" w:rsidRDefault="00412A57">
      <w:pPr>
        <w:ind w:firstLine="400"/>
        <w:jc w:val="both"/>
      </w:pPr>
      <w:r>
        <w:rPr>
          <w:rStyle w:val="s0"/>
        </w:rPr>
        <w:t>репатрианты (оралманы) до приобретения гражданств</w:t>
      </w:r>
      <w:r>
        <w:rPr>
          <w:rStyle w:val="s0"/>
        </w:rPr>
        <w:t>а Республики Казахстан;</w:t>
      </w:r>
    </w:p>
    <w:p w:rsidR="00000000" w:rsidRDefault="00412A57">
      <w:pPr>
        <w:ind w:firstLine="400"/>
        <w:jc w:val="both"/>
      </w:pPr>
      <w:r>
        <w:rPr>
          <w:rStyle w:val="s0"/>
        </w:rPr>
        <w:t>несовершеннолетние.</w:t>
      </w:r>
    </w:p>
    <w:p w:rsidR="00000000" w:rsidRDefault="00412A57">
      <w:pPr>
        <w:ind w:firstLine="400"/>
        <w:jc w:val="both"/>
      </w:pPr>
      <w:r>
        <w:t> </w:t>
      </w:r>
    </w:p>
    <w:p w:rsidR="00000000" w:rsidRDefault="00412A57">
      <w:pPr>
        <w:ind w:left="1200" w:hanging="800"/>
        <w:jc w:val="both"/>
      </w:pPr>
      <w:bookmarkStart w:id="612" w:name="SUB4580000"/>
      <w:bookmarkEnd w:id="612"/>
      <w:r>
        <w:rPr>
          <w:rStyle w:val="s1"/>
        </w:rPr>
        <w:t>Статья 458. Порядок исчисления и уплаты</w:t>
      </w:r>
    </w:p>
    <w:p w:rsidR="00000000" w:rsidRDefault="00412A57">
      <w:pPr>
        <w:ind w:firstLine="400"/>
        <w:jc w:val="both"/>
      </w:pPr>
      <w:r>
        <w:rPr>
          <w:rStyle w:val="s0"/>
        </w:rPr>
        <w:t>1. Суммы сборов исчисляются по установленным ставкам и уплачиваются до подачи соответствующих документов в регистрирующий орган по месту регистрации объекта обложения.</w:t>
      </w:r>
    </w:p>
    <w:p w:rsidR="00000000" w:rsidRDefault="00412A57">
      <w:pPr>
        <w:ind w:firstLine="400"/>
        <w:jc w:val="both"/>
      </w:pPr>
      <w:r>
        <w:rPr>
          <w:rStyle w:val="s0"/>
        </w:rPr>
        <w:t xml:space="preserve">2. Возврат уплаченных сумм сборов не производится, за исключением случаев отказа лиц, уплативших сборы, от совершения регистрации (постановки на учет) до подачи соответствующих документов в регистрирующие органы. </w:t>
      </w:r>
    </w:p>
    <w:p w:rsidR="00000000" w:rsidRDefault="00412A57">
      <w:pPr>
        <w:ind w:firstLine="400"/>
        <w:jc w:val="both"/>
      </w:pPr>
      <w:r>
        <w:rPr>
          <w:rStyle w:val="s0"/>
        </w:rPr>
        <w:t xml:space="preserve">При этом возврат уплаченных в бюджет сумм </w:t>
      </w:r>
      <w:r>
        <w:rPr>
          <w:rStyle w:val="s0"/>
        </w:rPr>
        <w:t>сборов производится налоговыми органами по месту их уплаты по налоговому заявлению плательщиков после представления ими документов, выданных соответствующим регистрирующим органом, подтверждающим непредставление указанными лицами документов на совершение р</w:t>
      </w:r>
      <w:r>
        <w:rPr>
          <w:rStyle w:val="s0"/>
        </w:rPr>
        <w:t xml:space="preserve">егистрационных действий. </w:t>
      </w:r>
    </w:p>
    <w:p w:rsidR="00000000" w:rsidRDefault="00412A57">
      <w:pPr>
        <w:jc w:val="both"/>
      </w:pPr>
      <w:hyperlink r:id="rId1710" w:history="1">
        <w:r>
          <w:rPr>
            <w:rStyle w:val="a3"/>
            <w:i/>
            <w:iCs/>
            <w:bdr w:val="none" w:sz="0" w:space="0" w:color="auto" w:frame="1"/>
          </w:rPr>
          <w:t>Ответ</w:t>
        </w:r>
      </w:hyperlink>
      <w:r>
        <w:rPr>
          <w:rStyle w:val="s3"/>
        </w:rPr>
        <w:t xml:space="preserve"> Председателя НК МФ РК от 24 декабря 2009 года на вопрос от 14 декабря 2009 года № 26009</w:t>
      </w:r>
    </w:p>
    <w:p w:rsidR="00000000" w:rsidRDefault="00412A57">
      <w:pPr>
        <w:jc w:val="center"/>
      </w:pPr>
      <w:r>
        <w:t> </w:t>
      </w:r>
    </w:p>
    <w:p w:rsidR="00000000" w:rsidRDefault="00412A57">
      <w:pPr>
        <w:jc w:val="center"/>
      </w:pPr>
      <w:r>
        <w:t> </w:t>
      </w:r>
    </w:p>
    <w:p w:rsidR="00000000" w:rsidRDefault="00412A57">
      <w:pPr>
        <w:jc w:val="center"/>
      </w:pPr>
      <w:bookmarkStart w:id="613" w:name="SUB4590000"/>
      <w:bookmarkEnd w:id="613"/>
      <w:r>
        <w:rPr>
          <w:rStyle w:val="s1"/>
        </w:rPr>
        <w:t>Глава 65. СБОР ЗА ПРОЕЗД АВТОТРАНСПОРТНЫХ СРЕДСТВ</w:t>
      </w:r>
    </w:p>
    <w:p w:rsidR="00000000" w:rsidRDefault="00412A57">
      <w:pPr>
        <w:jc w:val="center"/>
      </w:pPr>
      <w:r>
        <w:rPr>
          <w:rStyle w:val="s1"/>
        </w:rPr>
        <w:t>ПО ТЕРРИТОРИИ РЕСПУБЛИКИ КАЗАХСТАН</w:t>
      </w:r>
    </w:p>
    <w:p w:rsidR="00000000" w:rsidRDefault="00412A57">
      <w:pPr>
        <w:ind w:firstLine="709"/>
      </w:pPr>
      <w:r>
        <w:t> </w:t>
      </w:r>
    </w:p>
    <w:p w:rsidR="00000000" w:rsidRDefault="00412A57">
      <w:pPr>
        <w:ind w:left="1200" w:hanging="800"/>
        <w:jc w:val="both"/>
      </w:pPr>
      <w:r>
        <w:rPr>
          <w:rStyle w:val="s1"/>
        </w:rPr>
        <w:t>Статья 459. Общие положения</w:t>
      </w:r>
    </w:p>
    <w:p w:rsidR="00000000" w:rsidRDefault="00412A57">
      <w:pPr>
        <w:ind w:firstLine="400"/>
        <w:jc w:val="both"/>
      </w:pPr>
      <w:r>
        <w:rPr>
          <w:rStyle w:val="s0"/>
        </w:rPr>
        <w:t xml:space="preserve">1. Если иное не предусмотрено настоящей статьей, сбор за проезд автотранспортных средств по территории Республики Казахстан (далее - сбор) взимается за: </w:t>
      </w:r>
    </w:p>
    <w:p w:rsidR="00000000" w:rsidRDefault="00412A57">
      <w:pPr>
        <w:ind w:firstLine="400"/>
        <w:jc w:val="both"/>
      </w:pPr>
      <w:r>
        <w:rPr>
          <w:rStyle w:val="s0"/>
        </w:rPr>
        <w:t>1) выезд с территории Республики Каза</w:t>
      </w:r>
      <w:r>
        <w:rPr>
          <w:rStyle w:val="s0"/>
        </w:rPr>
        <w:t xml:space="preserve">хстан отечественных автотранспортных средств, осуществляющих перевозку пассажиров и грузов в международном сообщении; </w:t>
      </w:r>
    </w:p>
    <w:p w:rsidR="00000000" w:rsidRDefault="00412A57">
      <w:pPr>
        <w:ind w:firstLine="400"/>
        <w:jc w:val="both"/>
      </w:pPr>
      <w:r>
        <w:rPr>
          <w:rStyle w:val="s0"/>
        </w:rPr>
        <w:t>2) въезд (выезд) на территорию (с территории) Республики Казахстан, транзит по территории Республики Казахстан иностранных автотранспортн</w:t>
      </w:r>
      <w:r>
        <w:rPr>
          <w:rStyle w:val="s0"/>
        </w:rPr>
        <w:t xml:space="preserve">ых средств, осуществляющих перевозку пассажиров и грузов в международном сообщении; </w:t>
      </w:r>
    </w:p>
    <w:p w:rsidR="00000000" w:rsidRDefault="00412A57">
      <w:pPr>
        <w:ind w:firstLine="400"/>
        <w:jc w:val="both"/>
      </w:pPr>
      <w:r>
        <w:rPr>
          <w:rStyle w:val="s0"/>
        </w:rPr>
        <w:t xml:space="preserve">3) проезд отечественных и иностранных крупногабаритных и (или) тяжеловесных автотранспортных средств по территории Республики Казахстан; </w:t>
      </w:r>
    </w:p>
    <w:p w:rsidR="00000000" w:rsidRDefault="00412A57">
      <w:pPr>
        <w:ind w:firstLine="400"/>
        <w:jc w:val="both"/>
      </w:pPr>
      <w:r>
        <w:rPr>
          <w:rStyle w:val="s0"/>
        </w:rPr>
        <w:t>4) проезд отечественных и иностра</w:t>
      </w:r>
      <w:r>
        <w:rPr>
          <w:rStyle w:val="s0"/>
        </w:rPr>
        <w:t xml:space="preserve">нных автотранспортных средств по платным государственным автомобильным дорогам, за исключением платных государственных автомобильных дорог, переданных в концессию. </w:t>
      </w:r>
    </w:p>
    <w:p w:rsidR="00000000" w:rsidRDefault="00412A57">
      <w:pPr>
        <w:ind w:firstLine="400"/>
        <w:jc w:val="both"/>
      </w:pPr>
      <w:r>
        <w:rPr>
          <w:rStyle w:val="s0"/>
        </w:rPr>
        <w:t>2. Сбор не взимается за проезд по платным государственным автомобильным дорогам:</w:t>
      </w:r>
    </w:p>
    <w:p w:rsidR="00000000" w:rsidRDefault="00412A57">
      <w:pPr>
        <w:ind w:firstLine="400"/>
        <w:jc w:val="both"/>
      </w:pPr>
      <w:r>
        <w:rPr>
          <w:rStyle w:val="s0"/>
        </w:rPr>
        <w:t>1) специал</w:t>
      </w:r>
      <w:r>
        <w:rPr>
          <w:rStyle w:val="s0"/>
        </w:rPr>
        <w:t>ьных автотранспортных средств:</w:t>
      </w:r>
    </w:p>
    <w:p w:rsidR="00000000" w:rsidRDefault="00412A57">
      <w:pPr>
        <w:ind w:firstLine="400"/>
        <w:jc w:val="both"/>
      </w:pPr>
      <w:r>
        <w:rPr>
          <w:rStyle w:val="s0"/>
        </w:rPr>
        <w:t>службы скорой медицинской помощи;</w:t>
      </w:r>
    </w:p>
    <w:p w:rsidR="00000000" w:rsidRDefault="00412A57">
      <w:pPr>
        <w:ind w:firstLine="400"/>
        <w:jc w:val="both"/>
      </w:pPr>
      <w:r>
        <w:rPr>
          <w:rStyle w:val="s0"/>
        </w:rPr>
        <w:t>противопожарной службы;</w:t>
      </w:r>
    </w:p>
    <w:p w:rsidR="00000000" w:rsidRDefault="00412A57">
      <w:pPr>
        <w:ind w:firstLine="400"/>
        <w:jc w:val="both"/>
      </w:pPr>
      <w:r>
        <w:rPr>
          <w:rStyle w:val="s0"/>
        </w:rPr>
        <w:t>аварийно-спасательных служб;</w:t>
      </w:r>
    </w:p>
    <w:p w:rsidR="00000000" w:rsidRDefault="00412A57">
      <w:pPr>
        <w:ind w:firstLine="400"/>
        <w:jc w:val="both"/>
      </w:pPr>
      <w:r>
        <w:rPr>
          <w:rStyle w:val="s0"/>
        </w:rPr>
        <w:t>дорожно-патрульной службы;</w:t>
      </w:r>
    </w:p>
    <w:p w:rsidR="00000000" w:rsidRDefault="00412A57">
      <w:pPr>
        <w:ind w:firstLine="400"/>
        <w:jc w:val="both"/>
      </w:pPr>
      <w:r>
        <w:rPr>
          <w:rStyle w:val="s0"/>
        </w:rPr>
        <w:t>2) следующих транспортных средств в случае отсутствия альтернативной дороги:</w:t>
      </w:r>
    </w:p>
    <w:p w:rsidR="00000000" w:rsidRDefault="00412A57">
      <w:pPr>
        <w:ind w:firstLine="400"/>
        <w:jc w:val="both"/>
      </w:pPr>
      <w:r>
        <w:rPr>
          <w:rStyle w:val="s0"/>
        </w:rPr>
        <w:t xml:space="preserve">автобусов, выполняющих регулярные </w:t>
      </w:r>
      <w:r>
        <w:rPr>
          <w:rStyle w:val="s0"/>
        </w:rPr>
        <w:t>перевозки пассажиров и багажа в пригородных сообщениях и сообщениях, соединяющих поселки, аулы (села) с районными или областными центрами, столицей или городом республиканского значения;</w:t>
      </w:r>
    </w:p>
    <w:p w:rsidR="00000000" w:rsidRDefault="00412A57">
      <w:pPr>
        <w:ind w:firstLine="400"/>
        <w:jc w:val="both"/>
      </w:pPr>
      <w:r>
        <w:rPr>
          <w:rStyle w:val="s0"/>
        </w:rPr>
        <w:t>автобусов, зарегистрированных в установленном законодательством Респу</w:t>
      </w:r>
      <w:r>
        <w:rPr>
          <w:rStyle w:val="s0"/>
        </w:rPr>
        <w:t>блики Казахстан порядке на территории определенного района, прилегающего к платной государственной автомобильной дороге, с целью перевозки пассажиров (багажа) в пределах данного района;</w:t>
      </w:r>
    </w:p>
    <w:p w:rsidR="00000000" w:rsidRDefault="00412A57">
      <w:pPr>
        <w:ind w:firstLine="400"/>
        <w:jc w:val="both"/>
      </w:pPr>
      <w:r>
        <w:rPr>
          <w:rStyle w:val="s0"/>
        </w:rPr>
        <w:t>легковых автомобилей, зарегистрированных в установленном законодательс</w:t>
      </w:r>
      <w:r>
        <w:rPr>
          <w:rStyle w:val="s0"/>
        </w:rPr>
        <w:t>твом Республики Казахстан порядке на территории определенного района, прилегающего к платной государственной автомобильной дороге, при перемещении в пределах данного района;</w:t>
      </w:r>
    </w:p>
    <w:p w:rsidR="00000000" w:rsidRDefault="00412A57">
      <w:pPr>
        <w:ind w:firstLine="400"/>
        <w:jc w:val="both"/>
      </w:pPr>
      <w:r>
        <w:rPr>
          <w:rStyle w:val="s0"/>
        </w:rPr>
        <w:t>грузовых автотранспортных средств, колесных самоходных сельскохозяйственных, мелио</w:t>
      </w:r>
      <w:r>
        <w:rPr>
          <w:rStyle w:val="s0"/>
        </w:rPr>
        <w:t>ративных машин в пределах участков (отрезков) платной государственной автомобильной дороги между ближайшими транспортными развязками, пересекающими водные пути и железные дороги.</w:t>
      </w:r>
    </w:p>
    <w:p w:rsidR="00000000" w:rsidRDefault="00412A57">
      <w:pPr>
        <w:ind w:firstLine="400"/>
        <w:jc w:val="both"/>
      </w:pPr>
      <w:r>
        <w:rPr>
          <w:rStyle w:val="s0"/>
        </w:rPr>
        <w:t>3. Проезд автотранспортных средств по территории Республики Казахстан осущест</w:t>
      </w:r>
      <w:r>
        <w:rPr>
          <w:rStyle w:val="s0"/>
        </w:rPr>
        <w:t xml:space="preserve">вляется на основании разрешительных документов, выдаваемых уполномоченным государственным органом в области транспорта, если иное не установлено законодательством Республики Казахстан для проезда по платным государственным автомобильным дорогам. </w:t>
      </w:r>
    </w:p>
    <w:p w:rsidR="00000000" w:rsidRDefault="00412A57">
      <w:pPr>
        <w:ind w:firstLine="400"/>
        <w:jc w:val="both"/>
      </w:pPr>
      <w:hyperlink r:id="rId1711" w:anchor="sub_id=100" w:history="1">
        <w:r>
          <w:rPr>
            <w:rStyle w:val="a3"/>
          </w:rPr>
          <w:t>Порядок проезда</w:t>
        </w:r>
      </w:hyperlink>
      <w:r>
        <w:rPr>
          <w:rStyle w:val="s0"/>
        </w:rPr>
        <w:t xml:space="preserve"> автотранспортных средств по территории Республики Казахстан и выдачи разрешительных документов устанавливается Правительством Республики Казахстан.</w:t>
      </w:r>
    </w:p>
    <w:p w:rsidR="00000000" w:rsidRDefault="00412A57">
      <w:pPr>
        <w:ind w:firstLine="400"/>
        <w:jc w:val="both"/>
      </w:pPr>
      <w:r>
        <w:rPr>
          <w:rStyle w:val="s0"/>
        </w:rPr>
        <w:t>4. Уполномоченные го</w:t>
      </w:r>
      <w:r>
        <w:rPr>
          <w:rStyle w:val="s0"/>
        </w:rPr>
        <w:t xml:space="preserve">сударственные органы в области транспорта ежемесячно не позднее 20 числа месяца, следующего за отчетным месяцем, предоставляют налоговым органам по месту своего нахождения информацию о плательщиках сбора и объектах обложения по </w:t>
      </w:r>
      <w:hyperlink r:id="rId1712" w:anchor="sub_id=35" w:history="1">
        <w:r>
          <w:rPr>
            <w:rStyle w:val="a3"/>
          </w:rPr>
          <w:t>форме</w:t>
        </w:r>
      </w:hyperlink>
      <w:r>
        <w:rPr>
          <w:rStyle w:val="s0"/>
        </w:rPr>
        <w:t>, установленной уполномоченным органом.</w:t>
      </w:r>
    </w:p>
    <w:p w:rsidR="00000000" w:rsidRDefault="00412A57">
      <w:pPr>
        <w:ind w:firstLine="400"/>
        <w:jc w:val="both"/>
      </w:pPr>
      <w:r>
        <w:t> </w:t>
      </w:r>
    </w:p>
    <w:p w:rsidR="00000000" w:rsidRDefault="00412A57">
      <w:pPr>
        <w:ind w:left="1200" w:hanging="800"/>
        <w:jc w:val="both"/>
      </w:pPr>
      <w:bookmarkStart w:id="614" w:name="SUB4600000"/>
      <w:bookmarkEnd w:id="614"/>
      <w:r>
        <w:rPr>
          <w:rStyle w:val="s1"/>
        </w:rPr>
        <w:t>Статья 460. Плательщики сбора</w:t>
      </w:r>
    </w:p>
    <w:p w:rsidR="00000000" w:rsidRDefault="00412A57">
      <w:pPr>
        <w:ind w:firstLine="400"/>
        <w:jc w:val="both"/>
      </w:pPr>
      <w:r>
        <w:rPr>
          <w:rStyle w:val="s0"/>
        </w:rPr>
        <w:t xml:space="preserve">Плательщиками сбора являются физические и юридические лица, осуществляющие проезд автотранспортных средств по территории Республики Казахстан в случаях, установленных </w:t>
      </w:r>
      <w:hyperlink w:anchor="sub4590000" w:history="1">
        <w:r>
          <w:rPr>
            <w:rStyle w:val="a3"/>
          </w:rPr>
          <w:t>статьей 459</w:t>
        </w:r>
      </w:hyperlink>
      <w:r>
        <w:rPr>
          <w:rStyle w:val="s0"/>
        </w:rPr>
        <w:t xml:space="preserve"> настоящего Кодекса.</w:t>
      </w:r>
    </w:p>
    <w:p w:rsidR="00000000" w:rsidRDefault="00412A57">
      <w:pPr>
        <w:ind w:firstLine="400"/>
        <w:jc w:val="both"/>
      </w:pPr>
      <w:r>
        <w:t> </w:t>
      </w:r>
    </w:p>
    <w:p w:rsidR="00000000" w:rsidRDefault="00412A57">
      <w:pPr>
        <w:ind w:left="1200" w:hanging="800"/>
        <w:jc w:val="both"/>
      </w:pPr>
      <w:bookmarkStart w:id="615" w:name="SUB4610000"/>
      <w:bookmarkEnd w:id="615"/>
      <w:r>
        <w:rPr>
          <w:rStyle w:val="s1"/>
        </w:rPr>
        <w:t>Статья 461. Ставки сбо</w:t>
      </w:r>
      <w:r>
        <w:rPr>
          <w:rStyle w:val="s1"/>
        </w:rPr>
        <w:t>ра</w:t>
      </w:r>
    </w:p>
    <w:p w:rsidR="00000000" w:rsidRDefault="00412A57">
      <w:pPr>
        <w:jc w:val="both"/>
      </w:pPr>
      <w:r>
        <w:rPr>
          <w:rStyle w:val="s3"/>
        </w:rPr>
        <w:t xml:space="preserve">В пункт 1 внесены изменения в соответствии с </w:t>
      </w:r>
      <w:hyperlink r:id="rId1713" w:anchor="sub_id=3147"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714" w:anchor="sub_id=4610000" w:history="1">
        <w:r>
          <w:rPr>
            <w:rStyle w:val="a3"/>
            <w:i/>
            <w:iCs/>
            <w:bdr w:val="none" w:sz="0" w:space="0" w:color="auto" w:frame="1"/>
          </w:rPr>
          <w:t>см. стар. ред.</w:t>
        </w:r>
      </w:hyperlink>
      <w:r>
        <w:rPr>
          <w:rStyle w:val="s3"/>
        </w:rPr>
        <w:t>)</w:t>
      </w:r>
    </w:p>
    <w:p w:rsidR="00000000" w:rsidRDefault="00412A57">
      <w:pPr>
        <w:autoSpaceDE w:val="0"/>
        <w:autoSpaceDN w:val="0"/>
        <w:ind w:firstLine="400"/>
        <w:jc w:val="thaiDistribute"/>
      </w:pPr>
      <w:r>
        <w:t>1. Ставки сбора устанавливаются исходя из размера месячного расчетного показателя, установленного законом о республиканском бюджете (далее по тексту настоя</w:t>
      </w:r>
      <w:r>
        <w:t>щей статьи - МРП) и действующего на дату уплаты сбора, в следующих размерах:</w:t>
      </w:r>
    </w:p>
    <w:p w:rsidR="00000000" w:rsidRDefault="00412A57">
      <w:pPr>
        <w:ind w:firstLine="400"/>
        <w:jc w:val="both"/>
      </w:pPr>
      <w:r>
        <w:rPr>
          <w:rStyle w:val="s0"/>
        </w:rPr>
        <w:t>1) за выезд с территории Республики Казахстан отечественных автотранспортных средств, осуществляющих перевозку пассажиров и грузов в международном сообщении, - 2-кратный размер МР</w:t>
      </w:r>
      <w:r>
        <w:rPr>
          <w:rStyle w:val="s0"/>
        </w:rPr>
        <w:t>П;</w:t>
      </w:r>
    </w:p>
    <w:p w:rsidR="00000000" w:rsidRDefault="00412A57">
      <w:pPr>
        <w:ind w:firstLine="400"/>
        <w:jc w:val="both"/>
      </w:pPr>
      <w:r>
        <w:rPr>
          <w:rStyle w:val="s0"/>
        </w:rPr>
        <w:t>2) за выезд с территории Республики Казахстан отечественных автотранспортных средств, осуществляющих перевозку пассажиров и багажа в международном сообщении на регулярной основе, с получением согласно международным договорам Республики Казахстан иностра</w:t>
      </w:r>
      <w:r>
        <w:rPr>
          <w:rStyle w:val="s0"/>
        </w:rPr>
        <w:t>нного разрешения на один календарный год - 10-кратный размер МРП;</w:t>
      </w:r>
    </w:p>
    <w:p w:rsidR="00000000" w:rsidRDefault="00412A57">
      <w:pPr>
        <w:ind w:firstLine="400"/>
        <w:jc w:val="both"/>
      </w:pPr>
      <w:r>
        <w:rPr>
          <w:rStyle w:val="s0"/>
        </w:rPr>
        <w:t xml:space="preserve">3) за въезд (выезд) на территорию (с территории) Республики Казахстан, транзит по территории Республики Казахстан иностранных автотранспортных средств, осуществляющих перевозку пассажиров и </w:t>
      </w:r>
      <w:r>
        <w:rPr>
          <w:rStyle w:val="s0"/>
        </w:rPr>
        <w:t>грузов в международном сообщении, - 10-кратный размер МРП;</w:t>
      </w:r>
    </w:p>
    <w:p w:rsidR="00000000" w:rsidRDefault="00412A57">
      <w:pPr>
        <w:ind w:firstLine="400"/>
        <w:jc w:val="both"/>
      </w:pPr>
      <w:r>
        <w:rPr>
          <w:rStyle w:val="s0"/>
        </w:rPr>
        <w:t>4) за проезд отечественных и иностранных крупногабаритных и (или) тяжеловесных автотранспортных средств по территории Республики Казахстан ставка сбора включает:</w:t>
      </w:r>
    </w:p>
    <w:p w:rsidR="00000000" w:rsidRDefault="00412A57">
      <w:pPr>
        <w:ind w:firstLine="400"/>
        <w:jc w:val="both"/>
      </w:pPr>
      <w:r>
        <w:rPr>
          <w:rStyle w:val="s0"/>
        </w:rPr>
        <w:t>расчет за превышение общей фактичес</w:t>
      </w:r>
      <w:r>
        <w:rPr>
          <w:rStyle w:val="s0"/>
        </w:rPr>
        <w:t>кой массы автотранспортного средства (с грузом или без груза) над допускаемой общей массой, который производится путем умножения ставки платы в 0,005-кратном размере МРП на каждую тонну (включая неполную) превышения и на расстояние перевозки по маршруту (в</w:t>
      </w:r>
      <w:r>
        <w:rPr>
          <w:rStyle w:val="s0"/>
        </w:rPr>
        <w:t xml:space="preserve"> километрах);</w:t>
      </w:r>
    </w:p>
    <w:p w:rsidR="00000000" w:rsidRDefault="00412A57">
      <w:pPr>
        <w:ind w:firstLine="400"/>
        <w:jc w:val="both"/>
      </w:pPr>
      <w:r>
        <w:rPr>
          <w:rStyle w:val="s0"/>
        </w:rPr>
        <w:t>расчет за превышение фактических осевых нагрузок автотранспортного средства (с грузом или без груза) над допускаемыми осевыми нагрузками, который исчисляется за каждые перегруженные одиночные, сдвоенные и утроенные оси и производится путем ум</w:t>
      </w:r>
      <w:r>
        <w:rPr>
          <w:rStyle w:val="s0"/>
        </w:rPr>
        <w:t>ножения соответствующих тарифов, указанных в таблице 1, на расстояние перевозки по маршруту (в километрах):</w:t>
      </w:r>
    </w:p>
    <w:p w:rsidR="00000000" w:rsidRDefault="00412A57">
      <w:pPr>
        <w:ind w:firstLine="400"/>
        <w:jc w:val="right"/>
      </w:pPr>
      <w:r>
        <w:rPr>
          <w:rStyle w:val="s0"/>
        </w:rPr>
        <w:t>Таблица 1</w:t>
      </w:r>
    </w:p>
    <w:p w:rsidR="00000000" w:rsidRDefault="00412A57">
      <w:pPr>
        <w:ind w:firstLine="709"/>
        <w:jc w:val="right"/>
      </w:pPr>
      <w:r>
        <w:t> </w:t>
      </w:r>
    </w:p>
    <w:tbl>
      <w:tblPr>
        <w:tblW w:w="8775" w:type="dxa"/>
        <w:tblInd w:w="288" w:type="dxa"/>
        <w:tblCellMar>
          <w:left w:w="0" w:type="dxa"/>
          <w:right w:w="0" w:type="dxa"/>
        </w:tblCellMar>
        <w:tblLook w:val="04A0" w:firstRow="1" w:lastRow="0" w:firstColumn="1" w:lastColumn="0" w:noHBand="0" w:noVBand="1"/>
      </w:tblPr>
      <w:tblGrid>
        <w:gridCol w:w="648"/>
        <w:gridCol w:w="3987"/>
        <w:gridCol w:w="4140"/>
      </w:tblGrid>
      <w:tr w:rsidR="00000000">
        <w:tc>
          <w:tcPr>
            <w:tcW w:w="6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w:t>
            </w:r>
          </w:p>
          <w:p w:rsidR="00000000" w:rsidRDefault="00412A57">
            <w:pPr>
              <w:jc w:val="center"/>
            </w:pPr>
            <w:r>
              <w:rPr>
                <w:color w:val="auto"/>
              </w:rPr>
              <w:t>п/п</w:t>
            </w:r>
          </w:p>
        </w:tc>
        <w:tc>
          <w:tcPr>
            <w:tcW w:w="398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Превышение фактических</w:t>
            </w:r>
          </w:p>
          <w:p w:rsidR="00000000" w:rsidRDefault="00412A57">
            <w:pPr>
              <w:jc w:val="center"/>
            </w:pPr>
            <w:r>
              <w:rPr>
                <w:color w:val="auto"/>
              </w:rPr>
              <w:t>осевых нагрузок, в %</w:t>
            </w:r>
          </w:p>
        </w:tc>
        <w:tc>
          <w:tcPr>
            <w:tcW w:w="4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 xml:space="preserve">Тариф за превышение допустимых осевых нагрузок </w:t>
            </w:r>
            <w:hyperlink r:id="rId1715" w:history="1">
              <w:r>
                <w:rPr>
                  <w:rStyle w:val="a3"/>
                </w:rPr>
                <w:t>(МРП)</w:t>
              </w:r>
            </w:hyperlink>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412A57">
            <w:pPr>
              <w:jc w:val="center"/>
            </w:pPr>
            <w:r>
              <w:rPr>
                <w:color w:val="auto"/>
              </w:rPr>
              <w:t>1</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12A57">
            <w:pPr>
              <w:jc w:val="center"/>
            </w:pPr>
            <w:r>
              <w:rPr>
                <w:color w:val="auto"/>
              </w:rPr>
              <w:t>2</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12A57">
            <w:pPr>
              <w:jc w:val="center"/>
            </w:pPr>
            <w:r>
              <w:rPr>
                <w:color w:val="auto"/>
              </w:rPr>
              <w:t>3</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12A57">
            <w:pPr>
              <w:jc w:val="both"/>
            </w:pPr>
            <w:r>
              <w:rPr>
                <w:color w:val="auto"/>
              </w:rPr>
              <w:t>до 5,0% включительно</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12A57">
            <w:pPr>
              <w:jc w:val="center"/>
            </w:pPr>
            <w:r>
              <w:rPr>
                <w:color w:val="auto"/>
              </w:rPr>
              <w:t>0,011</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2.</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12A57">
            <w:pPr>
              <w:jc w:val="both"/>
            </w:pPr>
            <w:r>
              <w:rPr>
                <w:color w:val="auto"/>
              </w:rPr>
              <w:t xml:space="preserve">от 5,0% до 10,0% включительно </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12A57">
            <w:pPr>
              <w:jc w:val="center"/>
            </w:pPr>
            <w:r>
              <w:rPr>
                <w:color w:val="auto"/>
              </w:rPr>
              <w:t>0,014</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3.</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12A57">
            <w:pPr>
              <w:jc w:val="both"/>
            </w:pPr>
            <w:r>
              <w:rPr>
                <w:color w:val="auto"/>
              </w:rPr>
              <w:t>от 10,0% до 20,0% включительно</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12A57">
            <w:pPr>
              <w:jc w:val="center"/>
            </w:pPr>
            <w:r>
              <w:rPr>
                <w:color w:val="auto"/>
              </w:rPr>
              <w:t>0,190</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4.</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12A57">
            <w:pPr>
              <w:jc w:val="both"/>
            </w:pPr>
            <w:r>
              <w:rPr>
                <w:color w:val="auto"/>
              </w:rPr>
              <w:t>от 20,0 % до 30,0% включительно</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12A57">
            <w:pPr>
              <w:jc w:val="center"/>
            </w:pPr>
            <w:r>
              <w:rPr>
                <w:color w:val="auto"/>
              </w:rPr>
              <w:t>0,380</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5.</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12A57">
            <w:pPr>
              <w:jc w:val="both"/>
            </w:pPr>
            <w:r>
              <w:rPr>
                <w:color w:val="auto"/>
              </w:rPr>
              <w:t xml:space="preserve">от 30,0 % до 50,0% включительно </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12A57">
            <w:pPr>
              <w:jc w:val="center"/>
            </w:pPr>
            <w:r>
              <w:rPr>
                <w:color w:val="auto"/>
              </w:rPr>
              <w:t>0,500</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6.</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12A57">
            <w:pPr>
              <w:jc w:val="both"/>
            </w:pPr>
            <w:r>
              <w:rPr>
                <w:color w:val="auto"/>
              </w:rPr>
              <w:t xml:space="preserve">свыше 50,0% </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12A57">
            <w:pPr>
              <w:jc w:val="center"/>
            </w:pPr>
            <w:r>
              <w:rPr>
                <w:color w:val="auto"/>
              </w:rPr>
              <w:t>1,0</w:t>
            </w:r>
          </w:p>
        </w:tc>
      </w:tr>
    </w:tbl>
    <w:p w:rsidR="00000000" w:rsidRDefault="00412A57">
      <w:pPr>
        <w:ind w:firstLine="709"/>
        <w:jc w:val="both"/>
      </w:pPr>
      <w:r>
        <w:rPr>
          <w:color w:val="auto"/>
        </w:rPr>
        <w:t> </w:t>
      </w:r>
    </w:p>
    <w:p w:rsidR="00000000" w:rsidRDefault="00412A57">
      <w:pPr>
        <w:ind w:firstLine="400"/>
        <w:jc w:val="both"/>
      </w:pPr>
      <w:r>
        <w:rPr>
          <w:rStyle w:val="s0"/>
        </w:rPr>
        <w:t xml:space="preserve">расчет за превышение габаритов автотранспортного средства (с грузом или без груза) над допустимыми габаритными параметрами, который исчисляется за превышение по высоте, ширине и длине автотранспортных средств и производится путем умножения соответствующих </w:t>
      </w:r>
      <w:r>
        <w:rPr>
          <w:rStyle w:val="s0"/>
        </w:rPr>
        <w:t>тарифов, указанных в таблице 2, на расстояние перевозки по маршруту (в километрах):</w:t>
      </w:r>
    </w:p>
    <w:p w:rsidR="00000000" w:rsidRDefault="00412A57">
      <w:pPr>
        <w:ind w:firstLine="709"/>
        <w:jc w:val="right"/>
      </w:pPr>
      <w:r>
        <w:rPr>
          <w:color w:val="auto"/>
        </w:rPr>
        <w:t>Таблица 2</w:t>
      </w:r>
    </w:p>
    <w:p w:rsidR="00000000" w:rsidRDefault="00412A57">
      <w:pPr>
        <w:ind w:firstLine="709"/>
        <w:jc w:val="right"/>
      </w:pPr>
      <w:r>
        <w:t> </w:t>
      </w:r>
    </w:p>
    <w:tbl>
      <w:tblPr>
        <w:tblW w:w="9000" w:type="dxa"/>
        <w:tblInd w:w="108" w:type="dxa"/>
        <w:tblCellMar>
          <w:left w:w="0" w:type="dxa"/>
          <w:right w:w="0" w:type="dxa"/>
        </w:tblCellMar>
        <w:tblLook w:val="04A0" w:firstRow="1" w:lastRow="0" w:firstColumn="1" w:lastColumn="0" w:noHBand="0" w:noVBand="1"/>
      </w:tblPr>
      <w:tblGrid>
        <w:gridCol w:w="720"/>
        <w:gridCol w:w="4500"/>
        <w:gridCol w:w="3780"/>
      </w:tblGrid>
      <w:tr w:rsidR="00000000">
        <w:tc>
          <w:tcPr>
            <w:tcW w:w="72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412A57">
            <w:pPr>
              <w:jc w:val="center"/>
            </w:pPr>
            <w:r>
              <w:rPr>
                <w:color w:val="auto"/>
              </w:rPr>
              <w:t>№</w:t>
            </w:r>
          </w:p>
          <w:p w:rsidR="00000000" w:rsidRDefault="00412A57">
            <w:pPr>
              <w:jc w:val="center"/>
            </w:pPr>
            <w:r>
              <w:rPr>
                <w:color w:val="auto"/>
              </w:rPr>
              <w:t>п/п</w:t>
            </w:r>
          </w:p>
        </w:tc>
        <w:tc>
          <w:tcPr>
            <w:tcW w:w="450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412A57">
            <w:pPr>
              <w:jc w:val="center"/>
            </w:pPr>
            <w:r>
              <w:rPr>
                <w:color w:val="auto"/>
              </w:rPr>
              <w:t>Габаритные параметры</w:t>
            </w:r>
          </w:p>
          <w:p w:rsidR="00000000" w:rsidRDefault="00412A57">
            <w:pPr>
              <w:jc w:val="center"/>
            </w:pPr>
            <w:r>
              <w:rPr>
                <w:color w:val="auto"/>
              </w:rPr>
              <w:t>автотранспортных средств, в метрах</w:t>
            </w:r>
          </w:p>
        </w:tc>
        <w:tc>
          <w:tcPr>
            <w:tcW w:w="378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412A57">
            <w:pPr>
              <w:jc w:val="center"/>
            </w:pPr>
            <w:r>
              <w:rPr>
                <w:color w:val="auto"/>
              </w:rPr>
              <w:t xml:space="preserve">Тариф за превышение допустимых габаритных параметров </w:t>
            </w:r>
            <w:hyperlink r:id="rId1716" w:history="1">
              <w:r>
                <w:rPr>
                  <w:rStyle w:val="a3"/>
                </w:rPr>
                <w:t>(МРП)</w:t>
              </w:r>
            </w:hyperlink>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1</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2</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3</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1.</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12A57">
            <w:pPr>
              <w:jc w:val="both"/>
            </w:pPr>
            <w:r>
              <w:rPr>
                <w:color w:val="auto"/>
              </w:rPr>
              <w:t>Высота:</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right"/>
            </w:pPr>
            <w:r>
              <w:rPr>
                <w:color w:val="auto"/>
              </w:rPr>
              <w:t> </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1.2.</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12A57">
            <w:pPr>
              <w:jc w:val="both"/>
            </w:pPr>
            <w:r>
              <w:rPr>
                <w:color w:val="auto"/>
              </w:rPr>
              <w:t>свыше 4 до 4,5 включительно</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pPr>
              <w:jc w:val="center"/>
            </w:pPr>
            <w:r>
              <w:rPr>
                <w:color w:val="auto"/>
              </w:rPr>
              <w:t>0,009</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1.3.</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12A57">
            <w:pPr>
              <w:jc w:val="both"/>
            </w:pPr>
            <w:r>
              <w:rPr>
                <w:color w:val="auto"/>
              </w:rPr>
              <w:t>свыше 4,5 до 5 включительно</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pPr>
              <w:jc w:val="center"/>
            </w:pPr>
            <w:r>
              <w:rPr>
                <w:color w:val="auto"/>
              </w:rPr>
              <w:t>0,018</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1.4.</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12A57">
            <w:pPr>
              <w:jc w:val="both"/>
            </w:pPr>
            <w:r>
              <w:rPr>
                <w:color w:val="auto"/>
              </w:rPr>
              <w:t>свыше 5</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pPr>
              <w:jc w:val="center"/>
            </w:pPr>
            <w:r>
              <w:rPr>
                <w:color w:val="auto"/>
              </w:rPr>
              <w:t>0,036</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2.</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12A57">
            <w:pPr>
              <w:jc w:val="both"/>
            </w:pPr>
            <w:r>
              <w:rPr>
                <w:color w:val="auto"/>
              </w:rPr>
              <w:t xml:space="preserve">Ширина: </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pPr>
              <w:jc w:val="center"/>
            </w:pPr>
            <w:r>
              <w:rPr>
                <w:color w:val="auto"/>
              </w:rPr>
              <w:t> </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2.1.</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12A57">
            <w:pPr>
              <w:jc w:val="both"/>
            </w:pPr>
            <w:r>
              <w:rPr>
                <w:color w:val="auto"/>
              </w:rPr>
              <w:t>свыше 2,55 (2,6 для изометрических кузовов) до 3 включительно</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pPr>
              <w:jc w:val="center"/>
            </w:pPr>
            <w:r>
              <w:rPr>
                <w:color w:val="auto"/>
              </w:rPr>
              <w:t>0,009</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2.2.</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12A57">
            <w:pPr>
              <w:jc w:val="both"/>
            </w:pPr>
            <w:r>
              <w:rPr>
                <w:color w:val="auto"/>
              </w:rPr>
              <w:t>свыше 3 до 3,75 включительно</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pPr>
              <w:jc w:val="center"/>
            </w:pPr>
            <w:r>
              <w:rPr>
                <w:color w:val="auto"/>
              </w:rPr>
              <w:t>0,019</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2.3.</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12A57">
            <w:pPr>
              <w:jc w:val="both"/>
            </w:pPr>
            <w:r>
              <w:rPr>
                <w:color w:val="auto"/>
              </w:rPr>
              <w:t>свыше 3,75</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pPr>
              <w:jc w:val="center"/>
            </w:pPr>
            <w:r>
              <w:rPr>
                <w:color w:val="auto"/>
              </w:rPr>
              <w:t>0,038</w:t>
            </w:r>
          </w:p>
        </w:tc>
      </w:tr>
      <w:tr w:rsidR="00000000">
        <w:trPr>
          <w:trHeight w:val="205"/>
        </w:trPr>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spacing w:line="205" w:lineRule="atLeast"/>
              <w:jc w:val="center"/>
            </w:pPr>
            <w:r>
              <w:rPr>
                <w:color w:val="auto"/>
              </w:rPr>
              <w:t>3.</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spacing w:line="205" w:lineRule="atLeast"/>
              <w:jc w:val="both"/>
            </w:pPr>
            <w:r>
              <w:rPr>
                <w:color w:val="auto"/>
              </w:rPr>
              <w:t>Длина:</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pPr>
              <w:spacing w:line="205" w:lineRule="atLeast"/>
              <w:jc w:val="center"/>
            </w:pPr>
            <w:r>
              <w:rPr>
                <w:color w:val="auto"/>
              </w:rPr>
              <w:t> </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3.1.</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за каждый метр (включая неполный), превышающий допустимую длину</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pPr>
              <w:jc w:val="center"/>
            </w:pPr>
            <w:r>
              <w:rPr>
                <w:color w:val="auto"/>
              </w:rPr>
              <w:t>0,004</w:t>
            </w:r>
          </w:p>
        </w:tc>
      </w:tr>
    </w:tbl>
    <w:p w:rsidR="00000000" w:rsidRDefault="00412A57">
      <w:pPr>
        <w:ind w:firstLine="400"/>
        <w:jc w:val="both"/>
      </w:pPr>
      <w:r>
        <w:rPr>
          <w:rStyle w:val="s0"/>
        </w:rPr>
        <w:t> </w:t>
      </w:r>
    </w:p>
    <w:p w:rsidR="00000000" w:rsidRDefault="00412A57">
      <w:pPr>
        <w:ind w:firstLine="400"/>
        <w:jc w:val="both"/>
      </w:pPr>
      <w:r>
        <w:rPr>
          <w:rStyle w:val="s0"/>
        </w:rPr>
        <w:t>2. Ставки сбора за проезд отечественных и иностранных автотранспортных средств по платным государственным автомобильным дорогам устанавливаются Правительством Республики Казахстан.</w:t>
      </w:r>
    </w:p>
    <w:p w:rsidR="00000000" w:rsidRDefault="00412A57">
      <w:pPr>
        <w:ind w:firstLine="400"/>
        <w:jc w:val="both"/>
      </w:pPr>
      <w:r>
        <w:t> </w:t>
      </w:r>
    </w:p>
    <w:p w:rsidR="00000000" w:rsidRDefault="00412A57">
      <w:pPr>
        <w:ind w:left="1200" w:hanging="800"/>
        <w:jc w:val="both"/>
      </w:pPr>
      <w:bookmarkStart w:id="616" w:name="SUB4620000"/>
      <w:bookmarkEnd w:id="616"/>
      <w:r>
        <w:rPr>
          <w:rStyle w:val="s1"/>
        </w:rPr>
        <w:t>Статья 462. Порядок исчисления и уплаты</w:t>
      </w:r>
    </w:p>
    <w:p w:rsidR="00000000" w:rsidRDefault="00412A57">
      <w:pPr>
        <w:ind w:firstLine="400"/>
        <w:jc w:val="both"/>
      </w:pPr>
      <w:r>
        <w:rPr>
          <w:rStyle w:val="s0"/>
        </w:rPr>
        <w:t>1. Сумма сбора исчисляется по уст</w:t>
      </w:r>
      <w:r>
        <w:rPr>
          <w:rStyle w:val="s0"/>
        </w:rPr>
        <w:t xml:space="preserve">ановленным </w:t>
      </w:r>
      <w:hyperlink w:anchor="sub4610000" w:history="1">
        <w:r>
          <w:rPr>
            <w:rStyle w:val="a3"/>
          </w:rPr>
          <w:t>ставкам</w:t>
        </w:r>
      </w:hyperlink>
      <w:r>
        <w:rPr>
          <w:rStyle w:val="s0"/>
        </w:rPr>
        <w:t xml:space="preserve"> и уплачивается до получения разрешительных документов, если иное не установлено настоящей статьей. </w:t>
      </w:r>
    </w:p>
    <w:p w:rsidR="00000000" w:rsidRDefault="00412A57">
      <w:pPr>
        <w:ind w:firstLine="400"/>
        <w:jc w:val="both"/>
      </w:pPr>
      <w:r>
        <w:rPr>
          <w:rStyle w:val="s0"/>
        </w:rPr>
        <w:t>2. Сумма сбора уплачивается в бюджет по месту получения разрешительного документа и (или) по месту польз</w:t>
      </w:r>
      <w:r>
        <w:rPr>
          <w:rStyle w:val="s0"/>
        </w:rPr>
        <w:t xml:space="preserve">ования платными государственными автомобильными дорогами. </w:t>
      </w:r>
    </w:p>
    <w:p w:rsidR="00000000" w:rsidRDefault="00412A57">
      <w:pPr>
        <w:ind w:firstLine="400"/>
        <w:jc w:val="both"/>
      </w:pPr>
      <w:r>
        <w:rPr>
          <w:rStyle w:val="s0"/>
        </w:rPr>
        <w:t>3. Уплата в бюджет суммы сбора производится путем перечисления через банки или организации, осуществляющие отдельные виды банковских операций, либо внесения ее наличными деньгами на контрольно-проп</w:t>
      </w:r>
      <w:r>
        <w:rPr>
          <w:rStyle w:val="s0"/>
        </w:rPr>
        <w:t xml:space="preserve">ускных пунктах либо иных специально оборудованных местах уполномоченного государственного органа в области транспорта на основании бланков строгой отчетности по </w:t>
      </w:r>
      <w:hyperlink r:id="rId1717" w:anchor="sub_id=5" w:history="1">
        <w:r>
          <w:rPr>
            <w:rStyle w:val="a3"/>
          </w:rPr>
          <w:t>форме, установле</w:t>
        </w:r>
        <w:r>
          <w:rPr>
            <w:rStyle w:val="a3"/>
          </w:rPr>
          <w:t>нной уполномоченным органом</w:t>
        </w:r>
      </w:hyperlink>
      <w:r>
        <w:rPr>
          <w:rStyle w:val="s0"/>
        </w:rPr>
        <w:t xml:space="preserve">. </w:t>
      </w:r>
    </w:p>
    <w:p w:rsidR="00000000" w:rsidRDefault="00412A57">
      <w:pPr>
        <w:jc w:val="both"/>
      </w:pPr>
      <w:r>
        <w:rPr>
          <w:rStyle w:val="s3"/>
        </w:rPr>
        <w:t xml:space="preserve">В пункт 4 внесены изменения в соответствии с </w:t>
      </w:r>
      <w:hyperlink r:id="rId1718" w:anchor="sub_id=3148"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719" w:anchor="sub_id=46204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4. Принятые суммы сбора наличными деньгами сдаются уполномоченным государственным органом в области транспорта в банки или организации, осуществляющие отдельные виды банковских о</w:t>
      </w:r>
      <w:r>
        <w:rPr>
          <w:rStyle w:val="s0"/>
        </w:rPr>
        <w:t xml:space="preserve">пераций, ежедневно не позднее следующего операционного дня, в который был осуществлен прием денег для последующего зачисления их в бюджет. В случае, если ежедневные поступления наличных денег составляют менее 10-кратного размера </w:t>
      </w:r>
      <w:hyperlink r:id="rId1720" w:history="1">
        <w:r>
          <w:rPr>
            <w:rStyle w:val="a3"/>
          </w:rPr>
          <w:t>месячного расчетного показателя</w:t>
        </w:r>
      </w:hyperlink>
      <w:r>
        <w:rPr>
          <w:rStyle w:val="s0"/>
        </w:rPr>
        <w:t xml:space="preserve">, установленного </w:t>
      </w:r>
      <w:r>
        <w:t>законом о республиканском бюджете и действующего на дату уплаты сбора</w:t>
      </w:r>
      <w:r>
        <w:rPr>
          <w:rStyle w:val="s0"/>
        </w:rPr>
        <w:t>, зачисление денег осуществляется один раз в три операционных дня со дня, в который был осуществлен пр</w:t>
      </w:r>
      <w:r>
        <w:rPr>
          <w:rStyle w:val="s0"/>
        </w:rPr>
        <w:t>ием денег.</w:t>
      </w:r>
    </w:p>
    <w:p w:rsidR="00000000" w:rsidRDefault="00412A57">
      <w:pPr>
        <w:ind w:firstLine="400"/>
        <w:jc w:val="both"/>
      </w:pPr>
      <w:r>
        <w:rPr>
          <w:rStyle w:val="s0"/>
        </w:rPr>
        <w:t>5. При уплате физическими лицами суммы сбора наличными деньгами на бланках строгой отчетности проставляется идентификационный номер уполномоченного государственного органа в области транспорта.</w:t>
      </w:r>
    </w:p>
    <w:p w:rsidR="00000000" w:rsidRDefault="00412A57">
      <w:pPr>
        <w:ind w:firstLine="400"/>
        <w:jc w:val="both"/>
      </w:pPr>
      <w:r>
        <w:rPr>
          <w:rStyle w:val="s0"/>
        </w:rPr>
        <w:t xml:space="preserve">6. Возврат уплаченных сумм сборов не производится. </w:t>
      </w:r>
    </w:p>
    <w:p w:rsidR="00000000" w:rsidRDefault="00412A57">
      <w:pPr>
        <w:ind w:firstLine="400"/>
        <w:jc w:val="both"/>
      </w:pPr>
      <w:r>
        <w:rPr>
          <w:rStyle w:val="s0"/>
        </w:rPr>
        <w:t>7. Порядок исчисления, уплаты и сроки внесения в бюджет сбора за проезд отечественных и иностранных автотранспортных средств по платным государственным автомобильным дорогам устанавливается Правительством Республики Казахстан.</w:t>
      </w:r>
    </w:p>
    <w:p w:rsidR="00000000" w:rsidRDefault="00412A57">
      <w:pPr>
        <w:ind w:firstLine="400"/>
        <w:jc w:val="both"/>
      </w:pPr>
      <w:r>
        <w:t> </w:t>
      </w:r>
    </w:p>
    <w:p w:rsidR="00000000" w:rsidRDefault="00412A57">
      <w:pPr>
        <w:ind w:firstLine="709"/>
        <w:jc w:val="both"/>
      </w:pPr>
      <w:r>
        <w:t> </w:t>
      </w:r>
    </w:p>
    <w:p w:rsidR="00000000" w:rsidRDefault="00412A57">
      <w:pPr>
        <w:jc w:val="center"/>
      </w:pPr>
      <w:bookmarkStart w:id="617" w:name="SUB4630000"/>
      <w:bookmarkEnd w:id="617"/>
      <w:r>
        <w:rPr>
          <w:rStyle w:val="s1"/>
        </w:rPr>
        <w:t>Глава 66. СБОР С АУКЦИОН</w:t>
      </w:r>
      <w:r>
        <w:rPr>
          <w:rStyle w:val="s1"/>
        </w:rPr>
        <w:t>ОВ</w:t>
      </w:r>
    </w:p>
    <w:p w:rsidR="00000000" w:rsidRDefault="00412A57">
      <w:pPr>
        <w:ind w:firstLine="400"/>
        <w:jc w:val="both"/>
      </w:pPr>
      <w:r>
        <w:t> </w:t>
      </w:r>
    </w:p>
    <w:p w:rsidR="00000000" w:rsidRDefault="00412A57">
      <w:pPr>
        <w:ind w:left="1200" w:hanging="800"/>
        <w:jc w:val="both"/>
      </w:pPr>
      <w:r>
        <w:rPr>
          <w:rStyle w:val="s1"/>
        </w:rPr>
        <w:t>Статья 463. Общие положения</w:t>
      </w:r>
    </w:p>
    <w:p w:rsidR="00000000" w:rsidRDefault="00412A57">
      <w:pPr>
        <w:ind w:firstLine="400"/>
        <w:jc w:val="both"/>
      </w:pPr>
      <w:r>
        <w:rPr>
          <w:rStyle w:val="s0"/>
        </w:rPr>
        <w:t xml:space="preserve">Сбор с аукционов (далее - сбор) взимается при реализации имущества (в том числе имущественных прав) </w:t>
      </w:r>
      <w:r>
        <w:t xml:space="preserve">на </w:t>
      </w:r>
      <w:hyperlink r:id="rId1721" w:anchor="sub_id=9160000" w:history="1">
        <w:r>
          <w:rPr>
            <w:rStyle w:val="a3"/>
          </w:rPr>
          <w:t>аукционах</w:t>
        </w:r>
      </w:hyperlink>
      <w:r>
        <w:t>.</w:t>
      </w:r>
    </w:p>
    <w:p w:rsidR="00000000" w:rsidRDefault="00412A57">
      <w:pPr>
        <w:ind w:firstLine="400"/>
        <w:jc w:val="both"/>
      </w:pPr>
      <w:r>
        <w:t> </w:t>
      </w:r>
    </w:p>
    <w:p w:rsidR="00000000" w:rsidRDefault="00412A57">
      <w:pPr>
        <w:ind w:left="1200" w:hanging="800"/>
        <w:jc w:val="both"/>
      </w:pPr>
      <w:bookmarkStart w:id="618" w:name="SUB4640000"/>
      <w:bookmarkEnd w:id="618"/>
      <w:r>
        <w:rPr>
          <w:rStyle w:val="s1"/>
        </w:rPr>
        <w:t xml:space="preserve">Статья 464. Плательщики сбора </w:t>
      </w:r>
    </w:p>
    <w:p w:rsidR="00000000" w:rsidRDefault="00412A57">
      <w:pPr>
        <w:ind w:firstLine="400"/>
        <w:jc w:val="both"/>
      </w:pPr>
      <w:r>
        <w:rPr>
          <w:rStyle w:val="s0"/>
        </w:rPr>
        <w:t>Плательщиками сбора являются физические и юридические лица, выставляющие имущество (в том числе имущественные права) для реализации на аукционах.</w:t>
      </w:r>
    </w:p>
    <w:p w:rsidR="00000000" w:rsidRDefault="00412A57">
      <w:pPr>
        <w:ind w:firstLine="400"/>
        <w:jc w:val="both"/>
      </w:pPr>
      <w:r>
        <w:t> </w:t>
      </w:r>
    </w:p>
    <w:p w:rsidR="00000000" w:rsidRDefault="00412A57">
      <w:pPr>
        <w:ind w:left="1200" w:hanging="800"/>
        <w:jc w:val="both"/>
      </w:pPr>
      <w:bookmarkStart w:id="619" w:name="SUB4650000"/>
      <w:bookmarkEnd w:id="619"/>
      <w:r>
        <w:rPr>
          <w:rStyle w:val="s1"/>
        </w:rPr>
        <w:t xml:space="preserve">Статья 465. Объект обложения </w:t>
      </w:r>
    </w:p>
    <w:p w:rsidR="00000000" w:rsidRDefault="00412A57">
      <w:pPr>
        <w:ind w:firstLine="400"/>
        <w:jc w:val="both"/>
      </w:pPr>
      <w:r>
        <w:rPr>
          <w:rStyle w:val="s0"/>
        </w:rPr>
        <w:t>1. Объектом обложения сбором является стоимость</w:t>
      </w:r>
      <w:r>
        <w:rPr>
          <w:rStyle w:val="s0"/>
        </w:rPr>
        <w:t xml:space="preserve"> реализации имущества (имущественных прав), установленная по результатам проведения аукциона. </w:t>
      </w:r>
    </w:p>
    <w:p w:rsidR="00000000" w:rsidRDefault="00412A57">
      <w:pPr>
        <w:ind w:firstLine="400"/>
        <w:jc w:val="both"/>
      </w:pPr>
      <w:r>
        <w:rPr>
          <w:rStyle w:val="s0"/>
        </w:rPr>
        <w:t xml:space="preserve">2. Не облагается сбором стоимость имущества (имущественных прав), реализуемого (реализуемых): </w:t>
      </w:r>
    </w:p>
    <w:p w:rsidR="00000000" w:rsidRDefault="00412A57">
      <w:pPr>
        <w:ind w:firstLine="400"/>
        <w:jc w:val="both"/>
      </w:pPr>
      <w:r>
        <w:rPr>
          <w:rStyle w:val="s0"/>
        </w:rPr>
        <w:t>1) с аукционов, проводимых уполномоченным государственным органом,</w:t>
      </w:r>
      <w:r>
        <w:rPr>
          <w:rStyle w:val="s0"/>
        </w:rPr>
        <w:t xml:space="preserve"> осуществляющим права владения, пользования и распоряжения объектами государственной собственности, его территориальными органами; </w:t>
      </w:r>
    </w:p>
    <w:p w:rsidR="00000000" w:rsidRDefault="00412A57">
      <w:pPr>
        <w:ind w:firstLine="400"/>
        <w:jc w:val="both"/>
      </w:pPr>
      <w:r>
        <w:rPr>
          <w:rStyle w:val="s0"/>
        </w:rPr>
        <w:t>2) с аукционов, проводимых органами исполнительного производства по принудительному исполнению исполнительных документов суд</w:t>
      </w:r>
      <w:r>
        <w:rPr>
          <w:rStyle w:val="s0"/>
        </w:rPr>
        <w:t xml:space="preserve">ов в пользу государства; </w:t>
      </w:r>
    </w:p>
    <w:p w:rsidR="00000000" w:rsidRDefault="00412A57">
      <w:pPr>
        <w:ind w:firstLine="400"/>
        <w:jc w:val="both"/>
      </w:pPr>
      <w:r>
        <w:rPr>
          <w:rStyle w:val="s0"/>
        </w:rPr>
        <w:t>3) со специализированных открытых аукционов в части:</w:t>
      </w:r>
    </w:p>
    <w:p w:rsidR="00000000" w:rsidRDefault="00412A57">
      <w:pPr>
        <w:ind w:firstLine="400"/>
        <w:jc w:val="both"/>
      </w:pPr>
      <w:r>
        <w:rPr>
          <w:rStyle w:val="s0"/>
        </w:rPr>
        <w:t xml:space="preserve">реализации имущества, ограниченного в распоряжении налоговыми органами; </w:t>
      </w:r>
    </w:p>
    <w:p w:rsidR="00000000" w:rsidRDefault="00412A57">
      <w:pPr>
        <w:ind w:firstLine="400"/>
        <w:jc w:val="both"/>
      </w:pPr>
      <w:r>
        <w:rPr>
          <w:rStyle w:val="s0"/>
        </w:rPr>
        <w:t xml:space="preserve">реализации имущества, заложенного в целях обеспечения налоговых обязательств; </w:t>
      </w:r>
    </w:p>
    <w:p w:rsidR="00000000" w:rsidRDefault="00412A57">
      <w:pPr>
        <w:ind w:firstLine="400"/>
        <w:jc w:val="both"/>
      </w:pPr>
      <w:r>
        <w:rPr>
          <w:rStyle w:val="s0"/>
        </w:rPr>
        <w:t>размещения объявленных ак</w:t>
      </w:r>
      <w:r>
        <w:rPr>
          <w:rStyle w:val="s0"/>
        </w:rPr>
        <w:t xml:space="preserve">ций принудительного выпуска, осуществленного по решению суда; </w:t>
      </w:r>
    </w:p>
    <w:p w:rsidR="00000000" w:rsidRDefault="00412A57">
      <w:pPr>
        <w:ind w:firstLine="400"/>
        <w:jc w:val="both"/>
      </w:pPr>
      <w:r>
        <w:rPr>
          <w:rStyle w:val="s0"/>
        </w:rPr>
        <w:t xml:space="preserve">4) с аукционов по реализации: </w:t>
      </w:r>
    </w:p>
    <w:p w:rsidR="00000000" w:rsidRDefault="00412A57">
      <w:pPr>
        <w:ind w:firstLine="400"/>
        <w:jc w:val="both"/>
      </w:pPr>
      <w:r>
        <w:rPr>
          <w:rStyle w:val="s0"/>
        </w:rPr>
        <w:t xml:space="preserve">имущества, конфискованного в доход государства на основании исполнительных документов судов; </w:t>
      </w:r>
    </w:p>
    <w:p w:rsidR="00000000" w:rsidRDefault="00412A57">
      <w:pPr>
        <w:ind w:firstLine="400"/>
        <w:jc w:val="both"/>
      </w:pPr>
      <w:r>
        <w:rPr>
          <w:rStyle w:val="s0"/>
        </w:rPr>
        <w:t xml:space="preserve">имущества, признанного в установленном </w:t>
      </w:r>
      <w:hyperlink r:id="rId1722" w:history="1">
        <w:r>
          <w:rPr>
            <w:rStyle w:val="a3"/>
          </w:rPr>
          <w:t>порядке бесхозяйным</w:t>
        </w:r>
      </w:hyperlink>
      <w:r>
        <w:rPr>
          <w:rStyle w:val="s0"/>
        </w:rPr>
        <w:t xml:space="preserve">; </w:t>
      </w:r>
    </w:p>
    <w:p w:rsidR="00000000" w:rsidRDefault="00412A57">
      <w:pPr>
        <w:ind w:firstLine="400"/>
        <w:jc w:val="both"/>
      </w:pPr>
      <w:r>
        <w:rPr>
          <w:rStyle w:val="s0"/>
        </w:rPr>
        <w:t xml:space="preserve">имущества, перешедшего в установленном </w:t>
      </w:r>
      <w:hyperlink r:id="rId1723" w:history="1">
        <w:r>
          <w:rPr>
            <w:rStyle w:val="a3"/>
          </w:rPr>
          <w:t>порядке</w:t>
        </w:r>
      </w:hyperlink>
      <w:r>
        <w:rPr>
          <w:rStyle w:val="s0"/>
        </w:rPr>
        <w:t xml:space="preserve"> государству; </w:t>
      </w:r>
    </w:p>
    <w:p w:rsidR="00000000" w:rsidRDefault="00412A57">
      <w:pPr>
        <w:ind w:firstLine="400"/>
        <w:jc w:val="both"/>
      </w:pPr>
      <w:r>
        <w:rPr>
          <w:rStyle w:val="s0"/>
        </w:rPr>
        <w:t>5) с аукционов по реализации конкурсной м</w:t>
      </w:r>
      <w:r>
        <w:rPr>
          <w:rStyle w:val="s0"/>
        </w:rPr>
        <w:t xml:space="preserve">ассы юридических лиц - банкротов; </w:t>
      </w:r>
    </w:p>
    <w:p w:rsidR="00000000" w:rsidRDefault="00412A57">
      <w:pPr>
        <w:ind w:firstLine="400"/>
        <w:jc w:val="both"/>
      </w:pPr>
      <w:r>
        <w:rPr>
          <w:rStyle w:val="s0"/>
        </w:rPr>
        <w:t>6) с аукционов по реализации ликвидационной конкурсной массы принудительно ликвидируемых банков, страховых, перестраховочных организаций, накопительных пенсионных фондов;</w:t>
      </w:r>
    </w:p>
    <w:p w:rsidR="00000000" w:rsidRDefault="00412A57">
      <w:pPr>
        <w:ind w:firstLine="400"/>
        <w:jc w:val="both"/>
      </w:pPr>
      <w:r>
        <w:rPr>
          <w:rStyle w:val="s0"/>
        </w:rPr>
        <w:t xml:space="preserve">7) на торгах </w:t>
      </w:r>
      <w:hyperlink r:id="rId1724" w:anchor="sub_id=830000" w:history="1">
        <w:r>
          <w:rPr>
            <w:rStyle w:val="a3"/>
          </w:rPr>
          <w:t>фондовой биржи</w:t>
        </w:r>
      </w:hyperlink>
      <w:r>
        <w:rPr>
          <w:rStyle w:val="s0"/>
        </w:rPr>
        <w:t xml:space="preserve">, функционирующей на территории Республики Казахстан; </w:t>
      </w:r>
    </w:p>
    <w:p w:rsidR="00000000" w:rsidRDefault="00412A57">
      <w:pPr>
        <w:ind w:firstLine="400"/>
        <w:jc w:val="both"/>
      </w:pPr>
      <w:r>
        <w:rPr>
          <w:rStyle w:val="s0"/>
        </w:rPr>
        <w:t>8) с аукционов по реализации ценных бумаг.</w:t>
      </w:r>
    </w:p>
    <w:p w:rsidR="00000000" w:rsidRDefault="00412A57">
      <w:pPr>
        <w:ind w:firstLine="400"/>
        <w:jc w:val="both"/>
      </w:pPr>
      <w:r>
        <w:t> </w:t>
      </w:r>
    </w:p>
    <w:p w:rsidR="00000000" w:rsidRDefault="00412A57">
      <w:pPr>
        <w:ind w:left="1200" w:hanging="800"/>
        <w:jc w:val="both"/>
      </w:pPr>
      <w:bookmarkStart w:id="620" w:name="SUB4660000"/>
      <w:bookmarkEnd w:id="620"/>
      <w:r>
        <w:rPr>
          <w:rStyle w:val="s1"/>
        </w:rPr>
        <w:t>Статья 466. Ставка сбора</w:t>
      </w:r>
    </w:p>
    <w:p w:rsidR="00000000" w:rsidRDefault="00412A57">
      <w:pPr>
        <w:ind w:firstLine="400"/>
        <w:jc w:val="both"/>
      </w:pPr>
      <w:r>
        <w:rPr>
          <w:rStyle w:val="s0"/>
        </w:rPr>
        <w:t>Ставка сбора устанавливается в размере 3 процентов от стоимости реализа</w:t>
      </w:r>
      <w:r>
        <w:rPr>
          <w:rStyle w:val="s0"/>
        </w:rPr>
        <w:t>ции имущества (имущественных прав), определенной по результатам проведения аукциона.</w:t>
      </w:r>
    </w:p>
    <w:p w:rsidR="00000000" w:rsidRDefault="00412A57">
      <w:pPr>
        <w:ind w:firstLine="400"/>
        <w:jc w:val="both"/>
      </w:pPr>
      <w:r>
        <w:t> </w:t>
      </w:r>
    </w:p>
    <w:p w:rsidR="00000000" w:rsidRDefault="00412A57">
      <w:pPr>
        <w:ind w:left="1200" w:hanging="800"/>
        <w:jc w:val="both"/>
      </w:pPr>
      <w:bookmarkStart w:id="621" w:name="SUB4670000"/>
      <w:bookmarkEnd w:id="621"/>
      <w:r>
        <w:rPr>
          <w:rStyle w:val="s1"/>
        </w:rPr>
        <w:t>Статья 467. Порядок исчисления и уплаты</w:t>
      </w:r>
    </w:p>
    <w:p w:rsidR="00000000" w:rsidRDefault="00412A57">
      <w:pPr>
        <w:ind w:firstLine="400"/>
        <w:jc w:val="both"/>
      </w:pPr>
      <w:r>
        <w:rPr>
          <w:rStyle w:val="s0"/>
        </w:rPr>
        <w:t xml:space="preserve">1. Сумма сбора исчисляется плательщиками самостоятельно путем применения ставки к объекту обложения. </w:t>
      </w:r>
    </w:p>
    <w:p w:rsidR="00000000" w:rsidRDefault="00412A57">
      <w:pPr>
        <w:ind w:firstLine="400"/>
        <w:jc w:val="both"/>
      </w:pPr>
      <w:r>
        <w:rPr>
          <w:rStyle w:val="s0"/>
        </w:rPr>
        <w:t xml:space="preserve">2. При исчислении суммы сбора по аукционам, проводимым органами исполнительного производства по исполнительным документам судов, производится корректировка объекта обложения на сумму </w:t>
      </w:r>
      <w:hyperlink r:id="rId1725" w:anchor="sub_id=770000" w:history="1">
        <w:r>
          <w:rPr>
            <w:rStyle w:val="a3"/>
          </w:rPr>
          <w:t>исполнительской санкции</w:t>
        </w:r>
      </w:hyperlink>
      <w:r>
        <w:rPr>
          <w:rStyle w:val="s0"/>
        </w:rPr>
        <w:t xml:space="preserve">, зачисляемую в бюджет. </w:t>
      </w:r>
    </w:p>
    <w:p w:rsidR="00000000" w:rsidRDefault="00412A57">
      <w:pPr>
        <w:ind w:firstLine="400"/>
        <w:jc w:val="both"/>
      </w:pPr>
      <w:r>
        <w:rPr>
          <w:rStyle w:val="s0"/>
        </w:rPr>
        <w:t>3. Уплата сбора осуществляется по месту нахождения плательщиков сбора не позднее 20 числа месяца, следующего за отчетным месяцем, в котором проводились аукционы (аукцион).</w:t>
      </w:r>
    </w:p>
    <w:p w:rsidR="00000000" w:rsidRDefault="00412A57">
      <w:pPr>
        <w:ind w:firstLine="400"/>
        <w:jc w:val="both"/>
      </w:pPr>
      <w:r>
        <w:rPr>
          <w:rStyle w:val="s0"/>
        </w:rPr>
        <w:t>4. Уплаченные в бюджет сум</w:t>
      </w:r>
      <w:r>
        <w:rPr>
          <w:rStyle w:val="s0"/>
        </w:rPr>
        <w:t>мы сбора возврату не подлежат, за исключением случаев признания судом сделки купли-продажи предметов аукциона недействительной.</w:t>
      </w:r>
    </w:p>
    <w:p w:rsidR="00000000" w:rsidRDefault="00412A57">
      <w:pPr>
        <w:ind w:firstLine="400"/>
        <w:jc w:val="both"/>
      </w:pPr>
      <w:r>
        <w:rPr>
          <w:rStyle w:val="s0"/>
        </w:rPr>
        <w:t>При этом возврат уплаченных в бюджет сумм сбора производится налоговым органом по месту их уплаты по налоговому заявлению плател</w:t>
      </w:r>
      <w:r>
        <w:rPr>
          <w:rStyle w:val="s0"/>
        </w:rPr>
        <w:t xml:space="preserve">ьщика сбора. </w:t>
      </w:r>
    </w:p>
    <w:p w:rsidR="00000000" w:rsidRDefault="00412A57">
      <w:pPr>
        <w:ind w:firstLine="400"/>
        <w:jc w:val="both"/>
      </w:pPr>
      <w:r>
        <w:t> </w:t>
      </w:r>
    </w:p>
    <w:p w:rsidR="00000000" w:rsidRDefault="00412A57">
      <w:pPr>
        <w:ind w:left="1200" w:hanging="800"/>
        <w:jc w:val="both"/>
      </w:pPr>
      <w:bookmarkStart w:id="622" w:name="SUB4680000"/>
      <w:bookmarkEnd w:id="622"/>
      <w:r>
        <w:rPr>
          <w:rStyle w:val="s1"/>
        </w:rPr>
        <w:t>Статья 468. Налоговая декларация</w:t>
      </w:r>
    </w:p>
    <w:p w:rsidR="00000000" w:rsidRDefault="00412A57">
      <w:pPr>
        <w:ind w:firstLine="400"/>
        <w:jc w:val="both"/>
      </w:pPr>
      <w:r>
        <w:rPr>
          <w:rStyle w:val="s0"/>
        </w:rPr>
        <w:t xml:space="preserve">1. Плательщики сбора не позднее 20 числа месяца, следующего за отчетным месяцем, в котором проводились аукционы (аукцион), представляют в налоговые органы по месту своего нахождения </w:t>
      </w:r>
      <w:hyperlink r:id="rId1726" w:history="1">
        <w:r>
          <w:rPr>
            <w:rStyle w:val="a3"/>
          </w:rPr>
          <w:t>декларацию по сбору</w:t>
        </w:r>
      </w:hyperlink>
      <w:r>
        <w:rPr>
          <w:rStyle w:val="s0"/>
        </w:rPr>
        <w:t>.</w:t>
      </w:r>
    </w:p>
    <w:p w:rsidR="00000000" w:rsidRDefault="00412A57">
      <w:pPr>
        <w:ind w:firstLine="400"/>
        <w:jc w:val="both"/>
      </w:pPr>
      <w:r>
        <w:rPr>
          <w:rStyle w:val="s0"/>
        </w:rPr>
        <w:t>2. Устроители аукционов по аукционам, проведенным в течение квартала, ежеквартально не позднее 15 числа месяца, следующего за отчетным кварталом, предоставляют налоговым органам по месту своег</w:t>
      </w:r>
      <w:r>
        <w:rPr>
          <w:rStyle w:val="s0"/>
        </w:rPr>
        <w:t xml:space="preserve">о нахождения информацию о плательщиках сбора и объектах обложения по </w:t>
      </w:r>
      <w:hyperlink r:id="rId1727" w:anchor="sub_id=35" w:history="1">
        <w:r>
          <w:rPr>
            <w:rStyle w:val="a3"/>
          </w:rPr>
          <w:t>форме</w:t>
        </w:r>
      </w:hyperlink>
      <w:r>
        <w:rPr>
          <w:rStyle w:val="s0"/>
        </w:rPr>
        <w:t>, установленной уполномоченным органом.</w:t>
      </w:r>
    </w:p>
    <w:p w:rsidR="00000000" w:rsidRDefault="00412A57">
      <w:pPr>
        <w:jc w:val="center"/>
      </w:pPr>
      <w:r>
        <w:t> </w:t>
      </w:r>
    </w:p>
    <w:p w:rsidR="00000000" w:rsidRDefault="00412A57">
      <w:pPr>
        <w:jc w:val="center"/>
      </w:pPr>
      <w:r>
        <w:t> </w:t>
      </w:r>
    </w:p>
    <w:p w:rsidR="00000000" w:rsidRDefault="00412A57">
      <w:pPr>
        <w:jc w:val="center"/>
      </w:pPr>
      <w:bookmarkStart w:id="623" w:name="SUB4690000"/>
      <w:bookmarkEnd w:id="623"/>
      <w:r>
        <w:rPr>
          <w:rStyle w:val="s1"/>
        </w:rPr>
        <w:t xml:space="preserve">Глава 67. ЛИЦЕНЗИОННЫЙ СБОР ЗА ПРАВО ЗАНЯТИЯ </w:t>
      </w:r>
    </w:p>
    <w:p w:rsidR="00000000" w:rsidRDefault="00412A57">
      <w:pPr>
        <w:jc w:val="center"/>
      </w:pPr>
      <w:r>
        <w:rPr>
          <w:rStyle w:val="s1"/>
        </w:rPr>
        <w:t>ОТДЕЛЬНЫМИ ВИ</w:t>
      </w:r>
      <w:r>
        <w:rPr>
          <w:rStyle w:val="s1"/>
        </w:rPr>
        <w:t>ДАМИ ДЕЯТЕЛЬНОСТИ</w:t>
      </w:r>
    </w:p>
    <w:p w:rsidR="00000000" w:rsidRDefault="00412A57">
      <w:pPr>
        <w:ind w:firstLine="400"/>
        <w:jc w:val="both"/>
      </w:pPr>
      <w:r>
        <w:t> </w:t>
      </w:r>
    </w:p>
    <w:p w:rsidR="00000000" w:rsidRDefault="00412A57">
      <w:pPr>
        <w:ind w:left="1200" w:hanging="800"/>
        <w:jc w:val="both"/>
      </w:pPr>
      <w:r>
        <w:rPr>
          <w:rStyle w:val="s1"/>
        </w:rPr>
        <w:t xml:space="preserve">Статья 469. Общие положения </w:t>
      </w:r>
    </w:p>
    <w:p w:rsidR="00000000" w:rsidRDefault="00412A57">
      <w:pPr>
        <w:ind w:firstLine="400"/>
        <w:jc w:val="both"/>
      </w:pPr>
      <w:r>
        <w:rPr>
          <w:rStyle w:val="s0"/>
        </w:rPr>
        <w:t>1. Лицензионный сбор за право занятия отдельными видами деятельности (далее - сбор) взимается при выдаче (переоформлении) лицензий (дубликата лицензий) на занятие определенными видами деятельности, подлежащи</w:t>
      </w:r>
      <w:r>
        <w:rPr>
          <w:rStyle w:val="s0"/>
        </w:rPr>
        <w:t xml:space="preserve">ми лицензированию в соответствии с </w:t>
      </w:r>
      <w:hyperlink r:id="rId1728" w:anchor="sub_id=120000" w:history="1">
        <w:r>
          <w:rPr>
            <w:rStyle w:val="a3"/>
          </w:rPr>
          <w:t>законодательством</w:t>
        </w:r>
      </w:hyperlink>
      <w:r>
        <w:rPr>
          <w:rStyle w:val="s0"/>
        </w:rPr>
        <w:t xml:space="preserve"> Республики Казахстан, и в иных случаях, предусмотренных настоящей главой. </w:t>
      </w:r>
    </w:p>
    <w:p w:rsidR="00000000" w:rsidRDefault="00412A57">
      <w:pPr>
        <w:ind w:firstLine="400"/>
        <w:jc w:val="both"/>
      </w:pPr>
      <w:r>
        <w:rPr>
          <w:rStyle w:val="s0"/>
        </w:rPr>
        <w:t>2. Выдача лицензий осуществляется уполномоче</w:t>
      </w:r>
      <w:r>
        <w:rPr>
          <w:rStyle w:val="s0"/>
        </w:rPr>
        <w:t xml:space="preserve">нным государственным органом (далее - лицензиар) в порядке и случаях, установленных </w:t>
      </w:r>
      <w:hyperlink r:id="rId1729" w:anchor="sub_id=440000" w:history="1">
        <w:r>
          <w:rPr>
            <w:rStyle w:val="a3"/>
          </w:rPr>
          <w:t>законодательством</w:t>
        </w:r>
      </w:hyperlink>
      <w:r>
        <w:rPr>
          <w:rStyle w:val="s0"/>
        </w:rPr>
        <w:t xml:space="preserve"> Республики Казахстан.</w:t>
      </w:r>
    </w:p>
    <w:p w:rsidR="00000000" w:rsidRDefault="00412A57">
      <w:pPr>
        <w:ind w:firstLine="400"/>
        <w:jc w:val="both"/>
      </w:pPr>
      <w:r>
        <w:rPr>
          <w:rStyle w:val="s0"/>
        </w:rPr>
        <w:t xml:space="preserve">3. Лицензиары ежеквартально не позднее 15 числа месяца, следующего за отчетным, предоставляют налоговым органам по месту своего нахождения информацию о плательщиках сбора и объектах обложения по </w:t>
      </w:r>
      <w:hyperlink r:id="rId1730" w:anchor="sub_id=35" w:history="1">
        <w:r>
          <w:rPr>
            <w:rStyle w:val="a3"/>
          </w:rPr>
          <w:t>форме</w:t>
        </w:r>
      </w:hyperlink>
      <w:r>
        <w:rPr>
          <w:rStyle w:val="s0"/>
        </w:rPr>
        <w:t>, установленной уполномоченным органом.</w:t>
      </w:r>
    </w:p>
    <w:p w:rsidR="00000000" w:rsidRDefault="00412A57">
      <w:pPr>
        <w:ind w:firstLine="400"/>
        <w:jc w:val="both"/>
      </w:pPr>
      <w:r>
        <w:t> </w:t>
      </w:r>
    </w:p>
    <w:p w:rsidR="00000000" w:rsidRDefault="00412A57">
      <w:pPr>
        <w:ind w:left="1200" w:hanging="800"/>
        <w:jc w:val="both"/>
      </w:pPr>
      <w:bookmarkStart w:id="624" w:name="SUB4700000"/>
      <w:bookmarkEnd w:id="624"/>
      <w:r>
        <w:rPr>
          <w:rStyle w:val="s1"/>
        </w:rPr>
        <w:t xml:space="preserve">Статья 470. Плательщики сбора </w:t>
      </w:r>
    </w:p>
    <w:p w:rsidR="00000000" w:rsidRDefault="00412A57">
      <w:pPr>
        <w:ind w:firstLine="400"/>
        <w:jc w:val="both"/>
      </w:pPr>
      <w:r>
        <w:rPr>
          <w:rStyle w:val="s0"/>
        </w:rPr>
        <w:t>Плательщиками сбора являются физические и юридические лица, получающие лицензию.</w:t>
      </w:r>
    </w:p>
    <w:p w:rsidR="00000000" w:rsidRDefault="00412A57">
      <w:pPr>
        <w:ind w:firstLine="400"/>
        <w:jc w:val="both"/>
      </w:pPr>
      <w:r>
        <w:t> </w:t>
      </w:r>
    </w:p>
    <w:p w:rsidR="00000000" w:rsidRDefault="00412A57">
      <w:pPr>
        <w:jc w:val="both"/>
      </w:pPr>
      <w:bookmarkStart w:id="625" w:name="SUB4710000"/>
      <w:bookmarkEnd w:id="625"/>
      <w:r>
        <w:rPr>
          <w:rStyle w:val="s3"/>
        </w:rPr>
        <w:t xml:space="preserve">В статью 471 внесены изменения в соответствии с </w:t>
      </w:r>
      <w:hyperlink r:id="rId1731" w:anchor="sub_id=77" w:history="1">
        <w:r>
          <w:rPr>
            <w:rStyle w:val="a3"/>
            <w:bdr w:val="none" w:sz="0" w:space="0" w:color="auto" w:frame="1"/>
          </w:rPr>
          <w:t>Законом</w:t>
        </w:r>
      </w:hyperlink>
      <w:r>
        <w:rPr>
          <w:rStyle w:val="s3"/>
        </w:rPr>
        <w:t xml:space="preserve"> РК от 12.02.09 г. № 133-IV (введен в действие с 1 января 2009 г.) (</w:t>
      </w:r>
      <w:hyperlink r:id="rId1732" w:anchor="sub_id=4710000" w:history="1">
        <w:r>
          <w:rPr>
            <w:rStyle w:val="a3"/>
            <w:i/>
            <w:iCs/>
            <w:bdr w:val="none" w:sz="0" w:space="0" w:color="auto" w:frame="1"/>
          </w:rPr>
          <w:t>см. стар. ред.</w:t>
        </w:r>
      </w:hyperlink>
      <w:r>
        <w:rPr>
          <w:rStyle w:val="s3"/>
        </w:rPr>
        <w:t xml:space="preserve">); </w:t>
      </w:r>
      <w:hyperlink r:id="rId1733" w:anchor="sub_id=318" w:history="1">
        <w:r>
          <w:rPr>
            <w:rStyle w:val="a3"/>
            <w:i/>
            <w:iCs/>
            <w:bdr w:val="none" w:sz="0" w:space="0" w:color="auto" w:frame="1"/>
          </w:rPr>
          <w:t>Законом</w:t>
        </w:r>
      </w:hyperlink>
      <w:r>
        <w:rPr>
          <w:rStyle w:val="s3"/>
        </w:rPr>
        <w:t xml:space="preserve"> РК от 04.07.09 г. № 167-IV (введен в действие по истечении тридцати календарных дней после его первого официального </w:t>
      </w:r>
      <w:hyperlink r:id="rId1734" w:anchor="sub_id=20000" w:history="1">
        <w:r>
          <w:rPr>
            <w:rStyle w:val="a3"/>
            <w:i/>
            <w:iCs/>
            <w:bdr w:val="none" w:sz="0" w:space="0" w:color="auto" w:frame="1"/>
          </w:rPr>
          <w:t>опубликования</w:t>
        </w:r>
      </w:hyperlink>
      <w:r>
        <w:rPr>
          <w:rStyle w:val="s3"/>
        </w:rPr>
        <w:t>) (</w:t>
      </w:r>
      <w:hyperlink r:id="rId1735" w:anchor="sub_id=4710000" w:history="1">
        <w:r>
          <w:rPr>
            <w:rStyle w:val="a3"/>
            <w:i/>
            <w:iCs/>
            <w:bdr w:val="none" w:sz="0" w:space="0" w:color="auto" w:frame="1"/>
          </w:rPr>
          <w:t>см. стар. ред.</w:t>
        </w:r>
      </w:hyperlink>
      <w:r>
        <w:rPr>
          <w:rStyle w:val="s3"/>
        </w:rPr>
        <w:t xml:space="preserve">); </w:t>
      </w:r>
      <w:hyperlink r:id="rId1736" w:anchor="sub_id=471" w:history="1">
        <w:r>
          <w:rPr>
            <w:rStyle w:val="a3"/>
            <w:i/>
            <w:iCs/>
            <w:bdr w:val="none" w:sz="0" w:space="0" w:color="auto" w:frame="1"/>
          </w:rPr>
          <w:t>Законом</w:t>
        </w:r>
      </w:hyperlink>
      <w:r>
        <w:rPr>
          <w:rStyle w:val="s3"/>
        </w:rPr>
        <w:t xml:space="preserve"> РК от 16.07.09 г. № 186-IV (</w:t>
      </w:r>
      <w:hyperlink r:id="rId1737" w:anchor="sub_id=4710000" w:history="1">
        <w:r>
          <w:rPr>
            <w:rStyle w:val="a3"/>
            <w:i/>
            <w:iCs/>
            <w:bdr w:val="none" w:sz="0" w:space="0" w:color="auto" w:frame="1"/>
          </w:rPr>
          <w:t>см. стар. ред.</w:t>
        </w:r>
      </w:hyperlink>
      <w:r>
        <w:rPr>
          <w:rStyle w:val="s3"/>
        </w:rPr>
        <w:t>);</w:t>
      </w:r>
      <w:r>
        <w:rPr>
          <w:rStyle w:val="s9"/>
        </w:rPr>
        <w:t xml:space="preserve"> </w:t>
      </w:r>
      <w:hyperlink r:id="rId1738" w:anchor="sub_id=3149"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739" w:anchor="sub_id=4710000" w:history="1">
        <w:r>
          <w:rPr>
            <w:rStyle w:val="a3"/>
            <w:i/>
            <w:iCs/>
            <w:bdr w:val="none" w:sz="0" w:space="0" w:color="auto" w:frame="1"/>
          </w:rPr>
          <w:t>см. стар. ред.</w:t>
        </w:r>
      </w:hyperlink>
      <w:r>
        <w:rPr>
          <w:rStyle w:val="s3"/>
        </w:rPr>
        <w:t>)</w:t>
      </w:r>
    </w:p>
    <w:p w:rsidR="00000000" w:rsidRDefault="00412A57">
      <w:pPr>
        <w:ind w:left="1200" w:hanging="800"/>
        <w:jc w:val="both"/>
      </w:pPr>
      <w:r>
        <w:rPr>
          <w:rStyle w:val="s1"/>
        </w:rPr>
        <w:t xml:space="preserve">Статья 471. Ставки сбора </w:t>
      </w:r>
    </w:p>
    <w:p w:rsidR="00000000" w:rsidRDefault="00412A57">
      <w:pPr>
        <w:autoSpaceDE w:val="0"/>
        <w:autoSpaceDN w:val="0"/>
        <w:ind w:firstLine="400"/>
        <w:jc w:val="thaiDistribute"/>
      </w:pPr>
      <w:r>
        <w:t xml:space="preserve">Ставки сбора устанавливаются исходя из размера </w:t>
      </w:r>
      <w:hyperlink r:id="rId1740" w:history="1">
        <w:r>
          <w:rPr>
            <w:rStyle w:val="a3"/>
          </w:rPr>
          <w:t>месячного расчетного показателя</w:t>
        </w:r>
      </w:hyperlink>
      <w:r>
        <w:t>, установленного законом о республиканском бюджете (далее по тексту настоящей статьи - МРП) и действующего на дату уплаты сбора, и составляют:</w:t>
      </w:r>
    </w:p>
    <w:p w:rsidR="00000000" w:rsidRDefault="00412A57">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46"/>
        <w:gridCol w:w="7171"/>
        <w:gridCol w:w="1554"/>
      </w:tblGrid>
      <w:tr w:rsidR="00000000">
        <w:tc>
          <w:tcPr>
            <w:tcW w:w="44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w:t>
            </w:r>
          </w:p>
          <w:p w:rsidR="00000000" w:rsidRDefault="00412A57">
            <w:pPr>
              <w:jc w:val="center"/>
            </w:pPr>
            <w:r>
              <w:rPr>
                <w:rStyle w:val="s0"/>
              </w:rPr>
              <w:t>п/п</w:t>
            </w:r>
          </w:p>
        </w:tc>
        <w:tc>
          <w:tcPr>
            <w:tcW w:w="374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Виды лицензируемой деятельности</w:t>
            </w:r>
          </w:p>
        </w:tc>
        <w:tc>
          <w:tcPr>
            <w:tcW w:w="81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Ставки сбора,</w:t>
            </w:r>
          </w:p>
          <w:p w:rsidR="00000000" w:rsidRDefault="00412A57">
            <w:pPr>
              <w:jc w:val="center"/>
            </w:pPr>
            <w:r>
              <w:rPr>
                <w:rStyle w:val="s0"/>
              </w:rPr>
              <w:t>в МРП</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2</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3</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Ставки сбора за право занятия отдельными видами деятельности:</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 </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1.1.</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 xml:space="preserve">Производство, передача и распределение электрической и тепловой энергии, эксплуатация электрических станций, электрических сетей и подстанций </w:t>
            </w:r>
            <w:r>
              <w:t>за исключением производства электрической и (или) тепловой энергии от возобновляемых источников энергии для собственных нужд</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1.2.</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Проектирование и эксплуатация горных, нефтехимических, химических, нефтегазоперерабатывающих производств, эксплуатац</w:t>
            </w:r>
            <w:r>
              <w:rPr>
                <w:rStyle w:val="s0"/>
              </w:rPr>
              <w:t>ия объектов хранения газа, нефти и нефтепродуктов, магистральных газопроводов, нефтепроводов, нефтепродуктопроводов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10 (500)</w:t>
            </w:r>
            <w:hyperlink w:anchor="sub4711" w:history="1">
              <w:r>
                <w:rPr>
                  <w:rStyle w:val="a3"/>
                </w:rPr>
                <w:t>*</w:t>
              </w:r>
            </w:hyperlink>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1.3.</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Переработка минерального сырья (за исключением переработки общераспространенных полезных</w:t>
            </w:r>
            <w:r>
              <w:rPr>
                <w:rStyle w:val="s0"/>
              </w:rPr>
              <w:t xml:space="preserve"> ископаемых)</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1.4.</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Эксплуатация систем газификации жилых и коммунально-бытовых объектов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1.5.</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Проектирование, изготовление, монтаж, ремонт химического, бурового, нефтегазопромыслового, геологоразведочного, горно-шахтного, металлургического, энергетического оборудования, взрывозащищенного электротехнического оборудования, подъемных сооружений, а так</w:t>
            </w:r>
            <w:r>
              <w:rPr>
                <w:rStyle w:val="s0"/>
              </w:rPr>
              <w:t>же котлов с рабочим давлением выше 0,7 кг/см</w:t>
            </w:r>
            <w:r>
              <w:rPr>
                <w:rStyle w:val="s0"/>
                <w:vertAlign w:val="superscript"/>
              </w:rPr>
              <w:t>2</w:t>
            </w:r>
            <w:r>
              <w:rPr>
                <w:rStyle w:val="s0"/>
              </w:rPr>
              <w:t xml:space="preserve"> и температурой теплоносителя выше 115°С, сосудов и трубопроводов, работающих под давлением выше 0,7 кг/см</w:t>
            </w:r>
            <w:r>
              <w:rPr>
                <w:rStyle w:val="s0"/>
                <w:vertAlign w:val="superscript"/>
              </w:rPr>
              <w:t>2</w:t>
            </w:r>
            <w:r>
              <w:rPr>
                <w:rStyle w:val="s0"/>
              </w:rPr>
              <w:t xml:space="preserve"> </w:t>
            </w:r>
            <w:r>
              <w:rPr>
                <w:rStyle w:val="s0"/>
              </w:rPr>
              <w:t>(за исключением проектирования, изготовления, монтажа, ремонта оборудования, используемого в едином технологическом процессе)</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1.6.</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t>Покупка электрической энергии в целях электроснабжения</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1.7.</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Производство и ремонт средств измерений</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1.8.</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Сбор (заготовка), хранение, переработка и реализация юридическими лицами лома и отходов цветных и черных металлов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1.9.</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Выполнение работ, связанных с этапами жизненного цикла объектов использования атомной энергии</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230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1.10.</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Обращение с ядерными материалами, источниками ионизирующего излучения (кроме рентгенодиагностических установок медицинского назначения) и радиоактивными веществами</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230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1.11.</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Разработка, производство, реализация и использование рентгеновского оборудования, за исключением использования медицинского рентгенологического оборудования</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200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1.12.</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Предоставление услуг в области использования атомной энергии</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230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1.13.</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Разработка технической документации, конструирование, изготовление, производство транспортных контейнеров, упаковочных комплектов и материалов, средств, контейнеров для ядерных материалов, источников ионизирующего излучения, радиоактивных материалов и ради</w:t>
            </w:r>
            <w:r>
              <w:rPr>
                <w:rStyle w:val="s0"/>
              </w:rPr>
              <w:t>оактивных отходов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230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1.14.</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Обращение с радиоактивными отходами</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230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1.15.</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Транспортировка, включая транзитную, ядерных материалов, радиоактивных веществ, радиоизотопных источников ионизирующего излучения, радиоактивных отходов в пределах территории Республики Казахстан</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50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1.16.</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Деятельность на территориях бывших испытател</w:t>
            </w:r>
            <w:r>
              <w:rPr>
                <w:rStyle w:val="s0"/>
              </w:rPr>
              <w:t>ьных ядерных полигонов и других территориях, загрязненных в результате проведенных ядерных взрывов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50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1.17.</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Физическая защита ядерных установок и ядерных материалов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230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1.18.</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Специальная подготовка специалистов и персонала для деятельности, связанной с использованием атомной энергии</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1.19.</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Производство, переработка, приобретение, хранение, реализация, использование, уничтожение ядов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1.20.</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 xml:space="preserve">Деятельность по производству (формуляции), реализации, применению пестицидов (ядохимикатов) </w:t>
            </w:r>
            <w:r>
              <w:t>аэрозольным и фумигационным способами</w:t>
            </w:r>
            <w:r>
              <w:rPr>
                <w:rStyle w:val="s0"/>
              </w:rPr>
              <w:t>, а также ввозу пестицидов (ядохимикатов) и исходных компонентов для их производства, за исключением опытных образцов для регис</w:t>
            </w:r>
            <w:r>
              <w:rPr>
                <w:rStyle w:val="s0"/>
              </w:rPr>
              <w:t>трационных, производственных испытаний и научных исследований</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1.21.</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Деятельность по монтажу, наладке и техническому обслуживанию средств охранной сигнализации, за исключением деятельности при выполнении строительно-монтажных работ</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1.22.</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Перевозка пассажиров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3</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1.23.</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Перевозка опасных грузов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3</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1.24.</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Деятельность, связанная с оборотом наркотических средств, психотропных веществ и прекурсоров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20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1.25.</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Деятельность по технической защите государственных секретов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9</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1.26.</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Разработка и реализация (в том числе иная передача) средств криптографической защиты информации</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9</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1.27.</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Разработка, производство специальных технических средств для проведения оперативно-розыскных мероприятий</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20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1.28.</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Ремонт и реализация специальных технических средств для проведения оперативно-розыскных мероприятий, поиск технических каналов утечки информации</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20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1.29.</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Разработка, производство, ремонт, приобретение и реализация боеприпасов, вооружения и военной техники, запасных частей, комплектующих изделий и приборов к ним, а также специальных материалов и оборудования для их производства, включая монтаж, наладку, испо</w:t>
            </w:r>
            <w:r>
              <w:rPr>
                <w:rStyle w:val="s0"/>
              </w:rPr>
              <w:t>льзование, хранение, ремонт и сервисное обслуживание</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22</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1.30.</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Разработка, производство, приобретение и реализация взрывчатых и пиротехнических веществ и изделий с их применением</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22</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1.31.</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Ликвидация (уничтожение, утилизация, захоронение) и переработка высвобождаемых боеприпасов, вооружения, военной техники, специальных средств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22</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1.32.</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Разработка, производство, ремонт, торговля, приобретение боевого ручного стрелкового оружия и патро</w:t>
            </w:r>
            <w:r>
              <w:rPr>
                <w:rStyle w:val="s0"/>
              </w:rPr>
              <w:t>нов к нему</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7</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1.33.</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Разработка, производство, ремонт, торговля, приобретение, коллекционирование, экспонирование огнестрельного гражданского и служебного оружия и патронов к нему, холодного оружия, а также газового оружия и патронов к нему</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3 (10)</w:t>
            </w:r>
            <w:hyperlink w:anchor="sub4712" w:history="1">
              <w:r>
                <w:rPr>
                  <w:rStyle w:val="a3"/>
                </w:rPr>
                <w:t>**</w:t>
              </w:r>
            </w:hyperlink>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1.34.</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Разработка, производство, торговля, приобретение гражданских пиротехнических веществ и изделий с их применением</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3 (10)</w:t>
            </w:r>
            <w:hyperlink w:anchor="sub4713" w:history="1">
              <w:r>
                <w:rPr>
                  <w:rStyle w:val="a3"/>
                </w:rPr>
                <w:t>***</w:t>
              </w:r>
            </w:hyperlink>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1.35.</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Все виды деятельности, связанной с использован</w:t>
            </w:r>
            <w:r>
              <w:rPr>
                <w:rStyle w:val="s0"/>
              </w:rPr>
              <w:t>ием космического пространства, включая создание, производство, эксплуатацию, ремонт и модернизацию ракетно-космической техники, использование наземной инфраструктуры для обеспечения ее функционирования (полигон, командно-измерительный комплекс, стендовая б</w:t>
            </w:r>
            <w:r>
              <w:rPr>
                <w:rStyle w:val="s0"/>
              </w:rPr>
              <w:t>аза и другие)</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186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1.36.</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Деятельность по удостоверению соответствия открытого ключа электронной цифровой подписи закрытому ключу электронной цифровой подписи, а также по подтверждению достоверности регистрационного свидетельства</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25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1.37.</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Предоставление услуг в области связи</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1.38.</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Образовательная деятельность</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1.39.</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Деятельность по организации телевизионного и (или) радиовещания</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1.40.</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Заготовка древесины на участках государственного лесного фонда, осуществляемая лесопользователями</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1.41.</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Первичная переработка хлопка-сырца в хлопок-волокно</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1.42.</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Производство землеустроительных, топографо-геодезических и картографических работ</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1.43.</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Медицинская деятельность</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1.44.</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Фармацевтическая деятельность</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1.45.</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Предоставление специальных социальных услуг для детей с нарушением опорно-двигательного аппарата в медико-социальных учреждениях (организациях)</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1.45-1</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Предоставление специальных социальных услуг для инвалидов, в том числе детей-инвалидов с психоне</w:t>
            </w:r>
            <w:r>
              <w:rPr>
                <w:rStyle w:val="s0"/>
              </w:rPr>
              <w:t>врологическими патологиями, в психоневрологических медико-социальных учреждениях (организациях)</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1.45-2</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Предоставление специальных социальных услуг для престарелых и инвалидов в медико-социальных учреждениях (организациях) общего типа</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1.45-3</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Предоставление специальных социальных услуг для престарелых, инвалидов, в том числе детей-инвалидов, в территориальных центрах дневного пребывания</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1.45-4</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Предоставление специальных социальных услуг для престарелых, инвалидов, в том числе д</w:t>
            </w:r>
            <w:r>
              <w:rPr>
                <w:rStyle w:val="s0"/>
              </w:rPr>
              <w:t>етей-инвалидов, в реабилитационных центрах</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1.45-5</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Предоставление специальных социальных услуг для престарелых, инвалидов, в том числе детей-инвалидов, дневного ухода на дому</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1.46.</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Адвокатская деятельность</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1.47.</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Нотариальная деятельность</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1.48.</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Оценка имущества (за исключением объектов интеллектуальной собственности, стоимости нематериальных активов)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1.49.</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Оценка объектов интеллектуальной собственности, стоимости нематериальных активов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1.50.</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Управление имуществом и делами неплатежеспособных должников в процедурах банкротства</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1.51.</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Аудиторская деятельность</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1.52.</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Выполнение работ и оказание услуг в области охраны окружающей среды</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50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1.53.</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Организация и проведение лотерей (кроме государственных (национальных)</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1.54.</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Осуществление охранной деятельности физическими и юридическими лицами</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1.55.</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Подготовка, переподготовка водителей транспортных средств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1.56.</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Физкультурно-оздоровительные, спортивные услуги, за исключением деятельности в организациях образования</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1.57.</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Вывоз рабочей силы из Республики Казахстан за границу</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1.58.</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Туроператорская, турагентская деятельность, услуги инструктора тур</w:t>
            </w:r>
            <w:r>
              <w:rPr>
                <w:rStyle w:val="s0"/>
              </w:rPr>
              <w:t>изма</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1.59.</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Деятельность в области ветеринарии</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1.60.</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Судебно-экспертная деятельность</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1.61.</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Осуществление археологических и (или) научно-реставрационных работ на памятниках истории и культуры</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1.62.</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t>Банковские операции</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ind w:firstLine="400"/>
              <w:jc w:val="both"/>
            </w:pPr>
            <w:r>
              <w:rPr>
                <w:rStyle w:val="s0"/>
              </w:rPr>
              <w:t>80 (40)</w:t>
            </w:r>
            <w:hyperlink w:anchor="sub4714" w:history="1">
              <w:r>
                <w:rPr>
                  <w:rStyle w:val="a3"/>
                </w:rPr>
                <w:t>****</w:t>
              </w:r>
            </w:hyperlink>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1.63.</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Иные операции, осуществляемые банками</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 xml:space="preserve">80 </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1.64.</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Деятельность в сфере страхования жизни</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50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1.65.</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Деятельность в сфере общего страхования</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50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1.66.</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Деятельность по перестрахованию</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20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1.67.</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Деятельность страхового брокера</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1.68.</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Актуарная деятельность на страховом рынке</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1.69.</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Брокерская деятельность</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1.70.</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Дилерская деятельность</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1.71.</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Деятельность по ведению системы реестров держателей ценных бумаг</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1.72.</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Деятельность по управлению инвестиционным портфелем</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1.73.</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Деятельность по инвестиционному управлению пенсионными активами</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1.74.</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Кастодиальная деятельность</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1.75.</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Трансферагентская деятельность</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1.76.</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Деятельность по организации торговли с ценными бумагами и иными финансовыми инструментами</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1.77.</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Деятельность по привлечению пенсионных взносов и осуществлению пенсионных выплат</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1.78.</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Деятельность кредитного бюро</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40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1.79.</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Проектно-изыскательская деятельность</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1.80.</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Строительно-монтажные работы</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1.81.</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Производство (выпуск) строительных материалов, изделий и конструкций (за исключением сертифицируемой продукции)</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1.82.</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Экспертные работы и инжиниринговые услуги в сфере архитектурной, градостроительной и строительной деятельности</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1.83.</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Д</w:t>
            </w:r>
            <w:r>
              <w:rPr>
                <w:rStyle w:val="s0"/>
              </w:rPr>
              <w:t>еятельность по организации строительства жилых зданий за счет привлечения денег дольщиков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1.84.</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Изготовление Государственного Флага Республики Казахстан и Государственного Герба Республики Казахстан, а также материальных объектов с их изображением</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1.85.</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Производство этилового спирта</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500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1.86.</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Производство алкогольной продукции, кроме пива</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500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1.87.</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Производство пива</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100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1.88.</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Хранение, оптовая и (или) розничная реализация алкогольной продукции, за исключением деятельности по хранению, оптовой и (или) розничной реализации алкогольной продукции на территории ее производства</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100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1.89.</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Производство табачных изделий</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500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1.90.</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r>
              <w:rPr>
                <w:rStyle w:val="s0"/>
              </w:rPr>
              <w:t xml:space="preserve">Исключена в соответствии с </w:t>
            </w:r>
            <w:hyperlink r:id="rId1741" w:anchor="sub_id=318" w:history="1">
              <w:r>
                <w:rPr>
                  <w:rStyle w:val="a3"/>
                </w:rPr>
                <w:t>Законом</w:t>
              </w:r>
            </w:hyperlink>
            <w:r>
              <w:rPr>
                <w:rStyle w:val="s0"/>
              </w:rPr>
              <w:t xml:space="preserve"> РК от 04.07.09 г. № 167-IV </w:t>
            </w:r>
            <w:r>
              <w:rPr>
                <w:rStyle w:val="s3"/>
              </w:rPr>
              <w:t xml:space="preserve">(введен в действие по истечении тридцати </w:t>
            </w:r>
          </w:p>
          <w:p w:rsidR="00000000" w:rsidRDefault="00412A57">
            <w:r>
              <w:rPr>
                <w:rStyle w:val="s3"/>
              </w:rPr>
              <w:t xml:space="preserve">календарных дней после его первого официального </w:t>
            </w:r>
            <w:hyperlink r:id="rId1742" w:anchor="sub_id=20000" w:history="1">
              <w:r>
                <w:rPr>
                  <w:rStyle w:val="a3"/>
                  <w:i/>
                  <w:iCs/>
                  <w:bdr w:val="none" w:sz="0" w:space="0" w:color="auto" w:frame="1"/>
                </w:rPr>
                <w:t>опубликования</w:t>
              </w:r>
            </w:hyperlink>
            <w:r>
              <w:rPr>
                <w:rStyle w:val="s3"/>
              </w:rPr>
              <w:t>) (</w:t>
            </w:r>
            <w:hyperlink r:id="rId1743" w:anchor="sub_id=4710000" w:history="1">
              <w:r>
                <w:rPr>
                  <w:rStyle w:val="a3"/>
                  <w:i/>
                  <w:iCs/>
                  <w:bdr w:val="none" w:sz="0" w:space="0" w:color="auto" w:frame="1"/>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1.91.</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Экспорт и импорт товаров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1.92.</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При</w:t>
            </w:r>
            <w:r>
              <w:rPr>
                <w:rStyle w:val="s0"/>
              </w:rPr>
              <w:t>емка, взвешивание, сушка, очистка, хранение и отгрузка зерна</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1.93.</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Деятельность по реализации зерна на экспорт</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1.94.</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Деятельность в сфере игорного бизнеса:</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 </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 </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для казино и зала игровых автоматов в год</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3 845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 </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для т</w:t>
            </w:r>
            <w:r>
              <w:rPr>
                <w:rStyle w:val="s0"/>
              </w:rPr>
              <w:t>отализатора и букмекерской конторы в год</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640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jc w:val="center"/>
            </w:pPr>
            <w:r>
              <w:t>1.95.</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pPr>
            <w:r>
              <w:t>Деятельность в сфере товарных бирж:</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pPr>
            <w:r>
              <w:rPr>
                <w:rFonts w:ascii="Arial" w:hAnsi="Arial" w:cs="Arial"/>
              </w:rPr>
              <w:t> </w:t>
            </w:r>
          </w:p>
        </w:tc>
      </w:tr>
      <w:tr w:rsidR="00000000">
        <w:tc>
          <w:tcPr>
            <w:tcW w:w="44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pPr>
            <w:r>
              <w:rPr>
                <w:rFonts w:ascii="Arial" w:hAnsi="Arial" w:cs="Arial"/>
              </w:rPr>
              <w:t> </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pPr>
            <w:r>
              <w:t>для товарной биржи</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jc w:val="center"/>
            </w:pPr>
            <w:r>
              <w:t>10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12A57"/>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pPr>
            <w:r>
              <w:t>для биржевого брокера</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jc w:val="center"/>
            </w:pPr>
            <w:r>
              <w:t>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12A57"/>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pPr>
            <w:r>
              <w:t>для биржевого дилера</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jc w:val="center"/>
            </w:pPr>
            <w:r>
              <w:t>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2.</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Ставки сбора за выдачу дубликата лицензии:</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 </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2.1.</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за все виды деятельности, за исключением выдачи дубликата лицензии на экспорт и импорт товаров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100% от ставки при выдаче лицензии</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2.2.</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на экспорт и импорт товаров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3.</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 xml:space="preserve">Ставки за переоформление лицензий: </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 </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3.1.</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за все виды лицензий, за исключением переоформления лицензии на экспорт и импорт товаров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10 % от ставки при выдаче лицензии, но не более 4 МРП</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3.2.</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за переоформление лицензии на экспорт и импорт товаров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w:t>
            </w:r>
          </w:p>
        </w:tc>
      </w:tr>
    </w:tbl>
    <w:p w:rsidR="00000000" w:rsidRDefault="00412A57">
      <w:pPr>
        <w:ind w:firstLine="709"/>
        <w:jc w:val="both"/>
      </w:pPr>
      <w:r>
        <w:rPr>
          <w:color w:val="auto"/>
        </w:rPr>
        <w:t> </w:t>
      </w:r>
    </w:p>
    <w:p w:rsidR="00000000" w:rsidRDefault="00412A57">
      <w:pPr>
        <w:ind w:firstLine="400"/>
        <w:jc w:val="both"/>
      </w:pPr>
      <w:r>
        <w:rPr>
          <w:rStyle w:val="s0"/>
        </w:rPr>
        <w:t>Примечание:</w:t>
      </w:r>
    </w:p>
    <w:p w:rsidR="00000000" w:rsidRDefault="00412A57">
      <w:pPr>
        <w:ind w:firstLine="400"/>
        <w:jc w:val="both"/>
      </w:pPr>
      <w:bookmarkStart w:id="626" w:name="SUB4711"/>
      <w:bookmarkEnd w:id="626"/>
      <w:r>
        <w:rPr>
          <w:rStyle w:val="s0"/>
        </w:rPr>
        <w:t>1) * ставки лицензионного сбора за лицензирование деятельности:</w:t>
      </w:r>
    </w:p>
    <w:p w:rsidR="00000000" w:rsidRDefault="00412A57">
      <w:pPr>
        <w:ind w:firstLine="400"/>
        <w:jc w:val="both"/>
      </w:pPr>
      <w:r>
        <w:rPr>
          <w:rStyle w:val="s0"/>
        </w:rPr>
        <w:t xml:space="preserve">эксплуатация нефтегазоперерабатывающих производств - 500-кратный размер </w:t>
      </w:r>
      <w:hyperlink r:id="rId1744" w:history="1">
        <w:r>
          <w:rPr>
            <w:rStyle w:val="a3"/>
          </w:rPr>
          <w:t>МРП</w:t>
        </w:r>
      </w:hyperlink>
      <w:r>
        <w:rPr>
          <w:rStyle w:val="s0"/>
        </w:rPr>
        <w:t>;</w:t>
      </w:r>
    </w:p>
    <w:p w:rsidR="00000000" w:rsidRDefault="00412A57">
      <w:pPr>
        <w:ind w:firstLine="400"/>
        <w:jc w:val="both"/>
      </w:pPr>
      <w:r>
        <w:rPr>
          <w:rStyle w:val="s0"/>
        </w:rPr>
        <w:t>проектирование и эксплуатация горных, нефтехимическ</w:t>
      </w:r>
      <w:r>
        <w:rPr>
          <w:rStyle w:val="s0"/>
        </w:rPr>
        <w:t>их, химических производств, эксплуатация объектов хранения газа, нефти и нефтепродуктов, магистральных газопроводов, нефтепроводов, нефтепродуктопроводов - 10-кратный размер МРП;</w:t>
      </w:r>
    </w:p>
    <w:p w:rsidR="00000000" w:rsidRDefault="00412A57">
      <w:pPr>
        <w:ind w:firstLine="400"/>
        <w:jc w:val="both"/>
      </w:pPr>
      <w:bookmarkStart w:id="627" w:name="SUB4712"/>
      <w:bookmarkEnd w:id="627"/>
      <w:r>
        <w:rPr>
          <w:rStyle w:val="s0"/>
        </w:rPr>
        <w:t>2) ** ставки лицензионного сбора за лицензирование деятельности:</w:t>
      </w:r>
    </w:p>
    <w:p w:rsidR="00000000" w:rsidRDefault="00412A57">
      <w:pPr>
        <w:ind w:firstLine="400"/>
        <w:jc w:val="both"/>
      </w:pPr>
      <w:r>
        <w:rPr>
          <w:rStyle w:val="s0"/>
        </w:rPr>
        <w:t xml:space="preserve">разработка, </w:t>
      </w:r>
      <w:r>
        <w:rPr>
          <w:rStyle w:val="s0"/>
        </w:rPr>
        <w:t>производство, ремонт, торговля, коллекционирование, экспонирование огнестрельного гражданского и служебного оружия и патронов к нему, холодного оружия, а также газового оружия и патронов к нему - 10-кратный размер МРП;</w:t>
      </w:r>
    </w:p>
    <w:p w:rsidR="00000000" w:rsidRDefault="00412A57">
      <w:pPr>
        <w:ind w:firstLine="400"/>
        <w:jc w:val="both"/>
      </w:pPr>
      <w:r>
        <w:rPr>
          <w:rStyle w:val="s0"/>
        </w:rPr>
        <w:t>приобретение огнестрельного гражданск</w:t>
      </w:r>
      <w:r>
        <w:rPr>
          <w:rStyle w:val="s0"/>
        </w:rPr>
        <w:t>ого и служебного оружия и патронов к нему, холодного оружия, а также газового оружия и патронов к нему - 3-кратный размер МРП;</w:t>
      </w:r>
    </w:p>
    <w:p w:rsidR="00000000" w:rsidRDefault="00412A57">
      <w:pPr>
        <w:ind w:firstLine="400"/>
        <w:jc w:val="both"/>
      </w:pPr>
      <w:bookmarkStart w:id="628" w:name="SUB4713"/>
      <w:bookmarkEnd w:id="628"/>
      <w:r>
        <w:rPr>
          <w:rStyle w:val="s0"/>
        </w:rPr>
        <w:t>3) *** ставки лицензионного сбора за лицензирование деятельности:</w:t>
      </w:r>
    </w:p>
    <w:p w:rsidR="00000000" w:rsidRDefault="00412A57">
      <w:pPr>
        <w:ind w:firstLine="400"/>
        <w:jc w:val="both"/>
      </w:pPr>
      <w:r>
        <w:rPr>
          <w:rStyle w:val="s0"/>
        </w:rPr>
        <w:t xml:space="preserve">разработка, производство, торговля гражданских пиротехнических </w:t>
      </w:r>
      <w:r>
        <w:rPr>
          <w:rStyle w:val="s0"/>
        </w:rPr>
        <w:t>веществ и изделий с их применением - 10-кратный размер МРП;</w:t>
      </w:r>
    </w:p>
    <w:p w:rsidR="00000000" w:rsidRDefault="00412A57">
      <w:pPr>
        <w:ind w:firstLine="400"/>
        <w:jc w:val="both"/>
      </w:pPr>
      <w:r>
        <w:rPr>
          <w:rStyle w:val="s0"/>
        </w:rPr>
        <w:t>приобретение гражданских пиротехнических веществ и изделий с их применением - 3-кратный размер МРП;</w:t>
      </w:r>
    </w:p>
    <w:p w:rsidR="00000000" w:rsidRDefault="00412A57">
      <w:pPr>
        <w:ind w:firstLine="400"/>
        <w:jc w:val="both"/>
      </w:pPr>
      <w:bookmarkStart w:id="629" w:name="SUB4714"/>
      <w:bookmarkEnd w:id="629"/>
      <w:r>
        <w:rPr>
          <w:rStyle w:val="s0"/>
        </w:rPr>
        <w:t>4) **** ставки лицензионного сбора за лицензирование деятельности, связанной с банковскими опера</w:t>
      </w:r>
      <w:r>
        <w:rPr>
          <w:rStyle w:val="s0"/>
        </w:rPr>
        <w:t>циями:</w:t>
      </w:r>
    </w:p>
    <w:p w:rsidR="00000000" w:rsidRDefault="00412A57">
      <w:pPr>
        <w:ind w:firstLine="400"/>
        <w:jc w:val="both"/>
      </w:pPr>
      <w:r>
        <w:rPr>
          <w:rStyle w:val="s0"/>
        </w:rPr>
        <w:t>для банков второго уровня - 80-кратный размер МРП;</w:t>
      </w:r>
    </w:p>
    <w:p w:rsidR="00000000" w:rsidRDefault="00412A57">
      <w:pPr>
        <w:ind w:firstLine="400"/>
        <w:jc w:val="both"/>
      </w:pPr>
      <w:r>
        <w:rPr>
          <w:rStyle w:val="s0"/>
        </w:rPr>
        <w:t>для организаций, осуществляющих отдельные виды банковских операций, - 40-кратный размер МРП.</w:t>
      </w:r>
    </w:p>
    <w:p w:rsidR="00000000" w:rsidRDefault="00412A57">
      <w:pPr>
        <w:ind w:firstLine="400"/>
        <w:jc w:val="both"/>
      </w:pPr>
      <w:r>
        <w:t> </w:t>
      </w:r>
    </w:p>
    <w:p w:rsidR="00000000" w:rsidRDefault="00412A57">
      <w:pPr>
        <w:ind w:left="1200" w:hanging="800"/>
        <w:jc w:val="both"/>
      </w:pPr>
      <w:bookmarkStart w:id="630" w:name="SUB4720000"/>
      <w:bookmarkEnd w:id="630"/>
      <w:r>
        <w:rPr>
          <w:rStyle w:val="s1"/>
        </w:rPr>
        <w:t xml:space="preserve">Статья 472. Порядок исчисления и уплаты </w:t>
      </w:r>
    </w:p>
    <w:p w:rsidR="00000000" w:rsidRDefault="00412A57">
      <w:pPr>
        <w:ind w:firstLine="400"/>
        <w:jc w:val="both"/>
      </w:pPr>
      <w:r>
        <w:rPr>
          <w:rStyle w:val="s0"/>
        </w:rPr>
        <w:t>1. Сумма сбора исчисляется по установленным ставкам и уплачивается в бюджет по месту нахождения плательщика сбора до подачи соответствующих документов лицензиару.</w:t>
      </w:r>
    </w:p>
    <w:p w:rsidR="00000000" w:rsidRDefault="00412A57">
      <w:pPr>
        <w:ind w:firstLine="400"/>
        <w:jc w:val="both"/>
      </w:pPr>
      <w:r>
        <w:rPr>
          <w:rStyle w:val="s0"/>
        </w:rPr>
        <w:t xml:space="preserve">2. Плательщики, получающие лицензию в первый год осуществления деятельности в сфере игорного </w:t>
      </w:r>
      <w:r>
        <w:rPr>
          <w:rStyle w:val="s0"/>
        </w:rPr>
        <w:t>бизнеса, уплачивают сумму сбора до подачи соответствующих документов лицензиару.</w:t>
      </w:r>
    </w:p>
    <w:p w:rsidR="00000000" w:rsidRDefault="00412A57">
      <w:pPr>
        <w:ind w:firstLine="400"/>
        <w:jc w:val="both"/>
      </w:pPr>
      <w:r>
        <w:rPr>
          <w:rStyle w:val="s0"/>
        </w:rPr>
        <w:t>3. Плательщики, получившие лицензию на осуществление деятельности в сфере игорного бизнеса, уплачивают сумму сбора ежегодно до 20 января текущего года.</w:t>
      </w:r>
    </w:p>
    <w:p w:rsidR="00000000" w:rsidRDefault="00412A57">
      <w:pPr>
        <w:ind w:firstLine="400"/>
        <w:jc w:val="both"/>
      </w:pPr>
      <w:r>
        <w:rPr>
          <w:rStyle w:val="s0"/>
        </w:rPr>
        <w:t>4. Возврат уплаченных с</w:t>
      </w:r>
      <w:r>
        <w:rPr>
          <w:rStyle w:val="s0"/>
        </w:rPr>
        <w:t>умм сбора не производится, за исключением случаев отказа лиц, уплативших сбор, от получения лицензии до подачи соответствующих документов лицензиару.</w:t>
      </w:r>
    </w:p>
    <w:p w:rsidR="00000000" w:rsidRDefault="00412A57">
      <w:pPr>
        <w:ind w:firstLine="400"/>
        <w:jc w:val="both"/>
      </w:pPr>
      <w:r>
        <w:rPr>
          <w:rStyle w:val="s0"/>
        </w:rPr>
        <w:t>При этом возврат уплаченных сумм сбора производится налоговым органом по месту их уплаты по налоговому зая</w:t>
      </w:r>
      <w:r>
        <w:rPr>
          <w:rStyle w:val="s0"/>
        </w:rPr>
        <w:t xml:space="preserve">влению плательщика сбора после представления им документа, выданного лицензиаром, подтверждающим непредставление указанным лицом документов на получение лицензии. </w:t>
      </w:r>
    </w:p>
    <w:p w:rsidR="00000000" w:rsidRDefault="00412A57">
      <w:pPr>
        <w:ind w:firstLine="400"/>
        <w:jc w:val="both"/>
      </w:pPr>
      <w:r>
        <w:t> </w:t>
      </w:r>
    </w:p>
    <w:p w:rsidR="00000000" w:rsidRDefault="00412A57">
      <w:pPr>
        <w:ind w:firstLine="400"/>
        <w:jc w:val="both"/>
      </w:pPr>
      <w:r>
        <w:t> </w:t>
      </w:r>
    </w:p>
    <w:p w:rsidR="00000000" w:rsidRDefault="00412A57">
      <w:pPr>
        <w:jc w:val="center"/>
      </w:pPr>
      <w:bookmarkStart w:id="631" w:name="SUB4730000"/>
      <w:bookmarkEnd w:id="631"/>
      <w:r>
        <w:rPr>
          <w:rStyle w:val="s1"/>
        </w:rPr>
        <w:t xml:space="preserve">Глава 68. СБОР ЗА ВЫДАЧУ РАЗРЕШЕНИЯ НА ИСПОЛЬЗОВАНИЕ </w:t>
      </w:r>
    </w:p>
    <w:p w:rsidR="00000000" w:rsidRDefault="00412A57">
      <w:pPr>
        <w:jc w:val="center"/>
      </w:pPr>
      <w:r>
        <w:rPr>
          <w:rStyle w:val="s1"/>
        </w:rPr>
        <w:t>РАДИОЧАСТОТНОГО СПЕКТРА ТЕЛЕВИЗИОН</w:t>
      </w:r>
      <w:r>
        <w:rPr>
          <w:rStyle w:val="s1"/>
        </w:rPr>
        <w:t xml:space="preserve">НЫМ И </w:t>
      </w:r>
    </w:p>
    <w:p w:rsidR="00000000" w:rsidRDefault="00412A57">
      <w:pPr>
        <w:jc w:val="center"/>
      </w:pPr>
      <w:r>
        <w:rPr>
          <w:rStyle w:val="s1"/>
        </w:rPr>
        <w:t>РАДИОВЕЩАТЕЛЬНЫМ ОРГАНИЗАЦИЯМ</w:t>
      </w:r>
    </w:p>
    <w:p w:rsidR="00000000" w:rsidRDefault="00412A57">
      <w:pPr>
        <w:ind w:firstLine="400"/>
        <w:jc w:val="both"/>
      </w:pPr>
      <w:r>
        <w:t> </w:t>
      </w:r>
    </w:p>
    <w:p w:rsidR="00000000" w:rsidRDefault="00412A57">
      <w:pPr>
        <w:ind w:left="1200" w:hanging="800"/>
        <w:jc w:val="both"/>
      </w:pPr>
      <w:r>
        <w:rPr>
          <w:rStyle w:val="s1"/>
        </w:rPr>
        <w:t xml:space="preserve">Статья 473. Общие положения </w:t>
      </w:r>
    </w:p>
    <w:p w:rsidR="00000000" w:rsidRDefault="00412A57">
      <w:pPr>
        <w:ind w:firstLine="400"/>
        <w:jc w:val="both"/>
      </w:pPr>
      <w:r>
        <w:rPr>
          <w:rStyle w:val="s0"/>
        </w:rPr>
        <w:t xml:space="preserve">1. Сбор за выдачу разрешения на использование радиочастотного спектра телевизионным и радиовещательным организациям (далее - сбор) взимается при выдаче </w:t>
      </w:r>
      <w:hyperlink r:id="rId1745" w:anchor="sub_id=100" w:history="1">
        <w:r>
          <w:rPr>
            <w:rStyle w:val="a3"/>
          </w:rPr>
          <w:t>уполномоченным государственным органом в области связи</w:t>
        </w:r>
      </w:hyperlink>
      <w:r>
        <w:rPr>
          <w:rStyle w:val="s0"/>
        </w:rPr>
        <w:t xml:space="preserve"> телевизионным и радиовещательным организациям Республики Казахстан разрешения (дубликата разрешения) на использование радиочастотного спектра (далее - разреш</w:t>
      </w:r>
      <w:r>
        <w:rPr>
          <w:rStyle w:val="s0"/>
        </w:rPr>
        <w:t>ение).</w:t>
      </w:r>
    </w:p>
    <w:p w:rsidR="00000000" w:rsidRDefault="00412A57">
      <w:pPr>
        <w:ind w:firstLine="400"/>
        <w:jc w:val="both"/>
      </w:pPr>
      <w:r>
        <w:rPr>
          <w:rStyle w:val="s0"/>
        </w:rPr>
        <w:t xml:space="preserve">Положения настоящей главы применяются к телевизионным и радиовещательным организациям Республики Казахстан, действующим на основании лицензии, выданной уполномоченным государственным органом в области средств массовой информации. </w:t>
      </w:r>
    </w:p>
    <w:p w:rsidR="00000000" w:rsidRDefault="00412A57">
      <w:pPr>
        <w:ind w:firstLine="400"/>
        <w:jc w:val="both"/>
      </w:pPr>
      <w:r>
        <w:rPr>
          <w:rStyle w:val="s0"/>
        </w:rPr>
        <w:t xml:space="preserve">2. </w:t>
      </w:r>
      <w:hyperlink r:id="rId1746" w:history="1">
        <w:r>
          <w:rPr>
            <w:rStyle w:val="a3"/>
          </w:rPr>
          <w:t>Порядок выдачи разрешения</w:t>
        </w:r>
      </w:hyperlink>
      <w:r>
        <w:rPr>
          <w:rStyle w:val="s0"/>
        </w:rPr>
        <w:t xml:space="preserve"> устанавливается Правительством Республики Казахстан. </w:t>
      </w:r>
    </w:p>
    <w:p w:rsidR="00000000" w:rsidRDefault="00412A57">
      <w:pPr>
        <w:ind w:firstLine="400"/>
        <w:jc w:val="both"/>
      </w:pPr>
      <w:r>
        <w:rPr>
          <w:rStyle w:val="s0"/>
        </w:rPr>
        <w:t xml:space="preserve">3. Распределение полос (номиналов) радиочастотного спектра может проводиться на конкурсной основе в соответствии с </w:t>
      </w:r>
      <w:hyperlink r:id="rId1747" w:anchor="sub_id=120000" w:history="1">
        <w:r>
          <w:rPr>
            <w:rStyle w:val="a3"/>
          </w:rPr>
          <w:t>законодательством</w:t>
        </w:r>
      </w:hyperlink>
      <w:r>
        <w:rPr>
          <w:rStyle w:val="s0"/>
        </w:rPr>
        <w:t xml:space="preserve"> Республики Казахстан. </w:t>
      </w:r>
    </w:p>
    <w:p w:rsidR="00000000" w:rsidRDefault="00412A57">
      <w:pPr>
        <w:ind w:firstLine="400"/>
        <w:jc w:val="both"/>
      </w:pPr>
      <w:r>
        <w:rPr>
          <w:rStyle w:val="s0"/>
        </w:rPr>
        <w:t>Разовые суммы, взимаемые при распределении полос (номиналов) радиочастотного спектра путем проведения конкурса, не засчитываются в счет сбор</w:t>
      </w:r>
      <w:r>
        <w:rPr>
          <w:rStyle w:val="s0"/>
        </w:rPr>
        <w:t xml:space="preserve">а, подлежащего уплате в соответствии с настоящей главой. </w:t>
      </w:r>
    </w:p>
    <w:p w:rsidR="00000000" w:rsidRDefault="00412A57">
      <w:pPr>
        <w:ind w:firstLine="400"/>
        <w:jc w:val="both"/>
      </w:pPr>
      <w:r>
        <w:rPr>
          <w:rStyle w:val="s0"/>
        </w:rPr>
        <w:t>4. Уполномоченные государственные органы в области связи ежеквартально не позднее 15 числа месяца, следующего за отчетным кварталом, предоставляют налоговым органам по месту нахождения телевизионных</w:t>
      </w:r>
      <w:r>
        <w:rPr>
          <w:rStyle w:val="s0"/>
        </w:rPr>
        <w:t xml:space="preserve"> и радиовещательных организаций информацию о плательщиках сбора и объектах обложения по </w:t>
      </w:r>
      <w:hyperlink r:id="rId1748" w:history="1">
        <w:r>
          <w:rPr>
            <w:rStyle w:val="a3"/>
          </w:rPr>
          <w:t>форме</w:t>
        </w:r>
      </w:hyperlink>
      <w:r>
        <w:rPr>
          <w:rStyle w:val="s0"/>
        </w:rPr>
        <w:t xml:space="preserve">, установленной уполномоченным органом. </w:t>
      </w:r>
    </w:p>
    <w:p w:rsidR="00000000" w:rsidRDefault="00412A57">
      <w:pPr>
        <w:ind w:firstLine="400"/>
        <w:jc w:val="both"/>
      </w:pPr>
      <w:r>
        <w:t> </w:t>
      </w:r>
    </w:p>
    <w:p w:rsidR="00000000" w:rsidRDefault="00412A57">
      <w:pPr>
        <w:ind w:left="1200" w:hanging="800"/>
        <w:jc w:val="both"/>
      </w:pPr>
      <w:bookmarkStart w:id="632" w:name="SUB4740000"/>
      <w:bookmarkEnd w:id="632"/>
      <w:r>
        <w:rPr>
          <w:rStyle w:val="s1"/>
        </w:rPr>
        <w:t>Статья 474. Плательщики сбора</w:t>
      </w:r>
    </w:p>
    <w:p w:rsidR="00000000" w:rsidRDefault="00412A57">
      <w:pPr>
        <w:ind w:firstLine="400"/>
        <w:jc w:val="both"/>
      </w:pPr>
      <w:r>
        <w:rPr>
          <w:rStyle w:val="s0"/>
        </w:rPr>
        <w:t xml:space="preserve">1. Плательщиками сбора являются телевизионные и радиовещательные организации, указанные в </w:t>
      </w:r>
      <w:hyperlink w:anchor="sub4730000" w:history="1">
        <w:r>
          <w:rPr>
            <w:rStyle w:val="a3"/>
          </w:rPr>
          <w:t>пункте 1 статьи 473</w:t>
        </w:r>
      </w:hyperlink>
      <w:r>
        <w:rPr>
          <w:rStyle w:val="s0"/>
        </w:rPr>
        <w:t xml:space="preserve"> настоящего Кодекса. </w:t>
      </w:r>
    </w:p>
    <w:p w:rsidR="00000000" w:rsidRDefault="00412A57">
      <w:pPr>
        <w:ind w:firstLine="400"/>
        <w:jc w:val="both"/>
      </w:pPr>
      <w:r>
        <w:rPr>
          <w:rStyle w:val="s0"/>
        </w:rPr>
        <w:t>2. Не являются плательщиками сбора государственные учреждения, получающие разрешение на испо</w:t>
      </w:r>
      <w:r>
        <w:rPr>
          <w:rStyle w:val="s0"/>
        </w:rPr>
        <w:t xml:space="preserve">льзование радиочастотного спектра для исполнения возложенных на них функциональных обязанностей. </w:t>
      </w:r>
    </w:p>
    <w:p w:rsidR="00000000" w:rsidRDefault="00412A57">
      <w:pPr>
        <w:ind w:firstLine="400"/>
        <w:jc w:val="both"/>
      </w:pPr>
      <w:r>
        <w:t> </w:t>
      </w:r>
    </w:p>
    <w:p w:rsidR="00000000" w:rsidRDefault="00412A57">
      <w:pPr>
        <w:jc w:val="both"/>
      </w:pPr>
      <w:bookmarkStart w:id="633" w:name="SUB4750000"/>
      <w:bookmarkEnd w:id="633"/>
      <w:r>
        <w:rPr>
          <w:rStyle w:val="s3"/>
        </w:rPr>
        <w:t xml:space="preserve">В статью 475 внесены изменения в соответствии с </w:t>
      </w:r>
      <w:hyperlink r:id="rId1749" w:anchor="sub_id=3150" w:history="1">
        <w:r>
          <w:rPr>
            <w:rStyle w:val="a3"/>
            <w:i/>
            <w:iCs/>
            <w:bdr w:val="none" w:sz="0" w:space="0" w:color="auto" w:frame="1"/>
          </w:rPr>
          <w:t>Законом</w:t>
        </w:r>
      </w:hyperlink>
      <w:r>
        <w:rPr>
          <w:rStyle w:val="s3"/>
        </w:rPr>
        <w:t xml:space="preserve"> РК от 16.11.09 г. </w:t>
      </w:r>
      <w:r>
        <w:rPr>
          <w:rStyle w:val="s3"/>
        </w:rPr>
        <w:t>№ 200-IV (введены в действие с 1 января 2010 г.) (</w:t>
      </w:r>
      <w:hyperlink r:id="rId1750" w:anchor="sub_id=4750000" w:history="1">
        <w:r>
          <w:rPr>
            <w:rStyle w:val="a3"/>
            <w:i/>
            <w:iCs/>
            <w:bdr w:val="none" w:sz="0" w:space="0" w:color="auto" w:frame="1"/>
          </w:rPr>
          <w:t>см. стар. ред.</w:t>
        </w:r>
      </w:hyperlink>
      <w:r>
        <w:rPr>
          <w:rStyle w:val="s3"/>
        </w:rPr>
        <w:t>)</w:t>
      </w:r>
    </w:p>
    <w:p w:rsidR="00000000" w:rsidRDefault="00412A57">
      <w:pPr>
        <w:ind w:left="1200" w:hanging="800"/>
        <w:jc w:val="both"/>
      </w:pPr>
      <w:r>
        <w:rPr>
          <w:rStyle w:val="s1"/>
        </w:rPr>
        <w:t>Статья 475. Ставки сбора</w:t>
      </w:r>
    </w:p>
    <w:p w:rsidR="00000000" w:rsidRDefault="00412A57">
      <w:pPr>
        <w:ind w:firstLine="400"/>
        <w:jc w:val="both"/>
      </w:pPr>
      <w:r>
        <w:rPr>
          <w:rStyle w:val="s0"/>
        </w:rPr>
        <w:t xml:space="preserve">Ставки сбора устанавливаются исходя из размера </w:t>
      </w:r>
      <w:hyperlink r:id="rId1751" w:history="1">
        <w:r>
          <w:rPr>
            <w:rStyle w:val="a3"/>
          </w:rPr>
          <w:t>месячного расчетного показателя</w:t>
        </w:r>
      </w:hyperlink>
      <w:r>
        <w:rPr>
          <w:rStyle w:val="s0"/>
        </w:rPr>
        <w:t xml:space="preserve">, установленного законом о республиканском бюджете (далее по тексту настоящей статьи - МРП) и действующего на 1 января соответствующего финансового года, в зависимости от численности населения, </w:t>
      </w:r>
      <w:r>
        <w:rPr>
          <w:rStyle w:val="s0"/>
        </w:rPr>
        <w:t xml:space="preserve">проживающего в населенном пункте, на территории которого предоставляются услуги телевидения и радиовещания, от мощности передающего средства и количества телевизионных и (или) радиовещательных каналов и составляют: </w:t>
      </w:r>
    </w:p>
    <w:p w:rsidR="00000000" w:rsidRDefault="00412A57">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10"/>
        <w:gridCol w:w="3022"/>
        <w:gridCol w:w="1941"/>
        <w:gridCol w:w="2096"/>
        <w:gridCol w:w="1636"/>
      </w:tblGrid>
      <w:tr w:rsidR="00000000">
        <w:trPr>
          <w:trHeight w:val="340"/>
        </w:trPr>
        <w:tc>
          <w:tcPr>
            <w:tcW w:w="364" w:type="pct"/>
            <w:tcBorders>
              <w:top w:val="single" w:sz="8" w:space="0" w:color="000000"/>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w:t>
            </w:r>
          </w:p>
          <w:p w:rsidR="00000000" w:rsidRDefault="00412A57">
            <w:pPr>
              <w:jc w:val="center"/>
            </w:pPr>
            <w:r>
              <w:rPr>
                <w:rStyle w:val="s0"/>
              </w:rPr>
              <w:t>п/п</w:t>
            </w:r>
          </w:p>
        </w:tc>
        <w:tc>
          <w:tcPr>
            <w:tcW w:w="1572" w:type="pct"/>
            <w:tcBorders>
              <w:top w:val="single" w:sz="8" w:space="0" w:color="000000"/>
              <w:left w:val="nil"/>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Применение/диапазон радиочастот</w:t>
            </w:r>
          </w:p>
        </w:tc>
        <w:tc>
          <w:tcPr>
            <w:tcW w:w="1048" w:type="pct"/>
            <w:tcBorders>
              <w:top w:val="single" w:sz="8" w:space="0" w:color="000000"/>
              <w:left w:val="nil"/>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Численность населения</w:t>
            </w:r>
          </w:p>
          <w:p w:rsidR="00000000" w:rsidRDefault="00412A57">
            <w:pPr>
              <w:jc w:val="center"/>
            </w:pPr>
            <w:r>
              <w:rPr>
                <w:rStyle w:val="s0"/>
              </w:rPr>
              <w:t>(тыс. человек)</w:t>
            </w:r>
          </w:p>
        </w:tc>
        <w:tc>
          <w:tcPr>
            <w:tcW w:w="1129" w:type="pct"/>
            <w:tcBorders>
              <w:top w:val="single" w:sz="8" w:space="0" w:color="000000"/>
              <w:left w:val="nil"/>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Мощность передающего средства (Вт)</w:t>
            </w:r>
          </w:p>
        </w:tc>
        <w:tc>
          <w:tcPr>
            <w:tcW w:w="887" w:type="pct"/>
            <w:tcBorders>
              <w:top w:val="single" w:sz="8" w:space="0" w:color="000000"/>
              <w:left w:val="nil"/>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Ставка сбора за один канал (МРП)</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2</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3</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4</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both"/>
            </w:pPr>
            <w:r>
              <w:rPr>
                <w:rStyle w:val="s0"/>
              </w:rPr>
              <w:t>За выдачу разрешения на использование радиочастотного спектра:</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 </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 </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 </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1.1.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both"/>
            </w:pPr>
            <w:r>
              <w:rPr>
                <w:rStyle w:val="s0"/>
              </w:rPr>
              <w:t>Телевидение/метровый</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 </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 </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 </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1.1.2.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до 10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до 100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20</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1.1.3.</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от 10 до 50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до 500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41</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1.1.4.</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от 10 до 50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свыше 500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83</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1.1.5.</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от 50 до 100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124</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1.1.6.</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от 50 до 100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свыше 1000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249</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1.1.7.</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от 100 до 200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290</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1.1.8.</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от 100 до 200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свыше 1000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435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1.1.9.</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от 200 до 500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до 2000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828</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1.1.10.</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от 200 до 500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свыше 2000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1243</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1.1.11.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до 5000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2367</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1.1.12.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свыше 5000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3550</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1.2.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both"/>
            </w:pPr>
            <w:r>
              <w:rPr>
                <w:rStyle w:val="s0"/>
              </w:rPr>
              <w:t>Телевидение/дециметровый</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 </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 </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 </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1.2.1.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до 10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до 100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13</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1.2.2.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от 10 до 50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до 500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26</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1.2.3.</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от 10 до 50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свыше 500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52</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1.2.4.</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от 50 до 100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78</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1.2.5.</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от 50 до 100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свыше 1000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155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1.2.6.</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от 100 до 200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181</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1.2.7.</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от 100 до 200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свыше 1000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272</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1.2.8.</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от 200 до 500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до 2000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518</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1.2.9.</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от 200 до 500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свыше 2000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777</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1.2.10.</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до 5000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1479</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1.2.11.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свыше 5000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2219</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1.3.</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both"/>
            </w:pPr>
            <w:r>
              <w:rPr>
                <w:rStyle w:val="s0"/>
              </w:rPr>
              <w:t>Радиовещание/УКВ ЧМ (FM)</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 </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 </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 </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1.3.1.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до 10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до 100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1.3.2.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от 10 до 50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до 500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9</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1.3.3.</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от 10 до 50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свыше 500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18</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1.3.4.</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от 50 до 100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27</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1.3.5.</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от 50 до 100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свыше 1000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53</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1.3.6.</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от 100 до 200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62</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1.3.7.</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от 100 до 200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свыше 1000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93</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1.3.8.</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от 200 до 500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до 2000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178</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1.3.9.</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от 200 до 500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свыше 2000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266</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1.3.10.</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до 5000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488</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1.3.11.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свыше 5000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732</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1.4.</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both"/>
            </w:pPr>
            <w:r>
              <w:rPr>
                <w:rStyle w:val="s0"/>
              </w:rPr>
              <w:t>Радиовещание/KB, СВ, ДВ</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 </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 </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 </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1.4.1.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до 100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1.4.2.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от 100 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15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1.4.3.</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от 1000 до 10000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30</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1.4.4.</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от 10000 до 100000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45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1.4.5.</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от 100000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89</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both"/>
            </w:pPr>
            <w:r>
              <w:rPr>
                <w:rStyle w:val="s0"/>
              </w:rPr>
              <w:t>Ставка сбора за выдачу дубликата разрешения</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 </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 </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412A57">
            <w:pPr>
              <w:jc w:val="center"/>
            </w:pPr>
            <w:r>
              <w:rPr>
                <w:rStyle w:val="s0"/>
              </w:rPr>
              <w:t>2</w:t>
            </w:r>
          </w:p>
        </w:tc>
      </w:tr>
    </w:tbl>
    <w:p w:rsidR="00000000" w:rsidRDefault="00412A57">
      <w:pPr>
        <w:ind w:firstLine="400"/>
        <w:jc w:val="both"/>
      </w:pPr>
      <w:r>
        <w:rPr>
          <w:rStyle w:val="s0"/>
        </w:rPr>
        <w:t> </w:t>
      </w:r>
    </w:p>
    <w:p w:rsidR="00000000" w:rsidRDefault="00412A57">
      <w:pPr>
        <w:ind w:left="1200" w:hanging="800"/>
        <w:jc w:val="both"/>
      </w:pPr>
      <w:bookmarkStart w:id="634" w:name="SUB4760000"/>
      <w:bookmarkEnd w:id="634"/>
      <w:r>
        <w:rPr>
          <w:rStyle w:val="s1"/>
        </w:rPr>
        <w:t>Статья 476. Порядок исчисления и уплаты</w:t>
      </w:r>
    </w:p>
    <w:p w:rsidR="00000000" w:rsidRDefault="00412A57">
      <w:pPr>
        <w:ind w:firstLine="400"/>
        <w:jc w:val="both"/>
      </w:pPr>
      <w:r>
        <w:rPr>
          <w:rStyle w:val="s0"/>
        </w:rPr>
        <w:t xml:space="preserve">1. Сумма сбора исчисляется по установленным ставкам и уплачивается в бюджет по месту нахождения телевизионных и радиовещательных организаций до получения разрешения в уполномоченном государственном органе в области связи. </w:t>
      </w:r>
    </w:p>
    <w:p w:rsidR="00000000" w:rsidRDefault="00412A57">
      <w:pPr>
        <w:ind w:firstLine="400"/>
        <w:jc w:val="both"/>
      </w:pPr>
      <w:r>
        <w:rPr>
          <w:rStyle w:val="s0"/>
        </w:rPr>
        <w:t xml:space="preserve">2. Возврат уплаченных сумм сбора </w:t>
      </w:r>
      <w:r>
        <w:rPr>
          <w:rStyle w:val="s0"/>
        </w:rPr>
        <w:t>не производится, за исключением случаев отказа лиц, уплативших сбор, от получения лицензии до подачи соответствующих документов лицензиару.</w:t>
      </w:r>
    </w:p>
    <w:p w:rsidR="00000000" w:rsidRDefault="00412A57">
      <w:pPr>
        <w:ind w:firstLine="400"/>
        <w:jc w:val="both"/>
      </w:pPr>
      <w:r>
        <w:rPr>
          <w:rStyle w:val="s0"/>
        </w:rPr>
        <w:t>При этом возврат уплаченных в бюджет сумм сбора производится налоговым органом по месту их уплаты по налоговому заяв</w:t>
      </w:r>
      <w:r>
        <w:rPr>
          <w:rStyle w:val="s0"/>
        </w:rPr>
        <w:t xml:space="preserve">лению плательщика сбора после представления им документа, выданного соответствующим уполномоченным государственным органом, подтверждающим непредставление указанным лицом документов на получение разрешения. </w:t>
      </w:r>
    </w:p>
    <w:p w:rsidR="00000000" w:rsidRDefault="00412A57">
      <w:pPr>
        <w:ind w:firstLine="400"/>
        <w:jc w:val="both"/>
      </w:pPr>
      <w:r>
        <w:t> </w:t>
      </w:r>
    </w:p>
    <w:p w:rsidR="00000000" w:rsidRDefault="00412A57">
      <w:pPr>
        <w:ind w:firstLine="400"/>
        <w:jc w:val="both"/>
      </w:pPr>
      <w:r>
        <w:t> </w:t>
      </w:r>
    </w:p>
    <w:p w:rsidR="00000000" w:rsidRDefault="00412A57">
      <w:pPr>
        <w:jc w:val="center"/>
      </w:pPr>
      <w:bookmarkStart w:id="635" w:name="SUB4770000"/>
      <w:bookmarkEnd w:id="635"/>
      <w:r>
        <w:rPr>
          <w:rStyle w:val="s1"/>
        </w:rPr>
        <w:t xml:space="preserve">Глава 69. ПЛАТА ЗА ПОЛЬЗОВАНИЕ ЗЕМЕЛЬНЫМИ </w:t>
      </w:r>
    </w:p>
    <w:p w:rsidR="00000000" w:rsidRDefault="00412A57">
      <w:pPr>
        <w:jc w:val="center"/>
      </w:pPr>
      <w:r>
        <w:rPr>
          <w:rStyle w:val="s1"/>
        </w:rPr>
        <w:t>У</w:t>
      </w:r>
      <w:r>
        <w:rPr>
          <w:rStyle w:val="s1"/>
        </w:rPr>
        <w:t>ЧАСТКАМИ</w:t>
      </w:r>
    </w:p>
    <w:p w:rsidR="00000000" w:rsidRDefault="00412A57">
      <w:pPr>
        <w:ind w:firstLine="400"/>
        <w:jc w:val="both"/>
      </w:pPr>
      <w:r>
        <w:t> </w:t>
      </w:r>
    </w:p>
    <w:p w:rsidR="00000000" w:rsidRDefault="00412A57">
      <w:pPr>
        <w:ind w:left="1200" w:hanging="800"/>
        <w:jc w:val="both"/>
      </w:pPr>
      <w:r>
        <w:rPr>
          <w:rStyle w:val="s1"/>
        </w:rPr>
        <w:t xml:space="preserve">Статья 477. Общие положения </w:t>
      </w:r>
    </w:p>
    <w:p w:rsidR="00000000" w:rsidRDefault="00412A57">
      <w:pPr>
        <w:ind w:firstLine="400"/>
        <w:jc w:val="both"/>
      </w:pPr>
      <w:r>
        <w:rPr>
          <w:rStyle w:val="s0"/>
        </w:rPr>
        <w:t>1. Плата за пользование земельными участками (далее - плата) взимается за предоставление государством земельных участков во временное возмездное землепользование (аренду).</w:t>
      </w:r>
    </w:p>
    <w:p w:rsidR="00000000" w:rsidRDefault="00412A57">
      <w:pPr>
        <w:ind w:firstLine="400"/>
        <w:jc w:val="both"/>
      </w:pPr>
      <w:r>
        <w:rPr>
          <w:rStyle w:val="s0"/>
        </w:rPr>
        <w:t xml:space="preserve">2. </w:t>
      </w:r>
      <w:hyperlink r:id="rId1752" w:anchor="sub_id=350000" w:history="1">
        <w:r>
          <w:rPr>
            <w:rStyle w:val="a3"/>
          </w:rPr>
          <w:t>Порядок предоставления</w:t>
        </w:r>
      </w:hyperlink>
      <w:r>
        <w:rPr>
          <w:rStyle w:val="s0"/>
        </w:rPr>
        <w:t xml:space="preserve"> земельных участков во временное возмездное землепользование (аренду) устанавливается Земельным кодексом Республики Казахстан.</w:t>
      </w:r>
    </w:p>
    <w:p w:rsidR="00000000" w:rsidRDefault="00412A57">
      <w:pPr>
        <w:ind w:firstLine="400"/>
        <w:jc w:val="both"/>
      </w:pPr>
      <w:r>
        <w:rPr>
          <w:rStyle w:val="s0"/>
        </w:rPr>
        <w:t>3. Уполномоченные государственные органы по земельным отношениям,</w:t>
      </w:r>
      <w:r>
        <w:rPr>
          <w:rStyle w:val="s0"/>
        </w:rPr>
        <w:t xml:space="preserve"> а на территориях специальных экономических зон местные исполнительные органы или администрации специальных экономических зон ежеквартально не позднее 15 числа месяца, следующего за отчетным кварталом, представляют налоговым органам по месту своего нахожде</w:t>
      </w:r>
      <w:r>
        <w:rPr>
          <w:rStyle w:val="s0"/>
        </w:rPr>
        <w:t>ния сведения о плательщиках платы и объектах обложения по форме, установленной уполномоченным органом.</w:t>
      </w:r>
    </w:p>
    <w:p w:rsidR="00000000" w:rsidRDefault="00412A57">
      <w:pPr>
        <w:jc w:val="both"/>
      </w:pPr>
      <w:r>
        <w:rPr>
          <w:rStyle w:val="s3"/>
        </w:rPr>
        <w:t xml:space="preserve">См. </w:t>
      </w:r>
      <w:hyperlink r:id="rId1753" w:history="1">
        <w:r>
          <w:rPr>
            <w:rStyle w:val="a3"/>
            <w:i/>
            <w:iCs/>
            <w:bdr w:val="none" w:sz="0" w:space="0" w:color="auto" w:frame="1"/>
          </w:rPr>
          <w:t>Письмо</w:t>
        </w:r>
      </w:hyperlink>
      <w:r>
        <w:rPr>
          <w:rStyle w:val="s3"/>
        </w:rPr>
        <w:t xml:space="preserve"> НК МФ РК от 18 марта 2009 года № НК-11-23/2419; </w:t>
      </w:r>
      <w:hyperlink r:id="rId1754" w:history="1">
        <w:r>
          <w:rPr>
            <w:rStyle w:val="a3"/>
            <w:i/>
            <w:iCs/>
            <w:bdr w:val="none" w:sz="0" w:space="0" w:color="auto" w:frame="1"/>
          </w:rPr>
          <w:t>Ответ</w:t>
        </w:r>
      </w:hyperlink>
      <w:r>
        <w:rPr>
          <w:rStyle w:val="s3"/>
        </w:rPr>
        <w:t xml:space="preserve"> Председателя НК МФ РК от 10 марта 2010 года на вопрос от 1 марта 2010 года № 33303 (e.gov.kz)</w:t>
      </w:r>
    </w:p>
    <w:p w:rsidR="00000000" w:rsidRDefault="00412A57">
      <w:pPr>
        <w:ind w:firstLine="400"/>
        <w:jc w:val="both"/>
      </w:pPr>
      <w:r>
        <w:t> </w:t>
      </w:r>
    </w:p>
    <w:p w:rsidR="00000000" w:rsidRDefault="00412A57">
      <w:pPr>
        <w:ind w:left="1200" w:hanging="800"/>
        <w:jc w:val="both"/>
      </w:pPr>
      <w:bookmarkStart w:id="636" w:name="SUB4780000"/>
      <w:bookmarkEnd w:id="636"/>
      <w:r>
        <w:rPr>
          <w:rStyle w:val="s1"/>
        </w:rPr>
        <w:t>Статья 478. Плательщики платы</w:t>
      </w:r>
    </w:p>
    <w:p w:rsidR="00000000" w:rsidRDefault="00412A57">
      <w:pPr>
        <w:ind w:firstLine="400"/>
        <w:jc w:val="both"/>
      </w:pPr>
      <w:r>
        <w:rPr>
          <w:rStyle w:val="s0"/>
        </w:rPr>
        <w:t>1. Плательщиками платы являются физические и юридические ли</w:t>
      </w:r>
      <w:r>
        <w:rPr>
          <w:rStyle w:val="s0"/>
        </w:rPr>
        <w:t>ца, получившие земельный участок во временное возмездное землепользование (аренду).</w:t>
      </w:r>
    </w:p>
    <w:p w:rsidR="00000000" w:rsidRDefault="00412A57">
      <w:pPr>
        <w:ind w:firstLine="400"/>
        <w:jc w:val="both"/>
      </w:pPr>
      <w:r>
        <w:rPr>
          <w:rStyle w:val="s0"/>
        </w:rPr>
        <w:t>2. По решению юридического лица его структурные подразделения рассматриваются в качестве самостоятельных плательщиков платы.</w:t>
      </w:r>
    </w:p>
    <w:p w:rsidR="00000000" w:rsidRDefault="00412A57">
      <w:pPr>
        <w:ind w:firstLine="400"/>
        <w:jc w:val="both"/>
      </w:pPr>
      <w:r>
        <w:rPr>
          <w:rStyle w:val="s0"/>
        </w:rPr>
        <w:t>В случае принятия такого решения юридическое ли</w:t>
      </w:r>
      <w:r>
        <w:rPr>
          <w:rStyle w:val="s0"/>
        </w:rPr>
        <w:t>цо обязано письменно уведомить об этом налоговый орган по месту регистрационного учета структурного подразделения не позднее чем за десять рабочих дней до начала налогового периода.</w:t>
      </w:r>
    </w:p>
    <w:p w:rsidR="00000000" w:rsidRDefault="00412A57">
      <w:pPr>
        <w:ind w:firstLine="400"/>
        <w:jc w:val="both"/>
      </w:pPr>
      <w:r>
        <w:rPr>
          <w:rStyle w:val="s0"/>
        </w:rPr>
        <w:t>3. Не являются плательщиками платы:</w:t>
      </w:r>
    </w:p>
    <w:p w:rsidR="00000000" w:rsidRDefault="00412A57">
      <w:pPr>
        <w:ind w:firstLine="400"/>
        <w:jc w:val="both"/>
      </w:pPr>
      <w:r>
        <w:rPr>
          <w:rStyle w:val="s0"/>
        </w:rPr>
        <w:t>плательщики единого земельного налога по земельным участкам, используемым в деятельности, на которую распространяется специальный налоговый режим для крестьянских или фермерских хозяйств;</w:t>
      </w:r>
    </w:p>
    <w:p w:rsidR="00000000" w:rsidRDefault="00412A57">
      <w:pPr>
        <w:ind w:firstLine="400"/>
        <w:jc w:val="both"/>
      </w:pPr>
      <w:r>
        <w:rPr>
          <w:rStyle w:val="s0"/>
        </w:rPr>
        <w:t>концессионер по земельным участкам, предоставленным в целях реализац</w:t>
      </w:r>
      <w:r>
        <w:rPr>
          <w:rStyle w:val="s0"/>
        </w:rPr>
        <w:t>ии договора концессии, заключенного в соответствии с законодательством Республики Казахстан, - на срок, указанный в договоре концессии, но не более пяти лет со дня принятия решения о предоставлении права временного возмездного землепользования.</w:t>
      </w:r>
    </w:p>
    <w:p w:rsidR="00000000" w:rsidRDefault="00412A57">
      <w:pPr>
        <w:ind w:firstLine="400"/>
        <w:jc w:val="both"/>
      </w:pPr>
      <w:r>
        <w:t> </w:t>
      </w:r>
    </w:p>
    <w:p w:rsidR="00000000" w:rsidRDefault="00412A57">
      <w:pPr>
        <w:ind w:left="1200" w:hanging="800"/>
        <w:jc w:val="both"/>
      </w:pPr>
      <w:bookmarkStart w:id="637" w:name="SUB4790000"/>
      <w:bookmarkEnd w:id="637"/>
      <w:r>
        <w:rPr>
          <w:rStyle w:val="s1"/>
        </w:rPr>
        <w:t>Статья 47</w:t>
      </w:r>
      <w:r>
        <w:rPr>
          <w:rStyle w:val="s1"/>
        </w:rPr>
        <w:t>9. Объект обложения</w:t>
      </w:r>
    </w:p>
    <w:p w:rsidR="00000000" w:rsidRDefault="00412A57">
      <w:pPr>
        <w:ind w:firstLine="400"/>
        <w:jc w:val="both"/>
      </w:pPr>
      <w:r>
        <w:rPr>
          <w:rStyle w:val="s0"/>
        </w:rPr>
        <w:t>Объектом обложения является земельный участок, предоставляемый государством во временное возмездное землепользование.</w:t>
      </w:r>
    </w:p>
    <w:p w:rsidR="00000000" w:rsidRDefault="00412A57">
      <w:pPr>
        <w:ind w:firstLine="400"/>
        <w:jc w:val="both"/>
      </w:pPr>
      <w:r>
        <w:t> </w:t>
      </w:r>
    </w:p>
    <w:p w:rsidR="00000000" w:rsidRDefault="00412A57">
      <w:pPr>
        <w:ind w:left="1200" w:hanging="800"/>
        <w:jc w:val="both"/>
      </w:pPr>
      <w:bookmarkStart w:id="638" w:name="SUB4800000"/>
      <w:bookmarkEnd w:id="638"/>
      <w:r>
        <w:rPr>
          <w:rStyle w:val="s1"/>
        </w:rPr>
        <w:t>Статья 480. Ставки платы</w:t>
      </w:r>
    </w:p>
    <w:p w:rsidR="00000000" w:rsidRDefault="00412A57">
      <w:pPr>
        <w:ind w:firstLine="400"/>
        <w:jc w:val="both"/>
      </w:pPr>
      <w:r>
        <w:rPr>
          <w:rStyle w:val="s0"/>
        </w:rPr>
        <w:t>Ставки платы определяются в соответствии с земельным законодательством Республики Казахстан</w:t>
      </w:r>
      <w:r>
        <w:rPr>
          <w:rStyle w:val="s0"/>
        </w:rPr>
        <w:t xml:space="preserve">. При этом ставки платы устанавливаются не ниже размеров ставок земельного налога без учета положений, предусмотренных </w:t>
      </w:r>
      <w:hyperlink w:anchor="sub3870200" w:history="1">
        <w:r>
          <w:rPr>
            <w:rStyle w:val="a3"/>
          </w:rPr>
          <w:t>пунктами 2, 5 статьи 387</w:t>
        </w:r>
      </w:hyperlink>
      <w:r>
        <w:rPr>
          <w:rStyle w:val="s0"/>
        </w:rPr>
        <w:t xml:space="preserve"> настоящего Кодекса.</w:t>
      </w:r>
    </w:p>
    <w:p w:rsidR="00000000" w:rsidRDefault="00412A57">
      <w:pPr>
        <w:ind w:firstLine="400"/>
        <w:jc w:val="both"/>
      </w:pPr>
      <w:r>
        <w:t> </w:t>
      </w:r>
    </w:p>
    <w:p w:rsidR="00000000" w:rsidRDefault="00412A57">
      <w:pPr>
        <w:ind w:left="1200" w:hanging="800"/>
        <w:jc w:val="both"/>
      </w:pPr>
      <w:bookmarkStart w:id="639" w:name="SUB4810000"/>
      <w:bookmarkEnd w:id="639"/>
      <w:r>
        <w:rPr>
          <w:rStyle w:val="s1"/>
        </w:rPr>
        <w:t>Статья 481. Порядок исчисления и уплаты</w:t>
      </w:r>
    </w:p>
    <w:p w:rsidR="00000000" w:rsidRDefault="00412A57">
      <w:pPr>
        <w:ind w:firstLine="400"/>
        <w:jc w:val="both"/>
      </w:pPr>
      <w:r>
        <w:rPr>
          <w:rStyle w:val="s0"/>
        </w:rPr>
        <w:t>1. Сумма платы ис</w:t>
      </w:r>
      <w:r>
        <w:rPr>
          <w:rStyle w:val="s0"/>
        </w:rPr>
        <w:t>числяется на основании договоров временного возмездного землепользования, заключенных с уполномоченным государственным органом по земельным отношениям, а на территории специальной экономической зоны - с местным исполнительным органом или администрацией спе</w:t>
      </w:r>
      <w:r>
        <w:rPr>
          <w:rStyle w:val="s0"/>
        </w:rPr>
        <w:t>циальной экономической зоны.</w:t>
      </w:r>
    </w:p>
    <w:p w:rsidR="00000000" w:rsidRDefault="00412A57">
      <w:pPr>
        <w:ind w:firstLine="400"/>
        <w:jc w:val="both"/>
      </w:pPr>
      <w:r>
        <w:rPr>
          <w:rStyle w:val="s0"/>
        </w:rPr>
        <w:t>Ежегодные суммы платы устанавливаются в расчетах, составляемых уполномоченными государственными органами по земельным отношениям, а на территориях специальных экономических зон - местными исполнительными органами или администра</w:t>
      </w:r>
      <w:r>
        <w:rPr>
          <w:rStyle w:val="s0"/>
        </w:rPr>
        <w:t xml:space="preserve">циями специальных экономических зон. </w:t>
      </w:r>
    </w:p>
    <w:p w:rsidR="00000000" w:rsidRDefault="00412A57">
      <w:pPr>
        <w:ind w:firstLine="400"/>
        <w:jc w:val="both"/>
      </w:pPr>
      <w:r>
        <w:rPr>
          <w:rStyle w:val="s0"/>
        </w:rPr>
        <w:t>Расчеты суммы платы пересматриваются уполномоченными государственными органами по земельным отношениям, а на территориях специальных экономических зон - местными исполнительными органами или администрациями специальных</w:t>
      </w:r>
      <w:r>
        <w:rPr>
          <w:rStyle w:val="s0"/>
        </w:rPr>
        <w:t xml:space="preserve"> экономических зон в случаях изменения условий договоров, а также порядка исчисления земельного налога, установленного настоящим Кодексом.</w:t>
      </w:r>
    </w:p>
    <w:p w:rsidR="00000000" w:rsidRDefault="00412A57">
      <w:pPr>
        <w:ind w:firstLine="400"/>
        <w:jc w:val="both"/>
      </w:pPr>
      <w:r>
        <w:rPr>
          <w:rStyle w:val="s0"/>
        </w:rPr>
        <w:t xml:space="preserve">2. Размер платы, подлежащей уплате за налоговый период, определяется исходя из ставок платы, указанных в расчетах, и </w:t>
      </w:r>
      <w:r>
        <w:rPr>
          <w:rStyle w:val="s0"/>
        </w:rPr>
        <w:t>периода пользования в налоговом периоде земельным участком.</w:t>
      </w:r>
    </w:p>
    <w:p w:rsidR="00000000" w:rsidRDefault="00412A57">
      <w:pPr>
        <w:ind w:firstLine="400"/>
        <w:jc w:val="both"/>
      </w:pPr>
      <w:r>
        <w:rPr>
          <w:rStyle w:val="s0"/>
        </w:rPr>
        <w:t>3. Размер платы устанавливается не ниже размеров сумм земельного налога, исчисленного по данному земельному участку в соответствии с настоящим Кодексом.</w:t>
      </w:r>
    </w:p>
    <w:p w:rsidR="00000000" w:rsidRDefault="00412A57">
      <w:pPr>
        <w:jc w:val="both"/>
      </w:pPr>
      <w:r>
        <w:rPr>
          <w:i/>
          <w:iCs/>
          <w:color w:val="FF0000"/>
        </w:rPr>
        <w:t xml:space="preserve">См. изменения в пункт 4 - </w:t>
      </w:r>
      <w:hyperlink r:id="rId1755" w:anchor="sub_id=516" w:history="1">
        <w:r>
          <w:rPr>
            <w:rStyle w:val="a3"/>
            <w:i/>
            <w:iCs/>
            <w:bdr w:val="none" w:sz="0" w:space="0" w:color="auto" w:frame="1"/>
          </w:rPr>
          <w:t>Закон</w:t>
        </w:r>
      </w:hyperlink>
      <w:r>
        <w:rPr>
          <w:rStyle w:val="s3"/>
        </w:rPr>
        <w:t xml:space="preserve"> РК от 21.01.10 г. № 242-IV (вводятся в действие с 1 января 2011 года)</w:t>
      </w:r>
    </w:p>
    <w:p w:rsidR="00000000" w:rsidRDefault="00412A57">
      <w:pPr>
        <w:ind w:firstLine="400"/>
        <w:jc w:val="both"/>
      </w:pPr>
      <w:r>
        <w:rPr>
          <w:rStyle w:val="s0"/>
        </w:rPr>
        <w:t>4. Налогоплательщики, применяющие специальный налоговый режим для юридических лиц - производителей сельскохозяйствен</w:t>
      </w:r>
      <w:r>
        <w:rPr>
          <w:rStyle w:val="s0"/>
        </w:rPr>
        <w:t xml:space="preserve">ной продукции и сельских потребительских кооперативов, производят исчисление платы с учетом особенности, установленной </w:t>
      </w:r>
      <w:hyperlink w:anchor="sub4510000" w:history="1">
        <w:r>
          <w:rPr>
            <w:rStyle w:val="a3"/>
          </w:rPr>
          <w:t>статьей 451</w:t>
        </w:r>
      </w:hyperlink>
      <w:r>
        <w:rPr>
          <w:rStyle w:val="s0"/>
        </w:rPr>
        <w:t xml:space="preserve"> настоящего Кодекса. </w:t>
      </w:r>
    </w:p>
    <w:p w:rsidR="00000000" w:rsidRDefault="00412A57">
      <w:pPr>
        <w:ind w:firstLine="400"/>
        <w:jc w:val="both"/>
      </w:pPr>
      <w:r>
        <w:rPr>
          <w:rStyle w:val="s0"/>
        </w:rPr>
        <w:t>5. Плательщики платы, за исключением плательщиков, указанных в пункте 6</w:t>
      </w:r>
      <w:r>
        <w:rPr>
          <w:rStyle w:val="s0"/>
        </w:rPr>
        <w:t xml:space="preserve"> настоящей статьи, уплачивают в бюджет текущие суммы платы равными долями не позднее 25 февраля, 25 мая, 25 августа и 25 ноября текущего года.</w:t>
      </w:r>
    </w:p>
    <w:p w:rsidR="00000000" w:rsidRDefault="00412A57">
      <w:pPr>
        <w:ind w:firstLine="400"/>
        <w:jc w:val="both"/>
      </w:pPr>
      <w:r>
        <w:rPr>
          <w:rStyle w:val="s0"/>
        </w:rPr>
        <w:t>В случаях предоставления государством земельных участков во временное возмездное землепользование после вышепереч</w:t>
      </w:r>
      <w:r>
        <w:rPr>
          <w:rStyle w:val="s0"/>
        </w:rPr>
        <w:t>исленных сроков уплаты платы первым сроком внесения в бюджет платы является следующий (очередной) срок уплаты.</w:t>
      </w:r>
    </w:p>
    <w:p w:rsidR="00000000" w:rsidRDefault="00412A57">
      <w:pPr>
        <w:ind w:firstLine="400"/>
        <w:jc w:val="both"/>
      </w:pPr>
      <w:r>
        <w:rPr>
          <w:rStyle w:val="s0"/>
        </w:rPr>
        <w:t>В случаях предоставления государством земельных участков во временное возмездное землепользование после последнего срока уплаты платы сроком упла</w:t>
      </w:r>
      <w:r>
        <w:rPr>
          <w:rStyle w:val="s0"/>
        </w:rPr>
        <w:t>ты в бюджет считается 25 число месяца, следующего за месяцем предоставления земельного участка.</w:t>
      </w:r>
    </w:p>
    <w:p w:rsidR="00000000" w:rsidRDefault="00412A57">
      <w:pPr>
        <w:ind w:firstLine="400"/>
        <w:jc w:val="both"/>
      </w:pPr>
      <w:r>
        <w:rPr>
          <w:rStyle w:val="s0"/>
        </w:rPr>
        <w:t>6. Физические лица, не являющиеся индивидуальными предпринимателями, уплачивают суммы платы не позднее 25 февраля отчетного налогового периода.</w:t>
      </w:r>
    </w:p>
    <w:p w:rsidR="00000000" w:rsidRDefault="00412A57">
      <w:pPr>
        <w:ind w:firstLine="400"/>
        <w:jc w:val="both"/>
      </w:pPr>
      <w:r>
        <w:rPr>
          <w:rStyle w:val="s0"/>
        </w:rPr>
        <w:t>В случае получен</w:t>
      </w:r>
      <w:r>
        <w:rPr>
          <w:rStyle w:val="s0"/>
        </w:rPr>
        <w:t>ия земельного участка после установленного срока уплата платы производится не позднее 25 числа месяца, следующего за месяцем получения земельного участка во временное возмездное землепользование.</w:t>
      </w:r>
    </w:p>
    <w:p w:rsidR="00000000" w:rsidRDefault="00412A57">
      <w:pPr>
        <w:ind w:firstLine="400"/>
        <w:jc w:val="both"/>
      </w:pPr>
      <w:r>
        <w:rPr>
          <w:rStyle w:val="s0"/>
        </w:rPr>
        <w:t>7. По окончании срока договора временного возмездного землеп</w:t>
      </w:r>
      <w:r>
        <w:rPr>
          <w:rStyle w:val="s0"/>
        </w:rPr>
        <w:t>ользования или его расторжении после начала налогового периода сумма платы, подлежащая внесению в бюджет за оставшийся срок, уплачивается не позднее пятнадцати календарных дней со дня окончания срока действия договора.</w:t>
      </w:r>
    </w:p>
    <w:p w:rsidR="00000000" w:rsidRDefault="00412A57">
      <w:pPr>
        <w:ind w:firstLine="400"/>
        <w:jc w:val="both"/>
      </w:pPr>
      <w:r>
        <w:rPr>
          <w:rStyle w:val="s0"/>
        </w:rPr>
        <w:t>8. Сумма платы уплачивается в бюджет по месту нахождения земельных участков.</w:t>
      </w:r>
    </w:p>
    <w:p w:rsidR="00000000" w:rsidRDefault="00412A57">
      <w:pPr>
        <w:ind w:firstLine="400"/>
        <w:jc w:val="both"/>
      </w:pPr>
      <w:r>
        <w:t> </w:t>
      </w:r>
    </w:p>
    <w:p w:rsidR="00000000" w:rsidRDefault="00412A57">
      <w:pPr>
        <w:ind w:left="1200" w:hanging="800"/>
        <w:jc w:val="both"/>
      </w:pPr>
      <w:bookmarkStart w:id="640" w:name="SUB4820000"/>
      <w:bookmarkEnd w:id="640"/>
      <w:r>
        <w:rPr>
          <w:rStyle w:val="s1"/>
        </w:rPr>
        <w:t>Статья 482. Налоговый период</w:t>
      </w:r>
    </w:p>
    <w:p w:rsidR="00000000" w:rsidRDefault="00412A57">
      <w:pPr>
        <w:ind w:firstLine="400"/>
        <w:jc w:val="both"/>
      </w:pPr>
      <w:r>
        <w:rPr>
          <w:rStyle w:val="s0"/>
        </w:rPr>
        <w:t xml:space="preserve">Налоговый период определяется в соответствии со </w:t>
      </w:r>
      <w:hyperlink w:anchor="sub1480000" w:history="1">
        <w:r>
          <w:rPr>
            <w:rStyle w:val="a3"/>
          </w:rPr>
          <w:t>статьей 148</w:t>
        </w:r>
      </w:hyperlink>
      <w:r>
        <w:rPr>
          <w:rStyle w:val="s0"/>
        </w:rPr>
        <w:t xml:space="preserve"> настоящего Кодекса.</w:t>
      </w:r>
    </w:p>
    <w:p w:rsidR="00000000" w:rsidRDefault="00412A57">
      <w:pPr>
        <w:ind w:firstLine="400"/>
        <w:jc w:val="both"/>
      </w:pPr>
      <w:r>
        <w:t> </w:t>
      </w:r>
    </w:p>
    <w:p w:rsidR="00000000" w:rsidRDefault="00412A57">
      <w:pPr>
        <w:ind w:left="1200" w:hanging="800"/>
        <w:jc w:val="both"/>
      </w:pPr>
      <w:bookmarkStart w:id="641" w:name="SUB4830000"/>
      <w:bookmarkEnd w:id="641"/>
      <w:r>
        <w:rPr>
          <w:rStyle w:val="s1"/>
        </w:rPr>
        <w:t>Статья 483. Налоговая отчетность</w:t>
      </w:r>
    </w:p>
    <w:p w:rsidR="00000000" w:rsidRDefault="00412A57">
      <w:pPr>
        <w:ind w:firstLine="400"/>
        <w:jc w:val="both"/>
      </w:pPr>
      <w:r>
        <w:rPr>
          <w:rStyle w:val="s0"/>
        </w:rPr>
        <w:t xml:space="preserve">1. Плательщики платы представляют в налоговые органы по месту нахождения земельных участков </w:t>
      </w:r>
      <w:hyperlink r:id="rId1756" w:history="1">
        <w:r>
          <w:rPr>
            <w:rStyle w:val="a3"/>
          </w:rPr>
          <w:t>расчет сумм текущих платежей</w:t>
        </w:r>
      </w:hyperlink>
      <w:r>
        <w:rPr>
          <w:rStyle w:val="s0"/>
        </w:rPr>
        <w:t>, за исключением физических лиц, не являющихся индивидуальными предп</w:t>
      </w:r>
      <w:r>
        <w:rPr>
          <w:rStyle w:val="s0"/>
        </w:rPr>
        <w:t>ринимателями.</w:t>
      </w:r>
    </w:p>
    <w:p w:rsidR="00000000" w:rsidRDefault="00412A57">
      <w:pPr>
        <w:ind w:firstLine="400"/>
        <w:jc w:val="both"/>
      </w:pPr>
      <w:r>
        <w:rPr>
          <w:rStyle w:val="s0"/>
        </w:rPr>
        <w:t>2. Расчет сумм текущих платежей представляется плательщиками платы не позднее 20 февраля отчетного налогового периода.</w:t>
      </w:r>
    </w:p>
    <w:p w:rsidR="00000000" w:rsidRDefault="00412A57">
      <w:pPr>
        <w:ind w:firstLine="400"/>
        <w:jc w:val="both"/>
      </w:pPr>
      <w:r>
        <w:rPr>
          <w:rStyle w:val="s0"/>
        </w:rPr>
        <w:t>3. Лица, заключившие договор о временном возмездном землепользовании после начала налогового периода, представляют расчет с</w:t>
      </w:r>
      <w:r>
        <w:rPr>
          <w:rStyle w:val="s0"/>
        </w:rPr>
        <w:t>умм текущих платежей не позднее 20 числа месяца, следующего за месяцем заключения договора.</w:t>
      </w:r>
    </w:p>
    <w:p w:rsidR="00000000" w:rsidRDefault="00412A57">
      <w:pPr>
        <w:ind w:firstLine="400"/>
        <w:jc w:val="both"/>
      </w:pPr>
      <w:r>
        <w:rPr>
          <w:rStyle w:val="s0"/>
        </w:rPr>
        <w:t>4. В первый налоговый период одновременно с расчетом сумм текущих платежей представляется нотариально засвидетельствованная копия договора о временном возмездном зе</w:t>
      </w:r>
      <w:r>
        <w:rPr>
          <w:rStyle w:val="s0"/>
        </w:rPr>
        <w:t>млепользовании, заключенного с уполномоченным государственным органом по земельным отношениям или с администрацией специальной экономической зоны.</w:t>
      </w:r>
    </w:p>
    <w:p w:rsidR="00000000" w:rsidRDefault="00412A57">
      <w:pPr>
        <w:ind w:firstLine="400"/>
        <w:jc w:val="both"/>
      </w:pPr>
      <w:r>
        <w:rPr>
          <w:rStyle w:val="s0"/>
        </w:rPr>
        <w:t>В последующие периоды нотариально засвидетельствованная копия договора представляется только при изменении су</w:t>
      </w:r>
      <w:r>
        <w:rPr>
          <w:rStyle w:val="s0"/>
        </w:rPr>
        <w:t>ммы платы или условий договора.</w:t>
      </w:r>
    </w:p>
    <w:p w:rsidR="00000000" w:rsidRDefault="00412A57">
      <w:pPr>
        <w:ind w:firstLine="400"/>
        <w:jc w:val="both"/>
      </w:pPr>
      <w:r>
        <w:rPr>
          <w:rStyle w:val="s0"/>
        </w:rPr>
        <w:t>5. По окончании срока действия договора о временном землепользовании или его расторжении с местным исполнительным органом или с администрацией специальной экономической зоны после начала налогового периода представляется рас</w:t>
      </w:r>
      <w:r>
        <w:rPr>
          <w:rStyle w:val="s0"/>
        </w:rPr>
        <w:t>чет сумм текущих платежей не позднее десяти календарных дней со дня окончания срока действия (расторжения) договора.</w:t>
      </w:r>
    </w:p>
    <w:p w:rsidR="00000000" w:rsidRDefault="00412A57">
      <w:pPr>
        <w:jc w:val="both"/>
      </w:pPr>
      <w:r>
        <w:rPr>
          <w:rStyle w:val="s3"/>
        </w:rPr>
        <w:t xml:space="preserve">См.: </w:t>
      </w:r>
      <w:hyperlink r:id="rId1757" w:history="1">
        <w:r>
          <w:rPr>
            <w:rStyle w:val="a3"/>
            <w:i/>
            <w:iCs/>
            <w:bdr w:val="none" w:sz="0" w:space="0" w:color="auto" w:frame="1"/>
          </w:rPr>
          <w:t>Ответ</w:t>
        </w:r>
      </w:hyperlink>
      <w:r>
        <w:rPr>
          <w:rStyle w:val="s3"/>
        </w:rPr>
        <w:t xml:space="preserve"> Председателя НК МФ РК от 4 сентября 2009 года на вопрос от 13 и</w:t>
      </w:r>
      <w:r>
        <w:rPr>
          <w:rStyle w:val="s3"/>
        </w:rPr>
        <w:t>юля 2009 года № 15057</w:t>
      </w:r>
    </w:p>
    <w:p w:rsidR="00000000" w:rsidRDefault="00412A57">
      <w:pPr>
        <w:jc w:val="both"/>
      </w:pPr>
      <w:r>
        <w:rPr>
          <w:rStyle w:val="s3"/>
        </w:rPr>
        <w:t> </w:t>
      </w:r>
    </w:p>
    <w:p w:rsidR="00000000" w:rsidRDefault="00412A57">
      <w:pPr>
        <w:jc w:val="center"/>
      </w:pPr>
      <w:r>
        <w:t> </w:t>
      </w:r>
    </w:p>
    <w:p w:rsidR="00000000" w:rsidRDefault="00412A57">
      <w:pPr>
        <w:jc w:val="center"/>
      </w:pPr>
      <w:bookmarkStart w:id="642" w:name="SUB4840000"/>
      <w:bookmarkEnd w:id="642"/>
      <w:r>
        <w:rPr>
          <w:rStyle w:val="s1"/>
        </w:rPr>
        <w:t>Глава 70. ПЛАТА ЗА ПОЛЬЗОВАНИЕ ВОДНЫМИ РЕСУРСАМИ</w:t>
      </w:r>
    </w:p>
    <w:p w:rsidR="00000000" w:rsidRDefault="00412A57">
      <w:pPr>
        <w:jc w:val="center"/>
      </w:pPr>
      <w:r>
        <w:rPr>
          <w:rStyle w:val="s1"/>
        </w:rPr>
        <w:t>ПОВЕРХНОСТНЫХ ИСТОЧНИКОВ</w:t>
      </w:r>
    </w:p>
    <w:p w:rsidR="00000000" w:rsidRDefault="00412A57">
      <w:pPr>
        <w:ind w:firstLine="400"/>
        <w:jc w:val="both"/>
      </w:pPr>
      <w:r>
        <w:t> </w:t>
      </w:r>
    </w:p>
    <w:p w:rsidR="00000000" w:rsidRDefault="00412A57">
      <w:pPr>
        <w:ind w:left="1200" w:hanging="800"/>
        <w:jc w:val="both"/>
      </w:pPr>
      <w:r>
        <w:rPr>
          <w:rStyle w:val="s1"/>
        </w:rPr>
        <w:t xml:space="preserve">Статья 484. Общие положения </w:t>
      </w:r>
    </w:p>
    <w:p w:rsidR="00000000" w:rsidRDefault="00412A57">
      <w:pPr>
        <w:ind w:firstLine="400"/>
        <w:jc w:val="both"/>
      </w:pPr>
      <w:r>
        <w:rPr>
          <w:rStyle w:val="s0"/>
        </w:rPr>
        <w:t>1. Плата за пользование водными ресурсами поверхностных источников (далее - плата) взимается за виды специального водопользов</w:t>
      </w:r>
      <w:r>
        <w:rPr>
          <w:rStyle w:val="s0"/>
        </w:rPr>
        <w:t xml:space="preserve">ания из поверхностных источников с изъятием воды из них или без ее изъятия. </w:t>
      </w:r>
    </w:p>
    <w:p w:rsidR="00000000" w:rsidRDefault="00412A57">
      <w:pPr>
        <w:ind w:firstLine="400"/>
        <w:jc w:val="both"/>
      </w:pPr>
      <w:r>
        <w:rPr>
          <w:rStyle w:val="s0"/>
        </w:rPr>
        <w:t>2. Специальное водопользование осуществляется на основании разрешительного документа, выдаваемого уполномоченным государственным органом в области использования и охраны водного ф</w:t>
      </w:r>
      <w:r>
        <w:rPr>
          <w:rStyle w:val="s0"/>
        </w:rPr>
        <w:t>онда.</w:t>
      </w:r>
    </w:p>
    <w:p w:rsidR="00000000" w:rsidRDefault="00412A57">
      <w:pPr>
        <w:ind w:firstLine="400"/>
        <w:jc w:val="both"/>
      </w:pPr>
      <w:r>
        <w:rPr>
          <w:rStyle w:val="s0"/>
        </w:rPr>
        <w:t xml:space="preserve">3. Специальное водопользование без оформленного разрешительного документа рассматривается как водопользование с превышением фактических объемов забора воды над установленными лимитами. </w:t>
      </w:r>
    </w:p>
    <w:p w:rsidR="00000000" w:rsidRDefault="00412A57">
      <w:pPr>
        <w:ind w:firstLine="400"/>
        <w:jc w:val="both"/>
      </w:pPr>
      <w:r>
        <w:rPr>
          <w:rStyle w:val="s0"/>
        </w:rPr>
        <w:t xml:space="preserve">4. Виды специального водопользования устанавливаются водным </w:t>
      </w:r>
      <w:hyperlink r:id="rId1758" w:history="1">
        <w:r>
          <w:rPr>
            <w:rStyle w:val="a3"/>
          </w:rPr>
          <w:t>законодательством</w:t>
        </w:r>
      </w:hyperlink>
      <w:r>
        <w:rPr>
          <w:rStyle w:val="s0"/>
        </w:rPr>
        <w:t xml:space="preserve"> Республики Казахстан. </w:t>
      </w:r>
    </w:p>
    <w:p w:rsidR="00000000" w:rsidRDefault="00412A57">
      <w:pPr>
        <w:jc w:val="both"/>
      </w:pPr>
      <w:r>
        <w:rPr>
          <w:rStyle w:val="s3"/>
        </w:rPr>
        <w:t xml:space="preserve">В пункт 5 внесены изменения в соответствии с </w:t>
      </w:r>
      <w:hyperlink r:id="rId1759" w:anchor="sub_id=428" w:history="1">
        <w:r>
          <w:rPr>
            <w:rStyle w:val="a3"/>
            <w:i/>
            <w:iCs/>
            <w:bdr w:val="none" w:sz="0" w:space="0" w:color="auto" w:frame="1"/>
          </w:rPr>
          <w:t>Законом</w:t>
        </w:r>
      </w:hyperlink>
      <w:r>
        <w:rPr>
          <w:rStyle w:val="s3"/>
        </w:rPr>
        <w:t xml:space="preserve"> РК от 30.12.09 г. № 2</w:t>
      </w:r>
      <w:r>
        <w:rPr>
          <w:rStyle w:val="s3"/>
        </w:rPr>
        <w:t>34-IV (введены в действие с 1 января 2010 г.) (</w:t>
      </w:r>
      <w:hyperlink r:id="rId1760" w:anchor="sub_id=48405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5. Региональные органы уполномоченного государственного органа в области использования и охраны водного фонд</w:t>
      </w:r>
      <w:r>
        <w:rPr>
          <w:rStyle w:val="s0"/>
        </w:rPr>
        <w:t>а ежеквартально не позднее 25 числа второго месяца, следующего за отчетным кварталом, представляют налоговым органам по месту своего нахождения сведения о плательщиках платы и объектах обложения по форме, установленной уполномоченным органом.</w:t>
      </w:r>
    </w:p>
    <w:p w:rsidR="00000000" w:rsidRDefault="00412A57">
      <w:pPr>
        <w:ind w:firstLine="400"/>
        <w:jc w:val="both"/>
      </w:pPr>
      <w:r>
        <w:t> </w:t>
      </w:r>
    </w:p>
    <w:p w:rsidR="00000000" w:rsidRDefault="00412A57">
      <w:pPr>
        <w:ind w:left="1200" w:hanging="800"/>
        <w:jc w:val="both"/>
      </w:pPr>
      <w:bookmarkStart w:id="643" w:name="SUB4850000"/>
      <w:bookmarkEnd w:id="643"/>
      <w:r>
        <w:rPr>
          <w:rStyle w:val="s1"/>
        </w:rPr>
        <w:t>Статья 485. Плательщики платы</w:t>
      </w:r>
    </w:p>
    <w:p w:rsidR="00000000" w:rsidRDefault="00412A57">
      <w:pPr>
        <w:ind w:firstLine="400"/>
        <w:jc w:val="both"/>
      </w:pPr>
      <w:r>
        <w:rPr>
          <w:rStyle w:val="s0"/>
        </w:rPr>
        <w:t xml:space="preserve">Плательщиками платы являются физические </w:t>
      </w:r>
      <w:r>
        <w:t xml:space="preserve">и юридические лица, осуществляющие пользование водными ресурсами поверхностных </w:t>
      </w:r>
      <w:r>
        <w:rPr>
          <w:rStyle w:val="s0"/>
        </w:rPr>
        <w:t>источников (далее - первичные водопользователи):</w:t>
      </w:r>
    </w:p>
    <w:p w:rsidR="00000000" w:rsidRDefault="00412A57">
      <w:pPr>
        <w:ind w:firstLine="400"/>
        <w:jc w:val="both"/>
      </w:pPr>
      <w:r>
        <w:rPr>
          <w:rStyle w:val="s0"/>
        </w:rPr>
        <w:t>1) с применением стационарных, передвижных и плавучих сооружений по механическому и самотечному забору воды из поверхностных и морских вод;</w:t>
      </w:r>
    </w:p>
    <w:p w:rsidR="00000000" w:rsidRDefault="00412A57">
      <w:pPr>
        <w:ind w:firstLine="400"/>
        <w:jc w:val="both"/>
      </w:pPr>
      <w:r>
        <w:rPr>
          <w:rStyle w:val="s0"/>
        </w:rPr>
        <w:t>2) с применением гидравлических электростанций;</w:t>
      </w:r>
    </w:p>
    <w:p w:rsidR="00000000" w:rsidRDefault="00412A57">
      <w:pPr>
        <w:ind w:firstLine="400"/>
        <w:jc w:val="both"/>
      </w:pPr>
      <w:r>
        <w:rPr>
          <w:rStyle w:val="s0"/>
        </w:rPr>
        <w:t>3) с применением водохозяйственных сооружений для ведения рыбного хо</w:t>
      </w:r>
      <w:r>
        <w:rPr>
          <w:rStyle w:val="s0"/>
        </w:rPr>
        <w:t>зяйства;</w:t>
      </w:r>
    </w:p>
    <w:p w:rsidR="00000000" w:rsidRDefault="00412A57">
      <w:pPr>
        <w:ind w:firstLine="400"/>
        <w:jc w:val="both"/>
      </w:pPr>
      <w:r>
        <w:rPr>
          <w:rStyle w:val="s0"/>
        </w:rPr>
        <w:t>4) для добычи рыбных ресурсов;</w:t>
      </w:r>
    </w:p>
    <w:p w:rsidR="00000000" w:rsidRDefault="00412A57">
      <w:pPr>
        <w:ind w:firstLine="400"/>
        <w:jc w:val="both"/>
      </w:pPr>
      <w:r>
        <w:rPr>
          <w:rStyle w:val="s0"/>
        </w:rPr>
        <w:t>5) для нужд водного транспорта.</w:t>
      </w:r>
    </w:p>
    <w:p w:rsidR="00000000" w:rsidRDefault="00412A57">
      <w:pPr>
        <w:jc w:val="both"/>
      </w:pPr>
      <w:r>
        <w:rPr>
          <w:rStyle w:val="s3"/>
        </w:rPr>
        <w:t xml:space="preserve">См. </w:t>
      </w:r>
      <w:hyperlink r:id="rId1761" w:history="1">
        <w:r>
          <w:rPr>
            <w:rStyle w:val="a3"/>
            <w:i/>
            <w:iCs/>
            <w:bdr w:val="none" w:sz="0" w:space="0" w:color="auto" w:frame="1"/>
          </w:rPr>
          <w:t>Письмо</w:t>
        </w:r>
      </w:hyperlink>
      <w:r>
        <w:rPr>
          <w:rStyle w:val="s3"/>
        </w:rPr>
        <w:t xml:space="preserve"> НК МФ РК от 10 апреля 2009 года № НК-11-23/3348</w:t>
      </w:r>
    </w:p>
    <w:p w:rsidR="00000000" w:rsidRDefault="00412A57">
      <w:pPr>
        <w:ind w:firstLine="400"/>
        <w:jc w:val="both"/>
      </w:pPr>
      <w:r>
        <w:t> </w:t>
      </w:r>
    </w:p>
    <w:p w:rsidR="00000000" w:rsidRDefault="00412A57">
      <w:pPr>
        <w:ind w:left="1200" w:hanging="800"/>
        <w:jc w:val="both"/>
      </w:pPr>
      <w:bookmarkStart w:id="644" w:name="SUB4860000"/>
      <w:bookmarkEnd w:id="644"/>
      <w:r>
        <w:rPr>
          <w:rStyle w:val="s1"/>
        </w:rPr>
        <w:t xml:space="preserve">Статья 486. Объекты обложения </w:t>
      </w:r>
    </w:p>
    <w:p w:rsidR="00000000" w:rsidRDefault="00412A57">
      <w:pPr>
        <w:ind w:firstLine="400"/>
        <w:jc w:val="both"/>
      </w:pPr>
      <w:r>
        <w:rPr>
          <w:rStyle w:val="s0"/>
        </w:rPr>
        <w:t>1. Объектами обложения явля</w:t>
      </w:r>
      <w:r>
        <w:rPr>
          <w:rStyle w:val="s0"/>
        </w:rPr>
        <w:t xml:space="preserve">ются: </w:t>
      </w:r>
    </w:p>
    <w:p w:rsidR="00000000" w:rsidRDefault="00412A57">
      <w:pPr>
        <w:ind w:firstLine="400"/>
        <w:jc w:val="both"/>
      </w:pPr>
      <w:r>
        <w:rPr>
          <w:rStyle w:val="s0"/>
        </w:rPr>
        <w:t>1) объем воды, забранной из поверхностного водного источника, за исключением:</w:t>
      </w:r>
    </w:p>
    <w:p w:rsidR="00000000" w:rsidRDefault="00412A57">
      <w:pPr>
        <w:ind w:firstLine="400"/>
        <w:jc w:val="both"/>
      </w:pPr>
      <w:r>
        <w:rPr>
          <w:rStyle w:val="s0"/>
        </w:rPr>
        <w:t>объема воды, аккумулируемого плотинами и другими подпорными гидротехническими и водорегулирующими сооружениями;</w:t>
      </w:r>
    </w:p>
    <w:p w:rsidR="00000000" w:rsidRDefault="00412A57">
      <w:pPr>
        <w:ind w:firstLine="400"/>
        <w:jc w:val="both"/>
      </w:pPr>
      <w:r>
        <w:rPr>
          <w:rStyle w:val="s0"/>
        </w:rPr>
        <w:t>потерь воды на фильтрацию и испарение в каналах, осуществля</w:t>
      </w:r>
      <w:r>
        <w:rPr>
          <w:rStyle w:val="s0"/>
        </w:rPr>
        <w:t xml:space="preserve">ющих межбассейновую переброску стока, и во внерусловых водохранилищах, осуществляющих регулирование стока, подтвержденных уполномоченным государственным органом в области использования и охраны водного фонда на основании проектных данных водохозяйственных </w:t>
      </w:r>
      <w:r>
        <w:rPr>
          <w:rStyle w:val="s0"/>
        </w:rPr>
        <w:t>систем;</w:t>
      </w:r>
    </w:p>
    <w:p w:rsidR="00000000" w:rsidRDefault="00412A57">
      <w:pPr>
        <w:ind w:firstLine="400"/>
        <w:jc w:val="both"/>
      </w:pPr>
      <w:r>
        <w:rPr>
          <w:rStyle w:val="s0"/>
        </w:rPr>
        <w:t>объема природоохранного и (или) санитарно-эпидемиологического попуска, утвержденного уполномоченным государственным органом в области использования и охраны водного фонда в установленном законодательством Республики Казахстан порядке;</w:t>
      </w:r>
    </w:p>
    <w:p w:rsidR="00000000" w:rsidRDefault="00412A57">
      <w:pPr>
        <w:ind w:firstLine="400"/>
        <w:jc w:val="both"/>
      </w:pPr>
      <w:r>
        <w:rPr>
          <w:rStyle w:val="s0"/>
        </w:rPr>
        <w:t>объема вынужд</w:t>
      </w:r>
      <w:r>
        <w:rPr>
          <w:rStyle w:val="s0"/>
        </w:rPr>
        <w:t>енного водозабора в оросительные системы, осуществляемого в целях предотвращения наводнений, затоплений и подтоплений, подтвержденного уполномоченным государственным органом в области использования и охраны водного фонда;</w:t>
      </w:r>
    </w:p>
    <w:p w:rsidR="00000000" w:rsidRDefault="00412A57">
      <w:pPr>
        <w:ind w:firstLine="400"/>
        <w:jc w:val="both"/>
      </w:pPr>
      <w:r>
        <w:rPr>
          <w:rStyle w:val="s0"/>
        </w:rPr>
        <w:t>2) объем выработанной электроэнерг</w:t>
      </w:r>
      <w:r>
        <w:rPr>
          <w:rStyle w:val="s0"/>
        </w:rPr>
        <w:t xml:space="preserve">ии; </w:t>
      </w:r>
    </w:p>
    <w:p w:rsidR="00000000" w:rsidRDefault="00412A57">
      <w:pPr>
        <w:ind w:firstLine="400"/>
        <w:jc w:val="both"/>
      </w:pPr>
      <w:r>
        <w:rPr>
          <w:rStyle w:val="s0"/>
        </w:rPr>
        <w:t xml:space="preserve">3) объем перевозок водным транспортом; </w:t>
      </w:r>
    </w:p>
    <w:p w:rsidR="00000000" w:rsidRDefault="00412A57">
      <w:pPr>
        <w:ind w:firstLine="400"/>
        <w:jc w:val="both"/>
      </w:pPr>
      <w:r>
        <w:rPr>
          <w:rStyle w:val="s0"/>
        </w:rPr>
        <w:t xml:space="preserve">4) объем отлова рыбы. </w:t>
      </w:r>
    </w:p>
    <w:p w:rsidR="00000000" w:rsidRDefault="00412A57">
      <w:pPr>
        <w:ind w:firstLine="400"/>
        <w:jc w:val="both"/>
      </w:pPr>
      <w:r>
        <w:rPr>
          <w:rStyle w:val="s0"/>
        </w:rPr>
        <w:t xml:space="preserve">2. Плата не распространяется на сплав древесины без судовой тяги, рекреацию, применение землеройной техники, осушение болот. </w:t>
      </w:r>
    </w:p>
    <w:p w:rsidR="00000000" w:rsidRDefault="00412A57">
      <w:pPr>
        <w:ind w:firstLine="400"/>
        <w:jc w:val="both"/>
      </w:pPr>
      <w:r>
        <w:t> </w:t>
      </w:r>
    </w:p>
    <w:p w:rsidR="00000000" w:rsidRDefault="00412A57">
      <w:pPr>
        <w:ind w:left="1200" w:hanging="800"/>
        <w:jc w:val="both"/>
      </w:pPr>
      <w:bookmarkStart w:id="645" w:name="SUB4870000"/>
      <w:bookmarkEnd w:id="645"/>
      <w:r>
        <w:rPr>
          <w:rStyle w:val="s1"/>
        </w:rPr>
        <w:t xml:space="preserve">Статья 487. Ставки платы </w:t>
      </w:r>
    </w:p>
    <w:p w:rsidR="00000000" w:rsidRDefault="00412A57">
      <w:pPr>
        <w:jc w:val="both"/>
      </w:pPr>
      <w:r>
        <w:rPr>
          <w:rStyle w:val="s3"/>
        </w:rPr>
        <w:t>В пункт 1 внесены изменения в соот</w:t>
      </w:r>
      <w:r>
        <w:rPr>
          <w:rStyle w:val="s3"/>
        </w:rPr>
        <w:t xml:space="preserve">ветствии с </w:t>
      </w:r>
      <w:hyperlink r:id="rId1762" w:anchor="sub_id=3151"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763" w:anchor="sub_id=4870000" w:history="1">
        <w:r>
          <w:rPr>
            <w:rStyle w:val="a3"/>
            <w:i/>
            <w:iCs/>
            <w:bdr w:val="none" w:sz="0" w:space="0" w:color="auto" w:frame="1"/>
          </w:rPr>
          <w:t>см</w:t>
        </w:r>
        <w:r>
          <w:rPr>
            <w:rStyle w:val="a3"/>
            <w:i/>
            <w:iCs/>
            <w:bdr w:val="none" w:sz="0" w:space="0" w:color="auto" w:frame="1"/>
          </w:rPr>
          <w:t>. стар. ред.</w:t>
        </w:r>
      </w:hyperlink>
      <w:r>
        <w:rPr>
          <w:rStyle w:val="s3"/>
        </w:rPr>
        <w:t>)</w:t>
      </w:r>
    </w:p>
    <w:p w:rsidR="00000000" w:rsidRDefault="00412A57">
      <w:pPr>
        <w:ind w:firstLine="400"/>
        <w:jc w:val="both"/>
      </w:pPr>
      <w:r>
        <w:rPr>
          <w:rStyle w:val="s0"/>
        </w:rPr>
        <w:t xml:space="preserve">1. Ставки платы устанавливаются местными представительными органами </w:t>
      </w:r>
      <w:hyperlink r:id="rId1764" w:history="1">
        <w:r>
          <w:rPr>
            <w:rStyle w:val="a3"/>
          </w:rPr>
          <w:t>областей, городов республиканского значения и столицы</w:t>
        </w:r>
      </w:hyperlink>
      <w:r>
        <w:rPr>
          <w:rStyle w:val="s0"/>
        </w:rPr>
        <w:t xml:space="preserve"> на основании </w:t>
      </w:r>
      <w:hyperlink r:id="rId1765" w:history="1">
        <w:r>
          <w:rPr>
            <w:rStyle w:val="a3"/>
          </w:rPr>
          <w:t>методики расчета платы</w:t>
        </w:r>
      </w:hyperlink>
      <w:r>
        <w:rPr>
          <w:rStyle w:val="s0"/>
        </w:rPr>
        <w:t xml:space="preserve">, утвержденной уполномоченным государственным органом в области использования и охраны водного фонда. </w:t>
      </w:r>
    </w:p>
    <w:p w:rsidR="00000000" w:rsidRDefault="00412A57">
      <w:pPr>
        <w:ind w:firstLine="400"/>
        <w:jc w:val="both"/>
      </w:pPr>
      <w:r>
        <w:rPr>
          <w:rStyle w:val="s0"/>
        </w:rPr>
        <w:t>2. При превышении фактических объемов забора воды над лимитами водопользования, установленными уполномоченным государственным органом в области использования и охраны водного фонда, ставки платы, предусмотренные пунктом 1 настоящей статьи, в части такого п</w:t>
      </w:r>
      <w:r>
        <w:rPr>
          <w:rStyle w:val="s0"/>
        </w:rPr>
        <w:t xml:space="preserve">ревышения увеличиваются в пять раз. </w:t>
      </w:r>
    </w:p>
    <w:p w:rsidR="00000000" w:rsidRDefault="00412A57">
      <w:pPr>
        <w:ind w:firstLine="400"/>
        <w:jc w:val="both"/>
      </w:pPr>
      <w:r>
        <w:t> </w:t>
      </w:r>
    </w:p>
    <w:p w:rsidR="00000000" w:rsidRDefault="00412A57">
      <w:pPr>
        <w:ind w:firstLine="400"/>
        <w:jc w:val="both"/>
      </w:pPr>
      <w:bookmarkStart w:id="646" w:name="SUB4880000"/>
      <w:bookmarkEnd w:id="646"/>
      <w:r>
        <w:rPr>
          <w:rStyle w:val="s1"/>
        </w:rPr>
        <w:t xml:space="preserve">Статья 488. Порядок исчисления и уплаты </w:t>
      </w:r>
    </w:p>
    <w:p w:rsidR="00000000" w:rsidRDefault="00412A57">
      <w:pPr>
        <w:ind w:firstLine="400"/>
        <w:jc w:val="both"/>
      </w:pPr>
      <w:r>
        <w:rPr>
          <w:rStyle w:val="s0"/>
        </w:rPr>
        <w:t>1. Сумма платы исчисляется плательщиками самостоятельно исходя из фактических объемов водопользования и установленных ставок.</w:t>
      </w:r>
    </w:p>
    <w:p w:rsidR="00000000" w:rsidRDefault="00412A57">
      <w:pPr>
        <w:ind w:firstLine="400"/>
        <w:jc w:val="both"/>
      </w:pPr>
      <w:r>
        <w:rPr>
          <w:rStyle w:val="s0"/>
        </w:rPr>
        <w:t>2. Плательщики (кроме налогоплательщиков, применяющих специальный налоговый режим для крестьянских или фермерских хозяйств) ежемесячно уплачивают в бюджет текущие суммы платы за фактические объемы водопользования не позднее 25 числа месяца, следующего за о</w:t>
      </w:r>
      <w:r>
        <w:rPr>
          <w:rStyle w:val="s0"/>
        </w:rPr>
        <w:t xml:space="preserve">тчетным. </w:t>
      </w:r>
    </w:p>
    <w:p w:rsidR="00000000" w:rsidRDefault="00412A57">
      <w:pPr>
        <w:ind w:firstLine="400"/>
        <w:jc w:val="both"/>
      </w:pPr>
      <w:r>
        <w:rPr>
          <w:rStyle w:val="s0"/>
        </w:rPr>
        <w:t>3. Сумма платы уплачивается в бюджет по месту специального водопользования, указанному в разрешительном документе.</w:t>
      </w:r>
    </w:p>
    <w:p w:rsidR="00000000" w:rsidRDefault="00412A57">
      <w:pPr>
        <w:ind w:firstLine="400"/>
        <w:jc w:val="both"/>
      </w:pPr>
      <w:r>
        <w:t> </w:t>
      </w:r>
    </w:p>
    <w:p w:rsidR="00000000" w:rsidRDefault="00412A57">
      <w:pPr>
        <w:ind w:left="1200" w:hanging="800"/>
        <w:jc w:val="both"/>
      </w:pPr>
      <w:bookmarkStart w:id="647" w:name="SUB4890000"/>
      <w:bookmarkEnd w:id="647"/>
      <w:r>
        <w:rPr>
          <w:rStyle w:val="s1"/>
        </w:rPr>
        <w:t>Статья 489. Особенности исчисления и уплаты платы отдельными категориями налогоплательщиков</w:t>
      </w:r>
    </w:p>
    <w:p w:rsidR="00000000" w:rsidRDefault="00412A57">
      <w:pPr>
        <w:ind w:firstLine="400"/>
        <w:jc w:val="both"/>
      </w:pPr>
      <w:r>
        <w:rPr>
          <w:rStyle w:val="s0"/>
        </w:rPr>
        <w:t>1. Налогоплательщики, применяющие спе</w:t>
      </w:r>
      <w:r>
        <w:rPr>
          <w:rStyle w:val="s0"/>
        </w:rPr>
        <w:t xml:space="preserve">циальный налоговый режим для крестьянских или фермерских хозяйств, производят уплату платы в сроки, установленные </w:t>
      </w:r>
      <w:hyperlink w:anchor="sub4460000" w:history="1">
        <w:r>
          <w:rPr>
            <w:rStyle w:val="a3"/>
          </w:rPr>
          <w:t>статьей 446</w:t>
        </w:r>
      </w:hyperlink>
      <w:r>
        <w:rPr>
          <w:rStyle w:val="s0"/>
        </w:rPr>
        <w:t xml:space="preserve"> настоящего Кодекса.</w:t>
      </w:r>
    </w:p>
    <w:p w:rsidR="00000000" w:rsidRDefault="00412A57">
      <w:pPr>
        <w:ind w:firstLine="400"/>
        <w:jc w:val="both"/>
      </w:pPr>
      <w:r>
        <w:rPr>
          <w:rStyle w:val="s0"/>
        </w:rPr>
        <w:t>2. Физические и юридические лица вносят плату за объем перевозок водным транс</w:t>
      </w:r>
      <w:r>
        <w:rPr>
          <w:rStyle w:val="s0"/>
        </w:rPr>
        <w:t xml:space="preserve">портом на водных объектах, имеющих подпорные гидротехнические и водорегулирующие сооружения, за тонну/километр перевезенных грузов. </w:t>
      </w:r>
    </w:p>
    <w:p w:rsidR="00000000" w:rsidRDefault="00412A57">
      <w:pPr>
        <w:ind w:firstLine="400"/>
        <w:jc w:val="both"/>
      </w:pPr>
      <w:r>
        <w:rPr>
          <w:rStyle w:val="s0"/>
        </w:rPr>
        <w:t>3. Предприятия теплоэнергетики размер платы за воду, расходуемую для производства теплоэнергии для жилищно-эксплуатационных</w:t>
      </w:r>
      <w:r>
        <w:rPr>
          <w:rStyle w:val="s0"/>
        </w:rPr>
        <w:t xml:space="preserve"> и коммунальных нужд, определяют по ставкам, предусмотренным для организаций, оказывающих жилищно-эксплуатационные и коммунальные услуги. </w:t>
      </w:r>
    </w:p>
    <w:p w:rsidR="00000000" w:rsidRDefault="00412A57">
      <w:pPr>
        <w:ind w:firstLine="400"/>
        <w:jc w:val="both"/>
      </w:pPr>
      <w:r>
        <w:rPr>
          <w:rStyle w:val="s0"/>
        </w:rPr>
        <w:t>4. Предприятия теплоэнергетики, забирающие воду на технологические нужды для охлаждения агрегатов (возвратное водопот</w:t>
      </w:r>
      <w:r>
        <w:rPr>
          <w:rStyle w:val="s0"/>
        </w:rPr>
        <w:t>ребление) в пределах лимита забора воды, размер платы определяют по ставкам, предусмотренным для организаций, оказывающих жилищно-эксплуатационные и коммунальные услуги. За безвозвратное водопотребление размер платы определяется по ставкам, установленным д</w:t>
      </w:r>
      <w:r>
        <w:rPr>
          <w:rStyle w:val="s0"/>
        </w:rPr>
        <w:t>ля промышленных предприятий.</w:t>
      </w:r>
    </w:p>
    <w:p w:rsidR="00000000" w:rsidRDefault="00412A57">
      <w:pPr>
        <w:ind w:firstLine="400"/>
        <w:jc w:val="both"/>
      </w:pPr>
      <w:r>
        <w:t> </w:t>
      </w:r>
    </w:p>
    <w:p w:rsidR="00000000" w:rsidRDefault="00412A57">
      <w:pPr>
        <w:ind w:left="1200" w:hanging="800"/>
        <w:jc w:val="both"/>
      </w:pPr>
      <w:bookmarkStart w:id="648" w:name="SUB4900000"/>
      <w:bookmarkEnd w:id="648"/>
      <w:r>
        <w:rPr>
          <w:rStyle w:val="s1"/>
        </w:rPr>
        <w:t xml:space="preserve">Статья 490. Налоговый период </w:t>
      </w:r>
    </w:p>
    <w:p w:rsidR="00000000" w:rsidRDefault="00412A57">
      <w:pPr>
        <w:ind w:firstLine="400"/>
        <w:jc w:val="both"/>
      </w:pPr>
      <w:r>
        <w:rPr>
          <w:rStyle w:val="s0"/>
        </w:rPr>
        <w:t xml:space="preserve">Налоговый период определяется в соответствии со </w:t>
      </w:r>
      <w:hyperlink w:anchor="sub1480000" w:history="1">
        <w:r>
          <w:rPr>
            <w:rStyle w:val="a3"/>
          </w:rPr>
          <w:t>статьей 148</w:t>
        </w:r>
      </w:hyperlink>
      <w:r>
        <w:rPr>
          <w:rStyle w:val="s0"/>
        </w:rPr>
        <w:t xml:space="preserve"> настоящего Кодекса.</w:t>
      </w:r>
    </w:p>
    <w:p w:rsidR="00000000" w:rsidRDefault="00412A57">
      <w:pPr>
        <w:ind w:firstLine="400"/>
        <w:jc w:val="both"/>
      </w:pPr>
      <w:r>
        <w:t> </w:t>
      </w:r>
    </w:p>
    <w:p w:rsidR="00000000" w:rsidRDefault="00412A57">
      <w:pPr>
        <w:ind w:left="1200" w:hanging="800"/>
        <w:jc w:val="both"/>
      </w:pPr>
      <w:bookmarkStart w:id="649" w:name="SUB4910000"/>
      <w:bookmarkEnd w:id="649"/>
      <w:r>
        <w:rPr>
          <w:rStyle w:val="s1"/>
        </w:rPr>
        <w:t xml:space="preserve">Статья 491. Налоговая отчетность </w:t>
      </w:r>
    </w:p>
    <w:p w:rsidR="00000000" w:rsidRDefault="00412A57">
      <w:pPr>
        <w:ind w:firstLine="400"/>
        <w:jc w:val="both"/>
      </w:pPr>
      <w:r>
        <w:rPr>
          <w:rStyle w:val="s0"/>
        </w:rPr>
        <w:t xml:space="preserve">1. Плательщики платы представляют в налоговые </w:t>
      </w:r>
      <w:r>
        <w:rPr>
          <w:rStyle w:val="s0"/>
        </w:rPr>
        <w:t xml:space="preserve">органы по месту специального водопользования </w:t>
      </w:r>
      <w:hyperlink r:id="rId1766" w:history="1">
        <w:r>
          <w:rPr>
            <w:rStyle w:val="a3"/>
          </w:rPr>
          <w:t>декларацию</w:t>
        </w:r>
      </w:hyperlink>
      <w:r>
        <w:rPr>
          <w:rStyle w:val="s0"/>
        </w:rPr>
        <w:t>.</w:t>
      </w:r>
    </w:p>
    <w:p w:rsidR="00000000" w:rsidRDefault="00412A57">
      <w:pPr>
        <w:ind w:firstLine="400"/>
        <w:jc w:val="both"/>
      </w:pPr>
      <w:r>
        <w:rPr>
          <w:rStyle w:val="s0"/>
        </w:rPr>
        <w:t>2. Декларация представляется плательщиками платы, за исключением указанных в пункте 3 настоящей статьи, ежеквартально не позднее 15</w:t>
      </w:r>
      <w:r>
        <w:rPr>
          <w:rStyle w:val="s0"/>
        </w:rPr>
        <w:t xml:space="preserve"> числа второго месяца, следующего за отчетным кварталом.</w:t>
      </w:r>
    </w:p>
    <w:p w:rsidR="00000000" w:rsidRDefault="00412A57">
      <w:pPr>
        <w:ind w:firstLine="400"/>
        <w:jc w:val="both"/>
      </w:pPr>
      <w:r>
        <w:rPr>
          <w:rStyle w:val="s0"/>
        </w:rPr>
        <w:t>3. Налогоплательщики, применяющие специальный налоговый режим для крестьянских или фермерских хозяйств, декларацию по плате не представляют.</w:t>
      </w:r>
    </w:p>
    <w:p w:rsidR="00000000" w:rsidRDefault="00412A57">
      <w:pPr>
        <w:ind w:firstLine="400"/>
        <w:jc w:val="both"/>
      </w:pPr>
      <w:r>
        <w:rPr>
          <w:rStyle w:val="s0"/>
        </w:rPr>
        <w:t>4. Декларации до представления в налоговый орган заверяютс</w:t>
      </w:r>
      <w:r>
        <w:rPr>
          <w:rStyle w:val="s0"/>
        </w:rPr>
        <w:t>я в региональном органе уполномоченного государственного органа в области использования и охраны водного фонда.</w:t>
      </w:r>
    </w:p>
    <w:p w:rsidR="00000000" w:rsidRDefault="00412A57">
      <w:pPr>
        <w:ind w:firstLine="400"/>
        <w:jc w:val="both"/>
      </w:pPr>
      <w:r>
        <w:t> </w:t>
      </w:r>
    </w:p>
    <w:p w:rsidR="00000000" w:rsidRDefault="00412A57">
      <w:pPr>
        <w:ind w:firstLine="400"/>
        <w:jc w:val="both"/>
      </w:pPr>
      <w:r>
        <w:t> </w:t>
      </w:r>
    </w:p>
    <w:p w:rsidR="00000000" w:rsidRDefault="00412A57">
      <w:pPr>
        <w:jc w:val="center"/>
      </w:pPr>
      <w:bookmarkStart w:id="650" w:name="SUB4920000"/>
      <w:bookmarkEnd w:id="650"/>
      <w:r>
        <w:rPr>
          <w:rStyle w:val="s1"/>
        </w:rPr>
        <w:t>Глава 71. ПЛАТА ЗА ЭМИССИИ В ОКРУЖАЮЩУЮ СРЕДУ</w:t>
      </w:r>
    </w:p>
    <w:p w:rsidR="00000000" w:rsidRDefault="00412A57">
      <w:pPr>
        <w:jc w:val="center"/>
      </w:pPr>
      <w:r>
        <w:t> </w:t>
      </w:r>
    </w:p>
    <w:p w:rsidR="00000000" w:rsidRDefault="00412A57">
      <w:pPr>
        <w:ind w:left="1200" w:hanging="800"/>
        <w:jc w:val="both"/>
      </w:pPr>
      <w:r>
        <w:rPr>
          <w:rStyle w:val="s1"/>
        </w:rPr>
        <w:t>Статья 492. Общие положения</w:t>
      </w:r>
    </w:p>
    <w:p w:rsidR="00000000" w:rsidRDefault="00412A57">
      <w:pPr>
        <w:ind w:firstLine="400"/>
        <w:jc w:val="both"/>
      </w:pPr>
      <w:r>
        <w:rPr>
          <w:rStyle w:val="s0"/>
        </w:rPr>
        <w:t xml:space="preserve">1. </w:t>
      </w:r>
      <w:hyperlink r:id="rId1767" w:anchor="sub_id=1010000" w:history="1">
        <w:r>
          <w:rPr>
            <w:rStyle w:val="a3"/>
          </w:rPr>
          <w:t>Плата за эмиссии</w:t>
        </w:r>
      </w:hyperlink>
      <w:r>
        <w:rPr>
          <w:rStyle w:val="s0"/>
        </w:rPr>
        <w:t xml:space="preserve"> в окружающую среду (далее - плата) взимается за эмиссии в окружающую среду в порядке </w:t>
      </w:r>
      <w:hyperlink r:id="rId1768" w:anchor="sub_id=100400" w:history="1">
        <w:r>
          <w:rPr>
            <w:rStyle w:val="a3"/>
          </w:rPr>
          <w:t>специального природопользования</w:t>
        </w:r>
      </w:hyperlink>
      <w:r>
        <w:rPr>
          <w:rStyle w:val="s0"/>
        </w:rPr>
        <w:t>.</w:t>
      </w:r>
    </w:p>
    <w:p w:rsidR="00000000" w:rsidRDefault="00412A57">
      <w:pPr>
        <w:jc w:val="both"/>
      </w:pPr>
      <w:r>
        <w:rPr>
          <w:rStyle w:val="s3"/>
        </w:rPr>
        <w:t>В пункт 2 вне</w:t>
      </w:r>
      <w:r>
        <w:rPr>
          <w:rStyle w:val="s3"/>
        </w:rPr>
        <w:t xml:space="preserve">сены изменения в соответствии с </w:t>
      </w:r>
      <w:hyperlink r:id="rId1769" w:anchor="sub_id=3152"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770" w:anchor="sub_id=49202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 xml:space="preserve">2. Специальное природопользование осуществляется на основании экологического разрешения (далее - разрешительный документ), выдаваемого уполномоченным государственным органом в области охраны окружающей среды или местными исполнительными органами областей, </w:t>
      </w:r>
      <w:r>
        <w:rPr>
          <w:rStyle w:val="s0"/>
        </w:rPr>
        <w:t>городов республиканского значения и столицы (далее - орган, выдающий разрешительный документ), за исключением выбросов загрязняющих веществ от передвижных источников.</w:t>
      </w:r>
    </w:p>
    <w:p w:rsidR="00000000" w:rsidRDefault="00412A57">
      <w:pPr>
        <w:ind w:firstLine="400"/>
        <w:jc w:val="both"/>
      </w:pPr>
      <w:r>
        <w:rPr>
          <w:rStyle w:val="s0"/>
        </w:rPr>
        <w:t>3. Эмиссии в окружающую среду без оформленного в установленном порядке разрешительного до</w:t>
      </w:r>
      <w:r>
        <w:rPr>
          <w:rStyle w:val="s0"/>
        </w:rPr>
        <w:t>кумента рассматриваются как эмиссии в окружающую среду сверх установленных нормативов эмиссий в окружающую среду, за исключением выбросов загрязняющих веществ от передвижных источников.</w:t>
      </w:r>
    </w:p>
    <w:p w:rsidR="00000000" w:rsidRDefault="00412A57">
      <w:pPr>
        <w:jc w:val="both"/>
      </w:pPr>
      <w:r>
        <w:rPr>
          <w:rStyle w:val="s3"/>
        </w:rPr>
        <w:t xml:space="preserve">В пункт 4 внесены изменения в соответствии с </w:t>
      </w:r>
      <w:hyperlink r:id="rId1771" w:anchor="sub_id=3152"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772" w:anchor="sub_id=4920400" w:history="1">
        <w:r>
          <w:rPr>
            <w:rStyle w:val="a3"/>
            <w:i/>
            <w:iCs/>
            <w:bdr w:val="none" w:sz="0" w:space="0" w:color="auto" w:frame="1"/>
          </w:rPr>
          <w:t>см. стар. ред</w:t>
        </w:r>
        <w:r>
          <w:rPr>
            <w:rStyle w:val="a3"/>
            <w:i/>
            <w:iCs/>
            <w:bdr w:val="none" w:sz="0" w:space="0" w:color="auto" w:frame="1"/>
          </w:rPr>
          <w:t>.</w:t>
        </w:r>
      </w:hyperlink>
      <w:r>
        <w:rPr>
          <w:rStyle w:val="s3"/>
        </w:rPr>
        <w:t>)</w:t>
      </w:r>
    </w:p>
    <w:p w:rsidR="00000000" w:rsidRDefault="00412A57">
      <w:pPr>
        <w:ind w:firstLine="400"/>
        <w:jc w:val="both"/>
      </w:pPr>
      <w:r>
        <w:rPr>
          <w:rStyle w:val="s0"/>
        </w:rPr>
        <w:t>4. Территориальные органы уполномоченного государственного органа в области охраны окружающей среды и местные исполнительные органы областей, городов республиканского значения и столицы ежеквартально не позднее 15 числа второго месяца, следующего за отч</w:t>
      </w:r>
      <w:r>
        <w:rPr>
          <w:rStyle w:val="s0"/>
        </w:rPr>
        <w:t>етным кварталом, представляют налоговым органам по месту своего нахождения сведения о плательщиках платы и объектах обложения по форме, установленной уполномоченным органом.</w:t>
      </w:r>
    </w:p>
    <w:p w:rsidR="00000000" w:rsidRDefault="00412A57">
      <w:pPr>
        <w:jc w:val="both"/>
      </w:pPr>
      <w:r>
        <w:rPr>
          <w:rStyle w:val="s3"/>
        </w:rPr>
        <w:t xml:space="preserve">См. </w:t>
      </w:r>
      <w:hyperlink r:id="rId1773" w:history="1">
        <w:r>
          <w:rPr>
            <w:rStyle w:val="a3"/>
            <w:i/>
            <w:iCs/>
            <w:bdr w:val="none" w:sz="0" w:space="0" w:color="auto" w:frame="1"/>
          </w:rPr>
          <w:t>Письмо</w:t>
        </w:r>
      </w:hyperlink>
      <w:r>
        <w:rPr>
          <w:rStyle w:val="s3"/>
        </w:rPr>
        <w:t xml:space="preserve"> НК МФ </w:t>
      </w:r>
      <w:r>
        <w:rPr>
          <w:rStyle w:val="s3"/>
        </w:rPr>
        <w:t>РК от 25 мая 2009 года № НК-11-22/4906</w:t>
      </w:r>
    </w:p>
    <w:p w:rsidR="00000000" w:rsidRDefault="00412A57">
      <w:pPr>
        <w:ind w:firstLine="400"/>
        <w:jc w:val="both"/>
      </w:pPr>
      <w:r>
        <w:t> </w:t>
      </w:r>
    </w:p>
    <w:p w:rsidR="00000000" w:rsidRDefault="00412A57">
      <w:pPr>
        <w:ind w:left="1200" w:hanging="800"/>
        <w:jc w:val="both"/>
      </w:pPr>
      <w:bookmarkStart w:id="651" w:name="SUB4930000"/>
      <w:bookmarkEnd w:id="651"/>
      <w:r>
        <w:rPr>
          <w:rStyle w:val="s1"/>
        </w:rPr>
        <w:t>Статья 493. Плательщики платы</w:t>
      </w:r>
    </w:p>
    <w:p w:rsidR="00000000" w:rsidRDefault="00412A57">
      <w:pPr>
        <w:ind w:firstLine="400"/>
        <w:jc w:val="both"/>
      </w:pPr>
      <w:r>
        <w:rPr>
          <w:rStyle w:val="s0"/>
        </w:rPr>
        <w:t>1. Плательщиками платы являются физические и юридические лица, осуществляющие деятельность на территории Республики Казахстан в порядке специального природопользования.</w:t>
      </w:r>
    </w:p>
    <w:p w:rsidR="00000000" w:rsidRDefault="00412A57">
      <w:pPr>
        <w:jc w:val="both"/>
      </w:pPr>
      <w:r>
        <w:rPr>
          <w:rStyle w:val="s3"/>
        </w:rPr>
        <w:t xml:space="preserve">См.: </w:t>
      </w:r>
      <w:hyperlink r:id="rId1774" w:history="1">
        <w:r>
          <w:rPr>
            <w:rStyle w:val="a3"/>
            <w:i/>
            <w:iCs/>
            <w:bdr w:val="none" w:sz="0" w:space="0" w:color="auto" w:frame="1"/>
          </w:rPr>
          <w:t>Ответ</w:t>
        </w:r>
      </w:hyperlink>
      <w:r>
        <w:rPr>
          <w:rStyle w:val="s3"/>
        </w:rPr>
        <w:t xml:space="preserve"> Министра охраны окружающей среды РК от 6 ноября 2009 года на вопрос от 21 октября 2009 года № 21811 (e.gov.kz)</w:t>
      </w:r>
    </w:p>
    <w:p w:rsidR="00000000" w:rsidRDefault="00412A57">
      <w:pPr>
        <w:ind w:firstLine="400"/>
        <w:jc w:val="both"/>
      </w:pPr>
      <w:r>
        <w:rPr>
          <w:rStyle w:val="s0"/>
        </w:rPr>
        <w:t>2. По решению юридического лица его структурные подразделения могут рассматриваться в</w:t>
      </w:r>
      <w:r>
        <w:rPr>
          <w:rStyle w:val="s0"/>
        </w:rPr>
        <w:t xml:space="preserve"> качестве самостоятельных плательщиков платы.</w:t>
      </w:r>
    </w:p>
    <w:p w:rsidR="00000000" w:rsidRDefault="00412A57">
      <w:pPr>
        <w:ind w:firstLine="400"/>
        <w:jc w:val="both"/>
      </w:pPr>
      <w:r>
        <w:rPr>
          <w:rStyle w:val="s0"/>
        </w:rPr>
        <w:t>В случае принятия такого решения юридическое лицо обязано письменно уведомить об этом налоговый орган по месту регистрационного учета структурного подразделения не позднее чем за десять рабочих дней до начала н</w:t>
      </w:r>
      <w:r>
        <w:rPr>
          <w:rStyle w:val="s0"/>
        </w:rPr>
        <w:t>алогового периода.</w:t>
      </w:r>
    </w:p>
    <w:p w:rsidR="00000000" w:rsidRDefault="00412A57">
      <w:pPr>
        <w:jc w:val="both"/>
      </w:pPr>
      <w:r>
        <w:rPr>
          <w:rStyle w:val="s3"/>
        </w:rPr>
        <w:t xml:space="preserve">См.: </w:t>
      </w:r>
      <w:hyperlink r:id="rId1775" w:history="1">
        <w:r>
          <w:rPr>
            <w:rStyle w:val="a3"/>
            <w:i/>
            <w:iCs/>
            <w:bdr w:val="none" w:sz="0" w:space="0" w:color="auto" w:frame="1"/>
          </w:rPr>
          <w:t>Письмо</w:t>
        </w:r>
      </w:hyperlink>
      <w:r>
        <w:rPr>
          <w:rStyle w:val="s3"/>
        </w:rPr>
        <w:t xml:space="preserve"> территориального НК № 857</w:t>
      </w:r>
    </w:p>
    <w:p w:rsidR="00000000" w:rsidRDefault="00412A57">
      <w:pPr>
        <w:ind w:firstLine="400"/>
        <w:jc w:val="both"/>
      </w:pPr>
      <w:r>
        <w:t> </w:t>
      </w:r>
    </w:p>
    <w:p w:rsidR="00000000" w:rsidRDefault="00412A57">
      <w:pPr>
        <w:ind w:left="1200" w:hanging="800"/>
        <w:jc w:val="both"/>
      </w:pPr>
      <w:bookmarkStart w:id="652" w:name="SUB4940000"/>
      <w:bookmarkEnd w:id="652"/>
      <w:r>
        <w:rPr>
          <w:rStyle w:val="s1"/>
        </w:rPr>
        <w:t>Статья 494. Объект обложения</w:t>
      </w:r>
    </w:p>
    <w:p w:rsidR="00000000" w:rsidRDefault="00412A57">
      <w:pPr>
        <w:ind w:firstLine="400"/>
        <w:jc w:val="both"/>
      </w:pPr>
      <w:r>
        <w:rPr>
          <w:rStyle w:val="s0"/>
        </w:rPr>
        <w:t>Объектом обложения является фактический объем эмиссий в окружающую среду в пределах и (или) сверх устан</w:t>
      </w:r>
      <w:r>
        <w:rPr>
          <w:rStyle w:val="s0"/>
        </w:rPr>
        <w:t>овленных нормативов эмиссий в окружающую среду:</w:t>
      </w:r>
    </w:p>
    <w:p w:rsidR="00000000" w:rsidRDefault="00412A57">
      <w:pPr>
        <w:ind w:firstLine="400"/>
        <w:jc w:val="both"/>
      </w:pPr>
      <w:r>
        <w:rPr>
          <w:rStyle w:val="s0"/>
        </w:rPr>
        <w:t>1) выбросов загрязняющих веществ;</w:t>
      </w:r>
    </w:p>
    <w:p w:rsidR="00000000" w:rsidRDefault="00412A57">
      <w:pPr>
        <w:ind w:firstLine="400"/>
        <w:jc w:val="both"/>
      </w:pPr>
      <w:r>
        <w:rPr>
          <w:rStyle w:val="s0"/>
        </w:rPr>
        <w:t>2) сбросов загрязняющих веществ;</w:t>
      </w:r>
    </w:p>
    <w:p w:rsidR="00000000" w:rsidRDefault="00412A57">
      <w:pPr>
        <w:ind w:firstLine="400"/>
        <w:jc w:val="both"/>
      </w:pPr>
      <w:r>
        <w:rPr>
          <w:rStyle w:val="s0"/>
        </w:rPr>
        <w:t>3) размещенных отходов производства и потребления.</w:t>
      </w:r>
    </w:p>
    <w:p w:rsidR="00000000" w:rsidRDefault="00412A57">
      <w:pPr>
        <w:ind w:firstLine="400"/>
        <w:jc w:val="both"/>
      </w:pPr>
      <w:r>
        <w:t> </w:t>
      </w:r>
    </w:p>
    <w:p w:rsidR="00000000" w:rsidRDefault="00412A57">
      <w:pPr>
        <w:ind w:left="1200" w:hanging="800"/>
        <w:jc w:val="both"/>
      </w:pPr>
      <w:bookmarkStart w:id="653" w:name="SUB4950000"/>
      <w:bookmarkEnd w:id="653"/>
      <w:r>
        <w:rPr>
          <w:rStyle w:val="s1"/>
        </w:rPr>
        <w:t xml:space="preserve">Статья 495. Ставки платы </w:t>
      </w:r>
    </w:p>
    <w:p w:rsidR="00000000" w:rsidRDefault="00412A57">
      <w:pPr>
        <w:jc w:val="both"/>
      </w:pPr>
      <w:r>
        <w:rPr>
          <w:rStyle w:val="s3"/>
        </w:rPr>
        <w:t xml:space="preserve">В пункт 1 внесены изменения в соответствии с </w:t>
      </w:r>
      <w:hyperlink r:id="rId1776" w:anchor="sub_id=3153"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777" w:anchor="sub_id=49500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 xml:space="preserve">1. </w:t>
      </w:r>
      <w:r>
        <w:t>Ставки плат</w:t>
      </w:r>
      <w:r>
        <w:t>ы</w:t>
      </w:r>
      <w:r>
        <w:rPr>
          <w:rStyle w:val="s0"/>
        </w:rPr>
        <w:t xml:space="preserve"> определяются исходя из размера </w:t>
      </w:r>
      <w:hyperlink r:id="rId1778" w:history="1">
        <w:r>
          <w:rPr>
            <w:rStyle w:val="a3"/>
          </w:rPr>
          <w:t>месячного расчетного показателя</w:t>
        </w:r>
      </w:hyperlink>
      <w:r>
        <w:rPr>
          <w:rStyle w:val="s0"/>
        </w:rPr>
        <w:t xml:space="preserve">, установленного законом о республиканском бюджете (далее по тексту настоящей статьи - МРП) на первое число налогового периода, с учетом положений </w:t>
      </w:r>
      <w:hyperlink w:anchor="sub4950700" w:history="1">
        <w:r>
          <w:rPr>
            <w:rStyle w:val="a3"/>
          </w:rPr>
          <w:t>пункта 7</w:t>
        </w:r>
      </w:hyperlink>
      <w:r>
        <w:rPr>
          <w:rStyle w:val="s0"/>
        </w:rPr>
        <w:t xml:space="preserve"> настоящей статьи.</w:t>
      </w:r>
    </w:p>
    <w:p w:rsidR="00000000" w:rsidRDefault="00412A57">
      <w:pPr>
        <w:ind w:firstLine="400"/>
        <w:jc w:val="both"/>
      </w:pPr>
      <w:r>
        <w:rPr>
          <w:rStyle w:val="s0"/>
        </w:rPr>
        <w:t>2. Ставки платы за выбросы загрязняющих веществ о</w:t>
      </w:r>
      <w:r>
        <w:rPr>
          <w:rStyle w:val="s0"/>
        </w:rPr>
        <w:t>т стационарных источников составляют:</w:t>
      </w:r>
    </w:p>
    <w:p w:rsidR="00000000" w:rsidRDefault="00412A57">
      <w:pPr>
        <w:ind w:firstLine="709"/>
        <w:jc w:val="both"/>
      </w:pPr>
      <w:r>
        <w:t> </w:t>
      </w:r>
    </w:p>
    <w:tbl>
      <w:tblPr>
        <w:tblW w:w="9242" w:type="dxa"/>
        <w:tblCellMar>
          <w:left w:w="0" w:type="dxa"/>
          <w:right w:w="0" w:type="dxa"/>
        </w:tblCellMar>
        <w:tblLook w:val="04A0" w:firstRow="1" w:lastRow="0" w:firstColumn="1" w:lastColumn="0" w:noHBand="0" w:noVBand="1"/>
      </w:tblPr>
      <w:tblGrid>
        <w:gridCol w:w="795"/>
        <w:gridCol w:w="3899"/>
        <w:gridCol w:w="2274"/>
        <w:gridCol w:w="2274"/>
      </w:tblGrid>
      <w:tr w:rsidR="00000000">
        <w:tc>
          <w:tcPr>
            <w:tcW w:w="79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w:t>
            </w:r>
          </w:p>
          <w:p w:rsidR="00000000" w:rsidRDefault="00412A57">
            <w:pPr>
              <w:jc w:val="center"/>
            </w:pPr>
            <w:r>
              <w:rPr>
                <w:rStyle w:val="s0"/>
              </w:rPr>
              <w:t>п/п</w:t>
            </w:r>
          </w:p>
        </w:tc>
        <w:tc>
          <w:tcPr>
            <w:tcW w:w="388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Виды загрязняющих веществ</w:t>
            </w:r>
          </w:p>
        </w:tc>
        <w:tc>
          <w:tcPr>
            <w:tcW w:w="226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Ставки платы за 1 тонну, (МРП)</w:t>
            </w:r>
          </w:p>
        </w:tc>
        <w:tc>
          <w:tcPr>
            <w:tcW w:w="226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Ставки платы за 1 килограмм, (МРП)</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2</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3</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t>4</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r>
              <w:rPr>
                <w:rStyle w:val="s0"/>
              </w:rPr>
              <w:t>Окислы серы</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10</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2.</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r>
              <w:rPr>
                <w:rStyle w:val="s0"/>
              </w:rPr>
              <w:t>Окислы азота</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10</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3.</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r>
              <w:rPr>
                <w:rStyle w:val="s0"/>
              </w:rPr>
              <w:t>Пыль и зола</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5</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4.</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r>
              <w:rPr>
                <w:rStyle w:val="s0"/>
              </w:rPr>
              <w:t>Свинец и его соединения</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1993</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5.</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r>
              <w:rPr>
                <w:rStyle w:val="s0"/>
              </w:rPr>
              <w:t>Сероводород</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62</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6.</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r>
              <w:rPr>
                <w:rStyle w:val="s0"/>
              </w:rPr>
              <w:t>Фенолы</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166</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7.</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r>
              <w:rPr>
                <w:rStyle w:val="s0"/>
              </w:rPr>
              <w:t>Углеводороды</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0,16</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8.</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r>
              <w:rPr>
                <w:rStyle w:val="s0"/>
              </w:rPr>
              <w:t>Формальдегид</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166</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9.</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r>
              <w:rPr>
                <w:rStyle w:val="s0"/>
              </w:rPr>
              <w:t>Окислы углерода</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0,16</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10.</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r>
              <w:rPr>
                <w:rStyle w:val="s0"/>
              </w:rPr>
              <w:t>Метан</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0,01</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11.</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r>
              <w:rPr>
                <w:rStyle w:val="s0"/>
              </w:rPr>
              <w:t>Сажа</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12</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12.</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r>
              <w:rPr>
                <w:rStyle w:val="s0"/>
              </w:rPr>
              <w:t>Окислы железа</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15</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13.</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r>
              <w:rPr>
                <w:rStyle w:val="s0"/>
              </w:rPr>
              <w:t>Аммиак</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12</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14.</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r>
              <w:rPr>
                <w:rStyle w:val="s0"/>
              </w:rPr>
              <w:t>Хром шестивалентный</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399</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15.</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r>
              <w:rPr>
                <w:rStyle w:val="s0"/>
              </w:rPr>
              <w:t>Окислы меди</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299</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16.</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r>
              <w:rPr>
                <w:rStyle w:val="s0"/>
              </w:rPr>
              <w:t>Бенз(а)пирен</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 </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498,3</w:t>
            </w:r>
          </w:p>
        </w:tc>
      </w:tr>
    </w:tbl>
    <w:p w:rsidR="00000000" w:rsidRDefault="00412A57">
      <w:pPr>
        <w:ind w:firstLine="709"/>
        <w:jc w:val="both"/>
      </w:pPr>
      <w:r>
        <w:rPr>
          <w:rStyle w:val="s0"/>
          <w:color w:val="auto"/>
        </w:rPr>
        <w:t> </w:t>
      </w:r>
    </w:p>
    <w:p w:rsidR="00000000" w:rsidRDefault="00412A57">
      <w:pPr>
        <w:jc w:val="both"/>
      </w:pPr>
      <w:r>
        <w:rPr>
          <w:rStyle w:val="s3"/>
        </w:rPr>
        <w:t xml:space="preserve">В пункт 3 внесены изменения в соответствии с </w:t>
      </w:r>
      <w:hyperlink r:id="rId1779" w:anchor="sub_id=78" w:history="1">
        <w:r>
          <w:rPr>
            <w:rStyle w:val="a3"/>
            <w:i/>
            <w:iCs/>
            <w:bdr w:val="none" w:sz="0" w:space="0" w:color="auto" w:frame="1"/>
          </w:rPr>
          <w:t>Законом</w:t>
        </w:r>
      </w:hyperlink>
      <w:r>
        <w:rPr>
          <w:rStyle w:val="s3"/>
        </w:rPr>
        <w:t xml:space="preserve"> РК от 12.02.09 г. № 133-IV (</w:t>
      </w:r>
      <w:hyperlink r:id="rId1780" w:anchor="sub_id=49503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 xml:space="preserve">3. Ставки платы за выбросы загрязняющих веществ от сжигания попутного и (или) природного газа в факелах, осуществляемого в установленном </w:t>
      </w:r>
      <w:hyperlink r:id="rId1781" w:anchor="sub_id=500" w:history="1">
        <w:r>
          <w:rPr>
            <w:rStyle w:val="a3"/>
          </w:rPr>
          <w:t>законодательством</w:t>
        </w:r>
      </w:hyperlink>
      <w:r>
        <w:rPr>
          <w:rStyle w:val="s0"/>
        </w:rPr>
        <w:t xml:space="preserve"> Республики Казахстан</w:t>
      </w:r>
      <w:r>
        <w:rPr>
          <w:rStyle w:val="s0"/>
        </w:rPr>
        <w:t xml:space="preserve"> порядке, составляют:</w:t>
      </w:r>
    </w:p>
    <w:p w:rsidR="00000000" w:rsidRDefault="00412A57">
      <w:pPr>
        <w:ind w:firstLine="400"/>
        <w:jc w:val="both"/>
      </w:pPr>
      <w:r>
        <w:t> </w:t>
      </w:r>
    </w:p>
    <w:tbl>
      <w:tblPr>
        <w:tblW w:w="9242" w:type="dxa"/>
        <w:tblCellMar>
          <w:left w:w="0" w:type="dxa"/>
          <w:right w:w="0" w:type="dxa"/>
        </w:tblCellMar>
        <w:tblLook w:val="04A0" w:firstRow="1" w:lastRow="0" w:firstColumn="1" w:lastColumn="0" w:noHBand="0" w:noVBand="1"/>
      </w:tblPr>
      <w:tblGrid>
        <w:gridCol w:w="828"/>
        <w:gridCol w:w="5452"/>
        <w:gridCol w:w="2962"/>
      </w:tblGrid>
      <w:tr w:rsidR="00000000">
        <w:tc>
          <w:tcPr>
            <w:tcW w:w="94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w:t>
            </w:r>
          </w:p>
          <w:p w:rsidR="00000000" w:rsidRDefault="00412A57">
            <w:pPr>
              <w:autoSpaceDE w:val="0"/>
              <w:autoSpaceDN w:val="0"/>
              <w:jc w:val="center"/>
            </w:pPr>
            <w:r>
              <w:rPr>
                <w:rStyle w:val="s0"/>
              </w:rPr>
              <w:t>п/п</w:t>
            </w:r>
          </w:p>
        </w:tc>
        <w:tc>
          <w:tcPr>
            <w:tcW w:w="697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jc w:val="center"/>
            </w:pPr>
            <w:r>
              <w:rPr>
                <w:rStyle w:val="s0"/>
              </w:rPr>
              <w:t>Виды загрязняющих веществ</w:t>
            </w:r>
          </w:p>
        </w:tc>
        <w:tc>
          <w:tcPr>
            <w:tcW w:w="3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jc w:val="center"/>
            </w:pPr>
            <w:r>
              <w:rPr>
                <w:rStyle w:val="s0"/>
              </w:rPr>
              <w:t>Ставки платы за 1 тонну, (</w:t>
            </w:r>
            <w:hyperlink r:id="rId1782" w:history="1">
              <w:r>
                <w:rPr>
                  <w:rStyle w:val="a3"/>
                </w:rPr>
                <w:t>МРП</w:t>
              </w:r>
            </w:hyperlink>
            <w:r>
              <w:rPr>
                <w:rStyle w:val="s0"/>
              </w:rPr>
              <w:t>)</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jc w:val="center"/>
            </w:pPr>
            <w:r>
              <w:rPr>
                <w:rStyle w:val="s0"/>
              </w:rPr>
              <w:t>1</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jc w:val="center"/>
            </w:pPr>
            <w:r>
              <w:rPr>
                <w:rStyle w:val="s0"/>
              </w:rPr>
              <w:t>2</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jc w:val="center"/>
            </w:pPr>
            <w:r>
              <w:rPr>
                <w:rStyle w:val="s0"/>
              </w:rPr>
              <w:t>3</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jc w:val="center"/>
            </w:pPr>
            <w:r>
              <w:rPr>
                <w:rStyle w:val="s0"/>
              </w:rPr>
              <w:t>1.</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jc w:val="both"/>
            </w:pPr>
            <w:r>
              <w:rPr>
                <w:rStyle w:val="s0"/>
              </w:rPr>
              <w:t>Углеводороды</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jc w:val="center"/>
            </w:pPr>
            <w:r>
              <w:rPr>
                <w:rStyle w:val="s0"/>
              </w:rPr>
              <w:t>2,23</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jc w:val="center"/>
            </w:pPr>
            <w:r>
              <w:rPr>
                <w:rStyle w:val="s0"/>
              </w:rPr>
              <w:t>2.</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jc w:val="both"/>
            </w:pPr>
            <w:r>
              <w:rPr>
                <w:rStyle w:val="s0"/>
              </w:rPr>
              <w:t>Окислы углерода</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jc w:val="center"/>
            </w:pPr>
            <w:r>
              <w:rPr>
                <w:rStyle w:val="s0"/>
              </w:rPr>
              <w:t>0,73</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jc w:val="center"/>
            </w:pPr>
            <w:r>
              <w:rPr>
                <w:rStyle w:val="s0"/>
              </w:rPr>
              <w:t>3.</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jc w:val="both"/>
            </w:pPr>
            <w:r>
              <w:rPr>
                <w:rStyle w:val="s0"/>
              </w:rPr>
              <w:t>Метан</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jc w:val="center"/>
            </w:pPr>
            <w:r>
              <w:rPr>
                <w:rStyle w:val="s0"/>
              </w:rPr>
              <w:t>0,04</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jc w:val="center"/>
            </w:pPr>
            <w:r>
              <w:rPr>
                <w:rStyle w:val="s0"/>
              </w:rPr>
              <w:t>4.</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jc w:val="both"/>
            </w:pPr>
            <w:r>
              <w:rPr>
                <w:rStyle w:val="s0"/>
              </w:rPr>
              <w:t>Диоксид серы</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jc w:val="center"/>
            </w:pPr>
            <w:r>
              <w:rPr>
                <w:rStyle w:val="s0"/>
              </w:rPr>
              <w:t>10</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jc w:val="center"/>
            </w:pPr>
            <w:r>
              <w:rPr>
                <w:rStyle w:val="s0"/>
              </w:rPr>
              <w:t>5.</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jc w:val="both"/>
            </w:pPr>
            <w:r>
              <w:rPr>
                <w:rStyle w:val="s0"/>
              </w:rPr>
              <w:t>Диоксид азота</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jc w:val="center"/>
            </w:pPr>
            <w:r>
              <w:rPr>
                <w:rStyle w:val="s0"/>
              </w:rPr>
              <w:t>10</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jc w:val="center"/>
            </w:pPr>
            <w:r>
              <w:rPr>
                <w:rStyle w:val="s0"/>
              </w:rPr>
              <w:t>6.</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jc w:val="both"/>
            </w:pPr>
            <w:r>
              <w:rPr>
                <w:rStyle w:val="s0"/>
              </w:rPr>
              <w:t>Сажа</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jc w:val="center"/>
            </w:pPr>
            <w:r>
              <w:rPr>
                <w:rStyle w:val="s0"/>
              </w:rPr>
              <w:t>12</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jc w:val="center"/>
            </w:pPr>
            <w:r>
              <w:rPr>
                <w:rStyle w:val="s0"/>
              </w:rPr>
              <w:t>7.</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jc w:val="both"/>
            </w:pPr>
            <w:r>
              <w:rPr>
                <w:rStyle w:val="s0"/>
              </w:rPr>
              <w:t>Сероводород</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jc w:val="center"/>
            </w:pPr>
            <w:r>
              <w:rPr>
                <w:rStyle w:val="s0"/>
              </w:rPr>
              <w:t>62</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jc w:val="center"/>
            </w:pPr>
            <w:r>
              <w:rPr>
                <w:rStyle w:val="s0"/>
              </w:rPr>
              <w:t>8.</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jc w:val="both"/>
            </w:pPr>
            <w:r>
              <w:rPr>
                <w:rStyle w:val="s0"/>
              </w:rPr>
              <w:t>Меркаптан</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jc w:val="center"/>
            </w:pPr>
            <w:r>
              <w:rPr>
                <w:rStyle w:val="s0"/>
              </w:rPr>
              <w:t>9966</w:t>
            </w:r>
          </w:p>
        </w:tc>
      </w:tr>
    </w:tbl>
    <w:p w:rsidR="00000000" w:rsidRDefault="00412A57">
      <w:pPr>
        <w:ind w:firstLine="400"/>
        <w:jc w:val="both"/>
      </w:pPr>
      <w:r>
        <w:t> </w:t>
      </w:r>
    </w:p>
    <w:p w:rsidR="00000000" w:rsidRDefault="00412A57">
      <w:pPr>
        <w:ind w:firstLine="400"/>
        <w:jc w:val="both"/>
      </w:pPr>
      <w:r>
        <w:rPr>
          <w:rStyle w:val="s0"/>
        </w:rPr>
        <w:t>4. Ставки платы за выбросы загрязняющих веществ в атмосферный воздух от передвижных источников составляют:</w:t>
      </w:r>
    </w:p>
    <w:p w:rsidR="00000000" w:rsidRDefault="00412A57">
      <w:pPr>
        <w:ind w:firstLine="709"/>
        <w:jc w:val="both"/>
      </w:pPr>
      <w:r>
        <w:t> </w:t>
      </w:r>
    </w:p>
    <w:tbl>
      <w:tblPr>
        <w:tblW w:w="9242" w:type="dxa"/>
        <w:tblCellMar>
          <w:left w:w="0" w:type="dxa"/>
          <w:right w:w="0" w:type="dxa"/>
        </w:tblCellMar>
        <w:tblLook w:val="04A0" w:firstRow="1" w:lastRow="0" w:firstColumn="1" w:lastColumn="0" w:noHBand="0" w:noVBand="1"/>
      </w:tblPr>
      <w:tblGrid>
        <w:gridCol w:w="779"/>
        <w:gridCol w:w="5216"/>
        <w:gridCol w:w="3247"/>
      </w:tblGrid>
      <w:tr w:rsidR="00000000">
        <w:tc>
          <w:tcPr>
            <w:tcW w:w="774"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w:t>
            </w:r>
          </w:p>
          <w:p w:rsidR="00000000" w:rsidRDefault="00412A57">
            <w:pPr>
              <w:jc w:val="center"/>
            </w:pPr>
            <w:r>
              <w:rPr>
                <w:rStyle w:val="s0"/>
              </w:rPr>
              <w:t>п/п</w:t>
            </w:r>
          </w:p>
        </w:tc>
        <w:tc>
          <w:tcPr>
            <w:tcW w:w="518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Виды топлива</w:t>
            </w:r>
          </w:p>
        </w:tc>
        <w:tc>
          <w:tcPr>
            <w:tcW w:w="32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 xml:space="preserve">Ставка за 1 тонну использованного топлива </w:t>
            </w:r>
            <w:hyperlink r:id="rId1783" w:history="1">
              <w:r>
                <w:rPr>
                  <w:rStyle w:val="a3"/>
                </w:rPr>
                <w:t>(МРП)</w:t>
              </w:r>
            </w:hyperlink>
          </w:p>
        </w:tc>
      </w:tr>
      <w:tr w:rsidR="00000000">
        <w:tc>
          <w:tcPr>
            <w:tcW w:w="774"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412A57">
            <w:pPr>
              <w:jc w:val="center"/>
            </w:pPr>
            <w:r>
              <w:rPr>
                <w:rStyle w:val="s0"/>
              </w:rPr>
              <w:t>1</w:t>
            </w:r>
          </w:p>
        </w:tc>
        <w:tc>
          <w:tcPr>
            <w:tcW w:w="518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12A57">
            <w:pPr>
              <w:jc w:val="center"/>
            </w:pPr>
            <w:r>
              <w:rPr>
                <w:rStyle w:val="s0"/>
              </w:rPr>
              <w:t>2</w:t>
            </w:r>
          </w:p>
        </w:tc>
        <w:tc>
          <w:tcPr>
            <w:tcW w:w="322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12A57">
            <w:pPr>
              <w:jc w:val="center"/>
            </w:pPr>
            <w:r>
              <w:rPr>
                <w:rStyle w:val="s0"/>
              </w:rPr>
              <w:t>3</w:t>
            </w:r>
          </w:p>
        </w:tc>
      </w:tr>
      <w:tr w:rsidR="00000000">
        <w:tc>
          <w:tcPr>
            <w:tcW w:w="77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w:t>
            </w:r>
          </w:p>
        </w:tc>
        <w:tc>
          <w:tcPr>
            <w:tcW w:w="518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r>
              <w:rPr>
                <w:rStyle w:val="s0"/>
              </w:rPr>
              <w:t>Для неэтилированного бензина</w:t>
            </w:r>
          </w:p>
        </w:tc>
        <w:tc>
          <w:tcPr>
            <w:tcW w:w="32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0,33</w:t>
            </w:r>
          </w:p>
        </w:tc>
      </w:tr>
      <w:tr w:rsidR="00000000">
        <w:tc>
          <w:tcPr>
            <w:tcW w:w="77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2.</w:t>
            </w:r>
          </w:p>
        </w:tc>
        <w:tc>
          <w:tcPr>
            <w:tcW w:w="518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r>
              <w:rPr>
                <w:rStyle w:val="s0"/>
              </w:rPr>
              <w:t>Для дизельного топлива</w:t>
            </w:r>
          </w:p>
        </w:tc>
        <w:tc>
          <w:tcPr>
            <w:tcW w:w="32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0,45</w:t>
            </w:r>
          </w:p>
        </w:tc>
      </w:tr>
      <w:tr w:rsidR="00000000">
        <w:tc>
          <w:tcPr>
            <w:tcW w:w="77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3.</w:t>
            </w:r>
          </w:p>
        </w:tc>
        <w:tc>
          <w:tcPr>
            <w:tcW w:w="518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r>
              <w:rPr>
                <w:rStyle w:val="s0"/>
              </w:rPr>
              <w:t>Для сжиженного, сжатого газа</w:t>
            </w:r>
          </w:p>
        </w:tc>
        <w:tc>
          <w:tcPr>
            <w:tcW w:w="32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0,24</w:t>
            </w:r>
          </w:p>
        </w:tc>
      </w:tr>
    </w:tbl>
    <w:p w:rsidR="00000000" w:rsidRDefault="00412A57">
      <w:pPr>
        <w:ind w:firstLine="709"/>
        <w:jc w:val="both"/>
      </w:pPr>
      <w:r>
        <w:rPr>
          <w:color w:val="auto"/>
        </w:rPr>
        <w:t> </w:t>
      </w:r>
    </w:p>
    <w:p w:rsidR="00000000" w:rsidRDefault="00412A57">
      <w:pPr>
        <w:ind w:firstLine="400"/>
        <w:jc w:val="both"/>
      </w:pPr>
      <w:r>
        <w:rPr>
          <w:rStyle w:val="s0"/>
        </w:rPr>
        <w:t>5. Ставки платы за сбросы загрязняющих веществ составляют:</w:t>
      </w:r>
    </w:p>
    <w:p w:rsidR="00000000" w:rsidRDefault="00412A57">
      <w:pPr>
        <w:ind w:firstLine="709"/>
        <w:jc w:val="both"/>
      </w:pPr>
      <w:r>
        <w:t> </w:t>
      </w:r>
    </w:p>
    <w:tbl>
      <w:tblPr>
        <w:tblW w:w="9242" w:type="dxa"/>
        <w:tblCellMar>
          <w:left w:w="0" w:type="dxa"/>
          <w:right w:w="0" w:type="dxa"/>
        </w:tblCellMar>
        <w:tblLook w:val="04A0" w:firstRow="1" w:lastRow="0" w:firstColumn="1" w:lastColumn="0" w:noHBand="0" w:noVBand="1"/>
      </w:tblPr>
      <w:tblGrid>
        <w:gridCol w:w="906"/>
        <w:gridCol w:w="6161"/>
        <w:gridCol w:w="2175"/>
      </w:tblGrid>
      <w:tr w:rsidR="00000000">
        <w:tc>
          <w:tcPr>
            <w:tcW w:w="90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w:t>
            </w:r>
          </w:p>
          <w:p w:rsidR="00000000" w:rsidRDefault="00412A57">
            <w:pPr>
              <w:jc w:val="center"/>
            </w:pPr>
            <w:r>
              <w:rPr>
                <w:rStyle w:val="s0"/>
              </w:rPr>
              <w:t>п/п</w:t>
            </w:r>
          </w:p>
        </w:tc>
        <w:tc>
          <w:tcPr>
            <w:tcW w:w="61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Виды загрязняющих веществ</w:t>
            </w:r>
          </w:p>
        </w:tc>
        <w:tc>
          <w:tcPr>
            <w:tcW w:w="21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 xml:space="preserve">Ставки платы за 1 тонну </w:t>
            </w:r>
            <w:hyperlink r:id="rId1784" w:history="1">
              <w:r>
                <w:rPr>
                  <w:rStyle w:val="a3"/>
                </w:rPr>
                <w:t>(МРП)</w:t>
              </w:r>
            </w:hyperlink>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412A57">
            <w:pPr>
              <w:jc w:val="center"/>
            </w:pPr>
            <w:r>
              <w:rPr>
                <w:rStyle w:val="s0"/>
              </w:rPr>
              <w:t>1</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12A57">
            <w:pPr>
              <w:jc w:val="center"/>
            </w:pPr>
            <w:r>
              <w:rPr>
                <w:rStyle w:val="s0"/>
              </w:rPr>
              <w:t>2</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12A57">
            <w:pPr>
              <w:jc w:val="center"/>
            </w:pPr>
            <w:r>
              <w:rPr>
                <w:rStyle w:val="s0"/>
              </w:rPr>
              <w:t>3</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r>
              <w:rPr>
                <w:rStyle w:val="s0"/>
              </w:rPr>
              <w:t>Нитриты</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12A57">
            <w:pPr>
              <w:jc w:val="center"/>
            </w:pPr>
            <w:r>
              <w:rPr>
                <w:rStyle w:val="s0"/>
              </w:rPr>
              <w:t>670</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2.</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r>
              <w:rPr>
                <w:rStyle w:val="s0"/>
              </w:rPr>
              <w:t>Цинк</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12A57">
            <w:pPr>
              <w:jc w:val="center"/>
            </w:pPr>
            <w:r>
              <w:rPr>
                <w:rStyle w:val="s0"/>
              </w:rPr>
              <w:t>1340</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3.</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r>
              <w:rPr>
                <w:rStyle w:val="s0"/>
              </w:rPr>
              <w:t>Медь</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12A57">
            <w:pPr>
              <w:jc w:val="center"/>
            </w:pPr>
            <w:r>
              <w:rPr>
                <w:rStyle w:val="s0"/>
              </w:rPr>
              <w:t>13402</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4.</w:t>
            </w:r>
          </w:p>
        </w:tc>
        <w:tc>
          <w:tcPr>
            <w:tcW w:w="61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r>
              <w:rPr>
                <w:rStyle w:val="s0"/>
              </w:rPr>
              <w:t>Биологическая потребность в кислороде</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12A57">
            <w:pPr>
              <w:jc w:val="center"/>
            </w:pPr>
            <w:r>
              <w:rPr>
                <w:rStyle w:val="s0"/>
              </w:rPr>
              <w:t>4</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5.</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r>
              <w:rPr>
                <w:rStyle w:val="s0"/>
              </w:rPr>
              <w:t>Аммоний солевой</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12A57">
            <w:pPr>
              <w:jc w:val="center"/>
            </w:pPr>
            <w:r>
              <w:rPr>
                <w:rStyle w:val="s0"/>
              </w:rPr>
              <w:t>34</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6.</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r>
              <w:rPr>
                <w:rStyle w:val="s0"/>
              </w:rPr>
              <w:t>Нефтепродукты</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12A57">
            <w:pPr>
              <w:jc w:val="center"/>
            </w:pPr>
            <w:r>
              <w:rPr>
                <w:rStyle w:val="s0"/>
              </w:rPr>
              <w:t>268</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7.</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r>
              <w:rPr>
                <w:rStyle w:val="s0"/>
              </w:rPr>
              <w:t>Нитраты</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12A57">
            <w:pPr>
              <w:jc w:val="center"/>
            </w:pPr>
            <w:r>
              <w:rPr>
                <w:rStyle w:val="s0"/>
              </w:rPr>
              <w:t>1</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8.</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r>
              <w:rPr>
                <w:rStyle w:val="s0"/>
              </w:rPr>
              <w:t>Железо общее</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12A57">
            <w:pPr>
              <w:jc w:val="center"/>
            </w:pPr>
            <w:r>
              <w:rPr>
                <w:rStyle w:val="s0"/>
              </w:rPr>
              <w:t>134</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9.</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r>
              <w:rPr>
                <w:rStyle w:val="s0"/>
              </w:rPr>
              <w:t>Сульфаты (анион)</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12A57">
            <w:pPr>
              <w:jc w:val="center"/>
            </w:pPr>
            <w:r>
              <w:rPr>
                <w:rStyle w:val="s0"/>
              </w:rPr>
              <w:t>0,4</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10.</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r>
              <w:rPr>
                <w:rStyle w:val="s0"/>
              </w:rPr>
              <w:t>Взвешенные вещества</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12A57">
            <w:pPr>
              <w:jc w:val="center"/>
            </w:pPr>
            <w:r>
              <w:rPr>
                <w:rStyle w:val="s0"/>
              </w:rPr>
              <w:t>1</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11.</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r>
              <w:rPr>
                <w:rStyle w:val="s0"/>
              </w:rPr>
              <w:t>Синтетические поверхностно-активные вещества</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12A57">
            <w:pPr>
              <w:jc w:val="center"/>
            </w:pPr>
            <w:r>
              <w:rPr>
                <w:rStyle w:val="s0"/>
              </w:rPr>
              <w:t>27</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12.</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r>
              <w:rPr>
                <w:rStyle w:val="s0"/>
              </w:rPr>
              <w:t>Хлориды (анион)</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12A57">
            <w:pPr>
              <w:jc w:val="center"/>
            </w:pPr>
            <w:r>
              <w:rPr>
                <w:rStyle w:val="s0"/>
              </w:rPr>
              <w:t>0,1</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13.</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r>
              <w:rPr>
                <w:rStyle w:val="s0"/>
              </w:rPr>
              <w:t>Алюминий</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12A57">
            <w:pPr>
              <w:jc w:val="center"/>
            </w:pPr>
            <w:r>
              <w:rPr>
                <w:rStyle w:val="s0"/>
              </w:rPr>
              <w:t>27</w:t>
            </w:r>
          </w:p>
        </w:tc>
      </w:tr>
    </w:tbl>
    <w:p w:rsidR="00000000" w:rsidRDefault="00412A57">
      <w:pPr>
        <w:ind w:firstLine="709"/>
        <w:jc w:val="both"/>
      </w:pPr>
      <w:r>
        <w:rPr>
          <w:color w:val="auto"/>
        </w:rPr>
        <w:t> </w:t>
      </w:r>
    </w:p>
    <w:p w:rsidR="00000000" w:rsidRDefault="00412A57">
      <w:pPr>
        <w:jc w:val="both"/>
      </w:pPr>
      <w:r>
        <w:rPr>
          <w:rStyle w:val="s3"/>
        </w:rPr>
        <w:t xml:space="preserve">В пункт 6 внесены изменения в соответствии с </w:t>
      </w:r>
      <w:hyperlink r:id="rId1785" w:anchor="sub_id=78" w:history="1">
        <w:r>
          <w:rPr>
            <w:rStyle w:val="a3"/>
            <w:i/>
            <w:iCs/>
            <w:bdr w:val="none" w:sz="0" w:space="0" w:color="auto" w:frame="1"/>
          </w:rPr>
          <w:t>Законом</w:t>
        </w:r>
      </w:hyperlink>
      <w:r>
        <w:rPr>
          <w:rStyle w:val="s3"/>
        </w:rPr>
        <w:t xml:space="preserve"> </w:t>
      </w:r>
      <w:r>
        <w:rPr>
          <w:rStyle w:val="s3"/>
        </w:rPr>
        <w:t>РК от 12.02.09 г. № 133-IV (</w:t>
      </w:r>
      <w:hyperlink r:id="rId1786" w:anchor="sub_id=49506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6. Ставки платы за размещение отходов производства и потребления составляют:</w:t>
      </w:r>
    </w:p>
    <w:p w:rsidR="00000000" w:rsidRDefault="00412A57">
      <w:pPr>
        <w:ind w:firstLine="709"/>
        <w:jc w:val="both"/>
      </w:pPr>
      <w:r>
        <w:t> </w:t>
      </w:r>
    </w:p>
    <w:tbl>
      <w:tblPr>
        <w:tblW w:w="4503" w:type="pct"/>
        <w:tblCellMar>
          <w:left w:w="0" w:type="dxa"/>
          <w:right w:w="0" w:type="dxa"/>
        </w:tblCellMar>
        <w:tblLook w:val="04A0" w:firstRow="1" w:lastRow="0" w:firstColumn="1" w:lastColumn="0" w:noHBand="0" w:noVBand="1"/>
      </w:tblPr>
      <w:tblGrid>
        <w:gridCol w:w="756"/>
        <w:gridCol w:w="5052"/>
        <w:gridCol w:w="1140"/>
        <w:gridCol w:w="1672"/>
      </w:tblGrid>
      <w:tr w:rsidR="00000000">
        <w:trPr>
          <w:cantSplit/>
        </w:trPr>
        <w:tc>
          <w:tcPr>
            <w:tcW w:w="369"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w:t>
            </w:r>
          </w:p>
          <w:p w:rsidR="00000000" w:rsidRDefault="00412A57">
            <w:pPr>
              <w:jc w:val="center"/>
            </w:pPr>
            <w:r>
              <w:rPr>
                <w:rStyle w:val="s0"/>
              </w:rPr>
              <w:t>п/п</w:t>
            </w:r>
          </w:p>
        </w:tc>
        <w:tc>
          <w:tcPr>
            <w:tcW w:w="2967"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Виды отходов</w:t>
            </w:r>
          </w:p>
        </w:tc>
        <w:tc>
          <w:tcPr>
            <w:tcW w:w="1664"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Ставки платы (МРП)</w:t>
            </w:r>
          </w:p>
        </w:tc>
      </w:tr>
      <w:tr w:rsidR="00000000">
        <w:trPr>
          <w:cantSplit/>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412A57"/>
        </w:tc>
        <w:tc>
          <w:tcPr>
            <w:tcW w:w="0" w:type="auto"/>
            <w:vMerge/>
            <w:tcBorders>
              <w:top w:val="single" w:sz="8" w:space="0" w:color="auto"/>
              <w:left w:val="nil"/>
              <w:bottom w:val="single" w:sz="8" w:space="0" w:color="auto"/>
              <w:right w:val="single" w:sz="8" w:space="0" w:color="auto"/>
            </w:tcBorders>
            <w:vAlign w:val="center"/>
            <w:hideMark/>
          </w:tcPr>
          <w:p w:rsidR="00000000" w:rsidRDefault="00412A57"/>
        </w:tc>
        <w:tc>
          <w:tcPr>
            <w:tcW w:w="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за 1 тонну</w:t>
            </w:r>
          </w:p>
        </w:tc>
        <w:tc>
          <w:tcPr>
            <w:tcW w:w="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за 1 гигабеккерель (Гбк)</w:t>
            </w:r>
          </w:p>
        </w:tc>
      </w:tr>
      <w:tr w:rsidR="00000000">
        <w:tc>
          <w:tcPr>
            <w:tcW w:w="369" w:type="pc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412A57">
            <w:pPr>
              <w:jc w:val="center"/>
            </w:pPr>
            <w:r>
              <w:rPr>
                <w:rStyle w:val="s0"/>
              </w:rPr>
              <w:t>1</w:t>
            </w:r>
          </w:p>
        </w:tc>
        <w:tc>
          <w:tcPr>
            <w:tcW w:w="2967"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12A57">
            <w:pPr>
              <w:jc w:val="center"/>
            </w:pPr>
            <w:r>
              <w:rPr>
                <w:rStyle w:val="s0"/>
              </w:rPr>
              <w:t>2</w:t>
            </w:r>
          </w:p>
        </w:tc>
        <w:tc>
          <w:tcPr>
            <w:tcW w:w="698"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12A57">
            <w:pPr>
              <w:jc w:val="center"/>
            </w:pPr>
            <w:r>
              <w:rPr>
                <w:rStyle w:val="s0"/>
              </w:rPr>
              <w:t>3</w:t>
            </w:r>
          </w:p>
        </w:tc>
        <w:tc>
          <w:tcPr>
            <w:tcW w:w="966"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12A57">
            <w:pPr>
              <w:jc w:val="center"/>
            </w:pPr>
            <w:r>
              <w:rPr>
                <w:rStyle w:val="s0"/>
              </w:rPr>
              <w:t>4</w:t>
            </w:r>
          </w:p>
        </w:tc>
      </w:tr>
      <w:tr w:rsidR="00000000">
        <w:tc>
          <w:tcPr>
            <w:tcW w:w="3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w:t>
            </w:r>
          </w:p>
        </w:tc>
        <w:tc>
          <w:tcPr>
            <w:tcW w:w="2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За размещение отходов производства и потребления на полигонах, в накопителях, санкционированных свалках и специально отведенных местах:</w:t>
            </w:r>
          </w:p>
        </w:tc>
        <w:tc>
          <w:tcPr>
            <w:tcW w:w="698"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pPr>
              <w:jc w:val="center"/>
            </w:pPr>
            <w:r>
              <w:rPr>
                <w:rStyle w:val="s0"/>
              </w:rPr>
              <w:t> </w:t>
            </w:r>
          </w:p>
        </w:tc>
        <w:tc>
          <w:tcPr>
            <w:tcW w:w="96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pPr>
              <w:jc w:val="center"/>
            </w:pPr>
            <w:r>
              <w:rPr>
                <w:rStyle w:val="s0"/>
              </w:rPr>
              <w:t> </w:t>
            </w:r>
          </w:p>
        </w:tc>
      </w:tr>
      <w:tr w:rsidR="00000000">
        <w:tc>
          <w:tcPr>
            <w:tcW w:w="3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1.1.</w:t>
            </w:r>
          </w:p>
        </w:tc>
        <w:tc>
          <w:tcPr>
            <w:tcW w:w="2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Коммунальные отходы (твердые бытовые отходы, канализационный ил очистных сооружений)</w:t>
            </w:r>
          </w:p>
        </w:tc>
        <w:tc>
          <w:tcPr>
            <w:tcW w:w="698"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pPr>
              <w:jc w:val="center"/>
            </w:pPr>
            <w:r>
              <w:rPr>
                <w:rStyle w:val="s0"/>
              </w:rPr>
              <w:t>0,19</w:t>
            </w:r>
          </w:p>
        </w:tc>
        <w:tc>
          <w:tcPr>
            <w:tcW w:w="96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pPr>
              <w:jc w:val="center"/>
            </w:pPr>
            <w:r>
              <w:rPr>
                <w:rStyle w:val="s0"/>
              </w:rPr>
              <w:t> </w:t>
            </w:r>
          </w:p>
        </w:tc>
      </w:tr>
      <w:tr w:rsidR="00000000">
        <w:tc>
          <w:tcPr>
            <w:tcW w:w="3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1.2.</w:t>
            </w:r>
          </w:p>
        </w:tc>
        <w:tc>
          <w:tcPr>
            <w:tcW w:w="2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Промышленные отходы с учетом уровня опасности:</w:t>
            </w:r>
          </w:p>
        </w:tc>
        <w:tc>
          <w:tcPr>
            <w:tcW w:w="698"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pPr>
              <w:jc w:val="center"/>
            </w:pPr>
            <w:r>
              <w:rPr>
                <w:rStyle w:val="s0"/>
              </w:rPr>
              <w:t> </w:t>
            </w:r>
          </w:p>
        </w:tc>
        <w:tc>
          <w:tcPr>
            <w:tcW w:w="96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pPr>
              <w:jc w:val="center"/>
            </w:pPr>
            <w:r>
              <w:rPr>
                <w:rStyle w:val="s0"/>
              </w:rPr>
              <w:t> </w:t>
            </w:r>
          </w:p>
        </w:tc>
      </w:tr>
      <w:tr w:rsidR="00000000">
        <w:tc>
          <w:tcPr>
            <w:tcW w:w="3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1.2.1.</w:t>
            </w:r>
          </w:p>
        </w:tc>
        <w:tc>
          <w:tcPr>
            <w:tcW w:w="2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«красный» список</w:t>
            </w:r>
          </w:p>
        </w:tc>
        <w:tc>
          <w:tcPr>
            <w:tcW w:w="698"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pPr>
              <w:jc w:val="center"/>
            </w:pPr>
            <w:r>
              <w:rPr>
                <w:rStyle w:val="s0"/>
              </w:rPr>
              <w:t>7</w:t>
            </w:r>
          </w:p>
        </w:tc>
        <w:tc>
          <w:tcPr>
            <w:tcW w:w="96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pPr>
              <w:jc w:val="center"/>
            </w:pPr>
            <w:r>
              <w:rPr>
                <w:rStyle w:val="s0"/>
              </w:rPr>
              <w:t> </w:t>
            </w:r>
          </w:p>
        </w:tc>
      </w:tr>
      <w:tr w:rsidR="00000000">
        <w:tc>
          <w:tcPr>
            <w:tcW w:w="3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1.2.2.</w:t>
            </w:r>
          </w:p>
        </w:tc>
        <w:tc>
          <w:tcPr>
            <w:tcW w:w="2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«янтарный» список</w:t>
            </w:r>
          </w:p>
        </w:tc>
        <w:tc>
          <w:tcPr>
            <w:tcW w:w="698"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pPr>
              <w:jc w:val="center"/>
            </w:pPr>
            <w:r>
              <w:rPr>
                <w:rStyle w:val="s0"/>
              </w:rPr>
              <w:t>4</w:t>
            </w:r>
          </w:p>
        </w:tc>
        <w:tc>
          <w:tcPr>
            <w:tcW w:w="96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pPr>
              <w:jc w:val="center"/>
            </w:pPr>
            <w:r>
              <w:rPr>
                <w:rStyle w:val="s0"/>
              </w:rPr>
              <w:t> </w:t>
            </w:r>
          </w:p>
        </w:tc>
      </w:tr>
      <w:tr w:rsidR="00000000">
        <w:tc>
          <w:tcPr>
            <w:tcW w:w="3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1.2.3.</w:t>
            </w:r>
          </w:p>
        </w:tc>
        <w:tc>
          <w:tcPr>
            <w:tcW w:w="2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«зеленый» список</w:t>
            </w:r>
          </w:p>
        </w:tc>
        <w:tc>
          <w:tcPr>
            <w:tcW w:w="698"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pPr>
              <w:jc w:val="center"/>
            </w:pPr>
            <w:r>
              <w:rPr>
                <w:rStyle w:val="s0"/>
              </w:rPr>
              <w:t>1</w:t>
            </w:r>
          </w:p>
        </w:tc>
        <w:tc>
          <w:tcPr>
            <w:tcW w:w="96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pPr>
              <w:jc w:val="center"/>
            </w:pPr>
            <w:r>
              <w:rPr>
                <w:rStyle w:val="s0"/>
              </w:rPr>
              <w:t> </w:t>
            </w:r>
          </w:p>
        </w:tc>
      </w:tr>
      <w:tr w:rsidR="00000000">
        <w:tc>
          <w:tcPr>
            <w:tcW w:w="3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1.2.4.</w:t>
            </w:r>
          </w:p>
        </w:tc>
        <w:tc>
          <w:tcPr>
            <w:tcW w:w="2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не классифицированные</w:t>
            </w:r>
          </w:p>
        </w:tc>
        <w:tc>
          <w:tcPr>
            <w:tcW w:w="698"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pPr>
              <w:jc w:val="center"/>
            </w:pPr>
            <w:r>
              <w:rPr>
                <w:rStyle w:val="s0"/>
              </w:rPr>
              <w:t>0,45</w:t>
            </w:r>
          </w:p>
        </w:tc>
        <w:tc>
          <w:tcPr>
            <w:tcW w:w="96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pPr>
              <w:jc w:val="center"/>
            </w:pPr>
            <w:r>
              <w:rPr>
                <w:rStyle w:val="s0"/>
              </w:rPr>
              <w:t> </w:t>
            </w:r>
          </w:p>
        </w:tc>
      </w:tr>
      <w:tr w:rsidR="00000000">
        <w:tc>
          <w:tcPr>
            <w:tcW w:w="3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1.3.</w:t>
            </w:r>
          </w:p>
        </w:tc>
        <w:tc>
          <w:tcPr>
            <w:tcW w:w="2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Кроме того:</w:t>
            </w:r>
          </w:p>
        </w:tc>
        <w:tc>
          <w:tcPr>
            <w:tcW w:w="698"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pPr>
              <w:jc w:val="center"/>
            </w:pPr>
            <w:r>
              <w:rPr>
                <w:rStyle w:val="s0"/>
              </w:rPr>
              <w:t> </w:t>
            </w:r>
          </w:p>
        </w:tc>
        <w:tc>
          <w:tcPr>
            <w:tcW w:w="96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pPr>
              <w:jc w:val="center"/>
            </w:pPr>
            <w:r>
              <w:rPr>
                <w:rStyle w:val="s0"/>
              </w:rPr>
              <w:t> </w:t>
            </w:r>
          </w:p>
        </w:tc>
      </w:tr>
      <w:tr w:rsidR="00000000">
        <w:tc>
          <w:tcPr>
            <w:tcW w:w="3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1.3.1.</w:t>
            </w:r>
          </w:p>
        </w:tc>
        <w:tc>
          <w:tcPr>
            <w:tcW w:w="2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вскрышные породы</w:t>
            </w:r>
          </w:p>
        </w:tc>
        <w:tc>
          <w:tcPr>
            <w:tcW w:w="698"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pPr>
              <w:jc w:val="center"/>
            </w:pPr>
            <w:r>
              <w:rPr>
                <w:rStyle w:val="s0"/>
              </w:rPr>
              <w:t>0,002</w:t>
            </w:r>
          </w:p>
        </w:tc>
        <w:tc>
          <w:tcPr>
            <w:tcW w:w="96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pPr>
              <w:jc w:val="center"/>
            </w:pPr>
            <w:r>
              <w:rPr>
                <w:rStyle w:val="s0"/>
              </w:rPr>
              <w:t> </w:t>
            </w:r>
          </w:p>
        </w:tc>
      </w:tr>
      <w:tr w:rsidR="00000000">
        <w:tc>
          <w:tcPr>
            <w:tcW w:w="3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1.3.2.</w:t>
            </w:r>
          </w:p>
        </w:tc>
        <w:tc>
          <w:tcPr>
            <w:tcW w:w="2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вмещающие породы</w:t>
            </w:r>
          </w:p>
        </w:tc>
        <w:tc>
          <w:tcPr>
            <w:tcW w:w="698"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pPr>
              <w:jc w:val="center"/>
            </w:pPr>
            <w:r>
              <w:rPr>
                <w:rStyle w:val="s0"/>
              </w:rPr>
              <w:t>0,013</w:t>
            </w:r>
          </w:p>
        </w:tc>
        <w:tc>
          <w:tcPr>
            <w:tcW w:w="96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pPr>
              <w:jc w:val="center"/>
            </w:pPr>
            <w:r>
              <w:rPr>
                <w:rStyle w:val="s0"/>
              </w:rPr>
              <w:t> </w:t>
            </w:r>
          </w:p>
        </w:tc>
      </w:tr>
      <w:tr w:rsidR="00000000">
        <w:tc>
          <w:tcPr>
            <w:tcW w:w="3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1.3.3.</w:t>
            </w:r>
          </w:p>
        </w:tc>
        <w:tc>
          <w:tcPr>
            <w:tcW w:w="2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отходы обогащения</w:t>
            </w:r>
          </w:p>
        </w:tc>
        <w:tc>
          <w:tcPr>
            <w:tcW w:w="698"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pPr>
              <w:jc w:val="center"/>
            </w:pPr>
            <w:r>
              <w:rPr>
                <w:rStyle w:val="s0"/>
              </w:rPr>
              <w:t>0,01</w:t>
            </w:r>
          </w:p>
        </w:tc>
        <w:tc>
          <w:tcPr>
            <w:tcW w:w="96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pPr>
              <w:jc w:val="center"/>
            </w:pPr>
            <w:r>
              <w:rPr>
                <w:rStyle w:val="s0"/>
              </w:rPr>
              <w:t> </w:t>
            </w:r>
          </w:p>
        </w:tc>
      </w:tr>
      <w:tr w:rsidR="00000000">
        <w:tc>
          <w:tcPr>
            <w:tcW w:w="3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1.3.4.</w:t>
            </w:r>
          </w:p>
        </w:tc>
        <w:tc>
          <w:tcPr>
            <w:tcW w:w="2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шлаки, шламы</w:t>
            </w:r>
          </w:p>
        </w:tc>
        <w:tc>
          <w:tcPr>
            <w:tcW w:w="698"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pPr>
              <w:jc w:val="center"/>
            </w:pPr>
            <w:r>
              <w:rPr>
                <w:rStyle w:val="s0"/>
              </w:rPr>
              <w:t>0,019</w:t>
            </w:r>
          </w:p>
        </w:tc>
        <w:tc>
          <w:tcPr>
            <w:tcW w:w="96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pPr>
              <w:jc w:val="center"/>
            </w:pPr>
            <w:r>
              <w:rPr>
                <w:rStyle w:val="s0"/>
              </w:rPr>
              <w:t> </w:t>
            </w:r>
          </w:p>
        </w:tc>
      </w:tr>
      <w:tr w:rsidR="00000000">
        <w:tc>
          <w:tcPr>
            <w:tcW w:w="3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1.3.5.</w:t>
            </w:r>
          </w:p>
        </w:tc>
        <w:tc>
          <w:tcPr>
            <w:tcW w:w="2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зола и золошлаки</w:t>
            </w:r>
          </w:p>
        </w:tc>
        <w:tc>
          <w:tcPr>
            <w:tcW w:w="698"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pPr>
              <w:jc w:val="center"/>
            </w:pPr>
            <w:r>
              <w:rPr>
                <w:rStyle w:val="s0"/>
              </w:rPr>
              <w:t>0,33</w:t>
            </w:r>
          </w:p>
        </w:tc>
        <w:tc>
          <w:tcPr>
            <w:tcW w:w="96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pPr>
              <w:jc w:val="center"/>
            </w:pPr>
            <w:r>
              <w:rPr>
                <w:rStyle w:val="s0"/>
              </w:rPr>
              <w:t> </w:t>
            </w:r>
          </w:p>
        </w:tc>
      </w:tr>
      <w:tr w:rsidR="00000000">
        <w:tc>
          <w:tcPr>
            <w:tcW w:w="3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1.3.6.</w:t>
            </w:r>
          </w:p>
        </w:tc>
        <w:tc>
          <w:tcPr>
            <w:tcW w:w="2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отходы сельхозпроизводства</w:t>
            </w:r>
          </w:p>
        </w:tc>
        <w:tc>
          <w:tcPr>
            <w:tcW w:w="698"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pPr>
              <w:jc w:val="center"/>
            </w:pPr>
            <w:r>
              <w:rPr>
                <w:rStyle w:val="s0"/>
              </w:rPr>
              <w:t>0,009</w:t>
            </w:r>
          </w:p>
        </w:tc>
        <w:tc>
          <w:tcPr>
            <w:tcW w:w="96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pPr>
              <w:jc w:val="center"/>
            </w:pPr>
            <w:r>
              <w:rPr>
                <w:rStyle w:val="s0"/>
              </w:rPr>
              <w:t> </w:t>
            </w:r>
          </w:p>
        </w:tc>
      </w:tr>
      <w:tr w:rsidR="00000000">
        <w:tc>
          <w:tcPr>
            <w:tcW w:w="3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1.3.7</w:t>
            </w:r>
          </w:p>
        </w:tc>
        <w:tc>
          <w:tcPr>
            <w:tcW w:w="2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сера техническая и элементарная</w:t>
            </w:r>
          </w:p>
        </w:tc>
        <w:tc>
          <w:tcPr>
            <w:tcW w:w="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3,77</w:t>
            </w:r>
          </w:p>
        </w:tc>
        <w:tc>
          <w:tcPr>
            <w:tcW w:w="96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pPr>
              <w:jc w:val="center"/>
            </w:pPr>
            <w:r>
              <w:rPr>
                <w:rStyle w:val="s0"/>
              </w:rPr>
              <w:t> </w:t>
            </w:r>
          </w:p>
        </w:tc>
      </w:tr>
      <w:tr w:rsidR="00000000">
        <w:tc>
          <w:tcPr>
            <w:tcW w:w="3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2.</w:t>
            </w:r>
          </w:p>
        </w:tc>
        <w:tc>
          <w:tcPr>
            <w:tcW w:w="2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rPr>
              <w:t>За размещение радиоактивных отходов, в гигабеккерелях (Гбк):</w:t>
            </w:r>
          </w:p>
        </w:tc>
        <w:tc>
          <w:tcPr>
            <w:tcW w:w="698"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pPr>
              <w:jc w:val="center"/>
            </w:pPr>
            <w:r>
              <w:rPr>
                <w:rStyle w:val="s0"/>
              </w:rPr>
              <w:t> </w:t>
            </w:r>
          </w:p>
        </w:tc>
        <w:tc>
          <w:tcPr>
            <w:tcW w:w="96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pPr>
              <w:jc w:val="center"/>
            </w:pPr>
            <w:r>
              <w:rPr>
                <w:rStyle w:val="s0"/>
              </w:rPr>
              <w:t> </w:t>
            </w:r>
          </w:p>
        </w:tc>
      </w:tr>
      <w:tr w:rsidR="00000000">
        <w:tc>
          <w:tcPr>
            <w:tcW w:w="3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2.1.</w:t>
            </w:r>
          </w:p>
        </w:tc>
        <w:tc>
          <w:tcPr>
            <w:tcW w:w="2967"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pPr>
              <w:jc w:val="both"/>
            </w:pPr>
            <w:r>
              <w:rPr>
                <w:rStyle w:val="s0"/>
              </w:rPr>
              <w:t>Трансурановые</w:t>
            </w:r>
          </w:p>
        </w:tc>
        <w:tc>
          <w:tcPr>
            <w:tcW w:w="698"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pPr>
              <w:jc w:val="center"/>
            </w:pPr>
            <w:r>
              <w:rPr>
                <w:rStyle w:val="s0"/>
              </w:rPr>
              <w:t> </w:t>
            </w:r>
          </w:p>
        </w:tc>
        <w:tc>
          <w:tcPr>
            <w:tcW w:w="96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pPr>
              <w:jc w:val="center"/>
            </w:pPr>
            <w:r>
              <w:rPr>
                <w:rStyle w:val="s0"/>
              </w:rPr>
              <w:t>0,38</w:t>
            </w:r>
          </w:p>
        </w:tc>
      </w:tr>
      <w:tr w:rsidR="00000000">
        <w:tc>
          <w:tcPr>
            <w:tcW w:w="3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2.2.</w:t>
            </w:r>
          </w:p>
        </w:tc>
        <w:tc>
          <w:tcPr>
            <w:tcW w:w="2967"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pPr>
              <w:jc w:val="both"/>
            </w:pPr>
            <w:r>
              <w:rPr>
                <w:rStyle w:val="s0"/>
              </w:rPr>
              <w:t>Альфа-радиоактивные</w:t>
            </w:r>
          </w:p>
        </w:tc>
        <w:tc>
          <w:tcPr>
            <w:tcW w:w="698"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pPr>
              <w:jc w:val="center"/>
            </w:pPr>
            <w:r>
              <w:rPr>
                <w:rStyle w:val="s0"/>
              </w:rPr>
              <w:t> </w:t>
            </w:r>
          </w:p>
        </w:tc>
        <w:tc>
          <w:tcPr>
            <w:tcW w:w="96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pPr>
              <w:jc w:val="center"/>
            </w:pPr>
            <w:r>
              <w:rPr>
                <w:rStyle w:val="s0"/>
              </w:rPr>
              <w:t>0,19</w:t>
            </w:r>
          </w:p>
        </w:tc>
      </w:tr>
      <w:tr w:rsidR="00000000">
        <w:tc>
          <w:tcPr>
            <w:tcW w:w="3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2.3.</w:t>
            </w:r>
          </w:p>
        </w:tc>
        <w:tc>
          <w:tcPr>
            <w:tcW w:w="2967"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pPr>
              <w:jc w:val="both"/>
            </w:pPr>
            <w:r>
              <w:rPr>
                <w:rStyle w:val="s0"/>
              </w:rPr>
              <w:t>Бета-радиоактивные</w:t>
            </w:r>
          </w:p>
        </w:tc>
        <w:tc>
          <w:tcPr>
            <w:tcW w:w="698"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pPr>
              <w:jc w:val="center"/>
            </w:pPr>
            <w:r>
              <w:rPr>
                <w:rStyle w:val="s0"/>
              </w:rPr>
              <w:t> </w:t>
            </w:r>
          </w:p>
        </w:tc>
        <w:tc>
          <w:tcPr>
            <w:tcW w:w="96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pPr>
              <w:jc w:val="center"/>
            </w:pPr>
            <w:r>
              <w:rPr>
                <w:rStyle w:val="s0"/>
              </w:rPr>
              <w:t>0,02</w:t>
            </w:r>
          </w:p>
        </w:tc>
      </w:tr>
      <w:tr w:rsidR="00000000">
        <w:tc>
          <w:tcPr>
            <w:tcW w:w="3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2.4.</w:t>
            </w:r>
          </w:p>
        </w:tc>
        <w:tc>
          <w:tcPr>
            <w:tcW w:w="2967"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12A57">
            <w:pPr>
              <w:jc w:val="both"/>
            </w:pPr>
            <w:r>
              <w:rPr>
                <w:rStyle w:val="s0"/>
              </w:rPr>
              <w:t>Ампульные радиоактивные источники</w:t>
            </w:r>
          </w:p>
        </w:tc>
        <w:tc>
          <w:tcPr>
            <w:tcW w:w="698"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pPr>
              <w:jc w:val="center"/>
            </w:pPr>
            <w:r>
              <w:rPr>
                <w:rStyle w:val="s0"/>
              </w:rPr>
              <w:t> </w:t>
            </w:r>
          </w:p>
        </w:tc>
        <w:tc>
          <w:tcPr>
            <w:tcW w:w="96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pPr>
              <w:jc w:val="center"/>
            </w:pPr>
            <w:r>
              <w:rPr>
                <w:rStyle w:val="s0"/>
              </w:rPr>
              <w:t>0,19</w:t>
            </w:r>
          </w:p>
        </w:tc>
      </w:tr>
    </w:tbl>
    <w:p w:rsidR="00000000" w:rsidRDefault="00412A57">
      <w:pPr>
        <w:ind w:firstLine="400"/>
        <w:jc w:val="both"/>
      </w:pPr>
      <w:r>
        <w:rPr>
          <w:rStyle w:val="s0"/>
        </w:rPr>
        <w:t> </w:t>
      </w:r>
    </w:p>
    <w:p w:rsidR="00000000" w:rsidRDefault="00412A57">
      <w:pPr>
        <w:ind w:firstLine="400"/>
        <w:jc w:val="both"/>
      </w:pPr>
      <w:bookmarkStart w:id="654" w:name="SUB4950700"/>
      <w:bookmarkEnd w:id="654"/>
      <w:r>
        <w:rPr>
          <w:rStyle w:val="s0"/>
        </w:rPr>
        <w:t>7. Коэффициенты применяются:</w:t>
      </w:r>
    </w:p>
    <w:p w:rsidR="00000000" w:rsidRDefault="00412A57">
      <w:pPr>
        <w:ind w:firstLine="400"/>
        <w:jc w:val="both"/>
      </w:pPr>
      <w:r>
        <w:rPr>
          <w:rStyle w:val="s0"/>
        </w:rPr>
        <w:t>1) для субъектов естественных монополий за объем эмиссий, образуемый при оказании коммунальных услуг, и энергопроизводящих организаций Республики Казахстан к ставкам платы, установленным в настоящей статье:</w:t>
      </w:r>
    </w:p>
    <w:p w:rsidR="00000000" w:rsidRDefault="00412A57">
      <w:pPr>
        <w:ind w:firstLine="400"/>
        <w:jc w:val="both"/>
      </w:pPr>
      <w:r>
        <w:rPr>
          <w:rStyle w:val="s0"/>
        </w:rPr>
        <w:t>пунктом 2, - 0,3;</w:t>
      </w:r>
    </w:p>
    <w:p w:rsidR="00000000" w:rsidRDefault="00412A57">
      <w:pPr>
        <w:ind w:firstLine="400"/>
        <w:jc w:val="both"/>
      </w:pPr>
      <w:r>
        <w:rPr>
          <w:rStyle w:val="s0"/>
        </w:rPr>
        <w:t>пунктом 5, - 0,43;</w:t>
      </w:r>
    </w:p>
    <w:p w:rsidR="00000000" w:rsidRDefault="00412A57">
      <w:pPr>
        <w:ind w:firstLine="400"/>
        <w:jc w:val="both"/>
      </w:pPr>
      <w:r>
        <w:rPr>
          <w:rStyle w:val="s0"/>
        </w:rPr>
        <w:t>строкой 1.3.</w:t>
      </w:r>
      <w:r>
        <w:rPr>
          <w:rStyle w:val="s0"/>
        </w:rPr>
        <w:t>5. пункта 6, - 0,05;</w:t>
      </w:r>
    </w:p>
    <w:p w:rsidR="00000000" w:rsidRDefault="00412A57">
      <w:pPr>
        <w:ind w:firstLine="400"/>
        <w:jc w:val="both"/>
      </w:pPr>
      <w:r>
        <w:rPr>
          <w:rStyle w:val="s0"/>
        </w:rPr>
        <w:t>2) для полигонов, осуществляющих размещение коммунальных отходов, за объем твердо-бытовых отходов, образуемый физическими лицами по месту жительства, к ставке платы, установленной строкой 1.1. пункта 6, - 0,2.</w:t>
      </w:r>
    </w:p>
    <w:p w:rsidR="00000000" w:rsidRDefault="00412A57">
      <w:pPr>
        <w:ind w:firstLine="400"/>
        <w:jc w:val="both"/>
      </w:pPr>
      <w:r>
        <w:rPr>
          <w:rStyle w:val="s0"/>
        </w:rPr>
        <w:t>8. Коэффициенты, предусмо</w:t>
      </w:r>
      <w:r>
        <w:rPr>
          <w:rStyle w:val="s0"/>
        </w:rPr>
        <w:t>тренные пунктом 7 настоящей статьи, не распространяются на платежи за сверхнормативный объем эмиссий в окружающую среду.</w:t>
      </w:r>
    </w:p>
    <w:p w:rsidR="00000000" w:rsidRDefault="00412A57">
      <w:pPr>
        <w:ind w:firstLine="400"/>
        <w:jc w:val="both"/>
      </w:pPr>
      <w:r>
        <w:rPr>
          <w:rStyle w:val="s0"/>
        </w:rPr>
        <w:t xml:space="preserve">9. Местные представительные органы имеют право повышать </w:t>
      </w:r>
      <w:hyperlink r:id="rId1787" w:history="1">
        <w:r>
          <w:rPr>
            <w:rStyle w:val="a3"/>
          </w:rPr>
          <w:t>ставки</w:t>
        </w:r>
      </w:hyperlink>
      <w:r>
        <w:rPr>
          <w:rStyle w:val="s0"/>
        </w:rPr>
        <w:t>, устано</w:t>
      </w:r>
      <w:r>
        <w:rPr>
          <w:rStyle w:val="s0"/>
        </w:rPr>
        <w:t>вленные настоящей статьей, не более чем в два раза, за исключением ставок, установленных пунктом 3 настоящей статьи, которые они имеют право повышать не более чем в двадцать раз.</w:t>
      </w:r>
    </w:p>
    <w:p w:rsidR="00000000" w:rsidRDefault="00412A57">
      <w:pPr>
        <w:ind w:firstLine="400"/>
        <w:jc w:val="both"/>
      </w:pPr>
      <w:r>
        <w:rPr>
          <w:rStyle w:val="s0"/>
        </w:rPr>
        <w:t>10. За эмиссии в окружающую среду сверх установленных лимитов ставки платы, у</w:t>
      </w:r>
      <w:r>
        <w:rPr>
          <w:rStyle w:val="s0"/>
        </w:rPr>
        <w:t>становленные настоящей статьей, увеличиваются в десять раз.</w:t>
      </w:r>
    </w:p>
    <w:p w:rsidR="00000000" w:rsidRDefault="00412A57">
      <w:pPr>
        <w:ind w:firstLine="400"/>
        <w:jc w:val="both"/>
      </w:pPr>
      <w:r>
        <w:t> </w:t>
      </w:r>
    </w:p>
    <w:p w:rsidR="00000000" w:rsidRDefault="00412A57">
      <w:pPr>
        <w:ind w:left="1200" w:hanging="800"/>
        <w:jc w:val="both"/>
      </w:pPr>
      <w:bookmarkStart w:id="655" w:name="SUB4960000"/>
      <w:bookmarkEnd w:id="655"/>
      <w:r>
        <w:rPr>
          <w:rStyle w:val="s1"/>
        </w:rPr>
        <w:t>Статья 496. Порядок исчисления и уплаты</w:t>
      </w:r>
    </w:p>
    <w:p w:rsidR="00000000" w:rsidRDefault="00412A57">
      <w:pPr>
        <w:ind w:firstLine="400"/>
        <w:jc w:val="both"/>
      </w:pPr>
      <w:r>
        <w:rPr>
          <w:rStyle w:val="s0"/>
        </w:rPr>
        <w:t xml:space="preserve">1. Сумма платы исчисляется плательщиками самостоятельно исходя из фактических объемов эмиссий в окружающую среду и установленных ставок. </w:t>
      </w:r>
    </w:p>
    <w:p w:rsidR="00000000" w:rsidRDefault="00412A57">
      <w:pPr>
        <w:ind w:firstLine="400"/>
        <w:jc w:val="both"/>
      </w:pPr>
      <w:r>
        <w:rPr>
          <w:rStyle w:val="s0"/>
        </w:rPr>
        <w:t>2. Плательщики п</w:t>
      </w:r>
      <w:r>
        <w:rPr>
          <w:rStyle w:val="s0"/>
        </w:rPr>
        <w:t xml:space="preserve">латы с объемами платежей до 100 </w:t>
      </w:r>
      <w:hyperlink r:id="rId1788" w:history="1">
        <w:r>
          <w:rPr>
            <w:rStyle w:val="a3"/>
          </w:rPr>
          <w:t>месячных расчетных показателей</w:t>
        </w:r>
      </w:hyperlink>
      <w:r>
        <w:rPr>
          <w:rStyle w:val="s0"/>
        </w:rPr>
        <w:t xml:space="preserve"> </w:t>
      </w:r>
      <w:r>
        <w:rPr>
          <w:rStyle w:val="s0"/>
        </w:rPr>
        <w:t>в суммарном годовом объеме вправе выкупить лимит на эмиссии в окружающую среду, установленный органом, выдающим разрешительный документ. Выкуп лимита производится с полной предварительной оплатой за текущий год при оформлении разрешительного документа не п</w:t>
      </w:r>
      <w:r>
        <w:rPr>
          <w:rStyle w:val="s0"/>
        </w:rPr>
        <w:t xml:space="preserve">озднее 20 марта отчетного налогового периода. </w:t>
      </w:r>
    </w:p>
    <w:p w:rsidR="00000000" w:rsidRDefault="00412A57">
      <w:pPr>
        <w:ind w:firstLine="400"/>
        <w:jc w:val="both"/>
      </w:pPr>
      <w:r>
        <w:rPr>
          <w:rStyle w:val="s0"/>
        </w:rPr>
        <w:t xml:space="preserve">3. При получении разрешительного документа после срока, установленного </w:t>
      </w:r>
      <w:hyperlink w:anchor="sub4980300" w:history="1">
        <w:r>
          <w:rPr>
            <w:rStyle w:val="a3"/>
          </w:rPr>
          <w:t>пунктом 3 статьи 498</w:t>
        </w:r>
      </w:hyperlink>
      <w:r>
        <w:rPr>
          <w:rStyle w:val="s0"/>
        </w:rPr>
        <w:t xml:space="preserve"> настоящего Кодекса, выкуп лимита производится не позднее 20 числа месяца, следующего</w:t>
      </w:r>
      <w:r>
        <w:rPr>
          <w:rStyle w:val="s0"/>
        </w:rPr>
        <w:t xml:space="preserve"> за месяцем получения разрешительного документа.</w:t>
      </w:r>
    </w:p>
    <w:p w:rsidR="00000000" w:rsidRDefault="00412A57">
      <w:pPr>
        <w:ind w:firstLine="400"/>
        <w:jc w:val="both"/>
      </w:pPr>
      <w:r>
        <w:rPr>
          <w:rStyle w:val="s0"/>
        </w:rPr>
        <w:t>4. Сумма платы уплачивается в бюджет по месту нахождения источника (объекта) эмиссий в окружающую среду, указанному в разрешительном документе, за исключением передвижных источников загрязнения, по которым п</w:t>
      </w:r>
      <w:r>
        <w:rPr>
          <w:rStyle w:val="s0"/>
        </w:rPr>
        <w:t>лата вносится в бюджет по месту их государственной регистрации уполномоченным государственным органом.</w:t>
      </w:r>
    </w:p>
    <w:p w:rsidR="00000000" w:rsidRDefault="00412A57">
      <w:pPr>
        <w:ind w:firstLine="400"/>
        <w:jc w:val="both"/>
      </w:pPr>
      <w:r>
        <w:rPr>
          <w:rStyle w:val="s0"/>
        </w:rPr>
        <w:t>5. Текущие суммы платы за фактический объем эмиссий в окружающую среду вносятся плательщиками не позднее 25 числа второго месяца, следующего за отчетным кварталом, за исключением плательщиков, указанных в пунктах 2 и 6 настоящей статьи.</w:t>
      </w:r>
    </w:p>
    <w:p w:rsidR="00000000" w:rsidRDefault="00412A57">
      <w:pPr>
        <w:ind w:firstLine="400"/>
        <w:jc w:val="both"/>
      </w:pPr>
      <w:r>
        <w:rPr>
          <w:rStyle w:val="s0"/>
        </w:rPr>
        <w:t>6. Налогоплательщик</w:t>
      </w:r>
      <w:r>
        <w:rPr>
          <w:rStyle w:val="s0"/>
        </w:rPr>
        <w:t xml:space="preserve">и, применяющие специальный налоговый режим для крестьянских или фермерских хозяйств, производят уплату платы в сроки, установленные </w:t>
      </w:r>
      <w:hyperlink w:anchor="sub4460000" w:history="1">
        <w:r>
          <w:rPr>
            <w:rStyle w:val="a3"/>
          </w:rPr>
          <w:t>статьей 446</w:t>
        </w:r>
      </w:hyperlink>
      <w:r>
        <w:rPr>
          <w:rStyle w:val="s0"/>
        </w:rPr>
        <w:t xml:space="preserve"> настоящего Кодекса.</w:t>
      </w:r>
    </w:p>
    <w:p w:rsidR="00000000" w:rsidRDefault="00412A57">
      <w:pPr>
        <w:ind w:firstLine="400"/>
        <w:jc w:val="both"/>
      </w:pPr>
      <w:r>
        <w:t> </w:t>
      </w:r>
    </w:p>
    <w:p w:rsidR="00000000" w:rsidRDefault="00412A57">
      <w:pPr>
        <w:ind w:left="1200" w:hanging="800"/>
        <w:jc w:val="both"/>
      </w:pPr>
      <w:bookmarkStart w:id="656" w:name="SUB4970000"/>
      <w:bookmarkEnd w:id="656"/>
      <w:r>
        <w:rPr>
          <w:rStyle w:val="s1"/>
        </w:rPr>
        <w:t xml:space="preserve">Статья 497. Налоговый период </w:t>
      </w:r>
    </w:p>
    <w:p w:rsidR="00000000" w:rsidRDefault="00412A57">
      <w:pPr>
        <w:ind w:firstLine="400"/>
        <w:jc w:val="both"/>
      </w:pPr>
      <w:r>
        <w:rPr>
          <w:rStyle w:val="s0"/>
        </w:rPr>
        <w:t>Налоговый период определяет</w:t>
      </w:r>
      <w:r>
        <w:rPr>
          <w:rStyle w:val="s0"/>
        </w:rPr>
        <w:t xml:space="preserve">ся в соответствии со </w:t>
      </w:r>
      <w:hyperlink w:anchor="sub1480000" w:history="1">
        <w:r>
          <w:rPr>
            <w:rStyle w:val="a3"/>
          </w:rPr>
          <w:t>статьей 148</w:t>
        </w:r>
      </w:hyperlink>
      <w:r>
        <w:rPr>
          <w:rStyle w:val="s0"/>
        </w:rPr>
        <w:t xml:space="preserve"> настоящего Кодекса.</w:t>
      </w:r>
    </w:p>
    <w:p w:rsidR="00000000" w:rsidRDefault="00412A57">
      <w:pPr>
        <w:ind w:firstLine="400"/>
        <w:jc w:val="both"/>
      </w:pPr>
      <w:r>
        <w:t> </w:t>
      </w:r>
    </w:p>
    <w:p w:rsidR="00000000" w:rsidRDefault="00412A57">
      <w:pPr>
        <w:ind w:left="1200" w:hanging="800"/>
        <w:jc w:val="both"/>
      </w:pPr>
      <w:bookmarkStart w:id="657" w:name="SUB4980000"/>
      <w:bookmarkEnd w:id="657"/>
      <w:r>
        <w:rPr>
          <w:rStyle w:val="s1"/>
        </w:rPr>
        <w:t xml:space="preserve">Статья 498. Налоговая отчетность </w:t>
      </w:r>
    </w:p>
    <w:p w:rsidR="00000000" w:rsidRDefault="00412A57">
      <w:pPr>
        <w:jc w:val="both"/>
      </w:pPr>
      <w:r>
        <w:rPr>
          <w:rStyle w:val="s3"/>
        </w:rPr>
        <w:t xml:space="preserve">Пункт 1 изложен в редакции </w:t>
      </w:r>
      <w:hyperlink r:id="rId1789" w:anchor="sub_id=3154" w:history="1">
        <w:r>
          <w:rPr>
            <w:rStyle w:val="a3"/>
            <w:i/>
            <w:iCs/>
            <w:bdr w:val="none" w:sz="0" w:space="0" w:color="auto" w:frame="1"/>
          </w:rPr>
          <w:t>Закона</w:t>
        </w:r>
      </w:hyperlink>
      <w:r>
        <w:rPr>
          <w:rStyle w:val="s3"/>
        </w:rPr>
        <w:t xml:space="preserve"> РК от 16.11.09 г. </w:t>
      </w:r>
      <w:r>
        <w:rPr>
          <w:rStyle w:val="s3"/>
        </w:rPr>
        <w:t>№ 200-IV (введено в действие с 1 января 2010 г.) (</w:t>
      </w:r>
      <w:hyperlink r:id="rId1790" w:anchor="sub_id=49800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 xml:space="preserve">1. Плательщики платы представляют в налоговые органы декларацию по месту нахождения объекта загрязнения, </w:t>
      </w:r>
      <w:r>
        <w:rPr>
          <w:rStyle w:val="s0"/>
        </w:rPr>
        <w:t>за исключением декларации по передвижным источникам загрязнения, которая представляется в налоговые органы по месту их государственной регистрации уполномоченным государственным органом.</w:t>
      </w:r>
    </w:p>
    <w:p w:rsidR="00000000" w:rsidRDefault="00412A57">
      <w:pPr>
        <w:jc w:val="both"/>
      </w:pPr>
      <w:r>
        <w:rPr>
          <w:rStyle w:val="s3"/>
        </w:rPr>
        <w:t xml:space="preserve">См.: </w:t>
      </w:r>
      <w:hyperlink r:id="rId1791" w:history="1">
        <w:r>
          <w:rPr>
            <w:rStyle w:val="a3"/>
            <w:i/>
            <w:iCs/>
            <w:bdr w:val="none" w:sz="0" w:space="0" w:color="auto" w:frame="1"/>
          </w:rPr>
          <w:t>Письмо</w:t>
        </w:r>
      </w:hyperlink>
      <w:r>
        <w:rPr>
          <w:rStyle w:val="s3"/>
        </w:rPr>
        <w:t xml:space="preserve"> территориального НК № 857</w:t>
      </w:r>
    </w:p>
    <w:p w:rsidR="00000000" w:rsidRDefault="00412A57">
      <w:pPr>
        <w:ind w:firstLine="400"/>
        <w:jc w:val="both"/>
      </w:pPr>
      <w:r>
        <w:rPr>
          <w:rStyle w:val="s0"/>
        </w:rPr>
        <w:t xml:space="preserve">2. </w:t>
      </w:r>
      <w:hyperlink r:id="rId1792" w:history="1">
        <w:r>
          <w:rPr>
            <w:rStyle w:val="a3"/>
          </w:rPr>
          <w:t>Декларация</w:t>
        </w:r>
      </w:hyperlink>
      <w:r>
        <w:rPr>
          <w:rStyle w:val="s0"/>
        </w:rPr>
        <w:t xml:space="preserve"> представляется плательщиками платы, за исключением указанных в пунктах 3 и 5 настоящей статьи, ежеквартально не позднее 15 числа второго мес</w:t>
      </w:r>
      <w:r>
        <w:rPr>
          <w:rStyle w:val="s0"/>
        </w:rPr>
        <w:t>яца, следующего за отчетным кварталом.</w:t>
      </w:r>
    </w:p>
    <w:p w:rsidR="00000000" w:rsidRDefault="00412A57">
      <w:pPr>
        <w:ind w:firstLine="400"/>
        <w:jc w:val="both"/>
      </w:pPr>
      <w:bookmarkStart w:id="658" w:name="SUB4980300"/>
      <w:bookmarkEnd w:id="658"/>
      <w:r>
        <w:rPr>
          <w:rStyle w:val="s0"/>
        </w:rPr>
        <w:t xml:space="preserve">3. Плательщики платы с объемами платежей до 100 </w:t>
      </w:r>
      <w:hyperlink r:id="rId1793" w:history="1">
        <w:r>
          <w:rPr>
            <w:rStyle w:val="a3"/>
          </w:rPr>
          <w:t>месячных расчетных показателей</w:t>
        </w:r>
      </w:hyperlink>
      <w:r>
        <w:rPr>
          <w:rStyle w:val="s0"/>
        </w:rPr>
        <w:t xml:space="preserve"> в суммарном годовом объеме представляют декларацию не позднее 20 марта отч</w:t>
      </w:r>
      <w:r>
        <w:rPr>
          <w:rStyle w:val="s0"/>
        </w:rPr>
        <w:t>етного налогового периода.</w:t>
      </w:r>
    </w:p>
    <w:p w:rsidR="00000000" w:rsidRDefault="00412A57">
      <w:pPr>
        <w:ind w:firstLine="400"/>
        <w:jc w:val="both"/>
      </w:pPr>
      <w:r>
        <w:rPr>
          <w:rStyle w:val="s0"/>
        </w:rPr>
        <w:t>4. В случае оформления разрешительного документа после срока, установленного пунктом 3 настоящей статьи, указанные плательщики представляют декларацию не позднее 20 числа месяца, следующего за месяцем получения разрешительного до</w:t>
      </w:r>
      <w:r>
        <w:rPr>
          <w:rStyle w:val="s0"/>
        </w:rPr>
        <w:t>кумента.</w:t>
      </w:r>
    </w:p>
    <w:p w:rsidR="00000000" w:rsidRDefault="00412A57">
      <w:pPr>
        <w:ind w:firstLine="400"/>
        <w:jc w:val="both"/>
      </w:pPr>
      <w:r>
        <w:rPr>
          <w:rStyle w:val="s0"/>
        </w:rPr>
        <w:t>5. Налогоплательщики, применяющие специальный налоговый режим для крестьянских или фермерских хозяйств, декларацию по плате не представляют.</w:t>
      </w:r>
    </w:p>
    <w:p w:rsidR="00000000" w:rsidRDefault="00412A57">
      <w:pPr>
        <w:ind w:firstLine="425"/>
        <w:jc w:val="both"/>
      </w:pPr>
      <w:r>
        <w:t> </w:t>
      </w:r>
    </w:p>
    <w:p w:rsidR="00000000" w:rsidRDefault="00412A57">
      <w:pPr>
        <w:jc w:val="center"/>
      </w:pPr>
      <w:r>
        <w:t> </w:t>
      </w:r>
    </w:p>
    <w:p w:rsidR="00000000" w:rsidRDefault="00412A57">
      <w:pPr>
        <w:jc w:val="center"/>
      </w:pPr>
      <w:bookmarkStart w:id="659" w:name="SUB4990000"/>
      <w:bookmarkEnd w:id="659"/>
      <w:r>
        <w:rPr>
          <w:rStyle w:val="s1"/>
        </w:rPr>
        <w:t>Глава 72. ПЛАТА ЗА ПОЛЬЗОВАНИЕ ЖИВОТНЫМ МИРОМ</w:t>
      </w:r>
    </w:p>
    <w:p w:rsidR="00000000" w:rsidRDefault="00412A57">
      <w:pPr>
        <w:ind w:firstLine="709"/>
      </w:pPr>
      <w:r>
        <w:t> </w:t>
      </w:r>
    </w:p>
    <w:p w:rsidR="00000000" w:rsidRDefault="00412A57">
      <w:pPr>
        <w:ind w:left="1200" w:hanging="800"/>
        <w:jc w:val="both"/>
      </w:pPr>
      <w:r>
        <w:rPr>
          <w:rStyle w:val="s1"/>
        </w:rPr>
        <w:t>Статья 499. Общие положения</w:t>
      </w:r>
    </w:p>
    <w:p w:rsidR="00000000" w:rsidRDefault="00412A57">
      <w:pPr>
        <w:ind w:firstLine="400"/>
        <w:jc w:val="both"/>
      </w:pPr>
      <w:r>
        <w:rPr>
          <w:rStyle w:val="s0"/>
        </w:rPr>
        <w:t>1. Плата за пользование животным миром (далее - плата) взимается за пользование животным миром в порядке специального пользования животным миром.</w:t>
      </w:r>
    </w:p>
    <w:p w:rsidR="00000000" w:rsidRDefault="00412A57">
      <w:pPr>
        <w:ind w:firstLine="400"/>
        <w:jc w:val="both"/>
      </w:pPr>
      <w:r>
        <w:rPr>
          <w:rStyle w:val="s0"/>
        </w:rPr>
        <w:t>2. Специальное пользование животным миром осуществляется на основании разрешения на пользование животным миром</w:t>
      </w:r>
      <w:r>
        <w:rPr>
          <w:rStyle w:val="s0"/>
        </w:rPr>
        <w:t>, выдаваемого уполномоченным государственным органом в области охраны, воспроизводства и использования животного мира (далее - разрешение).</w:t>
      </w:r>
    </w:p>
    <w:p w:rsidR="00000000" w:rsidRDefault="00412A57">
      <w:pPr>
        <w:ind w:firstLine="400"/>
        <w:jc w:val="both"/>
      </w:pPr>
      <w:r>
        <w:rPr>
          <w:rStyle w:val="s0"/>
        </w:rPr>
        <w:t xml:space="preserve">3. Виды пользования животным миром устанавливаются </w:t>
      </w:r>
      <w:hyperlink r:id="rId1794" w:anchor="sub_id=240000" w:history="1">
        <w:r>
          <w:rPr>
            <w:rStyle w:val="a3"/>
          </w:rPr>
          <w:t>законодательным актом</w:t>
        </w:r>
      </w:hyperlink>
      <w:r>
        <w:rPr>
          <w:rStyle w:val="s0"/>
        </w:rPr>
        <w:t xml:space="preserve"> Республики Казахстан. </w:t>
      </w:r>
    </w:p>
    <w:p w:rsidR="00000000" w:rsidRDefault="00412A57">
      <w:pPr>
        <w:ind w:firstLine="400"/>
        <w:jc w:val="both"/>
      </w:pPr>
      <w:r>
        <w:rPr>
          <w:rStyle w:val="s0"/>
        </w:rPr>
        <w:t xml:space="preserve">4. </w:t>
      </w:r>
      <w:hyperlink r:id="rId1795" w:history="1">
        <w:r>
          <w:rPr>
            <w:rStyle w:val="a3"/>
          </w:rPr>
          <w:t>Плата за пользование</w:t>
        </w:r>
      </w:hyperlink>
      <w:r>
        <w:rPr>
          <w:rStyle w:val="s0"/>
        </w:rPr>
        <w:t xml:space="preserve"> редкими и находящимися под угрозой исчезновения видами животных устанавливается </w:t>
      </w:r>
      <w:r>
        <w:t>в каждом отдельном случае</w:t>
      </w:r>
      <w:r>
        <w:rPr>
          <w:rStyle w:val="s0"/>
        </w:rPr>
        <w:t xml:space="preserve"> Правительством Республики Казахстан при выдаче разрешения на изъятие этих животных из природной среды. </w:t>
      </w:r>
    </w:p>
    <w:p w:rsidR="00000000" w:rsidRDefault="00412A57">
      <w:pPr>
        <w:ind w:firstLine="400"/>
        <w:jc w:val="both"/>
      </w:pPr>
      <w:r>
        <w:rPr>
          <w:rStyle w:val="s0"/>
        </w:rPr>
        <w:t>5. Плата не взимается:</w:t>
      </w:r>
    </w:p>
    <w:p w:rsidR="00000000" w:rsidRDefault="00412A57">
      <w:pPr>
        <w:ind w:firstLine="400"/>
        <w:jc w:val="both"/>
      </w:pPr>
      <w:r>
        <w:rPr>
          <w:rStyle w:val="s0"/>
        </w:rPr>
        <w:t>1) при изъятии из природной среды животных для целей мечения, кольцевания, переселения, акклиматизации, искусственного разведения и скрещивания в научно-исследовательских и хозяйственных целях с последующим их выпуском в природную среду;</w:t>
      </w:r>
    </w:p>
    <w:p w:rsidR="00000000" w:rsidRDefault="00412A57">
      <w:pPr>
        <w:ind w:firstLine="400"/>
        <w:jc w:val="both"/>
      </w:pPr>
      <w:r>
        <w:rPr>
          <w:rStyle w:val="s0"/>
        </w:rPr>
        <w:t>2) при использован</w:t>
      </w:r>
      <w:r>
        <w:rPr>
          <w:rStyle w:val="s0"/>
        </w:rPr>
        <w:t>ии объектов животного мира, являющихся собственностью физических и юридических лиц, разведенных искусственным путем и содержащихся в неволе и (или) полувольных условиях;</w:t>
      </w:r>
    </w:p>
    <w:p w:rsidR="00000000" w:rsidRDefault="00412A57">
      <w:pPr>
        <w:ind w:firstLine="400"/>
        <w:jc w:val="both"/>
      </w:pPr>
      <w:r>
        <w:rPr>
          <w:rStyle w:val="s0"/>
        </w:rPr>
        <w:t>3) при осуществлении уполномоченным государственным органом в области охраны, воспроиз</w:t>
      </w:r>
      <w:r>
        <w:rPr>
          <w:rStyle w:val="s0"/>
        </w:rPr>
        <w:t xml:space="preserve">водства и использования животного мира контрольного лова рыб и других водных животных в целях биологического обоснования на пользование рыбными ресурсами и другими видами водных животных; </w:t>
      </w:r>
    </w:p>
    <w:p w:rsidR="00000000" w:rsidRDefault="00412A57">
      <w:pPr>
        <w:ind w:firstLine="400"/>
        <w:jc w:val="both"/>
      </w:pPr>
      <w:r>
        <w:rPr>
          <w:rStyle w:val="s0"/>
        </w:rPr>
        <w:t>4) при изъятии видов животных, численность которых подлежит регулир</w:t>
      </w:r>
      <w:r>
        <w:rPr>
          <w:rStyle w:val="s0"/>
        </w:rPr>
        <w:t>ованию в целях охраны здоровья населения, предохранения от заболеваний сельскохозяйственных и других домашних животных, предотвращения ущерба окружающей среде, предупреждения опасности нанесения существенного ущерба сельскохозяйственной деятельности.</w:t>
      </w:r>
    </w:p>
    <w:p w:rsidR="00000000" w:rsidRDefault="00412A57">
      <w:pPr>
        <w:ind w:firstLine="400"/>
        <w:jc w:val="both"/>
      </w:pPr>
      <w:r>
        <w:rPr>
          <w:rStyle w:val="s0"/>
        </w:rPr>
        <w:t>6. Те</w:t>
      </w:r>
      <w:r>
        <w:rPr>
          <w:rStyle w:val="s0"/>
        </w:rPr>
        <w:t xml:space="preserve">рриториальные подразделения уполномоченного государственного органа в области охраны, воспроизводства и использования животного мира ежеквартально не позднее 15 числа месяца, следующего за отчетным кварталом, представляют налоговым органам по месту своего </w:t>
      </w:r>
      <w:r>
        <w:rPr>
          <w:rStyle w:val="s0"/>
        </w:rPr>
        <w:t>нахождения сведения о плательщиках платы и объектах обложения по форме, установленной уполномоченным органом.</w:t>
      </w:r>
    </w:p>
    <w:p w:rsidR="00000000" w:rsidRDefault="00412A57">
      <w:pPr>
        <w:ind w:firstLine="400"/>
        <w:jc w:val="both"/>
      </w:pPr>
      <w:r>
        <w:t> </w:t>
      </w:r>
    </w:p>
    <w:p w:rsidR="00000000" w:rsidRDefault="00412A57">
      <w:pPr>
        <w:ind w:left="1200" w:hanging="800"/>
        <w:jc w:val="both"/>
      </w:pPr>
      <w:bookmarkStart w:id="660" w:name="SUB5000000"/>
      <w:bookmarkEnd w:id="660"/>
      <w:r>
        <w:rPr>
          <w:rStyle w:val="s1"/>
        </w:rPr>
        <w:t>Статья 500. Плательщики платы</w:t>
      </w:r>
    </w:p>
    <w:p w:rsidR="00000000" w:rsidRDefault="00412A57">
      <w:pPr>
        <w:ind w:firstLine="400"/>
        <w:jc w:val="both"/>
      </w:pPr>
      <w:r>
        <w:rPr>
          <w:rStyle w:val="s0"/>
        </w:rPr>
        <w:t xml:space="preserve">Плательщиками платы являются физические и юридические лица, получившие в порядке, установленном </w:t>
      </w:r>
      <w:hyperlink r:id="rId1796" w:anchor="sub_id=290000" w:history="1">
        <w:r>
          <w:rPr>
            <w:rStyle w:val="a3"/>
          </w:rPr>
          <w:t>законодательным актом</w:t>
        </w:r>
      </w:hyperlink>
      <w:r>
        <w:rPr>
          <w:rStyle w:val="s0"/>
        </w:rPr>
        <w:t xml:space="preserve"> Республики Казахстан, право на специальное пользование животным миром. </w:t>
      </w:r>
    </w:p>
    <w:p w:rsidR="00000000" w:rsidRDefault="00412A57">
      <w:pPr>
        <w:ind w:firstLine="400"/>
        <w:jc w:val="both"/>
      </w:pPr>
      <w:r>
        <w:t> </w:t>
      </w:r>
    </w:p>
    <w:p w:rsidR="00000000" w:rsidRDefault="00412A57">
      <w:pPr>
        <w:ind w:left="1200" w:hanging="800"/>
        <w:jc w:val="both"/>
      </w:pPr>
      <w:bookmarkStart w:id="661" w:name="SUB5010000"/>
      <w:bookmarkEnd w:id="661"/>
      <w:r>
        <w:rPr>
          <w:rStyle w:val="s1"/>
        </w:rPr>
        <w:t xml:space="preserve">Статья 501. Ставки платы </w:t>
      </w:r>
    </w:p>
    <w:p w:rsidR="00000000" w:rsidRDefault="00412A57">
      <w:pPr>
        <w:jc w:val="both"/>
      </w:pPr>
      <w:r>
        <w:rPr>
          <w:rStyle w:val="s3"/>
        </w:rPr>
        <w:t xml:space="preserve">Пункт 1 изложен в редакции </w:t>
      </w:r>
      <w:hyperlink r:id="rId1797" w:anchor="sub_id=3155"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1798" w:anchor="sub_id=50100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1. Ставки платы определяются исходя из р</w:t>
      </w:r>
      <w:r>
        <w:rPr>
          <w:rStyle w:val="s0"/>
        </w:rPr>
        <w:t xml:space="preserve">азмера месячного расчетного показателя, установленного законом о республиканском бюджете и действующего на дату уплаты платы (далее по тексту настоящей статьи - </w:t>
      </w:r>
      <w:hyperlink r:id="rId1799" w:history="1">
        <w:r>
          <w:rPr>
            <w:rStyle w:val="a3"/>
          </w:rPr>
          <w:t>МРП</w:t>
        </w:r>
      </w:hyperlink>
      <w:r>
        <w:rPr>
          <w:rStyle w:val="s0"/>
        </w:rPr>
        <w:t>).</w:t>
      </w:r>
    </w:p>
    <w:p w:rsidR="00000000" w:rsidRDefault="00412A57">
      <w:pPr>
        <w:ind w:firstLine="400"/>
        <w:jc w:val="both"/>
      </w:pPr>
      <w:r>
        <w:rPr>
          <w:rStyle w:val="s0"/>
        </w:rPr>
        <w:t>2. Ставки платы при прове</w:t>
      </w:r>
      <w:r>
        <w:rPr>
          <w:rStyle w:val="s0"/>
        </w:rPr>
        <w:t>дении промысловой, любительской и спортивной охоты в Республике Казахстан составляют:</w:t>
      </w:r>
    </w:p>
    <w:p w:rsidR="00000000" w:rsidRDefault="00412A57">
      <w:pPr>
        <w:jc w:val="center"/>
      </w:pPr>
      <w:r>
        <w:t> </w:t>
      </w:r>
    </w:p>
    <w:tbl>
      <w:tblPr>
        <w:tblW w:w="12417" w:type="dxa"/>
        <w:tblCellMar>
          <w:left w:w="0" w:type="dxa"/>
          <w:right w:w="0" w:type="dxa"/>
        </w:tblCellMar>
        <w:tblLook w:val="04A0" w:firstRow="1" w:lastRow="0" w:firstColumn="1" w:lastColumn="0" w:noHBand="0" w:noVBand="1"/>
      </w:tblPr>
      <w:tblGrid>
        <w:gridCol w:w="1234"/>
        <w:gridCol w:w="5960"/>
        <w:gridCol w:w="2342"/>
        <w:gridCol w:w="2881"/>
      </w:tblGrid>
      <w:tr w:rsidR="00000000">
        <w:trPr>
          <w:trHeight w:val="397"/>
        </w:trPr>
        <w:tc>
          <w:tcPr>
            <w:tcW w:w="497"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w:t>
            </w:r>
          </w:p>
          <w:p w:rsidR="00000000" w:rsidRDefault="00412A57">
            <w:pPr>
              <w:jc w:val="center"/>
            </w:pPr>
            <w:r>
              <w:rPr>
                <w:rStyle w:val="s0"/>
              </w:rPr>
              <w:t>п/п</w:t>
            </w:r>
          </w:p>
        </w:tc>
        <w:tc>
          <w:tcPr>
            <w:tcW w:w="240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Виды диких животных</w:t>
            </w:r>
          </w:p>
        </w:tc>
        <w:tc>
          <w:tcPr>
            <w:tcW w:w="2103"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Ставка платы, за одну особь (МРП)</w:t>
            </w:r>
          </w:p>
        </w:tc>
      </w:tr>
      <w:tr w:rsidR="00000000">
        <w:trPr>
          <w:trHeight w:val="397"/>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412A57"/>
        </w:tc>
        <w:tc>
          <w:tcPr>
            <w:tcW w:w="0" w:type="auto"/>
            <w:vMerge/>
            <w:tcBorders>
              <w:top w:val="single" w:sz="8" w:space="0" w:color="auto"/>
              <w:left w:val="nil"/>
              <w:bottom w:val="single" w:sz="8" w:space="0" w:color="auto"/>
              <w:right w:val="single" w:sz="8" w:space="0" w:color="auto"/>
            </w:tcBorders>
            <w:vAlign w:val="center"/>
            <w:hideMark/>
          </w:tcPr>
          <w:p w:rsidR="00000000" w:rsidRDefault="00412A57"/>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промысловая охота</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любительская и спортивная охота</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1</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2</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3</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4</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1.</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Млекопитающие:</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 </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 </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1.1.</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лось (самец)</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16</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1.2.</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лось (самка)</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11</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1.3.</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лось (сеголетка)</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6</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1.4.</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марал (самец)</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13</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1.5.</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марал (самка)</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7</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1.6.</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марал (сеголетка)</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4</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1.7.</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асканийский олень (самец)</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9</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1.8.</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асканийский олень (самка)</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5</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1.9.</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асканийский олень (сеголетка)</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3,5</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1.10.</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косуля (северная часть ареала, самец)</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 </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4</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1.11.</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косуля (северная часть ареала, самка, сеголетка)</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3</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1.12.</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косуля (южная часть ареала, самец)</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3</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1.13.</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косуля (южная часть ареала, самка, сеголетка)</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2</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1.14.</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сибирский горный козел (самец)</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4</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1.15.</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сибирский горный козел (самка, сеголетка)</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3,5</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1.16.</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кабарга</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2</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1.17.</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кабан (самец)</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4</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1.18.</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кабан (самка, сеголетка)</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3</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1.19.</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сайгак (самец)</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4</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5</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1.20.</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сайгак (самка, сеголетка)</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3</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4</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1.21.</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бурый медведь (кроме тянь-шаньского)</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14</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1.22.</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речной бобр, выдра (кроме среднеазиатской)</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2</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1.23.</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соболь</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2</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4</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1.24.</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сурки (кроме сурка Мензбира)</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0,060</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0,12</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1.25.</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ондатра</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0,045</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0,9</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1.26.</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барсук, лисица</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0,10</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0,20</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1.27.</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корсак</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0,045</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0,10</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1.28.</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американская норка</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0,12</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0,25</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1.29.</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рысь (кроме туркестанской)</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0,45</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1.30.</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зайцы (толай, русак, беляк)</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0,010</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0,045</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1.31.</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 xml:space="preserve">енотовидная собака, енот-полоскун, росомаха, солонгой, ласка, горностай, колонок, степной хорек, обыкновенная белка </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0,020</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0,35</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1.32.</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желтый суслик (песчаник)</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0,015</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0,025</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1.33.</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волк</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0</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0</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1.34.</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шакал</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0</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0</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2.</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Птицы</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 </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 </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2.1.</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гагара (краснозобая, чернозобая)</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0,015</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0,030</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2.2.</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глухарь</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0,15</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2.3.</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тетерев</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0,055</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2.4.</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гималайский улар</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0,20</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2.5.</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фазан</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0,020</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0,060</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2.6.</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гуси* (серый, белолобый, гуменник), черная казарка</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0,020</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0,045</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2.7.</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утки* (огарь, пеганка, кряква, клоктун, чирок-свистунок, серая, свиязь, шилохвость, чирок-трескунок, широконоска, красноносый нырок, красноголовая чернеть, хохлатая чернеть, морская чернеть, морянка, обыкновенный гоголь, гага - гребенушка, синьга, луток, д</w:t>
            </w:r>
            <w:r>
              <w:rPr>
                <w:color w:val="auto"/>
              </w:rPr>
              <w:t xml:space="preserve">линноносый крохаль, большой крохаль) </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0,010</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0,020</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2.8.</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лысуха, чибис, куропатки (белая, тундряная, пустынная, серая, бородатая), кеклик, рябчик, голуби (вяхирь, клинтух, сизый, скалистый), горлица (обыкновенная, большая), кулики (турухтан, гаршнеп</w:t>
            </w:r>
            <w:r>
              <w:rPr>
                <w:color w:val="auto"/>
              </w:rPr>
              <w:t>, бекас, лесной дупель, азиатский бекас, горный дупель, дупель, вальдшнеп, большой кроншнеп, средний кроншнеп, большой веретенник, малый веретенник)</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0,005</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0,010</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2.9.</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перепел</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0,005</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0,010</w:t>
            </w:r>
          </w:p>
        </w:tc>
      </w:tr>
    </w:tbl>
    <w:p w:rsidR="00000000" w:rsidRDefault="00412A57">
      <w:pPr>
        <w:ind w:firstLine="709"/>
        <w:jc w:val="both"/>
      </w:pPr>
      <w:r>
        <w:rPr>
          <w:color w:val="auto"/>
        </w:rPr>
        <w:t> </w:t>
      </w:r>
    </w:p>
    <w:p w:rsidR="00000000" w:rsidRDefault="00412A57">
      <w:pPr>
        <w:ind w:firstLine="400"/>
        <w:jc w:val="both"/>
      </w:pPr>
      <w:r>
        <w:rPr>
          <w:rStyle w:val="s0"/>
        </w:rPr>
        <w:t>* Кроме видов, занесенных в Красную книгу Республики Казахстан.</w:t>
      </w:r>
    </w:p>
    <w:p w:rsidR="00000000" w:rsidRDefault="00412A57">
      <w:pPr>
        <w:ind w:firstLine="400"/>
        <w:jc w:val="both"/>
      </w:pPr>
      <w:r>
        <w:rPr>
          <w:rStyle w:val="s0"/>
        </w:rPr>
        <w:t>3. Ставки платы за пользование видами животных, являющихся объектами рыболовства, составляют:</w:t>
      </w:r>
    </w:p>
    <w:p w:rsidR="00000000" w:rsidRDefault="00412A57">
      <w:pPr>
        <w:ind w:firstLine="709"/>
        <w:jc w:val="both"/>
      </w:pPr>
      <w:r>
        <w:t> </w:t>
      </w:r>
    </w:p>
    <w:tbl>
      <w:tblPr>
        <w:tblW w:w="12417" w:type="dxa"/>
        <w:tblCellMar>
          <w:left w:w="0" w:type="dxa"/>
          <w:right w:w="0" w:type="dxa"/>
        </w:tblCellMar>
        <w:tblLook w:val="04A0" w:firstRow="1" w:lastRow="0" w:firstColumn="1" w:lastColumn="0" w:noHBand="0" w:noVBand="1"/>
      </w:tblPr>
      <w:tblGrid>
        <w:gridCol w:w="1050"/>
        <w:gridCol w:w="6966"/>
        <w:gridCol w:w="1951"/>
        <w:gridCol w:w="2450"/>
      </w:tblGrid>
      <w:tr w:rsidR="00000000">
        <w:trPr>
          <w:trHeight w:val="397"/>
        </w:trPr>
        <w:tc>
          <w:tcPr>
            <w:tcW w:w="872"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w:t>
            </w:r>
          </w:p>
          <w:p w:rsidR="00000000" w:rsidRDefault="00412A57">
            <w:pPr>
              <w:jc w:val="center"/>
            </w:pPr>
            <w:r>
              <w:rPr>
                <w:rStyle w:val="s0"/>
              </w:rPr>
              <w:t>п/п</w:t>
            </w:r>
          </w:p>
        </w:tc>
        <w:tc>
          <w:tcPr>
            <w:tcW w:w="5783"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Виды водных животных</w:t>
            </w:r>
          </w:p>
        </w:tc>
        <w:tc>
          <w:tcPr>
            <w:tcW w:w="3654"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 xml:space="preserve">Ставки платы </w:t>
            </w:r>
            <w:hyperlink r:id="rId1800" w:history="1">
              <w:r>
                <w:rPr>
                  <w:rStyle w:val="a3"/>
                </w:rPr>
                <w:t>(МРП)</w:t>
              </w:r>
            </w:hyperlink>
          </w:p>
        </w:tc>
      </w:tr>
      <w:tr w:rsidR="00000000">
        <w:trPr>
          <w:trHeight w:val="397"/>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412A57"/>
        </w:tc>
        <w:tc>
          <w:tcPr>
            <w:tcW w:w="0" w:type="auto"/>
            <w:vMerge/>
            <w:tcBorders>
              <w:top w:val="single" w:sz="8" w:space="0" w:color="auto"/>
              <w:left w:val="nil"/>
              <w:bottom w:val="single" w:sz="8" w:space="0" w:color="auto"/>
              <w:right w:val="single" w:sz="8" w:space="0" w:color="auto"/>
            </w:tcBorders>
            <w:vAlign w:val="center"/>
            <w:hideMark/>
          </w:tcPr>
          <w:p w:rsidR="00000000" w:rsidRDefault="00412A57"/>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за одну особь</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за один килограмм</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2</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3</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4</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В промысловых и научных целях:</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 </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 </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1.1.</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осетровые (белуга, осетр, севрюга, стерлядь, шип)</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 </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0,064</w:t>
            </w:r>
          </w:p>
          <w:p w:rsidR="00000000" w:rsidRDefault="00412A57">
            <w:pPr>
              <w:jc w:val="center"/>
            </w:pPr>
            <w:r>
              <w:t> </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1.2.</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сельди (пузанок, бражниковская, черноспинка), кефаль, камбала, килька</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 </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0</w:t>
            </w:r>
          </w:p>
          <w:p w:rsidR="00000000" w:rsidRDefault="00412A57">
            <w:pPr>
              <w:jc w:val="center"/>
            </w:pPr>
            <w:r>
              <w:t> </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1.3.</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лососевые (радужная форель, ленок, хариус)</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 </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0,017</w:t>
            </w:r>
          </w:p>
          <w:p w:rsidR="00000000" w:rsidRDefault="00412A57">
            <w:pPr>
              <w:jc w:val="center"/>
            </w:pPr>
            <w:r>
              <w:t> </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1.4.</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сиговые (рипус, ряпушка, пелядь, чир, муксун), длиннопалый рак</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 </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0,012</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1.5.</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вобла</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 </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0,004</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1.6.</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тюлень</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1,93</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 </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1.7.</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крупный частик:</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 </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 </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1.7.1.</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белый амур, сазан, карп, жерех, берш, сом, налим, толстолобик, щука, змееголов, судак</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 </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0,013</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1.8.</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мелкий частик:</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 </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 </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1.8.1.</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лещ, плотва, голавль, шемая, подуст, осман, язь, карась, окунь, линь, елец обыкновенный и таласский, красноперка, густера, востробрюшка, белоглазка, синец, чехонь, буффало, маринка</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 </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0,004</w:t>
            </w:r>
          </w:p>
          <w:p w:rsidR="00000000" w:rsidRDefault="00412A57">
            <w:pPr>
              <w:jc w:val="center"/>
            </w:pPr>
            <w:r>
              <w:t> </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2.</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При проведении спортивно-любительс</w:t>
            </w:r>
            <w:r>
              <w:rPr>
                <w:color w:val="auto"/>
              </w:rPr>
              <w:t>кого (рекреационного) рыболовства:</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 </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 </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2.1.</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с изъятием:</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 </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 </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2.1.1</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крупный частик</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 </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0,017</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2.1.2.</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белуга</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 </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6,5</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2.1.3.</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осетровые</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 </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5,5</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2.1.4</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сиговые, лососевые</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 </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0,042</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2.1.5.</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мелкий частик</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 </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0,008</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2.1.6.</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рак</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0,008</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 </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2.2.</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на основе принципа «поймал-отпустил»:</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 </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 </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2.2.1.</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крупный частик</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 </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0,1</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2.2.2.</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осетровые (белуга, осетр, севрюга, стерлядь, шип)</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4,97</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 </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2.2.3.</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сиговые и лососевые</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 </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0,27</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2.2.4.</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мелкий частик</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 </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0,068</w:t>
            </w:r>
          </w:p>
        </w:tc>
      </w:tr>
    </w:tbl>
    <w:p w:rsidR="00000000" w:rsidRDefault="00412A57">
      <w:pPr>
        <w:ind w:firstLine="709"/>
        <w:jc w:val="both"/>
      </w:pPr>
      <w:r>
        <w:rPr>
          <w:color w:val="auto"/>
        </w:rPr>
        <w:t> </w:t>
      </w:r>
    </w:p>
    <w:p w:rsidR="00000000" w:rsidRDefault="00412A57">
      <w:pPr>
        <w:ind w:firstLine="400"/>
        <w:jc w:val="both"/>
      </w:pPr>
      <w:r>
        <w:rPr>
          <w:rStyle w:val="s0"/>
        </w:rPr>
        <w:t>4. Ставки платы за пользование видами животных, используемых в иных хозяйственных целях (кроме охоты и рыболовства), составляют:</w:t>
      </w:r>
    </w:p>
    <w:p w:rsidR="00000000" w:rsidRDefault="00412A57">
      <w:pPr>
        <w:ind w:firstLine="709"/>
        <w:jc w:val="both"/>
      </w:pPr>
      <w:r>
        <w:t> </w:t>
      </w:r>
    </w:p>
    <w:tbl>
      <w:tblPr>
        <w:tblW w:w="12417" w:type="dxa"/>
        <w:tblCellMar>
          <w:left w:w="0" w:type="dxa"/>
          <w:right w:w="0" w:type="dxa"/>
        </w:tblCellMar>
        <w:tblLook w:val="04A0" w:firstRow="1" w:lastRow="0" w:firstColumn="1" w:lastColumn="0" w:noHBand="0" w:noVBand="1"/>
      </w:tblPr>
      <w:tblGrid>
        <w:gridCol w:w="1100"/>
        <w:gridCol w:w="6880"/>
        <w:gridCol w:w="2218"/>
        <w:gridCol w:w="2219"/>
      </w:tblGrid>
      <w:tr w:rsidR="00000000">
        <w:trPr>
          <w:trHeight w:val="397"/>
        </w:trPr>
        <w:tc>
          <w:tcPr>
            <w:tcW w:w="892"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w:t>
            </w:r>
          </w:p>
          <w:p w:rsidR="00000000" w:rsidRDefault="00412A57">
            <w:pPr>
              <w:jc w:val="center"/>
            </w:pPr>
            <w:r>
              <w:rPr>
                <w:color w:val="auto"/>
              </w:rPr>
              <w:t>п/п</w:t>
            </w:r>
          </w:p>
        </w:tc>
        <w:tc>
          <w:tcPr>
            <w:tcW w:w="5581"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Виды животных</w:t>
            </w:r>
          </w:p>
        </w:tc>
        <w:tc>
          <w:tcPr>
            <w:tcW w:w="3599"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 xml:space="preserve">Ставки платы </w:t>
            </w:r>
            <w:hyperlink r:id="rId1801" w:history="1">
              <w:r>
                <w:rPr>
                  <w:rStyle w:val="a3"/>
                </w:rPr>
                <w:t>(МРП)</w:t>
              </w:r>
            </w:hyperlink>
          </w:p>
        </w:tc>
      </w:tr>
      <w:tr w:rsidR="00000000">
        <w:trPr>
          <w:trHeight w:val="397"/>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412A57"/>
        </w:tc>
        <w:tc>
          <w:tcPr>
            <w:tcW w:w="0" w:type="auto"/>
            <w:vMerge/>
            <w:tcBorders>
              <w:top w:val="single" w:sz="8" w:space="0" w:color="auto"/>
              <w:left w:val="nil"/>
              <w:bottom w:val="single" w:sz="8" w:space="0" w:color="auto"/>
              <w:right w:val="single" w:sz="8" w:space="0" w:color="auto"/>
            </w:tcBorders>
            <w:vAlign w:val="center"/>
            <w:hideMark/>
          </w:tcPr>
          <w:p w:rsidR="00000000" w:rsidRDefault="00412A57"/>
        </w:tc>
        <w:tc>
          <w:tcPr>
            <w:tcW w:w="17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за одну особь</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rPr>
              <w:t>за один</w:t>
            </w:r>
          </w:p>
          <w:p w:rsidR="00000000" w:rsidRDefault="00412A57">
            <w:pPr>
              <w:jc w:val="center"/>
            </w:pPr>
            <w:r>
              <w:rPr>
                <w:rStyle w:val="s0"/>
              </w:rPr>
              <w:t>килограмм</w:t>
            </w:r>
          </w:p>
        </w:tc>
      </w:tr>
      <w:tr w:rsidR="00000000">
        <w:trPr>
          <w:trHeight w:val="397"/>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412A57">
            <w:pPr>
              <w:jc w:val="center"/>
            </w:pPr>
            <w:r>
              <w:rPr>
                <w:color w:val="auto"/>
              </w:rPr>
              <w:t>1</w:t>
            </w:r>
          </w:p>
        </w:tc>
        <w:tc>
          <w:tcPr>
            <w:tcW w:w="558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12A57">
            <w:pPr>
              <w:jc w:val="center"/>
            </w:pPr>
            <w:r>
              <w:rPr>
                <w:color w:val="auto"/>
              </w:rPr>
              <w:t>2</w:t>
            </w:r>
          </w:p>
        </w:tc>
        <w:tc>
          <w:tcPr>
            <w:tcW w:w="1799"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12A57">
            <w:pPr>
              <w:jc w:val="center"/>
            </w:pPr>
            <w:r>
              <w:rPr>
                <w:rStyle w:val="s0"/>
              </w:rPr>
              <w:t>3</w:t>
            </w:r>
          </w:p>
        </w:tc>
        <w:tc>
          <w:tcPr>
            <w:tcW w:w="18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12A57">
            <w:pPr>
              <w:jc w:val="center"/>
            </w:pPr>
            <w:r>
              <w:rPr>
                <w:rStyle w:val="s0"/>
              </w:rPr>
              <w:t>4</w:t>
            </w:r>
          </w:p>
        </w:tc>
      </w:tr>
      <w:tr w:rsidR="00000000">
        <w:trPr>
          <w:trHeight w:val="397"/>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1.</w:t>
            </w:r>
          </w:p>
        </w:tc>
        <w:tc>
          <w:tcPr>
            <w:tcW w:w="558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12A57">
            <w:pPr>
              <w:jc w:val="both"/>
            </w:pPr>
            <w:r>
              <w:rPr>
                <w:color w:val="auto"/>
              </w:rPr>
              <w:t>Млекопитающие:</w:t>
            </w:r>
          </w:p>
        </w:tc>
        <w:tc>
          <w:tcPr>
            <w:tcW w:w="1799"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pPr>
              <w:jc w:val="center"/>
            </w:pPr>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pPr>
              <w:jc w:val="center"/>
            </w:pPr>
            <w:r>
              <w:rPr>
                <w:rStyle w:val="s0"/>
              </w:rPr>
              <w:t> </w:t>
            </w:r>
          </w:p>
        </w:tc>
      </w:tr>
      <w:tr w:rsidR="00000000">
        <w:trPr>
          <w:trHeight w:val="397"/>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1.1.</w:t>
            </w:r>
          </w:p>
        </w:tc>
        <w:tc>
          <w:tcPr>
            <w:tcW w:w="558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12A57">
            <w:pPr>
              <w:jc w:val="both"/>
            </w:pPr>
            <w:r>
              <w:rPr>
                <w:color w:val="auto"/>
              </w:rPr>
              <w:t>пятнистая или степная кошка</w:t>
            </w:r>
          </w:p>
        </w:tc>
        <w:tc>
          <w:tcPr>
            <w:tcW w:w="1799"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pPr>
              <w:jc w:val="center"/>
            </w:pPr>
            <w:r>
              <w:rPr>
                <w:rStyle w:val="s0"/>
              </w:rPr>
              <w:t>0,030</w:t>
            </w:r>
          </w:p>
        </w:tc>
        <w:tc>
          <w:tcPr>
            <w:tcW w:w="180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pPr>
              <w:jc w:val="center"/>
            </w:pPr>
            <w:r>
              <w:rPr>
                <w:rStyle w:val="s0"/>
              </w:rPr>
              <w:t>-</w:t>
            </w:r>
          </w:p>
        </w:tc>
      </w:tr>
      <w:tr w:rsidR="00000000">
        <w:trPr>
          <w:trHeight w:val="397"/>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1.2.</w:t>
            </w:r>
          </w:p>
        </w:tc>
        <w:tc>
          <w:tcPr>
            <w:tcW w:w="558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12A57">
            <w:pPr>
              <w:jc w:val="both"/>
            </w:pPr>
            <w:r>
              <w:rPr>
                <w:color w:val="auto"/>
              </w:rPr>
              <w:t>лесная соня</w:t>
            </w:r>
          </w:p>
        </w:tc>
        <w:tc>
          <w:tcPr>
            <w:tcW w:w="1799"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pPr>
              <w:jc w:val="center"/>
            </w:pPr>
            <w:r>
              <w:rPr>
                <w:rStyle w:val="s0"/>
              </w:rPr>
              <w:t>0,015</w:t>
            </w:r>
          </w:p>
        </w:tc>
        <w:tc>
          <w:tcPr>
            <w:tcW w:w="180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pPr>
              <w:jc w:val="center"/>
            </w:pPr>
            <w:r>
              <w:rPr>
                <w:rStyle w:val="s0"/>
              </w:rPr>
              <w:t>-</w:t>
            </w:r>
          </w:p>
        </w:tc>
      </w:tr>
      <w:tr w:rsidR="00000000">
        <w:trPr>
          <w:trHeight w:val="397"/>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2.</w:t>
            </w:r>
          </w:p>
        </w:tc>
        <w:tc>
          <w:tcPr>
            <w:tcW w:w="558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412A57">
            <w:pPr>
              <w:jc w:val="both"/>
            </w:pPr>
            <w:r>
              <w:rPr>
                <w:color w:val="auto"/>
              </w:rPr>
              <w:t>Птицы:</w:t>
            </w:r>
          </w:p>
        </w:tc>
        <w:tc>
          <w:tcPr>
            <w:tcW w:w="1799"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pPr>
              <w:jc w:val="center"/>
            </w:pPr>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pPr>
              <w:jc w:val="center"/>
            </w:pPr>
            <w:r>
              <w:rPr>
                <w:rStyle w:val="s0"/>
              </w:rPr>
              <w:t> </w:t>
            </w:r>
          </w:p>
        </w:tc>
      </w:tr>
      <w:tr w:rsidR="00000000">
        <w:trPr>
          <w:trHeight w:val="397"/>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2.1.</w:t>
            </w:r>
          </w:p>
        </w:tc>
        <w:tc>
          <w:tcPr>
            <w:tcW w:w="558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малая, черношейная, красношейная, серощекая, большая поганка, большой баклан, большая выпь, кваква, серая и рыжая цапля</w:t>
            </w:r>
          </w:p>
        </w:tc>
        <w:tc>
          <w:tcPr>
            <w:tcW w:w="1799"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pPr>
              <w:jc w:val="center"/>
            </w:pPr>
            <w:r>
              <w:rPr>
                <w:rStyle w:val="s0"/>
              </w:rPr>
              <w:t>0,010</w:t>
            </w:r>
          </w:p>
        </w:tc>
        <w:tc>
          <w:tcPr>
            <w:tcW w:w="180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pPr>
              <w:jc w:val="center"/>
            </w:pPr>
            <w:r>
              <w:rPr>
                <w:rStyle w:val="s0"/>
              </w:rPr>
              <w:t>-</w:t>
            </w:r>
          </w:p>
        </w:tc>
      </w:tr>
      <w:tr w:rsidR="00000000">
        <w:trPr>
          <w:trHeight w:val="397"/>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2.2.</w:t>
            </w:r>
          </w:p>
        </w:tc>
        <w:tc>
          <w:tcPr>
            <w:tcW w:w="558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большая белая цапля</w:t>
            </w:r>
          </w:p>
        </w:tc>
        <w:tc>
          <w:tcPr>
            <w:tcW w:w="1799"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pPr>
              <w:jc w:val="center"/>
            </w:pPr>
            <w:r>
              <w:rPr>
                <w:rStyle w:val="s0"/>
              </w:rPr>
              <w:t>0,015</w:t>
            </w:r>
          </w:p>
        </w:tc>
        <w:tc>
          <w:tcPr>
            <w:tcW w:w="180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pPr>
              <w:jc w:val="center"/>
            </w:pPr>
            <w:r>
              <w:rPr>
                <w:rStyle w:val="s0"/>
              </w:rPr>
              <w:t>-</w:t>
            </w:r>
          </w:p>
        </w:tc>
      </w:tr>
      <w:tr w:rsidR="00000000">
        <w:trPr>
          <w:trHeight w:val="397"/>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2.3.</w:t>
            </w:r>
          </w:p>
        </w:tc>
        <w:tc>
          <w:tcPr>
            <w:tcW w:w="558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тулес, бурокрылая и золотистая ржанка, галстучник, малый зуек, монгольский зуек, каспийский зуек, восточный зуек, морской зуек, хрустан, камнешарка, пастушок, погоныш, малый погоныш, погоныш - крошка, камышница, кулик, сорока, черныш, фифи, большой улит, т</w:t>
            </w:r>
            <w:r>
              <w:rPr>
                <w:color w:val="auto"/>
              </w:rPr>
              <w:t xml:space="preserve">равник, щеголь, поручейник, перевозчик, мородунка, плосконосый плавунчик, круглоносый плавунчик, кулик-воробей, песочник-красношейка, длиннопалый песочник, белохвостый песочник, краснозобик, чернозобик, острохвостый песочник, песчанка, грязовик, луговая и </w:t>
            </w:r>
            <w:r>
              <w:rPr>
                <w:color w:val="auto"/>
              </w:rPr>
              <w:t>степная тиркушка, кольчатая горлица, майна, альпийская галка, скворец обыкновенный, обыкновенный щегол, красношапочный вьюрок, сизоворонка, жаворонки (хохлатый, малый, тонкоклювый, серый, солончаковый, степной, двупятнистый, белокрылый, черный, рогатый, ле</w:t>
            </w:r>
            <w:r>
              <w:rPr>
                <w:color w:val="auto"/>
              </w:rPr>
              <w:t>сной, полевой, индийский), клушица, пестрый каменный дрозд</w:t>
            </w:r>
          </w:p>
        </w:tc>
        <w:tc>
          <w:tcPr>
            <w:tcW w:w="1799"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pPr>
              <w:jc w:val="center"/>
            </w:pPr>
            <w:r>
              <w:rPr>
                <w:rStyle w:val="s0"/>
              </w:rPr>
              <w:t>0,005</w:t>
            </w:r>
          </w:p>
        </w:tc>
        <w:tc>
          <w:tcPr>
            <w:tcW w:w="180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pPr>
              <w:jc w:val="center"/>
            </w:pPr>
            <w:r>
              <w:rPr>
                <w:rStyle w:val="s0"/>
              </w:rPr>
              <w:t>-</w:t>
            </w:r>
          </w:p>
        </w:tc>
      </w:tr>
      <w:tr w:rsidR="00000000">
        <w:trPr>
          <w:trHeight w:val="397"/>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2.4.</w:t>
            </w:r>
          </w:p>
        </w:tc>
        <w:tc>
          <w:tcPr>
            <w:tcW w:w="558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ястреб-тетеревятник</w:t>
            </w:r>
          </w:p>
        </w:tc>
        <w:tc>
          <w:tcPr>
            <w:tcW w:w="1799"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pPr>
              <w:jc w:val="center"/>
            </w:pPr>
            <w:r>
              <w:rPr>
                <w:rStyle w:val="s0"/>
              </w:rPr>
              <w:t>0,010</w:t>
            </w:r>
          </w:p>
        </w:tc>
        <w:tc>
          <w:tcPr>
            <w:tcW w:w="180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pPr>
              <w:jc w:val="center"/>
            </w:pPr>
            <w:r>
              <w:rPr>
                <w:rStyle w:val="s0"/>
              </w:rPr>
              <w:t>-</w:t>
            </w:r>
          </w:p>
        </w:tc>
      </w:tr>
      <w:tr w:rsidR="00000000">
        <w:trPr>
          <w:trHeight w:val="397"/>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2.5.</w:t>
            </w:r>
          </w:p>
        </w:tc>
        <w:tc>
          <w:tcPr>
            <w:tcW w:w="558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ястреб-перепелятник, сплюшка, домовой сыч, мохноногий сыч, ушастая сова, болотная сова, канюк</w:t>
            </w:r>
          </w:p>
        </w:tc>
        <w:tc>
          <w:tcPr>
            <w:tcW w:w="1799"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pPr>
              <w:jc w:val="center"/>
            </w:pPr>
            <w:r>
              <w:rPr>
                <w:rStyle w:val="s0"/>
              </w:rPr>
              <w:t>0,045</w:t>
            </w:r>
          </w:p>
        </w:tc>
        <w:tc>
          <w:tcPr>
            <w:tcW w:w="180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pPr>
              <w:jc w:val="center"/>
            </w:pPr>
            <w:r>
              <w:rPr>
                <w:rStyle w:val="s0"/>
              </w:rPr>
              <w:t>-</w:t>
            </w:r>
          </w:p>
        </w:tc>
      </w:tr>
      <w:tr w:rsidR="00000000">
        <w:trPr>
          <w:trHeight w:val="397"/>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3.</w:t>
            </w:r>
          </w:p>
        </w:tc>
        <w:tc>
          <w:tcPr>
            <w:tcW w:w="558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Пресмыкающиеся:</w:t>
            </w:r>
          </w:p>
        </w:tc>
        <w:tc>
          <w:tcPr>
            <w:tcW w:w="1799"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pPr>
              <w:jc w:val="center"/>
            </w:pPr>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pPr>
              <w:jc w:val="center"/>
            </w:pPr>
            <w:r>
              <w:rPr>
                <w:rStyle w:val="s0"/>
              </w:rPr>
              <w:t> </w:t>
            </w:r>
          </w:p>
        </w:tc>
      </w:tr>
      <w:tr w:rsidR="00000000">
        <w:trPr>
          <w:trHeight w:val="397"/>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3.1.</w:t>
            </w:r>
          </w:p>
        </w:tc>
        <w:tc>
          <w:tcPr>
            <w:tcW w:w="558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среднеазиатская черепаха, болотная черепаха</w:t>
            </w:r>
          </w:p>
        </w:tc>
        <w:tc>
          <w:tcPr>
            <w:tcW w:w="1799"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pPr>
              <w:jc w:val="center"/>
            </w:pPr>
            <w:r>
              <w:rPr>
                <w:rStyle w:val="s0"/>
              </w:rPr>
              <w:t>0,020</w:t>
            </w:r>
          </w:p>
        </w:tc>
        <w:tc>
          <w:tcPr>
            <w:tcW w:w="180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pPr>
              <w:jc w:val="center"/>
            </w:pPr>
            <w:r>
              <w:rPr>
                <w:rStyle w:val="s0"/>
              </w:rPr>
              <w:t>-</w:t>
            </w:r>
          </w:p>
        </w:tc>
      </w:tr>
      <w:tr w:rsidR="00000000">
        <w:trPr>
          <w:trHeight w:val="397"/>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3.2.</w:t>
            </w:r>
          </w:p>
        </w:tc>
        <w:tc>
          <w:tcPr>
            <w:tcW w:w="558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степная агама, ушастая круглоголовка, такырная круглоголовка, сцинковый геккон</w:t>
            </w:r>
          </w:p>
        </w:tc>
        <w:tc>
          <w:tcPr>
            <w:tcW w:w="1799"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pPr>
              <w:jc w:val="center"/>
            </w:pPr>
            <w:r>
              <w:rPr>
                <w:rStyle w:val="s0"/>
              </w:rPr>
              <w:t>0,010</w:t>
            </w:r>
          </w:p>
        </w:tc>
        <w:tc>
          <w:tcPr>
            <w:tcW w:w="180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pPr>
              <w:jc w:val="center"/>
            </w:pPr>
            <w:r>
              <w:rPr>
                <w:rStyle w:val="s0"/>
              </w:rPr>
              <w:t>-</w:t>
            </w:r>
          </w:p>
        </w:tc>
      </w:tr>
      <w:tr w:rsidR="00000000">
        <w:trPr>
          <w:trHeight w:val="397"/>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3.3.</w:t>
            </w:r>
          </w:p>
        </w:tc>
        <w:tc>
          <w:tcPr>
            <w:tcW w:w="558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обыкновенный щитомордник</w:t>
            </w:r>
          </w:p>
        </w:tc>
        <w:tc>
          <w:tcPr>
            <w:tcW w:w="1799"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pPr>
              <w:jc w:val="center"/>
            </w:pPr>
            <w:r>
              <w:rPr>
                <w:rStyle w:val="s0"/>
              </w:rPr>
              <w:t>0,045</w:t>
            </w:r>
          </w:p>
        </w:tc>
        <w:tc>
          <w:tcPr>
            <w:tcW w:w="180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pPr>
              <w:jc w:val="center"/>
            </w:pPr>
            <w:r>
              <w:rPr>
                <w:rStyle w:val="s0"/>
              </w:rPr>
              <w:t>-</w:t>
            </w:r>
          </w:p>
        </w:tc>
      </w:tr>
      <w:tr w:rsidR="00000000">
        <w:trPr>
          <w:trHeight w:val="397"/>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3.4.</w:t>
            </w:r>
          </w:p>
        </w:tc>
        <w:tc>
          <w:tcPr>
            <w:tcW w:w="558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узорчатый полоз, восточный и песчаный удавчик</w:t>
            </w:r>
          </w:p>
        </w:tc>
        <w:tc>
          <w:tcPr>
            <w:tcW w:w="1799"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pPr>
              <w:jc w:val="center"/>
            </w:pPr>
            <w:r>
              <w:rPr>
                <w:rStyle w:val="s0"/>
              </w:rPr>
              <w:t>0,035</w:t>
            </w:r>
          </w:p>
        </w:tc>
        <w:tc>
          <w:tcPr>
            <w:tcW w:w="180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pPr>
              <w:jc w:val="center"/>
            </w:pPr>
            <w:r>
              <w:rPr>
                <w:rStyle w:val="s0"/>
              </w:rPr>
              <w:t>-</w:t>
            </w:r>
          </w:p>
        </w:tc>
      </w:tr>
      <w:tr w:rsidR="00000000">
        <w:trPr>
          <w:trHeight w:val="397"/>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3.5.</w:t>
            </w:r>
          </w:p>
        </w:tc>
        <w:tc>
          <w:tcPr>
            <w:tcW w:w="558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лягушка озерная</w:t>
            </w:r>
          </w:p>
        </w:tc>
        <w:tc>
          <w:tcPr>
            <w:tcW w:w="1799"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pPr>
              <w:jc w:val="center"/>
            </w:pPr>
            <w:r>
              <w:rPr>
                <w:rStyle w:val="s0"/>
              </w:rPr>
              <w:t>0,005</w:t>
            </w:r>
          </w:p>
        </w:tc>
        <w:tc>
          <w:tcPr>
            <w:tcW w:w="180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pPr>
              <w:jc w:val="center"/>
            </w:pPr>
            <w:r>
              <w:rPr>
                <w:rStyle w:val="s0"/>
              </w:rPr>
              <w:t>-</w:t>
            </w:r>
          </w:p>
        </w:tc>
      </w:tr>
      <w:tr w:rsidR="00000000">
        <w:trPr>
          <w:trHeight w:val="397"/>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4.</w:t>
            </w:r>
          </w:p>
        </w:tc>
        <w:tc>
          <w:tcPr>
            <w:tcW w:w="558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Водные беспозвоночные животные:</w:t>
            </w:r>
          </w:p>
        </w:tc>
        <w:tc>
          <w:tcPr>
            <w:tcW w:w="1799"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pPr>
              <w:jc w:val="center"/>
            </w:pPr>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pPr>
              <w:jc w:val="center"/>
            </w:pPr>
            <w:r>
              <w:rPr>
                <w:rStyle w:val="s0"/>
              </w:rPr>
              <w:t> </w:t>
            </w:r>
          </w:p>
        </w:tc>
      </w:tr>
      <w:tr w:rsidR="00000000">
        <w:trPr>
          <w:trHeight w:val="397"/>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4.1.</w:t>
            </w:r>
          </w:p>
        </w:tc>
        <w:tc>
          <w:tcPr>
            <w:tcW w:w="558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артемия (цисты)</w:t>
            </w:r>
          </w:p>
        </w:tc>
        <w:tc>
          <w:tcPr>
            <w:tcW w:w="1799"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pPr>
              <w:jc w:val="center"/>
            </w:pPr>
            <w:r>
              <w:rPr>
                <w:rStyle w:val="s0"/>
              </w:rPr>
              <w:t>-</w:t>
            </w:r>
          </w:p>
        </w:tc>
        <w:tc>
          <w:tcPr>
            <w:tcW w:w="180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pPr>
              <w:jc w:val="center"/>
            </w:pPr>
            <w:r>
              <w:rPr>
                <w:rStyle w:val="s0"/>
              </w:rPr>
              <w:t>0,045</w:t>
            </w:r>
          </w:p>
        </w:tc>
      </w:tr>
      <w:tr w:rsidR="00000000">
        <w:trPr>
          <w:trHeight w:val="397"/>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4.2.</w:t>
            </w:r>
          </w:p>
        </w:tc>
        <w:tc>
          <w:tcPr>
            <w:tcW w:w="558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гаммарус, дафнии</w:t>
            </w:r>
          </w:p>
        </w:tc>
        <w:tc>
          <w:tcPr>
            <w:tcW w:w="1799"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pPr>
              <w:jc w:val="center"/>
            </w:pPr>
            <w:r>
              <w:rPr>
                <w:rStyle w:val="s0"/>
              </w:rPr>
              <w:t>-</w:t>
            </w:r>
          </w:p>
        </w:tc>
        <w:tc>
          <w:tcPr>
            <w:tcW w:w="180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pPr>
              <w:jc w:val="center"/>
            </w:pPr>
            <w:r>
              <w:rPr>
                <w:rStyle w:val="s0"/>
              </w:rPr>
              <w:t>0,010</w:t>
            </w:r>
          </w:p>
        </w:tc>
      </w:tr>
      <w:tr w:rsidR="00000000">
        <w:trPr>
          <w:trHeight w:val="397"/>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4.3.</w:t>
            </w:r>
          </w:p>
        </w:tc>
        <w:tc>
          <w:tcPr>
            <w:tcW w:w="558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пиявки</w:t>
            </w:r>
          </w:p>
        </w:tc>
        <w:tc>
          <w:tcPr>
            <w:tcW w:w="1799"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pPr>
              <w:jc w:val="center"/>
            </w:pPr>
            <w:r>
              <w:rPr>
                <w:rStyle w:val="s0"/>
              </w:rPr>
              <w:t>-</w:t>
            </w:r>
          </w:p>
        </w:tc>
        <w:tc>
          <w:tcPr>
            <w:tcW w:w="180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pPr>
              <w:jc w:val="center"/>
            </w:pPr>
            <w:r>
              <w:rPr>
                <w:rStyle w:val="s0"/>
              </w:rPr>
              <w:t>0,030</w:t>
            </w:r>
          </w:p>
        </w:tc>
      </w:tr>
      <w:tr w:rsidR="00000000">
        <w:trPr>
          <w:trHeight w:val="397"/>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4.4.</w:t>
            </w:r>
          </w:p>
        </w:tc>
        <w:tc>
          <w:tcPr>
            <w:tcW w:w="558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другие водные беспозвоночные и цисты</w:t>
            </w:r>
          </w:p>
        </w:tc>
        <w:tc>
          <w:tcPr>
            <w:tcW w:w="1799"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pPr>
              <w:jc w:val="center"/>
            </w:pPr>
            <w:r>
              <w:rPr>
                <w:rStyle w:val="s0"/>
              </w:rPr>
              <w:t>-</w:t>
            </w:r>
          </w:p>
        </w:tc>
        <w:tc>
          <w:tcPr>
            <w:tcW w:w="180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pPr>
              <w:jc w:val="center"/>
            </w:pPr>
            <w:r>
              <w:rPr>
                <w:rStyle w:val="s0"/>
              </w:rPr>
              <w:t>0,005</w:t>
            </w:r>
          </w:p>
        </w:tc>
      </w:tr>
    </w:tbl>
    <w:p w:rsidR="00000000" w:rsidRDefault="00412A57">
      <w:pPr>
        <w:ind w:firstLine="709"/>
      </w:pPr>
      <w:r>
        <w:rPr>
          <w:color w:val="auto"/>
        </w:rPr>
        <w:t> </w:t>
      </w:r>
    </w:p>
    <w:p w:rsidR="00000000" w:rsidRDefault="00412A57">
      <w:pPr>
        <w:ind w:left="1200" w:hanging="800"/>
        <w:jc w:val="both"/>
      </w:pPr>
      <w:bookmarkStart w:id="662" w:name="SUB5020000"/>
      <w:bookmarkEnd w:id="662"/>
      <w:r>
        <w:rPr>
          <w:rStyle w:val="s1"/>
        </w:rPr>
        <w:t>Статья 502. Порядок исчисления и уплаты</w:t>
      </w:r>
    </w:p>
    <w:p w:rsidR="00000000" w:rsidRDefault="00412A57">
      <w:pPr>
        <w:ind w:firstLine="400"/>
        <w:jc w:val="both"/>
      </w:pPr>
      <w:r>
        <w:rPr>
          <w:rStyle w:val="s0"/>
        </w:rPr>
        <w:t>1. Сумма платы исчисляется плательщиками самостоятельно исходя из установленных ставок и количества животных (веса для отдельных видов водных животных).</w:t>
      </w:r>
    </w:p>
    <w:p w:rsidR="00000000" w:rsidRDefault="00412A57">
      <w:pPr>
        <w:jc w:val="both"/>
      </w:pPr>
      <w:r>
        <w:rPr>
          <w:rStyle w:val="s3"/>
        </w:rPr>
        <w:t xml:space="preserve">Пункт 2 изложен в редакции </w:t>
      </w:r>
      <w:hyperlink r:id="rId1802" w:anchor="sub_id=3156"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1803" w:anchor="sub_id=50202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2. Сумма платы уплачивается в бюджет по месту получения разрешения на пользование животным миром. Уплата производится до получения разрешения путем перечисления через банки или организации, осуществляющие отдельные виды банковс</w:t>
      </w:r>
      <w:r>
        <w:rPr>
          <w:rStyle w:val="s0"/>
        </w:rPr>
        <w:t>ких операций.</w:t>
      </w:r>
    </w:p>
    <w:p w:rsidR="00000000" w:rsidRDefault="00412A57">
      <w:pPr>
        <w:ind w:firstLine="400"/>
        <w:jc w:val="both"/>
      </w:pPr>
      <w:r>
        <w:rPr>
          <w:rStyle w:val="s0"/>
        </w:rPr>
        <w:t xml:space="preserve">3. Уплаченные суммы платы возврату не подлежат. </w:t>
      </w:r>
    </w:p>
    <w:p w:rsidR="00000000" w:rsidRDefault="00412A57">
      <w:pPr>
        <w:ind w:firstLine="400"/>
        <w:jc w:val="both"/>
      </w:pPr>
      <w:r>
        <w:t> </w:t>
      </w:r>
    </w:p>
    <w:p w:rsidR="00000000" w:rsidRDefault="00412A57">
      <w:pPr>
        <w:ind w:firstLine="400"/>
        <w:jc w:val="both"/>
      </w:pPr>
      <w:r>
        <w:t> </w:t>
      </w:r>
    </w:p>
    <w:p w:rsidR="00000000" w:rsidRDefault="00412A57">
      <w:pPr>
        <w:jc w:val="center"/>
      </w:pPr>
      <w:bookmarkStart w:id="663" w:name="SUB5030000"/>
      <w:bookmarkEnd w:id="663"/>
      <w:r>
        <w:rPr>
          <w:rStyle w:val="s1"/>
        </w:rPr>
        <w:t xml:space="preserve">Глава 73. ПЛАТА ЗА ЛЕСНЫЕ ПОЛЬЗОВАНИЯ </w:t>
      </w:r>
    </w:p>
    <w:p w:rsidR="00000000" w:rsidRDefault="00412A57">
      <w:pPr>
        <w:ind w:firstLine="400"/>
        <w:jc w:val="both"/>
      </w:pPr>
      <w:r>
        <w:t> </w:t>
      </w:r>
    </w:p>
    <w:p w:rsidR="00000000" w:rsidRDefault="00412A57">
      <w:pPr>
        <w:ind w:left="1200" w:hanging="800"/>
        <w:jc w:val="both"/>
      </w:pPr>
      <w:r>
        <w:rPr>
          <w:rStyle w:val="s1"/>
        </w:rPr>
        <w:t>Статья 503. Общие положения</w:t>
      </w:r>
    </w:p>
    <w:p w:rsidR="00000000" w:rsidRDefault="00412A57">
      <w:pPr>
        <w:ind w:firstLine="400"/>
        <w:jc w:val="both"/>
      </w:pPr>
      <w:r>
        <w:rPr>
          <w:rStyle w:val="s0"/>
        </w:rPr>
        <w:t>1. Плата за лесные пользования (далее - плата) взимается за следующие виды лесных пользований на участках государственно</w:t>
      </w:r>
      <w:r>
        <w:rPr>
          <w:rStyle w:val="s0"/>
        </w:rPr>
        <w:t xml:space="preserve">го лесного фонда: </w:t>
      </w:r>
    </w:p>
    <w:p w:rsidR="00000000" w:rsidRDefault="00412A57">
      <w:pPr>
        <w:ind w:firstLine="400"/>
        <w:jc w:val="both"/>
      </w:pPr>
      <w:r>
        <w:rPr>
          <w:rStyle w:val="s0"/>
        </w:rPr>
        <w:t xml:space="preserve">1) заготовка древесины; </w:t>
      </w:r>
    </w:p>
    <w:p w:rsidR="00000000" w:rsidRDefault="00412A57">
      <w:pPr>
        <w:ind w:firstLine="400"/>
        <w:jc w:val="both"/>
      </w:pPr>
      <w:r>
        <w:rPr>
          <w:rStyle w:val="s0"/>
        </w:rPr>
        <w:t xml:space="preserve">2) заготовка живицы и древесных соков; </w:t>
      </w:r>
    </w:p>
    <w:p w:rsidR="00000000" w:rsidRDefault="00412A57">
      <w:pPr>
        <w:ind w:firstLine="400"/>
        <w:jc w:val="both"/>
      </w:pPr>
      <w:r>
        <w:rPr>
          <w:rStyle w:val="s0"/>
        </w:rPr>
        <w:t xml:space="preserve">3) заготовка второстепенных древесных ресурсов (коры, ветвей, пней, корней, листьев, почек деревьев и кустарников); </w:t>
      </w:r>
    </w:p>
    <w:p w:rsidR="00000000" w:rsidRDefault="00412A57">
      <w:pPr>
        <w:ind w:firstLine="400"/>
        <w:jc w:val="both"/>
      </w:pPr>
      <w:r>
        <w:rPr>
          <w:rStyle w:val="s0"/>
        </w:rPr>
        <w:t>4) побочные лесные пользования (сенокошение, пастьба скота, мараловодство, звероводство, размещение ульев и пасек, огородничество, бахчеводство и выращивание иных сельскохозяйственных культур, заготовка и сбор лекарственных растений и технического сырья, д</w:t>
      </w:r>
      <w:r>
        <w:rPr>
          <w:rStyle w:val="s0"/>
        </w:rPr>
        <w:t xml:space="preserve">икорастущих плодов, орехов, грибов, ягод и других пищевых продуктов, мха, лесной подстилки и опавших листьев, камыша); </w:t>
      </w:r>
    </w:p>
    <w:p w:rsidR="00000000" w:rsidRDefault="00412A57">
      <w:pPr>
        <w:ind w:firstLine="400"/>
        <w:jc w:val="both"/>
      </w:pPr>
      <w:r>
        <w:rPr>
          <w:rStyle w:val="s0"/>
        </w:rPr>
        <w:t>5) пользование участками государственного лесного фонда для:</w:t>
      </w:r>
    </w:p>
    <w:p w:rsidR="00000000" w:rsidRDefault="00412A57">
      <w:pPr>
        <w:ind w:firstLine="400"/>
        <w:jc w:val="both"/>
      </w:pPr>
      <w:r>
        <w:rPr>
          <w:rStyle w:val="s0"/>
        </w:rPr>
        <w:t xml:space="preserve">культурно-оздоровительных, рекреационных, туристских и спортивных целей; </w:t>
      </w:r>
    </w:p>
    <w:p w:rsidR="00000000" w:rsidRDefault="00412A57">
      <w:pPr>
        <w:ind w:firstLine="400"/>
        <w:jc w:val="both"/>
      </w:pPr>
      <w:r>
        <w:rPr>
          <w:rStyle w:val="s0"/>
        </w:rPr>
        <w:t>н</w:t>
      </w:r>
      <w:r>
        <w:rPr>
          <w:rStyle w:val="s0"/>
        </w:rPr>
        <w:t xml:space="preserve">ужд охотничьего хозяйства; </w:t>
      </w:r>
    </w:p>
    <w:p w:rsidR="00000000" w:rsidRDefault="00412A57">
      <w:pPr>
        <w:ind w:firstLine="400"/>
        <w:jc w:val="both"/>
      </w:pPr>
      <w:r>
        <w:rPr>
          <w:rStyle w:val="s0"/>
        </w:rPr>
        <w:t xml:space="preserve">научно-исследовательских целей. </w:t>
      </w:r>
    </w:p>
    <w:p w:rsidR="00000000" w:rsidRDefault="00412A57">
      <w:pPr>
        <w:ind w:firstLine="400"/>
        <w:jc w:val="both"/>
      </w:pPr>
      <w:r>
        <w:rPr>
          <w:rStyle w:val="s0"/>
        </w:rPr>
        <w:t>2. Порядок пользования лесными ресурсами на участках государственного лесного фонда устанавливается лесным законодательством Республики Казахстан.</w:t>
      </w:r>
    </w:p>
    <w:p w:rsidR="00000000" w:rsidRDefault="00412A57">
      <w:pPr>
        <w:ind w:firstLine="400"/>
        <w:jc w:val="both"/>
      </w:pPr>
      <w:r>
        <w:rPr>
          <w:rStyle w:val="s0"/>
        </w:rPr>
        <w:t xml:space="preserve">3. Право лесопользования на участках государственного лесного фонда предоставляется на основании лесорубочного билета и лесного билета (далее - разрешительный документ), выдаваемых в порядке и сроки, которые установлены лесным законодательством Республики </w:t>
      </w:r>
      <w:r>
        <w:rPr>
          <w:rStyle w:val="s0"/>
        </w:rPr>
        <w:t xml:space="preserve">Казахстан. </w:t>
      </w:r>
    </w:p>
    <w:p w:rsidR="00000000" w:rsidRDefault="00412A57">
      <w:pPr>
        <w:ind w:firstLine="400"/>
        <w:jc w:val="both"/>
      </w:pPr>
      <w:r>
        <w:rPr>
          <w:rStyle w:val="s0"/>
        </w:rPr>
        <w:t xml:space="preserve">4. Государственные лесовладельцы ежеквартально не позднее 15 числа второго месяца, следующего за отчетным кварталом, представляют налоговым органам по месту своего нахождения </w:t>
      </w:r>
      <w:hyperlink r:id="rId1804" w:history="1">
        <w:r>
          <w:rPr>
            <w:rStyle w:val="a3"/>
          </w:rPr>
          <w:t>с</w:t>
        </w:r>
        <w:r>
          <w:rPr>
            <w:rStyle w:val="a3"/>
          </w:rPr>
          <w:t>ведения о плательщиках платы и объектах обложения по форме</w:t>
        </w:r>
      </w:hyperlink>
      <w:r>
        <w:rPr>
          <w:rStyle w:val="s0"/>
        </w:rPr>
        <w:t>, установленной уполномоченным органом.</w:t>
      </w:r>
    </w:p>
    <w:p w:rsidR="00000000" w:rsidRDefault="00412A57">
      <w:pPr>
        <w:jc w:val="both"/>
      </w:pPr>
      <w:r>
        <w:rPr>
          <w:rStyle w:val="s3"/>
        </w:rPr>
        <w:t xml:space="preserve">См. </w:t>
      </w:r>
      <w:hyperlink r:id="rId1805" w:history="1">
        <w:r>
          <w:rPr>
            <w:rStyle w:val="a3"/>
            <w:i/>
            <w:iCs/>
            <w:bdr w:val="none" w:sz="0" w:space="0" w:color="auto" w:frame="1"/>
          </w:rPr>
          <w:t>Ответ</w:t>
        </w:r>
      </w:hyperlink>
      <w:r>
        <w:rPr>
          <w:rStyle w:val="s3"/>
        </w:rPr>
        <w:t xml:space="preserve"> Председателя НК МФ РК от 10 марта 2010 года на вопрос от 24 февраля 2010 года № 329</w:t>
      </w:r>
      <w:r>
        <w:rPr>
          <w:rStyle w:val="s3"/>
        </w:rPr>
        <w:t>19 (e.gov.kz)</w:t>
      </w:r>
    </w:p>
    <w:p w:rsidR="00000000" w:rsidRDefault="00412A57">
      <w:pPr>
        <w:ind w:firstLine="400"/>
        <w:jc w:val="both"/>
      </w:pPr>
      <w:r>
        <w:t> </w:t>
      </w:r>
    </w:p>
    <w:p w:rsidR="00000000" w:rsidRDefault="00412A57">
      <w:pPr>
        <w:ind w:left="1200" w:hanging="800"/>
        <w:jc w:val="both"/>
      </w:pPr>
      <w:bookmarkStart w:id="664" w:name="SUB5040000"/>
      <w:bookmarkEnd w:id="664"/>
      <w:r>
        <w:rPr>
          <w:rStyle w:val="s1"/>
        </w:rPr>
        <w:t>Статья 504. Плательщики платы</w:t>
      </w:r>
    </w:p>
    <w:p w:rsidR="00000000" w:rsidRDefault="00412A57">
      <w:pPr>
        <w:ind w:firstLine="400"/>
        <w:jc w:val="both"/>
      </w:pPr>
      <w:r>
        <w:rPr>
          <w:rStyle w:val="s0"/>
        </w:rPr>
        <w:t xml:space="preserve">1. Плательщиками платы являются государственные лесовладельцы, физические и юридические лица, получившие право лесопользования в порядке, установленном </w:t>
      </w:r>
      <w:hyperlink r:id="rId1806" w:anchor="sub_id=290000" w:history="1">
        <w:r>
          <w:rPr>
            <w:rStyle w:val="a3"/>
          </w:rPr>
          <w:t>законодательным актом</w:t>
        </w:r>
      </w:hyperlink>
      <w:r>
        <w:rPr>
          <w:rStyle w:val="s0"/>
        </w:rPr>
        <w:t xml:space="preserve"> Республики Казахстан. </w:t>
      </w:r>
    </w:p>
    <w:p w:rsidR="00000000" w:rsidRDefault="00412A57">
      <w:pPr>
        <w:ind w:firstLine="400"/>
        <w:jc w:val="both"/>
      </w:pPr>
      <w:r>
        <w:rPr>
          <w:rStyle w:val="s0"/>
        </w:rPr>
        <w:t>2. Не являются плательщиками платы частные лесовладельцы, осуществляющие лесопользование на участках частного лесного фонда, находящихся в их собственности или долгосрочном землепользова</w:t>
      </w:r>
      <w:r>
        <w:rPr>
          <w:rStyle w:val="s0"/>
        </w:rPr>
        <w:t xml:space="preserve">нии в соответствии с </w:t>
      </w:r>
      <w:hyperlink r:id="rId1807" w:anchor="sub_id=370000" w:history="1">
        <w:r>
          <w:rPr>
            <w:rStyle w:val="a3"/>
          </w:rPr>
          <w:t>Земельным кодексом</w:t>
        </w:r>
      </w:hyperlink>
      <w:r>
        <w:rPr>
          <w:rStyle w:val="s0"/>
        </w:rPr>
        <w:t xml:space="preserve"> Республики Казахстан, с целевым назначением для лесоразведения.</w:t>
      </w:r>
    </w:p>
    <w:p w:rsidR="00000000" w:rsidRDefault="00412A57">
      <w:pPr>
        <w:ind w:firstLine="400"/>
        <w:jc w:val="both"/>
      </w:pPr>
      <w:r>
        <w:t> </w:t>
      </w:r>
    </w:p>
    <w:p w:rsidR="00000000" w:rsidRDefault="00412A57">
      <w:pPr>
        <w:ind w:left="1200" w:hanging="800"/>
        <w:jc w:val="both"/>
      </w:pPr>
      <w:bookmarkStart w:id="665" w:name="SUB5050000"/>
      <w:bookmarkEnd w:id="665"/>
      <w:r>
        <w:rPr>
          <w:rStyle w:val="s1"/>
        </w:rPr>
        <w:t>Статья 505. Объект обложения</w:t>
      </w:r>
    </w:p>
    <w:p w:rsidR="00000000" w:rsidRDefault="00412A57">
      <w:pPr>
        <w:ind w:firstLine="400"/>
        <w:jc w:val="both"/>
      </w:pPr>
      <w:r>
        <w:rPr>
          <w:rStyle w:val="s0"/>
        </w:rPr>
        <w:t>Объектом обложения платой являются объ</w:t>
      </w:r>
      <w:r>
        <w:rPr>
          <w:rStyle w:val="s0"/>
        </w:rPr>
        <w:t>ем лесных пользований и (или) площади участков государственного лесного фонда, предоставляемые в пользование, в том числе на особо охраняемых природных территориях, за исключением:</w:t>
      </w:r>
    </w:p>
    <w:p w:rsidR="00000000" w:rsidRDefault="00412A57">
      <w:pPr>
        <w:ind w:firstLine="400"/>
        <w:jc w:val="both"/>
      </w:pPr>
      <w:r>
        <w:rPr>
          <w:rStyle w:val="s0"/>
        </w:rPr>
        <w:t>1) объема древесины, отпускаемой на корню, при осуществлении рубок ухода за</w:t>
      </w:r>
      <w:r>
        <w:rPr>
          <w:rStyle w:val="s0"/>
        </w:rPr>
        <w:t xml:space="preserve"> составом и формой насаждений, а также регулировании его полноты в молодняках (осветление, прочистка) и рубок, связанных с реконструкцией малоценных лесных насаждений и формированием ландшафтов;</w:t>
      </w:r>
    </w:p>
    <w:p w:rsidR="00000000" w:rsidRDefault="00412A57">
      <w:pPr>
        <w:ind w:firstLine="400"/>
        <w:jc w:val="both"/>
      </w:pPr>
      <w:r>
        <w:rPr>
          <w:rStyle w:val="s0"/>
        </w:rPr>
        <w:t>2) объема древесных ресурсов, живицы, второстепенных лесных р</w:t>
      </w:r>
      <w:r>
        <w:rPr>
          <w:rStyle w:val="s0"/>
        </w:rPr>
        <w:t>есурсов, изъятых для проведения научно-исследовательских работ.</w:t>
      </w:r>
    </w:p>
    <w:p w:rsidR="00000000" w:rsidRDefault="00412A57">
      <w:pPr>
        <w:ind w:firstLine="400"/>
        <w:jc w:val="both"/>
      </w:pPr>
      <w:r>
        <w:t> </w:t>
      </w:r>
    </w:p>
    <w:p w:rsidR="00000000" w:rsidRDefault="00412A57">
      <w:pPr>
        <w:ind w:left="1200" w:hanging="800"/>
        <w:jc w:val="both"/>
      </w:pPr>
      <w:bookmarkStart w:id="666" w:name="SUB5060000"/>
      <w:bookmarkEnd w:id="666"/>
      <w:r>
        <w:rPr>
          <w:rStyle w:val="s1"/>
        </w:rPr>
        <w:t xml:space="preserve">Статья 506. Ставки платы </w:t>
      </w:r>
    </w:p>
    <w:p w:rsidR="00000000" w:rsidRDefault="00412A57">
      <w:pPr>
        <w:jc w:val="both"/>
      </w:pPr>
      <w:r>
        <w:rPr>
          <w:rStyle w:val="s3"/>
        </w:rPr>
        <w:t xml:space="preserve">В пункт 1 внесены изменения в соответствии с </w:t>
      </w:r>
      <w:hyperlink r:id="rId1808" w:anchor="sub_id=3157" w:history="1">
        <w:r>
          <w:rPr>
            <w:rStyle w:val="a3"/>
            <w:i/>
            <w:iCs/>
            <w:bdr w:val="none" w:sz="0" w:space="0" w:color="auto" w:frame="1"/>
          </w:rPr>
          <w:t>Законом</w:t>
        </w:r>
      </w:hyperlink>
      <w:r>
        <w:rPr>
          <w:rStyle w:val="s3"/>
        </w:rPr>
        <w:t xml:space="preserve"> РК от 16.11.09 г. № 200-IV (в</w:t>
      </w:r>
      <w:r>
        <w:rPr>
          <w:rStyle w:val="s3"/>
        </w:rPr>
        <w:t>ведены в действие с 1 января 2010 г.) (</w:t>
      </w:r>
      <w:hyperlink r:id="rId1809" w:anchor="sub_id=50600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 xml:space="preserve">1. </w:t>
      </w:r>
      <w:hyperlink r:id="rId1810" w:history="1">
        <w:r>
          <w:rPr>
            <w:rStyle w:val="a3"/>
          </w:rPr>
          <w:t>Ставки платы</w:t>
        </w:r>
      </w:hyperlink>
      <w:r>
        <w:rPr>
          <w:rStyle w:val="s0"/>
        </w:rPr>
        <w:t xml:space="preserve">, за исключением указанных в пункте </w:t>
      </w:r>
      <w:r>
        <w:rPr>
          <w:rStyle w:val="s0"/>
        </w:rPr>
        <w:t xml:space="preserve">2 настоящей статьи, устанавливаются местными представительными органами областей, городов республиканского значения и столицы на основании расчетов местных исполнительных органов, составленных в соответствии с </w:t>
      </w:r>
      <w:hyperlink r:id="rId1811" w:history="1">
        <w:r>
          <w:rPr>
            <w:rStyle w:val="a3"/>
          </w:rPr>
          <w:t>порядком, определенным уполномоченным государственным органом в области лесного хозяйства</w:t>
        </w:r>
      </w:hyperlink>
      <w:r>
        <w:rPr>
          <w:rStyle w:val="s0"/>
        </w:rPr>
        <w:t xml:space="preserve">. </w:t>
      </w:r>
    </w:p>
    <w:p w:rsidR="00000000" w:rsidRDefault="00412A57">
      <w:pPr>
        <w:jc w:val="both"/>
      </w:pPr>
      <w:r>
        <w:rPr>
          <w:rStyle w:val="s3"/>
        </w:rPr>
        <w:t xml:space="preserve">В пункт 2 внесены изменения в соответствии с </w:t>
      </w:r>
      <w:hyperlink r:id="rId1812" w:anchor="sub_id=3157" w:history="1">
        <w:r>
          <w:rPr>
            <w:rStyle w:val="a3"/>
            <w:i/>
            <w:iCs/>
            <w:bdr w:val="none" w:sz="0" w:space="0" w:color="auto" w:frame="1"/>
          </w:rPr>
          <w:t>Законом</w:t>
        </w:r>
      </w:hyperlink>
      <w:r>
        <w:rPr>
          <w:rStyle w:val="s3"/>
        </w:rPr>
        <w:t xml:space="preserve"> </w:t>
      </w:r>
      <w:r>
        <w:rPr>
          <w:rStyle w:val="s3"/>
        </w:rPr>
        <w:t>РК от 16.11.09 г. № 200-IV (введены в действие с 1 января 2010 г.) (</w:t>
      </w:r>
      <w:hyperlink r:id="rId1813" w:anchor="sub_id=50602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 xml:space="preserve">2. Ставки платы за древесину, отпускаемую на корню, определяются исходя из размера </w:t>
      </w:r>
      <w:hyperlink r:id="rId1814" w:history="1">
        <w:r>
          <w:rPr>
            <w:rStyle w:val="a3"/>
          </w:rPr>
          <w:t>месячного расчетного показателя</w:t>
        </w:r>
      </w:hyperlink>
      <w:r>
        <w:rPr>
          <w:rStyle w:val="s0"/>
        </w:rPr>
        <w:t>, установленного законом о республиканском бюджете (далее по тексту настоящей статьи - МРП) и действующего на первое число соответствующего финансового года, в котор</w:t>
      </w:r>
      <w:r>
        <w:rPr>
          <w:rStyle w:val="s0"/>
        </w:rPr>
        <w:t>ом возникнет право на лесопользование, за один плотный кубический метр и составляют:</w:t>
      </w:r>
    </w:p>
    <w:p w:rsidR="00000000" w:rsidRDefault="00412A57">
      <w:pPr>
        <w:ind w:firstLine="709"/>
        <w:jc w:val="both"/>
      </w:pPr>
      <w:r>
        <w:t> </w:t>
      </w:r>
    </w:p>
    <w:tbl>
      <w:tblPr>
        <w:tblW w:w="5000" w:type="pct"/>
        <w:tblCellMar>
          <w:left w:w="0" w:type="dxa"/>
          <w:right w:w="0" w:type="dxa"/>
        </w:tblCellMar>
        <w:tblLook w:val="04A0" w:firstRow="1" w:lastRow="0" w:firstColumn="1" w:lastColumn="0" w:noHBand="0" w:noVBand="1"/>
      </w:tblPr>
      <w:tblGrid>
        <w:gridCol w:w="735"/>
        <w:gridCol w:w="2944"/>
        <w:gridCol w:w="1656"/>
        <w:gridCol w:w="1656"/>
        <w:gridCol w:w="1286"/>
        <w:gridCol w:w="1294"/>
      </w:tblGrid>
      <w:tr w:rsidR="00000000">
        <w:trPr>
          <w:cantSplit/>
        </w:trPr>
        <w:tc>
          <w:tcPr>
            <w:tcW w:w="384"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w:t>
            </w:r>
          </w:p>
          <w:p w:rsidR="00000000" w:rsidRDefault="00412A57">
            <w:pPr>
              <w:jc w:val="center"/>
            </w:pPr>
            <w:r>
              <w:rPr>
                <w:color w:val="auto"/>
              </w:rPr>
              <w:t>п/п</w:t>
            </w:r>
          </w:p>
        </w:tc>
        <w:tc>
          <w:tcPr>
            <w:tcW w:w="1538"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Наименование древесно-кустарниковых</w:t>
            </w:r>
          </w:p>
          <w:p w:rsidR="00000000" w:rsidRDefault="00412A57">
            <w:pPr>
              <w:jc w:val="center"/>
            </w:pPr>
            <w:r>
              <w:rPr>
                <w:color w:val="auto"/>
              </w:rPr>
              <w:t>пород</w:t>
            </w:r>
          </w:p>
        </w:tc>
        <w:tc>
          <w:tcPr>
            <w:tcW w:w="2402"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Деловая древесина в зависимости от диаметра отрезков ствола в верхнем торце, без коры (МРП)</w:t>
            </w:r>
          </w:p>
        </w:tc>
        <w:tc>
          <w:tcPr>
            <w:tcW w:w="676"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Дровяная древесина в коре (МРП)</w:t>
            </w:r>
          </w:p>
        </w:tc>
      </w:tr>
      <w:tr w:rsidR="00000000">
        <w:trPr>
          <w:cantSplit/>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412A57"/>
        </w:tc>
        <w:tc>
          <w:tcPr>
            <w:tcW w:w="0" w:type="auto"/>
            <w:vMerge/>
            <w:tcBorders>
              <w:top w:val="single" w:sz="8" w:space="0" w:color="auto"/>
              <w:left w:val="nil"/>
              <w:bottom w:val="single" w:sz="8" w:space="0" w:color="auto"/>
              <w:right w:val="single" w:sz="8" w:space="0" w:color="auto"/>
            </w:tcBorders>
            <w:vAlign w:val="center"/>
            <w:hideMark/>
          </w:tcPr>
          <w:p w:rsidR="00000000" w:rsidRDefault="00412A57"/>
        </w:tc>
        <w:tc>
          <w:tcPr>
            <w:tcW w:w="8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крупная</w:t>
            </w:r>
          </w:p>
          <w:p w:rsidR="00000000" w:rsidRDefault="00412A57">
            <w:pPr>
              <w:jc w:val="center"/>
            </w:pPr>
            <w:r>
              <w:rPr>
                <w:color w:val="auto"/>
              </w:rPr>
              <w:t>(25 см и более)</w:t>
            </w:r>
          </w:p>
        </w:tc>
        <w:tc>
          <w:tcPr>
            <w:tcW w:w="8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средняя</w:t>
            </w:r>
          </w:p>
          <w:p w:rsidR="00000000" w:rsidRDefault="00412A57">
            <w:pPr>
              <w:jc w:val="center"/>
            </w:pPr>
            <w:r>
              <w:rPr>
                <w:color w:val="auto"/>
              </w:rPr>
              <w:t>(от 13 до 24 см)</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мелкая</w:t>
            </w:r>
          </w:p>
          <w:p w:rsidR="00000000" w:rsidRDefault="00412A57">
            <w:pPr>
              <w:jc w:val="center"/>
            </w:pPr>
            <w:r>
              <w:rPr>
                <w:color w:val="auto"/>
              </w:rPr>
              <w:t>(от 3 до 12 см)</w:t>
            </w:r>
          </w:p>
        </w:tc>
        <w:tc>
          <w:tcPr>
            <w:tcW w:w="0" w:type="auto"/>
            <w:vMerge/>
            <w:tcBorders>
              <w:top w:val="single" w:sz="8" w:space="0" w:color="auto"/>
              <w:left w:val="nil"/>
              <w:bottom w:val="single" w:sz="8" w:space="0" w:color="auto"/>
              <w:right w:val="single" w:sz="8" w:space="0" w:color="auto"/>
            </w:tcBorders>
            <w:vAlign w:val="center"/>
            <w:hideMark/>
          </w:tcPr>
          <w:p w:rsidR="00000000" w:rsidRDefault="00412A57"/>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1</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2</w:t>
            </w:r>
          </w:p>
        </w:tc>
        <w:tc>
          <w:tcPr>
            <w:tcW w:w="8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3</w:t>
            </w:r>
          </w:p>
        </w:tc>
        <w:tc>
          <w:tcPr>
            <w:tcW w:w="8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4</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5</w:t>
            </w:r>
          </w:p>
        </w:tc>
        <w:tc>
          <w:tcPr>
            <w:tcW w:w="6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6</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1.</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Сосна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pPr>
              <w:jc w:val="center"/>
            </w:pPr>
            <w:r>
              <w:rPr>
                <w:color w:val="auto"/>
              </w:rPr>
              <w:t>1,48</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pPr>
              <w:jc w:val="center"/>
            </w:pPr>
            <w:r>
              <w:rPr>
                <w:color w:val="auto"/>
              </w:rPr>
              <w:t>1,05</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pPr>
              <w:jc w:val="center"/>
            </w:pPr>
            <w:r>
              <w:rPr>
                <w:color w:val="auto"/>
              </w:rPr>
              <w:t>0,52</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pPr>
              <w:jc w:val="center"/>
            </w:pPr>
            <w:r>
              <w:rPr>
                <w:color w:val="auto"/>
              </w:rPr>
              <w:t>0,21</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2.</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Ель Шренка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pPr>
              <w:jc w:val="center"/>
            </w:pPr>
            <w:r>
              <w:rPr>
                <w:color w:val="auto"/>
              </w:rPr>
              <w:t>1,93</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pPr>
              <w:jc w:val="center"/>
            </w:pPr>
            <w:r>
              <w:rPr>
                <w:color w:val="auto"/>
              </w:rPr>
              <w:t>1,37</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pPr>
              <w:jc w:val="center"/>
            </w:pPr>
            <w:r>
              <w:rPr>
                <w:color w:val="auto"/>
              </w:rPr>
              <w:t>0,68</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pPr>
              <w:jc w:val="center"/>
            </w:pPr>
            <w:r>
              <w:rPr>
                <w:color w:val="auto"/>
              </w:rPr>
              <w:t>0,27</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3.</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Ель сибирская, пихта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pPr>
              <w:jc w:val="center"/>
            </w:pPr>
            <w:r>
              <w:rPr>
                <w:color w:val="auto"/>
              </w:rPr>
              <w:t>1,34</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pPr>
              <w:jc w:val="center"/>
            </w:pPr>
            <w:r>
              <w:rPr>
                <w:color w:val="auto"/>
              </w:rPr>
              <w:t>0,95</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pPr>
              <w:jc w:val="center"/>
            </w:pPr>
            <w:r>
              <w:rPr>
                <w:color w:val="auto"/>
              </w:rPr>
              <w:t>0,48</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pPr>
              <w:jc w:val="center"/>
            </w:pPr>
            <w:r>
              <w:rPr>
                <w:color w:val="auto"/>
              </w:rPr>
              <w:t>0,16</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4.</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Лиственница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pPr>
              <w:jc w:val="center"/>
            </w:pPr>
            <w:r>
              <w:rPr>
                <w:color w:val="auto"/>
              </w:rPr>
              <w:t>1,19</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pPr>
              <w:jc w:val="center"/>
            </w:pPr>
            <w:r>
              <w:rPr>
                <w:color w:val="auto"/>
              </w:rPr>
              <w:t>0,85</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pPr>
              <w:jc w:val="center"/>
            </w:pPr>
            <w:r>
              <w:rPr>
                <w:color w:val="auto"/>
              </w:rPr>
              <w:t>0,41</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pPr>
              <w:jc w:val="center"/>
            </w:pPr>
            <w:r>
              <w:rPr>
                <w:color w:val="auto"/>
              </w:rPr>
              <w:t>0,15</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5.</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Кедр</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pPr>
              <w:jc w:val="center"/>
            </w:pPr>
            <w:r>
              <w:rPr>
                <w:color w:val="auto"/>
              </w:rPr>
              <w:t>2,67</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pPr>
              <w:jc w:val="center"/>
            </w:pPr>
            <w:r>
              <w:rPr>
                <w:color w:val="auto"/>
              </w:rPr>
              <w:t>1,91</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pPr>
              <w:jc w:val="center"/>
            </w:pPr>
            <w:r>
              <w:rPr>
                <w:color w:val="auto"/>
              </w:rPr>
              <w:t>0,93</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pPr>
              <w:jc w:val="center"/>
            </w:pPr>
            <w:r>
              <w:rPr>
                <w:color w:val="auto"/>
              </w:rPr>
              <w:t>0,23</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6.</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Можжевельник древовидный (арча)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pPr>
              <w:jc w:val="center"/>
            </w:pPr>
            <w:r>
              <w:rPr>
                <w:color w:val="auto"/>
              </w:rPr>
              <w:t>1,79</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pPr>
              <w:jc w:val="center"/>
            </w:pPr>
            <w:r>
              <w:rPr>
                <w:color w:val="auto"/>
              </w:rPr>
              <w:t>1,26</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pPr>
              <w:jc w:val="center"/>
            </w:pPr>
            <w:r>
              <w:rPr>
                <w:color w:val="auto"/>
              </w:rPr>
              <w:t>0,63</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pPr>
              <w:jc w:val="center"/>
            </w:pPr>
            <w:r>
              <w:rPr>
                <w:color w:val="auto"/>
              </w:rPr>
              <w:t>0,27</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7.</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Дуб, ясень</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pPr>
              <w:jc w:val="center"/>
            </w:pPr>
            <w:r>
              <w:rPr>
                <w:color w:val="auto"/>
              </w:rPr>
              <w:t>2,67</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pPr>
              <w:jc w:val="center"/>
            </w:pPr>
            <w:r>
              <w:rPr>
                <w:color w:val="auto"/>
              </w:rPr>
              <w:t>1,91</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pPr>
              <w:jc w:val="center"/>
            </w:pPr>
            <w:r>
              <w:rPr>
                <w:color w:val="auto"/>
              </w:rPr>
              <w:t>0,93</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pPr>
              <w:jc w:val="center"/>
            </w:pPr>
            <w:r>
              <w:rPr>
                <w:color w:val="auto"/>
              </w:rPr>
              <w:t>0,41</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8.</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Ольха черная, клен, вяз, липа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pPr>
              <w:jc w:val="center"/>
            </w:pPr>
            <w:r>
              <w:rPr>
                <w:color w:val="auto"/>
              </w:rPr>
              <w:t>0,60</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pPr>
              <w:jc w:val="center"/>
            </w:pPr>
            <w:r>
              <w:rPr>
                <w:color w:val="auto"/>
              </w:rPr>
              <w:t>0,42</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pPr>
              <w:jc w:val="center"/>
            </w:pPr>
            <w:r>
              <w:rPr>
                <w:color w:val="auto"/>
              </w:rPr>
              <w:t>0,21</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pPr>
              <w:jc w:val="center"/>
            </w:pPr>
            <w:r>
              <w:rPr>
                <w:color w:val="auto"/>
              </w:rPr>
              <w:t>0,14</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9.</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Саксаул</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pPr>
              <w:jc w:val="center"/>
            </w:pPr>
            <w:r>
              <w:rPr>
                <w:color w:val="auto"/>
              </w:rPr>
              <w:t> </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pPr>
              <w:jc w:val="center"/>
            </w:pPr>
            <w:r>
              <w:rPr>
                <w:color w:val="auto"/>
              </w:rPr>
              <w:t> </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pPr>
              <w:jc w:val="center"/>
            </w:pPr>
            <w:r>
              <w:rPr>
                <w:color w:val="auto"/>
              </w:rPr>
              <w:t> </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pPr>
              <w:jc w:val="center"/>
            </w:pPr>
            <w:r>
              <w:rPr>
                <w:color w:val="auto"/>
              </w:rPr>
              <w:t>0,60</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10.</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Береза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pPr>
              <w:jc w:val="center"/>
            </w:pPr>
            <w:r>
              <w:rPr>
                <w:color w:val="auto"/>
              </w:rPr>
              <w:t>0,69</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pPr>
              <w:jc w:val="center"/>
            </w:pPr>
            <w:r>
              <w:rPr>
                <w:color w:val="auto"/>
              </w:rPr>
              <w:t>0,48</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pPr>
              <w:jc w:val="center"/>
            </w:pPr>
            <w:r>
              <w:rPr>
                <w:color w:val="auto"/>
              </w:rPr>
              <w:t>0,23</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pPr>
              <w:jc w:val="center"/>
            </w:pPr>
            <w:r>
              <w:rPr>
                <w:color w:val="auto"/>
              </w:rPr>
              <w:t>0,16</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11.</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Осина, ива древовидная, тополь</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pPr>
              <w:jc w:val="center"/>
            </w:pPr>
            <w:r>
              <w:rPr>
                <w:color w:val="auto"/>
              </w:rPr>
              <w:t>0,52</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pPr>
              <w:jc w:val="center"/>
            </w:pPr>
            <w:r>
              <w:rPr>
                <w:color w:val="auto"/>
              </w:rPr>
              <w:t>0,37</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pPr>
              <w:jc w:val="center"/>
            </w:pPr>
            <w:r>
              <w:rPr>
                <w:color w:val="auto"/>
              </w:rPr>
              <w:t>0,18</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pPr>
              <w:jc w:val="center"/>
            </w:pPr>
            <w:r>
              <w:rPr>
                <w:color w:val="auto"/>
              </w:rPr>
              <w:t>0,11</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12.</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Орех грецкий, фисташка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pPr>
              <w:jc w:val="center"/>
            </w:pPr>
            <w:r>
              <w:rPr>
                <w:color w:val="auto"/>
              </w:rPr>
              <w:t>3,24</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pPr>
              <w:jc w:val="center"/>
            </w:pPr>
            <w:r>
              <w:rPr>
                <w:color w:val="auto"/>
              </w:rPr>
              <w:t>2,32</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pPr>
              <w:jc w:val="center"/>
            </w:pPr>
            <w:r>
              <w:rPr>
                <w:color w:val="auto"/>
              </w:rPr>
              <w:t>1,15</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pPr>
              <w:jc w:val="center"/>
            </w:pPr>
            <w:r>
              <w:rPr>
                <w:color w:val="auto"/>
              </w:rPr>
              <w:t>0,35</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13.</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Абрикос, акация белая, алыча, боярышник, вишня, лох, рябина, слива, черемуха, шелковица, яблоня, прочие древесные породы</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pPr>
              <w:jc w:val="center"/>
            </w:pPr>
            <w:r>
              <w:rPr>
                <w:color w:val="auto"/>
              </w:rPr>
              <w:t>1,90</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pPr>
              <w:jc w:val="center"/>
            </w:pPr>
            <w:r>
              <w:rPr>
                <w:color w:val="auto"/>
              </w:rPr>
              <w:t>1,35</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pPr>
              <w:jc w:val="center"/>
            </w:pPr>
            <w:r>
              <w:rPr>
                <w:color w:val="auto"/>
              </w:rPr>
              <w:t>0,68</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pPr>
              <w:jc w:val="center"/>
            </w:pPr>
            <w:r>
              <w:rPr>
                <w:color w:val="auto"/>
              </w:rPr>
              <w:t>0,23</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14.</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Можжевельник, кедровый стланик</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pPr>
              <w:jc w:val="center"/>
            </w:pPr>
            <w:r>
              <w:rPr>
                <w:color w:val="auto"/>
              </w:rPr>
              <w:t> </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pPr>
              <w:jc w:val="center"/>
            </w:pPr>
            <w:r>
              <w:rPr>
                <w:color w:val="auto"/>
              </w:rPr>
              <w:t> </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pPr>
              <w:jc w:val="center"/>
            </w:pPr>
            <w:r>
              <w:rPr>
                <w:color w:val="auto"/>
              </w:rPr>
              <w:t>0,34</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pPr>
              <w:jc w:val="center"/>
            </w:pPr>
            <w:r>
              <w:rPr>
                <w:color w:val="auto"/>
              </w:rPr>
              <w:t>0,18</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15.</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Гребенщик</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pPr>
              <w:jc w:val="center"/>
            </w:pPr>
            <w:r>
              <w:rPr>
                <w:color w:val="auto"/>
              </w:rPr>
              <w:t> </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pPr>
              <w:jc w:val="center"/>
            </w:pPr>
            <w:r>
              <w:rPr>
                <w:color w:val="auto"/>
              </w:rPr>
              <w:t> </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pPr>
              <w:jc w:val="center"/>
            </w:pPr>
            <w:r>
              <w:rPr>
                <w:color w:val="auto"/>
              </w:rPr>
              <w:t>0,3</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pPr>
              <w:jc w:val="center"/>
            </w:pPr>
            <w:r>
              <w:rPr>
                <w:color w:val="auto"/>
              </w:rPr>
              <w:t>0,25</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16.</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Акация желтая, ивы кустарниковые, облепиха, жузгун, чингил и прочие кустарники</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pPr>
              <w:jc w:val="center"/>
            </w:pPr>
            <w:r>
              <w:rPr>
                <w:color w:val="auto"/>
              </w:rPr>
              <w:t> </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pPr>
              <w:jc w:val="center"/>
            </w:pPr>
            <w:r>
              <w:rPr>
                <w:color w:val="auto"/>
              </w:rPr>
              <w:t> </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pPr>
              <w:jc w:val="center"/>
            </w:pPr>
            <w:r>
              <w:rPr>
                <w:color w:val="auto"/>
              </w:rPr>
              <w:t>0,19</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412A57">
            <w:pPr>
              <w:jc w:val="center"/>
            </w:pPr>
            <w:r>
              <w:rPr>
                <w:color w:val="auto"/>
              </w:rPr>
              <w:t>0,12</w:t>
            </w:r>
          </w:p>
        </w:tc>
      </w:tr>
    </w:tbl>
    <w:p w:rsidR="00000000" w:rsidRDefault="00412A57">
      <w:pPr>
        <w:ind w:firstLine="709"/>
        <w:jc w:val="both"/>
      </w:pPr>
      <w:r>
        <w:rPr>
          <w:color w:val="auto"/>
        </w:rPr>
        <w:t> </w:t>
      </w:r>
    </w:p>
    <w:p w:rsidR="00000000" w:rsidRDefault="00412A57">
      <w:pPr>
        <w:ind w:firstLine="400"/>
        <w:jc w:val="both"/>
      </w:pPr>
      <w:r>
        <w:rPr>
          <w:rStyle w:val="s0"/>
        </w:rPr>
        <w:t>3. К ставкам платы применяются следующие коэффициенты:</w:t>
      </w:r>
    </w:p>
    <w:p w:rsidR="00000000" w:rsidRDefault="00412A57">
      <w:pPr>
        <w:ind w:firstLine="400"/>
        <w:jc w:val="both"/>
      </w:pPr>
      <w:r>
        <w:rPr>
          <w:rStyle w:val="s0"/>
        </w:rPr>
        <w:t>1) в зависимости от удаленности лесосек от дорог общего пользования:</w:t>
      </w:r>
    </w:p>
    <w:tbl>
      <w:tblPr>
        <w:tblW w:w="1975" w:type="pct"/>
        <w:tblInd w:w="360" w:type="dxa"/>
        <w:tblCellMar>
          <w:left w:w="0" w:type="dxa"/>
          <w:right w:w="0" w:type="dxa"/>
        </w:tblCellMar>
        <w:tblLook w:val="04A0" w:firstRow="1" w:lastRow="0" w:firstColumn="1" w:lastColumn="0" w:noHBand="0" w:noVBand="1"/>
      </w:tblPr>
      <w:tblGrid>
        <w:gridCol w:w="1572"/>
        <w:gridCol w:w="2209"/>
      </w:tblGrid>
      <w:tr w:rsidR="00000000">
        <w:tc>
          <w:tcPr>
            <w:tcW w:w="2079" w:type="pct"/>
            <w:tcMar>
              <w:top w:w="0" w:type="dxa"/>
              <w:left w:w="108" w:type="dxa"/>
              <w:bottom w:w="0" w:type="dxa"/>
              <w:right w:w="108" w:type="dxa"/>
            </w:tcMar>
            <w:hideMark/>
          </w:tcPr>
          <w:p w:rsidR="00000000" w:rsidRDefault="00412A57">
            <w:pPr>
              <w:jc w:val="both"/>
            </w:pPr>
            <w:r>
              <w:rPr>
                <w:rStyle w:val="s0"/>
              </w:rPr>
              <w:t>до 10 км</w:t>
            </w:r>
          </w:p>
        </w:tc>
        <w:tc>
          <w:tcPr>
            <w:tcW w:w="2921" w:type="pct"/>
            <w:tcMar>
              <w:top w:w="0" w:type="dxa"/>
              <w:left w:w="108" w:type="dxa"/>
              <w:bottom w:w="0" w:type="dxa"/>
              <w:right w:w="108" w:type="dxa"/>
            </w:tcMar>
            <w:hideMark/>
          </w:tcPr>
          <w:p w:rsidR="00000000" w:rsidRDefault="00412A57">
            <w:pPr>
              <w:jc w:val="both"/>
            </w:pPr>
            <w:r>
              <w:rPr>
                <w:rStyle w:val="s0"/>
              </w:rPr>
              <w:t>- 1,30;</w:t>
            </w:r>
          </w:p>
        </w:tc>
      </w:tr>
      <w:tr w:rsidR="00000000">
        <w:tc>
          <w:tcPr>
            <w:tcW w:w="2079" w:type="pct"/>
            <w:tcMar>
              <w:top w:w="0" w:type="dxa"/>
              <w:left w:w="108" w:type="dxa"/>
              <w:bottom w:w="0" w:type="dxa"/>
              <w:right w:w="108" w:type="dxa"/>
            </w:tcMar>
            <w:hideMark/>
          </w:tcPr>
          <w:p w:rsidR="00000000" w:rsidRDefault="00412A57">
            <w:pPr>
              <w:jc w:val="both"/>
            </w:pPr>
            <w:r>
              <w:rPr>
                <w:rStyle w:val="s0"/>
              </w:rPr>
              <w:t>10,1 - 25 км</w:t>
            </w:r>
          </w:p>
        </w:tc>
        <w:tc>
          <w:tcPr>
            <w:tcW w:w="2921" w:type="pct"/>
            <w:tcMar>
              <w:top w:w="0" w:type="dxa"/>
              <w:left w:w="108" w:type="dxa"/>
              <w:bottom w:w="0" w:type="dxa"/>
              <w:right w:w="108" w:type="dxa"/>
            </w:tcMar>
            <w:hideMark/>
          </w:tcPr>
          <w:p w:rsidR="00000000" w:rsidRDefault="00412A57">
            <w:pPr>
              <w:jc w:val="both"/>
            </w:pPr>
            <w:r>
              <w:rPr>
                <w:rStyle w:val="s0"/>
              </w:rPr>
              <w:t>- 1,20;</w:t>
            </w:r>
          </w:p>
        </w:tc>
      </w:tr>
      <w:tr w:rsidR="00000000">
        <w:tc>
          <w:tcPr>
            <w:tcW w:w="2079" w:type="pct"/>
            <w:tcMar>
              <w:top w:w="0" w:type="dxa"/>
              <w:left w:w="108" w:type="dxa"/>
              <w:bottom w:w="0" w:type="dxa"/>
              <w:right w:w="108" w:type="dxa"/>
            </w:tcMar>
            <w:hideMark/>
          </w:tcPr>
          <w:p w:rsidR="00000000" w:rsidRDefault="00412A57">
            <w:pPr>
              <w:jc w:val="both"/>
            </w:pPr>
            <w:r>
              <w:rPr>
                <w:rStyle w:val="s0"/>
              </w:rPr>
              <w:t>25,1 - 40 км</w:t>
            </w:r>
          </w:p>
        </w:tc>
        <w:tc>
          <w:tcPr>
            <w:tcW w:w="2921" w:type="pct"/>
            <w:tcMar>
              <w:top w:w="0" w:type="dxa"/>
              <w:left w:w="108" w:type="dxa"/>
              <w:bottom w:w="0" w:type="dxa"/>
              <w:right w:w="108" w:type="dxa"/>
            </w:tcMar>
            <w:hideMark/>
          </w:tcPr>
          <w:p w:rsidR="00000000" w:rsidRDefault="00412A57">
            <w:pPr>
              <w:jc w:val="both"/>
            </w:pPr>
            <w:r>
              <w:rPr>
                <w:rStyle w:val="s0"/>
              </w:rPr>
              <w:t>- 1,00;</w:t>
            </w:r>
          </w:p>
        </w:tc>
      </w:tr>
      <w:tr w:rsidR="00000000">
        <w:tc>
          <w:tcPr>
            <w:tcW w:w="2079" w:type="pct"/>
            <w:tcMar>
              <w:top w:w="0" w:type="dxa"/>
              <w:left w:w="108" w:type="dxa"/>
              <w:bottom w:w="0" w:type="dxa"/>
              <w:right w:w="108" w:type="dxa"/>
            </w:tcMar>
            <w:hideMark/>
          </w:tcPr>
          <w:p w:rsidR="00000000" w:rsidRDefault="00412A57">
            <w:pPr>
              <w:jc w:val="both"/>
            </w:pPr>
            <w:r>
              <w:rPr>
                <w:rStyle w:val="s0"/>
              </w:rPr>
              <w:t>40,1 - 60 км</w:t>
            </w:r>
          </w:p>
        </w:tc>
        <w:tc>
          <w:tcPr>
            <w:tcW w:w="2921" w:type="pct"/>
            <w:tcMar>
              <w:top w:w="0" w:type="dxa"/>
              <w:left w:w="108" w:type="dxa"/>
              <w:bottom w:w="0" w:type="dxa"/>
              <w:right w:w="108" w:type="dxa"/>
            </w:tcMar>
            <w:hideMark/>
          </w:tcPr>
          <w:p w:rsidR="00000000" w:rsidRDefault="00412A57">
            <w:pPr>
              <w:jc w:val="both"/>
            </w:pPr>
            <w:r>
              <w:rPr>
                <w:rStyle w:val="s0"/>
              </w:rPr>
              <w:t>- 0,75;</w:t>
            </w:r>
          </w:p>
        </w:tc>
      </w:tr>
      <w:tr w:rsidR="00000000">
        <w:tc>
          <w:tcPr>
            <w:tcW w:w="2079" w:type="pct"/>
            <w:tcMar>
              <w:top w:w="0" w:type="dxa"/>
              <w:left w:w="108" w:type="dxa"/>
              <w:bottom w:w="0" w:type="dxa"/>
              <w:right w:w="108" w:type="dxa"/>
            </w:tcMar>
            <w:hideMark/>
          </w:tcPr>
          <w:p w:rsidR="00000000" w:rsidRDefault="00412A57">
            <w:pPr>
              <w:jc w:val="both"/>
            </w:pPr>
            <w:r>
              <w:rPr>
                <w:rStyle w:val="s0"/>
              </w:rPr>
              <w:t>60,1 - 80 км</w:t>
            </w:r>
          </w:p>
        </w:tc>
        <w:tc>
          <w:tcPr>
            <w:tcW w:w="2921" w:type="pct"/>
            <w:tcMar>
              <w:top w:w="0" w:type="dxa"/>
              <w:left w:w="108" w:type="dxa"/>
              <w:bottom w:w="0" w:type="dxa"/>
              <w:right w:w="108" w:type="dxa"/>
            </w:tcMar>
            <w:hideMark/>
          </w:tcPr>
          <w:p w:rsidR="00000000" w:rsidRDefault="00412A57">
            <w:pPr>
              <w:jc w:val="both"/>
            </w:pPr>
            <w:r>
              <w:rPr>
                <w:rStyle w:val="s0"/>
              </w:rPr>
              <w:t>- 0,55;</w:t>
            </w:r>
          </w:p>
        </w:tc>
      </w:tr>
      <w:tr w:rsidR="00000000">
        <w:tc>
          <w:tcPr>
            <w:tcW w:w="2079" w:type="pct"/>
            <w:tcMar>
              <w:top w:w="0" w:type="dxa"/>
              <w:left w:w="108" w:type="dxa"/>
              <w:bottom w:w="0" w:type="dxa"/>
              <w:right w:w="108" w:type="dxa"/>
            </w:tcMar>
            <w:hideMark/>
          </w:tcPr>
          <w:p w:rsidR="00000000" w:rsidRDefault="00412A57">
            <w:pPr>
              <w:jc w:val="both"/>
            </w:pPr>
            <w:r>
              <w:rPr>
                <w:rStyle w:val="s0"/>
              </w:rPr>
              <w:t>80,1 - 100 км</w:t>
            </w:r>
          </w:p>
        </w:tc>
        <w:tc>
          <w:tcPr>
            <w:tcW w:w="2921" w:type="pct"/>
            <w:tcMar>
              <w:top w:w="0" w:type="dxa"/>
              <w:left w:w="108" w:type="dxa"/>
              <w:bottom w:w="0" w:type="dxa"/>
              <w:right w:w="108" w:type="dxa"/>
            </w:tcMar>
            <w:hideMark/>
          </w:tcPr>
          <w:p w:rsidR="00000000" w:rsidRDefault="00412A57">
            <w:pPr>
              <w:jc w:val="both"/>
            </w:pPr>
            <w:r>
              <w:rPr>
                <w:rStyle w:val="s0"/>
              </w:rPr>
              <w:t>- 0,40;</w:t>
            </w:r>
          </w:p>
        </w:tc>
      </w:tr>
      <w:tr w:rsidR="00000000">
        <w:tc>
          <w:tcPr>
            <w:tcW w:w="2079" w:type="pct"/>
            <w:tcMar>
              <w:top w:w="0" w:type="dxa"/>
              <w:left w:w="108" w:type="dxa"/>
              <w:bottom w:w="0" w:type="dxa"/>
              <w:right w:w="108" w:type="dxa"/>
            </w:tcMar>
            <w:hideMark/>
          </w:tcPr>
          <w:p w:rsidR="00000000" w:rsidRDefault="00412A57">
            <w:pPr>
              <w:jc w:val="both"/>
            </w:pPr>
            <w:r>
              <w:rPr>
                <w:rStyle w:val="s0"/>
              </w:rPr>
              <w:t>более 100 км</w:t>
            </w:r>
          </w:p>
        </w:tc>
        <w:tc>
          <w:tcPr>
            <w:tcW w:w="2921" w:type="pct"/>
            <w:tcMar>
              <w:top w:w="0" w:type="dxa"/>
              <w:left w:w="108" w:type="dxa"/>
              <w:bottom w:w="0" w:type="dxa"/>
              <w:right w:w="108" w:type="dxa"/>
            </w:tcMar>
            <w:hideMark/>
          </w:tcPr>
          <w:p w:rsidR="00000000" w:rsidRDefault="00412A57">
            <w:pPr>
              <w:jc w:val="both"/>
            </w:pPr>
            <w:r>
              <w:rPr>
                <w:rStyle w:val="s0"/>
              </w:rPr>
              <w:t>- 0,30.</w:t>
            </w:r>
          </w:p>
        </w:tc>
      </w:tr>
    </w:tbl>
    <w:p w:rsidR="00000000" w:rsidRDefault="00412A57">
      <w:pPr>
        <w:ind w:firstLine="400"/>
        <w:jc w:val="both"/>
      </w:pPr>
      <w:r>
        <w:rPr>
          <w:rStyle w:val="s0"/>
        </w:rPr>
        <w:t> </w:t>
      </w:r>
    </w:p>
    <w:p w:rsidR="00000000" w:rsidRDefault="00412A57">
      <w:pPr>
        <w:ind w:firstLine="400"/>
        <w:jc w:val="both"/>
      </w:pPr>
      <w:r>
        <w:rPr>
          <w:rStyle w:val="s0"/>
        </w:rPr>
        <w:t>Удаленность лесосеки от дорог общего пользования определяется по картографическим материалам по кратчайшему расстоянию от центра лесосеки до дороги и корректируется в зависимости от рельефа местности по следующим коэффициентам:</w:t>
      </w:r>
    </w:p>
    <w:p w:rsidR="00000000" w:rsidRDefault="00412A57">
      <w:pPr>
        <w:ind w:firstLine="400"/>
        <w:jc w:val="both"/>
      </w:pPr>
      <w:r>
        <w:rPr>
          <w:rStyle w:val="s0"/>
        </w:rPr>
        <w:t>равнинный рельеф - 1,1;</w:t>
      </w:r>
    </w:p>
    <w:p w:rsidR="00000000" w:rsidRDefault="00412A57">
      <w:pPr>
        <w:ind w:firstLine="400"/>
        <w:jc w:val="both"/>
      </w:pPr>
      <w:r>
        <w:rPr>
          <w:rStyle w:val="s0"/>
        </w:rPr>
        <w:t>холм</w:t>
      </w:r>
      <w:r>
        <w:rPr>
          <w:rStyle w:val="s0"/>
        </w:rPr>
        <w:t>истый рельеф или заболоченная местность - 1,25;</w:t>
      </w:r>
    </w:p>
    <w:p w:rsidR="00000000" w:rsidRDefault="00412A57">
      <w:pPr>
        <w:ind w:firstLine="400"/>
        <w:jc w:val="both"/>
      </w:pPr>
      <w:r>
        <w:rPr>
          <w:rStyle w:val="s0"/>
        </w:rPr>
        <w:t>горный рельеф - 1,5;</w:t>
      </w:r>
    </w:p>
    <w:p w:rsidR="00000000" w:rsidRDefault="00412A57">
      <w:pPr>
        <w:ind w:firstLine="400"/>
        <w:jc w:val="both"/>
      </w:pPr>
      <w:r>
        <w:rPr>
          <w:rStyle w:val="s0"/>
        </w:rPr>
        <w:t>2) при проведении рубок промежуточного пользования - 0,6;</w:t>
      </w:r>
    </w:p>
    <w:p w:rsidR="00000000" w:rsidRDefault="00412A57">
      <w:pPr>
        <w:ind w:firstLine="400"/>
        <w:jc w:val="both"/>
      </w:pPr>
      <w:r>
        <w:rPr>
          <w:rStyle w:val="s0"/>
        </w:rPr>
        <w:t>3) при проведении выборочных рубок главного пользования - 0,8;</w:t>
      </w:r>
    </w:p>
    <w:p w:rsidR="00000000" w:rsidRDefault="00412A57">
      <w:pPr>
        <w:ind w:firstLine="400"/>
        <w:jc w:val="both"/>
      </w:pPr>
      <w:r>
        <w:rPr>
          <w:rStyle w:val="s0"/>
        </w:rPr>
        <w:t>4) при отпуске древесины на горных склонах с крутизной свыше 20 градусов - 0,7.</w:t>
      </w:r>
    </w:p>
    <w:p w:rsidR="00000000" w:rsidRDefault="00412A57">
      <w:pPr>
        <w:ind w:firstLine="400"/>
        <w:jc w:val="both"/>
      </w:pPr>
      <w:r>
        <w:rPr>
          <w:rStyle w:val="s0"/>
        </w:rPr>
        <w:t>4. За порубочные остатки (дрова из кроны), образовавшиеся при отпуске древесины на корню, ставка платы устанавливается в размере 20 процентов от ставки на дровяную древесину со</w:t>
      </w:r>
      <w:r>
        <w:rPr>
          <w:rStyle w:val="s0"/>
        </w:rPr>
        <w:t xml:space="preserve">ответствующей породы, указанной в пункте 2 настоящей статьи. </w:t>
      </w:r>
    </w:p>
    <w:p w:rsidR="00000000" w:rsidRDefault="00412A57">
      <w:pPr>
        <w:ind w:firstLine="400"/>
        <w:jc w:val="both"/>
      </w:pPr>
      <w:r>
        <w:t> </w:t>
      </w:r>
    </w:p>
    <w:p w:rsidR="00000000" w:rsidRDefault="00412A57">
      <w:pPr>
        <w:ind w:left="1200" w:hanging="800"/>
        <w:jc w:val="both"/>
      </w:pPr>
      <w:bookmarkStart w:id="667" w:name="SUB5070000"/>
      <w:bookmarkEnd w:id="667"/>
      <w:r>
        <w:rPr>
          <w:rStyle w:val="s1"/>
        </w:rPr>
        <w:t>Статья 507. Порядок исчисления и уплаты</w:t>
      </w:r>
    </w:p>
    <w:p w:rsidR="00000000" w:rsidRDefault="00412A57">
      <w:pPr>
        <w:ind w:firstLine="400"/>
        <w:jc w:val="both"/>
      </w:pPr>
      <w:r>
        <w:rPr>
          <w:rStyle w:val="s0"/>
        </w:rPr>
        <w:t>1. Сумма платы исчисляется государственными лесовладельцами и указывается в разрешительном документе.</w:t>
      </w:r>
    </w:p>
    <w:p w:rsidR="00000000" w:rsidRDefault="00412A57">
      <w:pPr>
        <w:jc w:val="both"/>
      </w:pPr>
      <w:r>
        <w:rPr>
          <w:rStyle w:val="s3"/>
        </w:rPr>
        <w:t xml:space="preserve">В пункт 2 внесены изменения в соответствии с </w:t>
      </w:r>
      <w:hyperlink r:id="rId1815" w:anchor="sub_id=3158"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816" w:anchor="sub_id=50702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2.</w:t>
      </w:r>
      <w:r>
        <w:rPr>
          <w:rStyle w:val="s0"/>
        </w:rPr>
        <w:t xml:space="preserve"> Размер платы, подлежащей уплате, определяется:</w:t>
      </w:r>
    </w:p>
    <w:p w:rsidR="00000000" w:rsidRDefault="00412A57">
      <w:pPr>
        <w:ind w:firstLine="400"/>
        <w:jc w:val="both"/>
      </w:pPr>
      <w:r>
        <w:rPr>
          <w:rStyle w:val="s0"/>
        </w:rPr>
        <w:t xml:space="preserve">при отпуске древесины на корню - исходя из объема лесопользования и ставок платы с учетом коэффициентов, установленных </w:t>
      </w:r>
      <w:hyperlink w:anchor="sub5060000" w:history="1">
        <w:r>
          <w:rPr>
            <w:rStyle w:val="a3"/>
          </w:rPr>
          <w:t>статьей 506</w:t>
        </w:r>
      </w:hyperlink>
      <w:r>
        <w:rPr>
          <w:rStyle w:val="s0"/>
        </w:rPr>
        <w:t xml:space="preserve"> настоящего Кодекса; </w:t>
      </w:r>
    </w:p>
    <w:p w:rsidR="00000000" w:rsidRDefault="00412A57">
      <w:pPr>
        <w:ind w:firstLine="400"/>
        <w:jc w:val="both"/>
      </w:pPr>
      <w:r>
        <w:rPr>
          <w:rStyle w:val="s0"/>
        </w:rPr>
        <w:t>при иных видах лесополь</w:t>
      </w:r>
      <w:r>
        <w:rPr>
          <w:rStyle w:val="s0"/>
        </w:rPr>
        <w:t>зования - исходя из объема и (или) площади лесопользования, ставок платы за иные виды лесопользования, устанавливаемых местными представительными органами областей, городов республиканского значения и столицы.</w:t>
      </w:r>
    </w:p>
    <w:p w:rsidR="00000000" w:rsidRDefault="00412A57">
      <w:pPr>
        <w:jc w:val="both"/>
      </w:pPr>
      <w:r>
        <w:rPr>
          <w:rStyle w:val="s3"/>
        </w:rPr>
        <w:t xml:space="preserve">См.: </w:t>
      </w:r>
      <w:hyperlink r:id="rId1817" w:history="1">
        <w:r>
          <w:rPr>
            <w:rStyle w:val="a3"/>
            <w:i/>
            <w:iCs/>
            <w:bdr w:val="none" w:sz="0" w:space="0" w:color="auto" w:frame="1"/>
          </w:rPr>
          <w:t>Методические указания</w:t>
        </w:r>
      </w:hyperlink>
      <w:r>
        <w:rPr>
          <w:rStyle w:val="s3"/>
        </w:rPr>
        <w:t xml:space="preserve"> по расчету ставок платы за лесные пользования в государственном лесном фонде и особо охраняемых природных территориях (утверждены приказом исполняющего обязанности Министра сельского хозяйства Республики Казахс</w:t>
      </w:r>
      <w:r>
        <w:rPr>
          <w:rStyle w:val="s3"/>
        </w:rPr>
        <w:t>тан от 12 июня 2009 года № 344)</w:t>
      </w:r>
    </w:p>
    <w:p w:rsidR="00000000" w:rsidRDefault="00412A57">
      <w:pPr>
        <w:ind w:firstLine="400"/>
        <w:jc w:val="both"/>
      </w:pPr>
      <w:r>
        <w:rPr>
          <w:rStyle w:val="s0"/>
        </w:rPr>
        <w:t>3. Сумма платы уплачивается в бюджет по месту нахождения объекта лесопользования в сроки:</w:t>
      </w:r>
    </w:p>
    <w:p w:rsidR="00000000" w:rsidRDefault="00412A57">
      <w:pPr>
        <w:ind w:firstLine="400"/>
        <w:jc w:val="both"/>
      </w:pPr>
      <w:r>
        <w:rPr>
          <w:rStyle w:val="s0"/>
        </w:rPr>
        <w:t>1) при долгосрочном лесопользовании - ежеквартально равными долями от общей суммы ежегодного объема лесопользования не позднее 20 числ</w:t>
      </w:r>
      <w:r>
        <w:rPr>
          <w:rStyle w:val="s0"/>
        </w:rPr>
        <w:t>а месяца, следующего за отчетным кварталом;</w:t>
      </w:r>
    </w:p>
    <w:p w:rsidR="00000000" w:rsidRDefault="00412A57">
      <w:pPr>
        <w:ind w:firstLine="400"/>
        <w:jc w:val="both"/>
      </w:pPr>
      <w:r>
        <w:rPr>
          <w:rStyle w:val="s0"/>
        </w:rPr>
        <w:t>2) при краткосрочном лесопользовании - до или в день получения разрешительных документов. При этом в разрешительном документе делается отметка о произведенной оплате с указанием реквизитов платежного документа;</w:t>
      </w:r>
    </w:p>
    <w:p w:rsidR="00000000" w:rsidRDefault="00412A57">
      <w:pPr>
        <w:ind w:firstLine="400"/>
        <w:jc w:val="both"/>
      </w:pPr>
      <w:r>
        <w:rPr>
          <w:rStyle w:val="s0"/>
        </w:rPr>
        <w:t>3</w:t>
      </w:r>
      <w:r>
        <w:rPr>
          <w:rStyle w:val="s0"/>
        </w:rPr>
        <w:t xml:space="preserve">) за древесину, отпускаемую на корню, - ежеквартально равными долями от годовой суммы платы по выписанным лесорубочным билетам не позднее 15 числа месяца, следующего за отчетным кварталом. </w:t>
      </w:r>
    </w:p>
    <w:p w:rsidR="00000000" w:rsidRDefault="00412A57">
      <w:pPr>
        <w:ind w:firstLine="400"/>
        <w:jc w:val="both"/>
      </w:pPr>
      <w:r>
        <w:rPr>
          <w:rStyle w:val="s0"/>
        </w:rPr>
        <w:t>4. В случае, если при отпуске древесины на корню, живицы, древесны</w:t>
      </w:r>
      <w:r>
        <w:rPr>
          <w:rStyle w:val="s0"/>
        </w:rPr>
        <w:t>х соков и второстепенных лесных ресурсов общее количество заготовленной древесины, живицы, древесных соков и второстепенных лесных ресурсов не совпадает с количеством (площадью), предусмотренным в лесорубочном билете, государственными лесовладельцами произ</w:t>
      </w:r>
      <w:r>
        <w:rPr>
          <w:rStyle w:val="s0"/>
        </w:rPr>
        <w:t>водится перерасчет суммы платы за фактически заготовленный объем. Сумма платы, установленная при перерасчете, уплачивается в очередной срок ее уплаты.</w:t>
      </w:r>
    </w:p>
    <w:p w:rsidR="00000000" w:rsidRDefault="00412A57">
      <w:pPr>
        <w:ind w:firstLine="400"/>
        <w:jc w:val="both"/>
      </w:pPr>
      <w:r>
        <w:rPr>
          <w:rStyle w:val="s0"/>
        </w:rPr>
        <w:t>5. За передаваемые в рубку на очередной срок недорубы, а также не начатые рубкой лесосеки предыдущего год</w:t>
      </w:r>
      <w:r>
        <w:rPr>
          <w:rStyle w:val="s0"/>
        </w:rPr>
        <w:t xml:space="preserve">а уплата суммы платы производится в порядке, установленном </w:t>
      </w:r>
      <w:hyperlink w:anchor="sub5060000" w:history="1">
        <w:r>
          <w:rPr>
            <w:rStyle w:val="a3"/>
          </w:rPr>
          <w:t>статьей 506</w:t>
        </w:r>
      </w:hyperlink>
      <w:r>
        <w:rPr>
          <w:rStyle w:val="s0"/>
        </w:rPr>
        <w:t xml:space="preserve"> настоящего Кодекса.</w:t>
      </w:r>
    </w:p>
    <w:p w:rsidR="00000000" w:rsidRDefault="00412A57">
      <w:pPr>
        <w:ind w:firstLine="400"/>
        <w:jc w:val="both"/>
      </w:pPr>
      <w:r>
        <w:rPr>
          <w:rStyle w:val="s0"/>
        </w:rPr>
        <w:t>6. Уплата суммы платы производится путем перечисления через банки или организации, осуществляющие отдельные виды банковских операций</w:t>
      </w:r>
      <w:r>
        <w:rPr>
          <w:rStyle w:val="s0"/>
        </w:rPr>
        <w:t xml:space="preserve">, либо внесения ее наличными деньгами в кассы государственных лесовладельцев на основании бланков строгой отчетности по </w:t>
      </w:r>
      <w:hyperlink r:id="rId1818" w:anchor="sub_id=5" w:history="1">
        <w:r>
          <w:rPr>
            <w:rStyle w:val="a3"/>
          </w:rPr>
          <w:t>форме, установленной уполномоченным органом</w:t>
        </w:r>
      </w:hyperlink>
      <w:r>
        <w:rPr>
          <w:rStyle w:val="s0"/>
        </w:rPr>
        <w:t>.</w:t>
      </w:r>
    </w:p>
    <w:p w:rsidR="00000000" w:rsidRDefault="00412A57">
      <w:pPr>
        <w:ind w:firstLine="400"/>
        <w:jc w:val="both"/>
      </w:pPr>
      <w:r>
        <w:rPr>
          <w:rStyle w:val="s0"/>
        </w:rPr>
        <w:t xml:space="preserve">7. Принятые </w:t>
      </w:r>
      <w:r>
        <w:rPr>
          <w:rStyle w:val="s0"/>
        </w:rPr>
        <w:t>суммы платы наличными деньгами сдаются государственными лесовладельцами в банки или организации, осуществляющие отдельные виды банковских операций, не позднее следующего операционного дня, в который был осуществлен прием денег для последующего зачисления и</w:t>
      </w:r>
      <w:r>
        <w:rPr>
          <w:rStyle w:val="s0"/>
        </w:rPr>
        <w:t xml:space="preserve">х в бюджет. В случае, если ежедневные поступления наличных денег составляют менее 10-кратного размера </w:t>
      </w:r>
      <w:hyperlink r:id="rId1819" w:history="1">
        <w:r>
          <w:rPr>
            <w:rStyle w:val="a3"/>
          </w:rPr>
          <w:t>месячного расчетного показателя</w:t>
        </w:r>
      </w:hyperlink>
      <w:r>
        <w:rPr>
          <w:rStyle w:val="s0"/>
        </w:rPr>
        <w:t>, сдача денег для зачисления в бюджет осуществляется один р</w:t>
      </w:r>
      <w:r>
        <w:rPr>
          <w:rStyle w:val="s0"/>
        </w:rPr>
        <w:t>аз в три операционных дня со дня, в который был осуществлен прием денег.</w:t>
      </w:r>
    </w:p>
    <w:p w:rsidR="00000000" w:rsidRDefault="00412A57">
      <w:pPr>
        <w:ind w:firstLine="400"/>
        <w:jc w:val="both"/>
      </w:pPr>
      <w:r>
        <w:rPr>
          <w:rStyle w:val="s0"/>
        </w:rPr>
        <w:t>8. При уплате физическими лицами суммы платы наличными деньгами на бланках строгой отчетности проставляется идентификационный номер государственных лесовладельцев.</w:t>
      </w:r>
    </w:p>
    <w:p w:rsidR="00000000" w:rsidRDefault="00412A57">
      <w:pPr>
        <w:ind w:firstLine="400"/>
        <w:jc w:val="both"/>
      </w:pPr>
      <w:r>
        <w:rPr>
          <w:rStyle w:val="s0"/>
        </w:rPr>
        <w:t>9. Возврат уплаченн</w:t>
      </w:r>
      <w:r>
        <w:rPr>
          <w:rStyle w:val="s0"/>
        </w:rPr>
        <w:t>ой суммы платы не производится, за исключением случаев принятия Правительством Республики Казахстан или уполномоченным государственным органом в области лесного хозяйства в пределах своей компетенции в соответствии с лесным законодательством Республики Каз</w:t>
      </w:r>
      <w:r>
        <w:rPr>
          <w:rStyle w:val="s0"/>
        </w:rPr>
        <w:t xml:space="preserve">ахстан решения о запрещении использования лесных ресурсов при возникновении угрозы деградации или гибели лесов. </w:t>
      </w:r>
    </w:p>
    <w:p w:rsidR="00000000" w:rsidRDefault="00412A57">
      <w:pPr>
        <w:ind w:firstLine="400"/>
        <w:jc w:val="both"/>
      </w:pPr>
      <w:r>
        <w:rPr>
          <w:rStyle w:val="s0"/>
        </w:rPr>
        <w:t>При этом возврат уплаченной суммы платы производится налоговым органом по месту ее уплаты по налоговому заявлению плательщика после представления им документа, выданного государственными лесовладельцами, подтверждающего неиспользование лесорубочного билета</w:t>
      </w:r>
      <w:r>
        <w:rPr>
          <w:rStyle w:val="s0"/>
        </w:rPr>
        <w:t xml:space="preserve">, лесного билета на лесопользование. </w:t>
      </w:r>
    </w:p>
    <w:p w:rsidR="00000000" w:rsidRDefault="00412A57">
      <w:pPr>
        <w:ind w:firstLine="400"/>
        <w:jc w:val="both"/>
      </w:pPr>
      <w:r>
        <w:t> </w:t>
      </w:r>
    </w:p>
    <w:p w:rsidR="00000000" w:rsidRDefault="00412A57">
      <w:pPr>
        <w:ind w:firstLine="400"/>
        <w:jc w:val="both"/>
      </w:pPr>
      <w:r>
        <w:t> </w:t>
      </w:r>
    </w:p>
    <w:p w:rsidR="00000000" w:rsidRDefault="00412A57">
      <w:pPr>
        <w:jc w:val="center"/>
      </w:pPr>
      <w:bookmarkStart w:id="668" w:name="SUB5080000"/>
      <w:bookmarkEnd w:id="668"/>
      <w:r>
        <w:rPr>
          <w:rStyle w:val="s1"/>
        </w:rPr>
        <w:t>Глава 74. ПЛАТА ЗА ИСПОЛЬЗОВАНИЕ ОСОБО ОХРАНЯЕМЫХ</w:t>
      </w:r>
    </w:p>
    <w:p w:rsidR="00000000" w:rsidRDefault="00412A57">
      <w:pPr>
        <w:jc w:val="center"/>
      </w:pPr>
      <w:r>
        <w:rPr>
          <w:rStyle w:val="s1"/>
        </w:rPr>
        <w:t>ПРИРОДНЫХ ТЕРРИТОРИЙ</w:t>
      </w:r>
    </w:p>
    <w:p w:rsidR="00000000" w:rsidRDefault="00412A57">
      <w:pPr>
        <w:jc w:val="center"/>
      </w:pPr>
      <w:r>
        <w:rPr>
          <w:rStyle w:val="s1"/>
        </w:rPr>
        <w:t> </w:t>
      </w:r>
    </w:p>
    <w:p w:rsidR="00000000" w:rsidRDefault="00412A57">
      <w:pPr>
        <w:ind w:firstLine="400"/>
        <w:jc w:val="both"/>
      </w:pPr>
      <w:r>
        <w:t> </w:t>
      </w:r>
    </w:p>
    <w:p w:rsidR="00000000" w:rsidRDefault="00412A57">
      <w:pPr>
        <w:ind w:left="1200" w:hanging="800"/>
        <w:jc w:val="both"/>
      </w:pPr>
      <w:r>
        <w:rPr>
          <w:rStyle w:val="s1"/>
        </w:rPr>
        <w:t xml:space="preserve">Статья 508. Общие положения </w:t>
      </w:r>
    </w:p>
    <w:p w:rsidR="00000000" w:rsidRDefault="00412A57">
      <w:pPr>
        <w:ind w:firstLine="400"/>
        <w:jc w:val="both"/>
      </w:pPr>
      <w:r>
        <w:rPr>
          <w:rStyle w:val="s0"/>
        </w:rPr>
        <w:t xml:space="preserve">1. Плата за использование </w:t>
      </w:r>
      <w:hyperlink r:id="rId1820" w:anchor="sub_id=10002" w:history="1">
        <w:r>
          <w:rPr>
            <w:rStyle w:val="a3"/>
          </w:rPr>
          <w:t>особо охраняемых природных территорий</w:t>
        </w:r>
      </w:hyperlink>
      <w:r>
        <w:rPr>
          <w:rStyle w:val="s0"/>
        </w:rPr>
        <w:t xml:space="preserve"> (далее - плата) взимается за использование особо охраняемых природных территорий Республики Казахстан, за исключением территорий государственных природных памятников, государственных природных заказников, государственн</w:t>
      </w:r>
      <w:r>
        <w:rPr>
          <w:rStyle w:val="s0"/>
        </w:rPr>
        <w:t xml:space="preserve">ых заповедных зон, в научных, эколого-просветительных, культурно-просветительных, учебных, туристских, рекреационных и ограниченных хозяйственных целях, определенных </w:t>
      </w:r>
      <w:hyperlink r:id="rId1821" w:history="1">
        <w:r>
          <w:rPr>
            <w:rStyle w:val="a3"/>
          </w:rPr>
          <w:t>Законом</w:t>
        </w:r>
      </w:hyperlink>
      <w:r>
        <w:rPr>
          <w:rStyle w:val="s0"/>
        </w:rPr>
        <w:t xml:space="preserve"> Республики Казахс</w:t>
      </w:r>
      <w:r>
        <w:rPr>
          <w:rStyle w:val="s0"/>
        </w:rPr>
        <w:t>тан «Об особо охраняемых природных территориях».</w:t>
      </w:r>
    </w:p>
    <w:p w:rsidR="00000000" w:rsidRDefault="00412A57">
      <w:pPr>
        <w:ind w:firstLine="400"/>
        <w:jc w:val="both"/>
      </w:pPr>
      <w:r>
        <w:rPr>
          <w:rStyle w:val="s0"/>
        </w:rPr>
        <w:t xml:space="preserve">2. Природоохранные организации ежеквартально не позднее 15 числа месяца, следующего за отчетным кварталом, представляют налоговым органам по месту своего нахождения </w:t>
      </w:r>
      <w:hyperlink r:id="rId1822" w:anchor="sub_id=10" w:history="1">
        <w:r>
          <w:rPr>
            <w:rStyle w:val="a3"/>
          </w:rPr>
          <w:t>сведения о плательщиках платы и объектах обложения по форме</w:t>
        </w:r>
      </w:hyperlink>
      <w:r>
        <w:rPr>
          <w:rStyle w:val="s0"/>
        </w:rPr>
        <w:t xml:space="preserve">, установленной уполномоченным органом. </w:t>
      </w:r>
    </w:p>
    <w:p w:rsidR="00000000" w:rsidRDefault="00412A57">
      <w:pPr>
        <w:ind w:firstLine="400"/>
        <w:jc w:val="both"/>
      </w:pPr>
      <w:r>
        <w:t> </w:t>
      </w:r>
    </w:p>
    <w:p w:rsidR="00000000" w:rsidRDefault="00412A57">
      <w:pPr>
        <w:ind w:left="1200" w:hanging="800"/>
        <w:jc w:val="both"/>
      </w:pPr>
      <w:bookmarkStart w:id="669" w:name="SUB5090000"/>
      <w:bookmarkEnd w:id="669"/>
      <w:r>
        <w:rPr>
          <w:rStyle w:val="s1"/>
        </w:rPr>
        <w:t>Статья 509. Плательщики платы</w:t>
      </w:r>
    </w:p>
    <w:p w:rsidR="00000000" w:rsidRDefault="00412A57">
      <w:pPr>
        <w:ind w:firstLine="400"/>
        <w:jc w:val="both"/>
      </w:pPr>
      <w:r>
        <w:rPr>
          <w:rStyle w:val="s0"/>
        </w:rPr>
        <w:t>1. Плательщиками платы являются физические и юридические лица, использующие особо охран</w:t>
      </w:r>
      <w:r>
        <w:rPr>
          <w:rStyle w:val="s0"/>
        </w:rPr>
        <w:t xml:space="preserve">яемые природные территории Республики Казахстан. </w:t>
      </w:r>
    </w:p>
    <w:p w:rsidR="00000000" w:rsidRDefault="00412A57">
      <w:pPr>
        <w:ind w:firstLine="400"/>
        <w:jc w:val="both"/>
      </w:pPr>
      <w:r>
        <w:rPr>
          <w:rStyle w:val="s0"/>
        </w:rPr>
        <w:t>2. Не являются плательщиками платы:</w:t>
      </w:r>
    </w:p>
    <w:p w:rsidR="00000000" w:rsidRDefault="00412A57">
      <w:pPr>
        <w:ind w:firstLine="400"/>
        <w:jc w:val="both"/>
      </w:pPr>
      <w:r>
        <w:rPr>
          <w:rStyle w:val="s0"/>
        </w:rPr>
        <w:t>физические лица, постоянно проживающие в населенных пунктах и (или) имеющие дачные участки, которые расположены в границах особо охраняемых природных территорий;</w:t>
      </w:r>
    </w:p>
    <w:p w:rsidR="00000000" w:rsidRDefault="00412A57">
      <w:pPr>
        <w:ind w:firstLine="400"/>
        <w:jc w:val="both"/>
      </w:pPr>
      <w:r>
        <w:rPr>
          <w:rStyle w:val="s0"/>
        </w:rPr>
        <w:t>природоо</w:t>
      </w:r>
      <w:r>
        <w:rPr>
          <w:rStyle w:val="s0"/>
        </w:rPr>
        <w:t xml:space="preserve">хранные организации, определенные </w:t>
      </w:r>
      <w:hyperlink r:id="rId1823" w:anchor="sub_id=110014" w:history="1">
        <w:r>
          <w:rPr>
            <w:rStyle w:val="a3"/>
          </w:rPr>
          <w:t>Законом</w:t>
        </w:r>
      </w:hyperlink>
      <w:r>
        <w:rPr>
          <w:rStyle w:val="s0"/>
        </w:rPr>
        <w:t xml:space="preserve"> Республики Казахстан «Об особо охраняемых природных территориях».</w:t>
      </w:r>
    </w:p>
    <w:p w:rsidR="00000000" w:rsidRDefault="00412A57">
      <w:pPr>
        <w:ind w:firstLine="400"/>
        <w:jc w:val="both"/>
      </w:pPr>
      <w:r>
        <w:t> </w:t>
      </w:r>
    </w:p>
    <w:p w:rsidR="00000000" w:rsidRDefault="00412A57">
      <w:pPr>
        <w:ind w:left="1200" w:hanging="800"/>
        <w:jc w:val="both"/>
      </w:pPr>
      <w:bookmarkStart w:id="670" w:name="SUB5100000"/>
      <w:bookmarkEnd w:id="670"/>
      <w:r>
        <w:rPr>
          <w:rStyle w:val="s1"/>
        </w:rPr>
        <w:t>Статья 510. Ставки платы</w:t>
      </w:r>
    </w:p>
    <w:p w:rsidR="00000000" w:rsidRDefault="00412A57">
      <w:pPr>
        <w:jc w:val="both"/>
      </w:pPr>
      <w:r>
        <w:rPr>
          <w:rStyle w:val="s3"/>
        </w:rPr>
        <w:t xml:space="preserve">Пункт 1 изложен в редакции </w:t>
      </w:r>
      <w:hyperlink r:id="rId1824" w:anchor="sub_id=3159"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1825" w:anchor="sub_id=51000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1. Ставк</w:t>
      </w:r>
      <w:r>
        <w:rPr>
          <w:rStyle w:val="s0"/>
        </w:rPr>
        <w:t xml:space="preserve">а платы за использование особо охраняемых природных территорий республиканского значения определяется из расчета 0,1 </w:t>
      </w:r>
      <w:hyperlink r:id="rId1826" w:history="1">
        <w:r>
          <w:rPr>
            <w:rStyle w:val="a3"/>
          </w:rPr>
          <w:t>месячного расчетного показателя</w:t>
        </w:r>
      </w:hyperlink>
      <w:r>
        <w:rPr>
          <w:rStyle w:val="s0"/>
        </w:rPr>
        <w:t>, установленного законом о республиканском б</w:t>
      </w:r>
      <w:r>
        <w:rPr>
          <w:rStyle w:val="s0"/>
        </w:rPr>
        <w:t>юджете (далее по тексту настоящей статьи - МРП) и действующего на 1 января соответствующего финансового года, в котором возникнет необходимость использования особо охраняемых природных территорий, за каждый день пребывания на особо охраняемой природной тер</w:t>
      </w:r>
      <w:r>
        <w:rPr>
          <w:rStyle w:val="s0"/>
        </w:rPr>
        <w:t>ритории.</w:t>
      </w:r>
    </w:p>
    <w:p w:rsidR="00000000" w:rsidRDefault="00412A57">
      <w:pPr>
        <w:jc w:val="both"/>
      </w:pPr>
      <w:r>
        <w:rPr>
          <w:rStyle w:val="s3"/>
        </w:rPr>
        <w:t xml:space="preserve">В пункт 2 внесены изменения в соответствии с </w:t>
      </w:r>
      <w:hyperlink r:id="rId1827" w:anchor="sub_id=3159"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828" w:anchor="sub_id=51002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 xml:space="preserve">2. </w:t>
      </w:r>
      <w:hyperlink r:id="rId1829" w:history="1">
        <w:r>
          <w:rPr>
            <w:rStyle w:val="a3"/>
          </w:rPr>
          <w:t>Ставки платы</w:t>
        </w:r>
      </w:hyperlink>
      <w:r>
        <w:rPr>
          <w:rStyle w:val="s0"/>
        </w:rPr>
        <w:t xml:space="preserve"> за использование особо охраняемых природных территорий местного значени</w:t>
      </w:r>
      <w:r>
        <w:rPr>
          <w:rStyle w:val="s0"/>
        </w:rPr>
        <w:t xml:space="preserve">я устанавливаются местными представительными органами </w:t>
      </w:r>
      <w:r>
        <w:t>областей, городов республиканского значения и столицы</w:t>
      </w:r>
      <w:r>
        <w:rPr>
          <w:rStyle w:val="s0"/>
        </w:rPr>
        <w:t xml:space="preserve"> по представлению местных исполнительных органов областей, городов республиканского значения и столицы.</w:t>
      </w:r>
    </w:p>
    <w:p w:rsidR="00000000" w:rsidRDefault="00412A57">
      <w:pPr>
        <w:ind w:firstLine="400"/>
        <w:jc w:val="both"/>
      </w:pPr>
      <w:r>
        <w:t> </w:t>
      </w:r>
    </w:p>
    <w:p w:rsidR="00000000" w:rsidRDefault="00412A57">
      <w:pPr>
        <w:ind w:left="1200" w:hanging="800"/>
        <w:jc w:val="both"/>
      </w:pPr>
      <w:bookmarkStart w:id="671" w:name="SUB5110000"/>
      <w:bookmarkEnd w:id="671"/>
      <w:r>
        <w:rPr>
          <w:rStyle w:val="s1"/>
        </w:rPr>
        <w:t>Статья 511. Порядок исчисления и уплаты</w:t>
      </w:r>
    </w:p>
    <w:p w:rsidR="00000000" w:rsidRDefault="00412A57">
      <w:pPr>
        <w:ind w:firstLine="400"/>
        <w:jc w:val="both"/>
      </w:pPr>
      <w:r>
        <w:rPr>
          <w:rStyle w:val="s0"/>
        </w:rPr>
        <w:t xml:space="preserve">1. </w:t>
      </w:r>
      <w:r>
        <w:rPr>
          <w:rStyle w:val="s0"/>
        </w:rPr>
        <w:t xml:space="preserve">Сумма платы исчисляется плательщиками самостоятельно исходя из установленных ставок и количества дней пребывания на особо охраняемой природной территории, за исключением случаев, предусмотренных настоящим пунктом. </w:t>
      </w:r>
    </w:p>
    <w:p w:rsidR="00000000" w:rsidRDefault="00412A57">
      <w:pPr>
        <w:ind w:firstLine="400"/>
        <w:jc w:val="both"/>
      </w:pPr>
      <w:r>
        <w:rPr>
          <w:rStyle w:val="s0"/>
        </w:rPr>
        <w:t>Физические и юридические лица - собственн</w:t>
      </w:r>
      <w:r>
        <w:rPr>
          <w:rStyle w:val="s0"/>
        </w:rPr>
        <w:t>ики земельных участков и землепользователи в границах особо охраняемых природных территорий вносят плату при:</w:t>
      </w:r>
    </w:p>
    <w:p w:rsidR="00000000" w:rsidRDefault="00412A57">
      <w:pPr>
        <w:ind w:firstLine="400"/>
        <w:jc w:val="both"/>
      </w:pPr>
      <w:r>
        <w:rPr>
          <w:rStyle w:val="s0"/>
        </w:rPr>
        <w:t>1) использовании работников - за каждого работника;</w:t>
      </w:r>
    </w:p>
    <w:p w:rsidR="00000000" w:rsidRDefault="00412A57">
      <w:pPr>
        <w:ind w:firstLine="400"/>
        <w:jc w:val="both"/>
      </w:pPr>
      <w:r>
        <w:rPr>
          <w:rStyle w:val="s0"/>
        </w:rPr>
        <w:t>2) наличии на особо охраняемой природной территории стационарных учреждений лечения, отдыха, с</w:t>
      </w:r>
      <w:r>
        <w:rPr>
          <w:rStyle w:val="s0"/>
        </w:rPr>
        <w:t>портивно-оздоровительных учреждений - за каждое физическое лицо, пребывающее в таких учреждениях. При представлении физическим лицом подтверждающего документа об уплате суммы платы повторно плата не взимается.</w:t>
      </w:r>
    </w:p>
    <w:p w:rsidR="00000000" w:rsidRDefault="00412A57">
      <w:pPr>
        <w:ind w:firstLine="400"/>
        <w:jc w:val="both"/>
      </w:pPr>
      <w:r>
        <w:rPr>
          <w:rStyle w:val="s0"/>
        </w:rPr>
        <w:t>2. Использование особо охраняемых природных те</w:t>
      </w:r>
      <w:r>
        <w:rPr>
          <w:rStyle w:val="s0"/>
        </w:rPr>
        <w:t>рриторий плательщиками платы допускается только при наличии у них подтверждающих документов об оплате.</w:t>
      </w:r>
    </w:p>
    <w:p w:rsidR="00000000" w:rsidRDefault="00412A57">
      <w:pPr>
        <w:ind w:firstLine="400"/>
        <w:jc w:val="both"/>
      </w:pPr>
      <w:r>
        <w:rPr>
          <w:rStyle w:val="s0"/>
        </w:rPr>
        <w:t xml:space="preserve">3. Сумма платы уплачивается по месту нахождения особо охраняемой природной территории. </w:t>
      </w:r>
    </w:p>
    <w:p w:rsidR="00000000" w:rsidRDefault="00412A57">
      <w:pPr>
        <w:ind w:firstLine="400"/>
        <w:jc w:val="both"/>
      </w:pPr>
      <w:r>
        <w:rPr>
          <w:rStyle w:val="s0"/>
        </w:rPr>
        <w:t>4. Уплата в бюджет суммы платы производится путем перечисления через банки или организации, осуществляющие отдельные виды банковских операций, либо внесения их наличными деньгами на контрольно-пропускных пунктах либо иных специально оборудованных местах, у</w:t>
      </w:r>
      <w:r>
        <w:rPr>
          <w:rStyle w:val="s0"/>
        </w:rPr>
        <w:t xml:space="preserve">станавливаемых природоохранными организациями, определенными законодательным актом Республики Казахстан в области особо охраняемых природных территорий, на основании бланков строгой отчетности по </w:t>
      </w:r>
      <w:hyperlink r:id="rId1830" w:anchor="sub_id=5" w:history="1">
        <w:r>
          <w:rPr>
            <w:rStyle w:val="a3"/>
          </w:rPr>
          <w:t>форме, установленной уполномоченным органом</w:t>
        </w:r>
      </w:hyperlink>
      <w:r>
        <w:rPr>
          <w:rStyle w:val="s0"/>
        </w:rPr>
        <w:t>, или чеков контрольно-кассовой машины, подтверждающих указанную уплату.</w:t>
      </w:r>
    </w:p>
    <w:p w:rsidR="00000000" w:rsidRDefault="00412A57">
      <w:pPr>
        <w:jc w:val="both"/>
      </w:pPr>
      <w:r>
        <w:rPr>
          <w:rStyle w:val="s3"/>
        </w:rPr>
        <w:t xml:space="preserve">В пункт 5 внесены изменения в соответствии с </w:t>
      </w:r>
      <w:hyperlink r:id="rId1831" w:anchor="sub_id=79"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1832" w:anchor="sub_id=51105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5. Принятые суммы платы наличными деньгами сдаются природоохранными организа</w:t>
      </w:r>
      <w:r>
        <w:rPr>
          <w:rStyle w:val="s0"/>
        </w:rPr>
        <w:t xml:space="preserve">циями, определенными </w:t>
      </w:r>
      <w:hyperlink r:id="rId1833" w:anchor="sub_id=110014" w:history="1">
        <w:r>
          <w:rPr>
            <w:rStyle w:val="a3"/>
          </w:rPr>
          <w:t>Законом</w:t>
        </w:r>
      </w:hyperlink>
      <w:r>
        <w:rPr>
          <w:rStyle w:val="s0"/>
        </w:rPr>
        <w:t xml:space="preserve"> Республики Казахстан «Об особо охраняемых природных территориях», в банки или организации, осуществляющие отдельные виды банковских операций, н</w:t>
      </w:r>
      <w:r>
        <w:rPr>
          <w:rStyle w:val="s0"/>
        </w:rPr>
        <w:t xml:space="preserve">е позднее следующего операционного дня, в который был осуществлен прием денег для последующего зачисления их в бюджет. В случае, если ежедневные поступления наличных денег составляют менее 10-кратного размера </w:t>
      </w:r>
      <w:hyperlink r:id="rId1834" w:history="1">
        <w:r>
          <w:rPr>
            <w:rStyle w:val="a3"/>
          </w:rPr>
          <w:t>месячного расчетного показателя</w:t>
        </w:r>
      </w:hyperlink>
      <w:r>
        <w:rPr>
          <w:rStyle w:val="s0"/>
        </w:rPr>
        <w:t>, сдача денег осуществляется один раз в три операционных дня со дня, в который был осуществлен прием денег.</w:t>
      </w:r>
    </w:p>
    <w:p w:rsidR="00000000" w:rsidRDefault="00412A57">
      <w:pPr>
        <w:ind w:firstLine="400"/>
        <w:jc w:val="both"/>
      </w:pPr>
      <w:r>
        <w:rPr>
          <w:rStyle w:val="s0"/>
        </w:rPr>
        <w:t>6. При уплате физическими лицами суммы платы наличными деньгами на бланках строгой отчетности проста</w:t>
      </w:r>
      <w:r>
        <w:rPr>
          <w:rStyle w:val="s0"/>
        </w:rPr>
        <w:t xml:space="preserve">вляется идентификационный номер природоохранных организаций, определенных </w:t>
      </w:r>
      <w:hyperlink r:id="rId1835" w:anchor="sub_id=110014" w:history="1">
        <w:r>
          <w:rPr>
            <w:rStyle w:val="a3"/>
          </w:rPr>
          <w:t>Законом</w:t>
        </w:r>
      </w:hyperlink>
      <w:r>
        <w:rPr>
          <w:rStyle w:val="s0"/>
        </w:rPr>
        <w:t xml:space="preserve"> Республики Казахстан «Об особо охраняемых природных территориях».</w:t>
      </w:r>
    </w:p>
    <w:p w:rsidR="00000000" w:rsidRDefault="00412A57">
      <w:pPr>
        <w:ind w:firstLine="400"/>
        <w:jc w:val="both"/>
      </w:pPr>
      <w:r>
        <w:rPr>
          <w:rStyle w:val="s0"/>
        </w:rPr>
        <w:t>7. Уплаченные суммы плат</w:t>
      </w:r>
      <w:r>
        <w:rPr>
          <w:rStyle w:val="s0"/>
        </w:rPr>
        <w:t xml:space="preserve">ы возврату не подлежат. </w:t>
      </w:r>
    </w:p>
    <w:p w:rsidR="00000000" w:rsidRDefault="00412A57">
      <w:pPr>
        <w:ind w:firstLine="400"/>
        <w:jc w:val="both"/>
      </w:pPr>
      <w:r>
        <w:rPr>
          <w:rStyle w:val="s0"/>
        </w:rPr>
        <w:t xml:space="preserve">8. Уплата платы за пользование ресурсами животного мира и лесными ресурсами на особо охраняемых природных территориях производится в соответствии со </w:t>
      </w:r>
      <w:hyperlink w:anchor="sub5020000" w:history="1">
        <w:r>
          <w:rPr>
            <w:rStyle w:val="a3"/>
          </w:rPr>
          <w:t>статьями 502</w:t>
        </w:r>
      </w:hyperlink>
      <w:r>
        <w:rPr>
          <w:rStyle w:val="s0"/>
        </w:rPr>
        <w:t xml:space="preserve"> и </w:t>
      </w:r>
      <w:hyperlink w:anchor="sub5070000" w:history="1">
        <w:r>
          <w:rPr>
            <w:rStyle w:val="a3"/>
          </w:rPr>
          <w:t>507</w:t>
        </w:r>
      </w:hyperlink>
      <w:r>
        <w:rPr>
          <w:rStyle w:val="s0"/>
        </w:rPr>
        <w:t xml:space="preserve"> настоящего Кодекса.</w:t>
      </w:r>
    </w:p>
    <w:p w:rsidR="00000000" w:rsidRDefault="00412A57">
      <w:pPr>
        <w:ind w:firstLine="400"/>
        <w:jc w:val="both"/>
      </w:pPr>
      <w:r>
        <w:t> </w:t>
      </w:r>
    </w:p>
    <w:p w:rsidR="00000000" w:rsidRDefault="00412A57">
      <w:pPr>
        <w:ind w:firstLine="400"/>
        <w:jc w:val="both"/>
      </w:pPr>
      <w:r>
        <w:t> </w:t>
      </w:r>
    </w:p>
    <w:p w:rsidR="00000000" w:rsidRDefault="00412A57">
      <w:pPr>
        <w:jc w:val="center"/>
      </w:pPr>
      <w:bookmarkStart w:id="672" w:name="SUB5120000"/>
      <w:bookmarkEnd w:id="672"/>
      <w:r>
        <w:rPr>
          <w:rStyle w:val="s1"/>
        </w:rPr>
        <w:t>Глава 75. ПЛАТА ЗА ИСПОЛЬЗОВАНИЕ РАДИОЧАСТОТНОГО СПЕКТРА</w:t>
      </w:r>
    </w:p>
    <w:p w:rsidR="00000000" w:rsidRDefault="00412A57">
      <w:pPr>
        <w:ind w:firstLine="400"/>
        <w:jc w:val="both"/>
      </w:pPr>
      <w:r>
        <w:t> </w:t>
      </w:r>
    </w:p>
    <w:p w:rsidR="00000000" w:rsidRDefault="00412A57">
      <w:pPr>
        <w:ind w:left="1200" w:hanging="800"/>
        <w:jc w:val="both"/>
      </w:pPr>
      <w:r>
        <w:rPr>
          <w:rStyle w:val="s1"/>
        </w:rPr>
        <w:t>Статья 512. Общие положения</w:t>
      </w:r>
    </w:p>
    <w:p w:rsidR="00000000" w:rsidRDefault="00412A57">
      <w:pPr>
        <w:ind w:firstLine="400"/>
        <w:jc w:val="both"/>
      </w:pPr>
      <w:r>
        <w:rPr>
          <w:rStyle w:val="s0"/>
        </w:rPr>
        <w:t>1. Плата за использование радиочастотного спектра (далее - плата) взимается за выделенные уполномоченным государственным органом в области св</w:t>
      </w:r>
      <w:r>
        <w:rPr>
          <w:rStyle w:val="s0"/>
        </w:rPr>
        <w:t xml:space="preserve">язи номиналы (полосы, диапазоны) радиочастотного спектра (далее - номиналы радиочастотного спектра). </w:t>
      </w:r>
    </w:p>
    <w:p w:rsidR="00000000" w:rsidRDefault="00412A57">
      <w:pPr>
        <w:ind w:firstLine="400"/>
        <w:jc w:val="both"/>
      </w:pPr>
      <w:r>
        <w:rPr>
          <w:rStyle w:val="s0"/>
        </w:rPr>
        <w:t>2. Право использования радиочастотного спектра удостоверяется разрешительными документами, выданными уполномоченным государственным органом в области связ</w:t>
      </w:r>
      <w:r>
        <w:rPr>
          <w:rStyle w:val="s0"/>
        </w:rPr>
        <w:t xml:space="preserve">и в порядке, установленном </w:t>
      </w:r>
      <w:hyperlink r:id="rId1836" w:anchor="sub_id=120500" w:history="1">
        <w:r>
          <w:rPr>
            <w:rStyle w:val="a3"/>
          </w:rPr>
          <w:t>законодательством</w:t>
        </w:r>
      </w:hyperlink>
      <w:r>
        <w:rPr>
          <w:rStyle w:val="s0"/>
        </w:rPr>
        <w:t xml:space="preserve"> Республики Казахстан. </w:t>
      </w:r>
    </w:p>
    <w:p w:rsidR="00000000" w:rsidRDefault="00412A57">
      <w:pPr>
        <w:ind w:firstLine="400"/>
        <w:jc w:val="both"/>
      </w:pPr>
      <w:r>
        <w:rPr>
          <w:rStyle w:val="s0"/>
        </w:rPr>
        <w:t xml:space="preserve">3. Распределение номиналов радиочастотного спектра может проводиться на конкурсной основе в соответствии </w:t>
      </w:r>
      <w:r>
        <w:rPr>
          <w:rStyle w:val="s0"/>
        </w:rPr>
        <w:t xml:space="preserve">с </w:t>
      </w:r>
      <w:hyperlink r:id="rId1837" w:anchor="sub_id=120300" w:history="1">
        <w:r>
          <w:rPr>
            <w:rStyle w:val="a3"/>
          </w:rPr>
          <w:t>законодательством</w:t>
        </w:r>
      </w:hyperlink>
      <w:r>
        <w:rPr>
          <w:rStyle w:val="s0"/>
        </w:rPr>
        <w:t xml:space="preserve"> Республики Казахстан. </w:t>
      </w:r>
    </w:p>
    <w:p w:rsidR="00000000" w:rsidRDefault="00412A57">
      <w:pPr>
        <w:ind w:firstLine="400"/>
        <w:jc w:val="both"/>
      </w:pPr>
      <w:r>
        <w:rPr>
          <w:rStyle w:val="s0"/>
        </w:rPr>
        <w:t xml:space="preserve">При этом победитель по итогам конкурса вносит в государственный бюджет разовую плату в порядке и размерах, установленных </w:t>
      </w:r>
      <w:hyperlink r:id="rId1838" w:anchor="sub_id=10000" w:history="1">
        <w:r>
          <w:rPr>
            <w:rStyle w:val="a3"/>
          </w:rPr>
          <w:t>законодательством</w:t>
        </w:r>
      </w:hyperlink>
      <w:r>
        <w:rPr>
          <w:rStyle w:val="s0"/>
        </w:rPr>
        <w:t xml:space="preserve"> Республики Казахстан. </w:t>
      </w:r>
    </w:p>
    <w:p w:rsidR="00000000" w:rsidRDefault="00412A57">
      <w:pPr>
        <w:ind w:firstLine="400"/>
        <w:jc w:val="both"/>
      </w:pPr>
      <w:r>
        <w:rPr>
          <w:rStyle w:val="s0"/>
        </w:rPr>
        <w:t xml:space="preserve">4. Суммы разовой платы, подлежащие уплате в бюджет в соответствии с </w:t>
      </w:r>
      <w:r>
        <w:t>пунктом 3</w:t>
      </w:r>
      <w:r>
        <w:rPr>
          <w:rStyle w:val="s0"/>
        </w:rPr>
        <w:t xml:space="preserve"> настоящей статьи, не засчитываются в счет платы.</w:t>
      </w:r>
    </w:p>
    <w:p w:rsidR="00000000" w:rsidRDefault="00412A57">
      <w:pPr>
        <w:jc w:val="both"/>
      </w:pPr>
      <w:r>
        <w:rPr>
          <w:rStyle w:val="s3"/>
        </w:rPr>
        <w:t xml:space="preserve">См. </w:t>
      </w:r>
      <w:hyperlink r:id="rId1839" w:history="1">
        <w:r>
          <w:rPr>
            <w:rStyle w:val="a3"/>
            <w:i/>
            <w:iCs/>
            <w:bdr w:val="none" w:sz="0" w:space="0" w:color="auto" w:frame="1"/>
          </w:rPr>
          <w:t>письмо</w:t>
        </w:r>
      </w:hyperlink>
      <w:r>
        <w:rPr>
          <w:rStyle w:val="s3"/>
        </w:rPr>
        <w:t xml:space="preserve"> НК МФ РК от 10 апреля 2009 года № НК-11-23/3347 </w:t>
      </w:r>
    </w:p>
    <w:p w:rsidR="00000000" w:rsidRDefault="00412A57">
      <w:pPr>
        <w:ind w:firstLine="400"/>
        <w:jc w:val="both"/>
      </w:pPr>
      <w:r>
        <w:rPr>
          <w:rStyle w:val="s0"/>
        </w:rPr>
        <w:t>5. Территориальные уполномоченные государственные органы в области связи ежеквартально не позднее 15 числа месяца, следующего за отчетным квартало</w:t>
      </w:r>
      <w:r>
        <w:rPr>
          <w:rStyle w:val="s0"/>
        </w:rPr>
        <w:t xml:space="preserve">м, представляют налоговым органам по месту своего нахождения </w:t>
      </w:r>
      <w:hyperlink r:id="rId1840" w:history="1">
        <w:r>
          <w:rPr>
            <w:rStyle w:val="a3"/>
          </w:rPr>
          <w:t>сведения о плательщиках платы и объектах обложения по форме</w:t>
        </w:r>
      </w:hyperlink>
      <w:r>
        <w:rPr>
          <w:rStyle w:val="s0"/>
        </w:rPr>
        <w:t>, установленной уполномоченным органом.</w:t>
      </w:r>
    </w:p>
    <w:p w:rsidR="00000000" w:rsidRDefault="00412A57">
      <w:pPr>
        <w:ind w:firstLine="400"/>
        <w:jc w:val="both"/>
      </w:pPr>
      <w:r>
        <w:t> </w:t>
      </w:r>
    </w:p>
    <w:p w:rsidR="00000000" w:rsidRDefault="00412A57">
      <w:pPr>
        <w:ind w:left="1200" w:hanging="800"/>
        <w:jc w:val="both"/>
      </w:pPr>
      <w:bookmarkStart w:id="673" w:name="SUB5130000"/>
      <w:bookmarkEnd w:id="673"/>
      <w:r>
        <w:rPr>
          <w:rStyle w:val="s1"/>
        </w:rPr>
        <w:t>Статья 513. Плательщики пл</w:t>
      </w:r>
      <w:r>
        <w:rPr>
          <w:rStyle w:val="s1"/>
        </w:rPr>
        <w:t>аты</w:t>
      </w:r>
    </w:p>
    <w:p w:rsidR="00000000" w:rsidRDefault="00412A57">
      <w:pPr>
        <w:jc w:val="both"/>
      </w:pPr>
      <w:r>
        <w:rPr>
          <w:rStyle w:val="s3"/>
        </w:rPr>
        <w:t xml:space="preserve">Пункт 1 изложен в редакции </w:t>
      </w:r>
      <w:hyperlink r:id="rId1841" w:anchor="sub_id=3160"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1842" w:anchor="sub_id=51300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1. Плательщиками платы являются физические и юридические лица, получившие в установленном законодательным актом Республики Казахстан порядке право использования радиочастотного спектра.</w:t>
      </w:r>
    </w:p>
    <w:p w:rsidR="00000000" w:rsidRDefault="00412A57">
      <w:pPr>
        <w:ind w:firstLine="400"/>
        <w:jc w:val="both"/>
      </w:pPr>
      <w:r>
        <w:rPr>
          <w:rStyle w:val="s0"/>
        </w:rPr>
        <w:t>По решению юридического лица его стру</w:t>
      </w:r>
      <w:r>
        <w:rPr>
          <w:rStyle w:val="s0"/>
        </w:rPr>
        <w:t>ктурные подразделения рассматриваются в качестве самостоятельных плательщиков платы. В случае принятия такого решения юридическое лицо обязано письменно уведомить об этом налоговый орган по месту регистрационного учета структурного подразделения не позднее</w:t>
      </w:r>
      <w:r>
        <w:rPr>
          <w:rStyle w:val="s0"/>
        </w:rPr>
        <w:t xml:space="preserve"> 10 марта отчетного налогового периода. Одновременно такое юридическое лицо предоставляет информацию о распределении годовой суммы платы по каждому структурному подразделению на основании извещения, полученного от уполномоченного органа в области связи.</w:t>
      </w:r>
    </w:p>
    <w:p w:rsidR="00000000" w:rsidRDefault="00412A57">
      <w:pPr>
        <w:ind w:firstLine="400"/>
        <w:jc w:val="both"/>
      </w:pPr>
      <w:r>
        <w:rPr>
          <w:rStyle w:val="s0"/>
        </w:rPr>
        <w:t>2.</w:t>
      </w:r>
      <w:r>
        <w:rPr>
          <w:rStyle w:val="s0"/>
        </w:rPr>
        <w:t xml:space="preserve"> Не являются плательщиками платы: </w:t>
      </w:r>
    </w:p>
    <w:p w:rsidR="00000000" w:rsidRDefault="00412A57">
      <w:pPr>
        <w:ind w:firstLine="400"/>
        <w:jc w:val="both"/>
      </w:pPr>
      <w:r>
        <w:rPr>
          <w:rStyle w:val="s0"/>
        </w:rPr>
        <w:t xml:space="preserve">1) государственные учреждения, использующие радиочастотный спектр, при исполнении возложенных на них основных функциональных обязанностей; </w:t>
      </w:r>
    </w:p>
    <w:p w:rsidR="00000000" w:rsidRDefault="00412A57">
      <w:pPr>
        <w:ind w:firstLine="400"/>
        <w:jc w:val="both"/>
      </w:pPr>
      <w:r>
        <w:rPr>
          <w:rStyle w:val="s0"/>
        </w:rPr>
        <w:t xml:space="preserve">2) плательщики платы, указанные в </w:t>
      </w:r>
      <w:hyperlink w:anchor="sub4740000" w:history="1">
        <w:r>
          <w:rPr>
            <w:rStyle w:val="a3"/>
          </w:rPr>
          <w:t>статье 474</w:t>
        </w:r>
      </w:hyperlink>
      <w:r>
        <w:rPr>
          <w:rStyle w:val="s0"/>
        </w:rPr>
        <w:t xml:space="preserve"> </w:t>
      </w:r>
      <w:r>
        <w:rPr>
          <w:rStyle w:val="s0"/>
        </w:rPr>
        <w:t>настоящего Кодекса;</w:t>
      </w:r>
    </w:p>
    <w:p w:rsidR="00000000" w:rsidRDefault="00412A57">
      <w:pPr>
        <w:ind w:firstLine="400"/>
        <w:jc w:val="both"/>
      </w:pPr>
      <w:r>
        <w:rPr>
          <w:rStyle w:val="s0"/>
        </w:rPr>
        <w:t>3) физические лица - радиолюбители;</w:t>
      </w:r>
    </w:p>
    <w:p w:rsidR="00000000" w:rsidRDefault="00412A57">
      <w:pPr>
        <w:ind w:firstLine="400"/>
        <w:jc w:val="both"/>
      </w:pPr>
      <w:r>
        <w:rPr>
          <w:rStyle w:val="s0"/>
        </w:rPr>
        <w:t>4) владельцы радиостанций СВ-диапазона (27 МГц) за используемые частоты для одной станции.</w:t>
      </w:r>
    </w:p>
    <w:p w:rsidR="00000000" w:rsidRDefault="00412A57">
      <w:pPr>
        <w:ind w:firstLine="400"/>
        <w:jc w:val="both"/>
      </w:pPr>
      <w:r>
        <w:t> </w:t>
      </w:r>
    </w:p>
    <w:p w:rsidR="00000000" w:rsidRDefault="00412A57">
      <w:pPr>
        <w:jc w:val="both"/>
      </w:pPr>
      <w:bookmarkStart w:id="674" w:name="SUB5140000"/>
      <w:bookmarkEnd w:id="674"/>
      <w:r>
        <w:rPr>
          <w:rStyle w:val="s3"/>
        </w:rPr>
        <w:t xml:space="preserve">В статью 514 внесены изменения в соответствии с </w:t>
      </w:r>
      <w:hyperlink r:id="rId1843" w:anchor="sub_id=3161"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844" w:anchor="sub_id=5140000" w:history="1">
        <w:r>
          <w:rPr>
            <w:rStyle w:val="a3"/>
            <w:i/>
            <w:iCs/>
            <w:bdr w:val="none" w:sz="0" w:space="0" w:color="auto" w:frame="1"/>
          </w:rPr>
          <w:t>см. стар. ред.</w:t>
        </w:r>
      </w:hyperlink>
      <w:r>
        <w:rPr>
          <w:rStyle w:val="s3"/>
        </w:rPr>
        <w:t>)</w:t>
      </w:r>
    </w:p>
    <w:p w:rsidR="00000000" w:rsidRDefault="00412A57">
      <w:pPr>
        <w:ind w:left="1200" w:hanging="800"/>
        <w:jc w:val="both"/>
      </w:pPr>
      <w:r>
        <w:rPr>
          <w:rStyle w:val="s1"/>
        </w:rPr>
        <w:t>Статья 514. Ставки платы</w:t>
      </w:r>
    </w:p>
    <w:p w:rsidR="00000000" w:rsidRDefault="00412A57">
      <w:pPr>
        <w:ind w:firstLine="400"/>
        <w:jc w:val="both"/>
      </w:pPr>
      <w:r>
        <w:t>Годовые ставки платы</w:t>
      </w:r>
      <w:r>
        <w:rPr>
          <w:rStyle w:val="s0"/>
        </w:rPr>
        <w:t xml:space="preserve"> определяют</w:t>
      </w:r>
      <w:r>
        <w:rPr>
          <w:rStyle w:val="s0"/>
        </w:rPr>
        <w:t xml:space="preserve">ся исходя из размера </w:t>
      </w:r>
      <w:hyperlink r:id="rId1845" w:history="1">
        <w:r>
          <w:rPr>
            <w:rStyle w:val="a3"/>
          </w:rPr>
          <w:t>месячного расчетного показателя</w:t>
        </w:r>
      </w:hyperlink>
      <w:r>
        <w:rPr>
          <w:rStyle w:val="s0"/>
        </w:rPr>
        <w:t>, установленного законом о республиканском бюджете (далее по тексту настоящей статьи - МРП) и действующего на первое число налогового период</w:t>
      </w:r>
      <w:r>
        <w:rPr>
          <w:rStyle w:val="s0"/>
        </w:rPr>
        <w:t xml:space="preserve">а, в зависимости от вида радиосвязи, номиналов (полос диапазонов) используемых частот, комплектов радиоудлинителей, территории </w:t>
      </w:r>
      <w:r>
        <w:rPr>
          <w:color w:val="auto"/>
        </w:rPr>
        <w:t>использования, а также численности населения, проживающего на территории населенного пункта, на которой предоставляются услуги св</w:t>
      </w:r>
      <w:r>
        <w:rPr>
          <w:color w:val="auto"/>
        </w:rPr>
        <w:t>язи, и составляют:</w:t>
      </w:r>
    </w:p>
    <w:p w:rsidR="00000000" w:rsidRDefault="00412A57">
      <w:pPr>
        <w:ind w:firstLine="709"/>
        <w:jc w:val="both"/>
      </w:pPr>
      <w:r>
        <w:t> </w:t>
      </w:r>
    </w:p>
    <w:tbl>
      <w:tblPr>
        <w:tblW w:w="5000" w:type="pct"/>
        <w:tblCellMar>
          <w:left w:w="0" w:type="dxa"/>
          <w:right w:w="0" w:type="dxa"/>
        </w:tblCellMar>
        <w:tblLook w:val="04A0" w:firstRow="1" w:lastRow="0" w:firstColumn="1" w:lastColumn="0" w:noHBand="0" w:noVBand="1"/>
      </w:tblPr>
      <w:tblGrid>
        <w:gridCol w:w="752"/>
        <w:gridCol w:w="4129"/>
        <w:gridCol w:w="3285"/>
        <w:gridCol w:w="1405"/>
      </w:tblGrid>
      <w:tr w:rsidR="00000000">
        <w:trPr>
          <w:trHeight w:val="573"/>
        </w:trPr>
        <w:tc>
          <w:tcPr>
            <w:tcW w:w="393" w:type="pct"/>
            <w:tcBorders>
              <w:top w:val="single" w:sz="8" w:space="0" w:color="000000"/>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w:t>
            </w:r>
          </w:p>
          <w:p w:rsidR="00000000" w:rsidRDefault="00412A57">
            <w:pPr>
              <w:jc w:val="center"/>
            </w:pPr>
            <w:r>
              <w:rPr>
                <w:color w:val="auto"/>
              </w:rPr>
              <w:t>п/п</w:t>
            </w:r>
          </w:p>
        </w:tc>
        <w:tc>
          <w:tcPr>
            <w:tcW w:w="2157" w:type="pct"/>
            <w:tcBorders>
              <w:top w:val="single" w:sz="8" w:space="0" w:color="000000"/>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Виды радиосвязи</w:t>
            </w:r>
          </w:p>
        </w:tc>
        <w:tc>
          <w:tcPr>
            <w:tcW w:w="1716" w:type="pct"/>
            <w:tcBorders>
              <w:top w:val="single" w:sz="8" w:space="0" w:color="000000"/>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Территория использования</w:t>
            </w:r>
          </w:p>
        </w:tc>
        <w:tc>
          <w:tcPr>
            <w:tcW w:w="734" w:type="pct"/>
            <w:tcBorders>
              <w:top w:val="single" w:sz="8" w:space="0" w:color="000000"/>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Ставка</w:t>
            </w:r>
          </w:p>
          <w:p w:rsidR="00000000" w:rsidRDefault="00412A57">
            <w:pPr>
              <w:jc w:val="center"/>
            </w:pPr>
            <w:r>
              <w:rPr>
                <w:color w:val="auto"/>
              </w:rPr>
              <w:t>платы (МРП)</w:t>
            </w:r>
          </w:p>
        </w:tc>
      </w:tr>
      <w:tr w:rsidR="00000000">
        <w:trPr>
          <w:trHeight w:val="3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1</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2</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3</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4</w:t>
            </w:r>
          </w:p>
        </w:tc>
      </w:tr>
      <w:tr w:rsidR="00000000">
        <w:trPr>
          <w:trHeight w:val="3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412A57">
            <w:pPr>
              <w:jc w:val="center"/>
            </w:pPr>
            <w:r>
              <w:rPr>
                <w:rStyle w:val="s0"/>
                <w:color w:val="auto"/>
              </w:rPr>
              <w:t>1.</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color w:val="auto"/>
              </w:rPr>
              <w:t>Радиосистемы персонального радиовызова (за частотное присвоение шириной 25 кГц)</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r>
              <w:rPr>
                <w:rStyle w:val="s0"/>
              </w:rPr>
              <w:t>область, гг. Астана, Алматы</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10</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color w:val="auto"/>
              </w:rPr>
              <w:t>2.</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color w:val="auto"/>
              </w:rPr>
              <w:t xml:space="preserve">Транкинговая связь (за радиоканал шириной 25 кГц на прием/25 кГц на передачу)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r>
              <w:rPr>
                <w:rStyle w:val="s0"/>
              </w:rPr>
              <w:t> </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t> </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color w:val="auto"/>
              </w:rPr>
              <w:t>1)</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r>
              <w:rPr>
                <w:rStyle w:val="s0"/>
              </w:rPr>
              <w:t>гг. Астана, Алматы</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color w:val="auto"/>
              </w:rPr>
              <w:t>140</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color w:val="auto"/>
              </w:rPr>
              <w:t>2)</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color w:val="auto"/>
              </w:rPr>
              <w:t>населенный пункт с количеством населения свыше 50 тысяч человек</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color w:val="auto"/>
              </w:rPr>
              <w:t>80</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color w:val="auto"/>
              </w:rPr>
              <w:t>3)</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color w:val="auto"/>
              </w:rPr>
              <w:t>остальные административно- территориальные единицы (город районного значения, район, поселок, аул (село), аульный (сельский) округ)</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keepNext/>
              <w:pageBreakBefore/>
              <w:jc w:val="center"/>
            </w:pPr>
            <w:r>
              <w:rPr>
                <w:rStyle w:val="s0"/>
                <w:color w:val="auto"/>
              </w:rPr>
              <w:t>10</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color w:val="auto"/>
              </w:rPr>
              <w:t>3.</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color w:val="auto"/>
              </w:rPr>
              <w:t xml:space="preserve">Радиосвязь УКВ-диапазона (за дуплексный канал шириной 25 кГц на прием/25 кГц)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keepNext/>
              <w:pageBreakBefore/>
              <w:jc w:val="both"/>
            </w:pPr>
            <w:r>
              <w:rPr>
                <w:color w:val="auto"/>
              </w:rPr>
              <w:t> </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t> </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color w:val="auto"/>
              </w:rPr>
              <w:t>1)</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color w:val="auto"/>
              </w:rPr>
              <w:t>гг. Астана, Алматы</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color w:val="auto"/>
              </w:rPr>
              <w:t>80</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color w:val="auto"/>
              </w:rPr>
              <w:t>2)</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color w:val="auto"/>
              </w:rPr>
              <w:t>населенный пункт с количеством населения свыше 50 тысяч человек</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color w:val="auto"/>
              </w:rPr>
              <w:t>60</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color w:val="auto"/>
              </w:rPr>
              <w:t>3)</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color w:val="auto"/>
              </w:rPr>
              <w:t>остальные административно- территориальные единицы (город районного значения, район, поселок, аул (село), аульный (сельский) округ)</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color w:val="auto"/>
              </w:rPr>
              <w:t>15</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color w:val="auto"/>
              </w:rPr>
              <w:t>4.</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color w:val="auto"/>
              </w:rPr>
              <w:t>Радиосвязь УКВ-диапазона (за симплексный канал шириной 25 кГц)</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 </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t> </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color w:val="auto"/>
              </w:rPr>
              <w:t>1)</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r>
              <w:rPr>
                <w:rStyle w:val="s0"/>
              </w:rPr>
              <w:t>гг. Астана, Алматы</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color w:val="auto"/>
              </w:rPr>
              <w:t>30</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color w:val="auto"/>
              </w:rPr>
              <w:t>2)</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color w:val="auto"/>
              </w:rPr>
              <w:t>населенный пункт с количеством населения свыше 50 тысяч человек</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color w:val="auto"/>
              </w:rPr>
              <w:t>20</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color w:val="auto"/>
              </w:rPr>
              <w:t>3)</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color w:val="auto"/>
              </w:rPr>
              <w:t>остальные административно- территориальные единицы (город районного значения, район, поселок, аул (село), аульный (сельский) округ)</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color w:val="auto"/>
              </w:rPr>
              <w:t>10</w:t>
            </w:r>
          </w:p>
        </w:tc>
      </w:tr>
      <w:tr w:rsidR="00000000">
        <w:trPr>
          <w:trHeight w:val="315"/>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color w:val="auto"/>
              </w:rPr>
              <w:t>5.</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color w:val="auto"/>
              </w:rPr>
              <w:t>КВ-связь (за одно частотное присвоение) при выходной мощности передатчика:</w:t>
            </w:r>
          </w:p>
          <w:p w:rsidR="00000000" w:rsidRDefault="00412A57">
            <w:pPr>
              <w:jc w:val="both"/>
            </w:pPr>
            <w:r>
              <w:rPr>
                <w:rStyle w:val="s0"/>
                <w:color w:val="auto"/>
              </w:rPr>
              <w:t>- до 50 Вт;</w:t>
            </w:r>
          </w:p>
          <w:p w:rsidR="00000000" w:rsidRDefault="00412A57">
            <w:pPr>
              <w:jc w:val="both"/>
            </w:pPr>
            <w:r>
              <w:rPr>
                <w:rStyle w:val="s0"/>
                <w:color w:val="auto"/>
              </w:rPr>
              <w:t>- свыше 50 Вт</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r>
              <w:rPr>
                <w:rStyle w:val="s0"/>
                <w:color w:val="auto"/>
              </w:rPr>
              <w:t>область,</w:t>
            </w:r>
            <w:r>
              <w:rPr>
                <w:rStyle w:val="s0"/>
                <w:color w:val="auto"/>
              </w:rPr>
              <w:t xml:space="preserve"> гг. Астана, Алматы</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t> </w:t>
            </w:r>
          </w:p>
          <w:p w:rsidR="00000000" w:rsidRDefault="00412A57">
            <w:pPr>
              <w:jc w:val="center"/>
            </w:pPr>
            <w:r>
              <w:t> </w:t>
            </w:r>
          </w:p>
          <w:p w:rsidR="00000000" w:rsidRDefault="00412A57">
            <w:pPr>
              <w:jc w:val="center"/>
            </w:pPr>
            <w:r>
              <w:rPr>
                <w:rStyle w:val="s0"/>
                <w:color w:val="auto"/>
              </w:rPr>
              <w:t>10</w:t>
            </w:r>
          </w:p>
          <w:p w:rsidR="00000000" w:rsidRDefault="00412A57">
            <w:pPr>
              <w:jc w:val="center"/>
            </w:pPr>
            <w:r>
              <w:rPr>
                <w:rStyle w:val="s0"/>
                <w:color w:val="auto"/>
              </w:rPr>
              <w:t>20</w:t>
            </w:r>
          </w:p>
        </w:tc>
      </w:tr>
      <w:tr w:rsidR="00000000">
        <w:trPr>
          <w:trHeight w:val="3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color w:val="auto"/>
              </w:rPr>
              <w:t>6.</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color w:val="auto"/>
              </w:rPr>
              <w:t xml:space="preserve">Радиоудлинители (за канал)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r>
              <w:rPr>
                <w:rStyle w:val="s0"/>
                <w:color w:val="auto"/>
              </w:rPr>
              <w:t>область, гг. Астана, Алматы</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color w:val="auto"/>
              </w:rPr>
              <w:t>2</w:t>
            </w:r>
          </w:p>
        </w:tc>
      </w:tr>
      <w:tr w:rsidR="00000000">
        <w:trPr>
          <w:trHeight w:val="315"/>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7.</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Сотовая связь (за полосу частот шириной 10 кГц на прием/10 кГц на передачу)</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r>
              <w:rPr>
                <w:color w:val="auto"/>
              </w:rPr>
              <w:t>область</w:t>
            </w:r>
            <w:r>
              <w:rPr>
                <w:rStyle w:val="s0"/>
                <w:color w:val="auto"/>
              </w:rPr>
              <w:t>, гг. Астана, Алматы</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55</w:t>
            </w:r>
          </w:p>
        </w:tc>
      </w:tr>
      <w:tr w:rsidR="00000000">
        <w:trPr>
          <w:trHeight w:val="328"/>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8.</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Глобальная персональная подвижная спутниковая связь (за дуплексную полосу частот шириной 100 кГц на прием/100 кГц на передачу)</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r>
              <w:rPr>
                <w:color w:val="auto"/>
              </w:rPr>
              <w:t>Республика Казахстан</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20</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9.</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Спутниковая связь с HUB- технологией (за ширину полосой 100 кГц на прием/100 кГц на передачу, используемую на HUB)</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r>
              <w:rPr>
                <w:color w:val="auto"/>
              </w:rPr>
              <w:t>Республика Казахстан</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30</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 </w:t>
            </w:r>
          </w:p>
          <w:p w:rsidR="00000000" w:rsidRDefault="00412A57">
            <w:pPr>
              <w:jc w:val="center"/>
            </w:pPr>
            <w:r>
              <w:rPr>
                <w:color w:val="auto"/>
              </w:rPr>
              <w:t>10.</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Спутниковая связь без HUB-технологии (за используемые частоты одной станцией)</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r>
              <w:rPr>
                <w:color w:val="auto"/>
              </w:rPr>
              <w:t>Республика Казахстан</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color w:val="auto"/>
              </w:rPr>
              <w:t>1</w:t>
            </w:r>
            <w:r>
              <w:rPr>
                <w:color w:val="auto"/>
              </w:rPr>
              <w:t>00</w:t>
            </w:r>
          </w:p>
        </w:tc>
      </w:tr>
      <w:tr w:rsidR="00000000">
        <w:trPr>
          <w:trHeight w:val="645"/>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color w:val="auto"/>
              </w:rPr>
              <w:t>11</w:t>
            </w:r>
            <w:r>
              <w:rPr>
                <w:color w:val="auto"/>
              </w:rPr>
              <w:t>.</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color w:val="auto"/>
              </w:rPr>
              <w:t xml:space="preserve">Радиорелейные линии (за дуплексный ствол на одном пролете):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r>
              <w:rPr>
                <w:color w:val="auto"/>
              </w:rPr>
              <w:t> </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t> </w:t>
            </w:r>
          </w:p>
        </w:tc>
      </w:tr>
      <w:tr w:rsidR="00000000">
        <w:trPr>
          <w:trHeight w:val="645"/>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color w:val="auto"/>
              </w:rPr>
              <w:t>1)</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color w:val="auto"/>
              </w:rPr>
              <w:t>местные</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color w:val="auto"/>
              </w:rPr>
              <w:t>район, город, поселок, аул (село), аульный (сельский) округ</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color w:val="auto"/>
              </w:rPr>
              <w:t>40</w:t>
            </w:r>
          </w:p>
        </w:tc>
      </w:tr>
      <w:tr w:rsidR="00000000">
        <w:trPr>
          <w:trHeight w:val="645"/>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color w:val="auto"/>
              </w:rPr>
              <w:t>2)</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color w:val="auto"/>
              </w:rPr>
              <w:t>зоновые и магистральные</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r>
              <w:rPr>
                <w:rStyle w:val="s0"/>
                <w:color w:val="auto"/>
              </w:rPr>
              <w:t>Республика Казахстан</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color w:val="auto"/>
              </w:rPr>
              <w:t>10</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color w:val="auto"/>
              </w:rPr>
              <w:t>12.</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color w:val="auto"/>
              </w:rPr>
              <w:t xml:space="preserve">Системы беспроводного радиодоступа (за дуплексный канал шириной 25 кГц на прием/25кГц на передачу)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 </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t> </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color w:val="auto"/>
              </w:rPr>
              <w:t>1)</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color w:val="auto"/>
              </w:rPr>
              <w:t>населенный пункт с количеством населения свыше 50 тысяч человек</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color w:val="auto"/>
              </w:rPr>
              <w:t>25</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color w:val="auto"/>
              </w:rPr>
              <w:t>2)</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color w:val="auto"/>
              </w:rPr>
              <w:t>остальные административно- территориальные единицы (город районного значения, район, поселок, аул (село), аульный (сельский) округ)</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color w:val="auto"/>
              </w:rPr>
              <w:t>2</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color w:val="auto"/>
              </w:rPr>
              <w:t>13.</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color w:val="auto"/>
              </w:rPr>
              <w:t>Системы беспроводного радиодоступа при использовании ШПС-технологии (за дуплексный канал шириной на прием 2 МГ</w:t>
            </w:r>
            <w:r>
              <w:rPr>
                <w:rStyle w:val="s0"/>
                <w:color w:val="auto"/>
              </w:rPr>
              <w:t>ц/2 МГц на передачу)</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 </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t> </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color w:val="auto"/>
              </w:rPr>
              <w:t>1)</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r>
              <w:rPr>
                <w:rStyle w:val="s0"/>
                <w:color w:val="auto"/>
              </w:rPr>
              <w:t>гг. Астана, Алматы</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color w:val="auto"/>
              </w:rPr>
              <w:t>140</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color w:val="auto"/>
              </w:rPr>
              <w:t>2)</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color w:val="auto"/>
              </w:rPr>
              <w:t>населенный пункт с количеством населения свыше 50 тысяч человек</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color w:val="auto"/>
              </w:rPr>
              <w:t>70</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color w:val="auto"/>
              </w:rPr>
              <w:t>3)</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color w:val="auto"/>
              </w:rPr>
              <w:t>остальные административно- территориальные единицы (город районного значения, район, поселок, аул (село), аульный (сельский) округ)</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color w:val="auto"/>
              </w:rPr>
              <w:t>5</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color w:val="auto"/>
              </w:rPr>
              <w:t>14.</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color w:val="auto"/>
              </w:rPr>
              <w:t>Эфирно-кабельное телевидение (за полосу частот 8 МГц)</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 </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t> </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color w:val="auto"/>
              </w:rPr>
              <w:t>1)</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color w:val="auto"/>
              </w:rPr>
              <w:t xml:space="preserve">населенный пункт с количеством населения свыше 200 тысяч человек </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color w:val="auto"/>
              </w:rPr>
              <w:t>300</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color w:val="auto"/>
              </w:rPr>
              <w:t>2)</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color w:val="auto"/>
              </w:rPr>
              <w:t xml:space="preserve">населенный пункт с количеством населения от 50 тысяч до 200 тысяч человек </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color w:val="auto"/>
              </w:rPr>
              <w:t>135</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color w:val="auto"/>
              </w:rPr>
              <w:t>3)</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color w:val="auto"/>
              </w:rPr>
              <w:t xml:space="preserve">город районного значения с количеством населения до 50 тысяч человек, район </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color w:val="auto"/>
              </w:rPr>
              <w:t>45</w:t>
            </w:r>
          </w:p>
        </w:tc>
      </w:tr>
      <w:tr w:rsidR="00000000">
        <w:trPr>
          <w:trHeight w:val="358"/>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color w:val="auto"/>
              </w:rPr>
              <w:t>4)</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color w:val="auto"/>
              </w:rPr>
              <w:t>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color w:val="auto"/>
              </w:rPr>
              <w:t xml:space="preserve">остальные административно- территориальные единицы (поселок, аул (село), аульный (сельский) округ) </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color w:val="auto"/>
              </w:rPr>
              <w:t>5</w:t>
            </w:r>
          </w:p>
        </w:tc>
      </w:tr>
      <w:tr w:rsidR="00000000">
        <w:trPr>
          <w:trHeight w:val="315"/>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color w:val="auto"/>
              </w:rPr>
              <w:t>15.</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both"/>
            </w:pPr>
            <w:r>
              <w:rPr>
                <w:rStyle w:val="s0"/>
                <w:color w:val="auto"/>
              </w:rPr>
              <w:t>Морская радиосвязь</w:t>
            </w:r>
          </w:p>
          <w:p w:rsidR="00000000" w:rsidRDefault="00412A57">
            <w:pPr>
              <w:jc w:val="both"/>
            </w:pPr>
            <w:r>
              <w:rPr>
                <w:rStyle w:val="s0"/>
                <w:color w:val="auto"/>
              </w:rPr>
              <w:t>(радиомодем, береговая связь, телеметрия, радиолокационная и т.д.), за один радиоканал</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r>
              <w:rPr>
                <w:rStyle w:val="s0"/>
                <w:color w:val="auto"/>
              </w:rPr>
              <w:t>Область</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jc w:val="center"/>
            </w:pPr>
            <w:r>
              <w:rPr>
                <w:rStyle w:val="s0"/>
                <w:color w:val="auto"/>
              </w:rPr>
              <w:t>10</w:t>
            </w:r>
          </w:p>
        </w:tc>
      </w:tr>
    </w:tbl>
    <w:p w:rsidR="00000000" w:rsidRDefault="00412A57">
      <w:pPr>
        <w:ind w:firstLine="400"/>
        <w:jc w:val="both"/>
      </w:pPr>
      <w:r>
        <w:rPr>
          <w:rStyle w:val="s0"/>
        </w:rPr>
        <w:t> </w:t>
      </w:r>
    </w:p>
    <w:p w:rsidR="00000000" w:rsidRDefault="00412A57">
      <w:pPr>
        <w:ind w:firstLine="400"/>
        <w:jc w:val="both"/>
      </w:pPr>
      <w:r>
        <w:rPr>
          <w:rStyle w:val="s0"/>
        </w:rPr>
        <w:t xml:space="preserve">Примечание. </w:t>
      </w:r>
    </w:p>
    <w:p w:rsidR="00000000" w:rsidRDefault="00412A57">
      <w:pPr>
        <w:ind w:firstLine="400"/>
        <w:jc w:val="both"/>
      </w:pPr>
      <w:r>
        <w:rPr>
          <w:rStyle w:val="s0"/>
        </w:rPr>
        <w:t>При использовании радиочастотного спектра на период проведения опытной эксплуатации, соревнований, выставок и иных мероприятий сроком до шести месяцев включительно плата устанавливается в зависимости от вида радиосвязи и территории использован</w:t>
      </w:r>
      <w:r>
        <w:rPr>
          <w:rStyle w:val="s0"/>
        </w:rPr>
        <w:t xml:space="preserve">ия радиочастотного спектра в размере, соответствующем сроку фактического его использования, но не менее 1/12 размера годовой ставки платы. </w:t>
      </w:r>
    </w:p>
    <w:p w:rsidR="00000000" w:rsidRDefault="00412A57">
      <w:pPr>
        <w:ind w:firstLine="400"/>
        <w:jc w:val="both"/>
      </w:pPr>
      <w:r>
        <w:rPr>
          <w:rStyle w:val="s0"/>
        </w:rPr>
        <w:t>В случае применения технологий с использованием полосы дуплексного канала шириной, отличающейся от указанной в ставк</w:t>
      </w:r>
      <w:r>
        <w:rPr>
          <w:rStyle w:val="s0"/>
        </w:rPr>
        <w:t>ах настоящей статьи, ставки платы определяются исходя из удельного веса фактически применяемой плательщиком ширины полосы дуплексного канала к ширине полосы дуплексного канала, указанной в ставках настоящей статьи.</w:t>
      </w:r>
    </w:p>
    <w:p w:rsidR="00000000" w:rsidRDefault="00412A57">
      <w:pPr>
        <w:ind w:firstLine="400"/>
        <w:jc w:val="both"/>
      </w:pPr>
      <w:r>
        <w:rPr>
          <w:rStyle w:val="s0"/>
        </w:rPr>
        <w:t>При использовании технологии широкополосн</w:t>
      </w:r>
      <w:r>
        <w:rPr>
          <w:rStyle w:val="s0"/>
        </w:rPr>
        <w:t>ого сигнала (ШПС) плата взимается за полосу шириной 2МГц на прием/2МГц на передачу.</w:t>
      </w:r>
    </w:p>
    <w:p w:rsidR="00000000" w:rsidRDefault="00412A57">
      <w:pPr>
        <w:ind w:firstLine="400"/>
        <w:jc w:val="both"/>
      </w:pPr>
      <w:r>
        <w:t> </w:t>
      </w:r>
    </w:p>
    <w:p w:rsidR="00000000" w:rsidRDefault="00412A57">
      <w:pPr>
        <w:ind w:left="1200" w:hanging="800"/>
        <w:jc w:val="both"/>
      </w:pPr>
      <w:bookmarkStart w:id="675" w:name="SUB5150000"/>
      <w:bookmarkEnd w:id="675"/>
      <w:r>
        <w:rPr>
          <w:rStyle w:val="s1"/>
        </w:rPr>
        <w:t>Статья 515. Порядок исчисления и уплаты</w:t>
      </w:r>
    </w:p>
    <w:p w:rsidR="00000000" w:rsidRDefault="00412A57">
      <w:pPr>
        <w:ind w:firstLine="400"/>
        <w:jc w:val="both"/>
      </w:pPr>
      <w:r>
        <w:rPr>
          <w:rStyle w:val="s0"/>
        </w:rPr>
        <w:t>1. Сумма платы исчисляется уполномоченным государственным органом в области связи в соответствии с техническими параметрами, указа</w:t>
      </w:r>
      <w:r>
        <w:rPr>
          <w:rStyle w:val="s0"/>
        </w:rPr>
        <w:t xml:space="preserve">нными в разрешительных документах, на основании годовых ставок платы в зависимости от вида радиосвязи и территории использования радиочастотного спектра. </w:t>
      </w:r>
    </w:p>
    <w:p w:rsidR="00000000" w:rsidRDefault="00412A57">
      <w:pPr>
        <w:ind w:firstLine="400"/>
        <w:jc w:val="both"/>
      </w:pPr>
      <w:r>
        <w:rPr>
          <w:rStyle w:val="s0"/>
        </w:rPr>
        <w:t>2. В случае, если период использования радиочастотного спектра в отчетном налоговом периоде составляе</w:t>
      </w:r>
      <w:r>
        <w:rPr>
          <w:rStyle w:val="s0"/>
        </w:rPr>
        <w:t xml:space="preserve">т менее одного года, сумма платы определяется делением суммы платы, исчисленной по году, на двенадцать и умножением на соответствующее количество месяцев использования радиочастотного спектра в году. </w:t>
      </w:r>
    </w:p>
    <w:p w:rsidR="00000000" w:rsidRDefault="00412A57">
      <w:pPr>
        <w:ind w:firstLine="400"/>
        <w:jc w:val="both"/>
      </w:pPr>
      <w:bookmarkStart w:id="676" w:name="SUB5150300"/>
      <w:bookmarkEnd w:id="676"/>
      <w:r>
        <w:rPr>
          <w:rStyle w:val="s0"/>
        </w:rPr>
        <w:t>3. Уполномоченные государственные органы в области связ</w:t>
      </w:r>
      <w:r>
        <w:rPr>
          <w:rStyle w:val="s0"/>
        </w:rPr>
        <w:t xml:space="preserve">и выписывают </w:t>
      </w:r>
      <w:hyperlink r:id="rId1846" w:history="1">
        <w:r>
          <w:rPr>
            <w:rStyle w:val="a3"/>
          </w:rPr>
          <w:t>извещение</w:t>
        </w:r>
      </w:hyperlink>
      <w:r>
        <w:rPr>
          <w:rStyle w:val="s0"/>
        </w:rPr>
        <w:t xml:space="preserve"> с указанием годовой суммы платы и направляют его плательщикам платы не позднее 20 февраля текущего отчетного периода. </w:t>
      </w:r>
    </w:p>
    <w:p w:rsidR="00000000" w:rsidRDefault="00412A57">
      <w:pPr>
        <w:ind w:firstLine="400"/>
        <w:jc w:val="both"/>
      </w:pPr>
      <w:r>
        <w:rPr>
          <w:rStyle w:val="s0"/>
        </w:rPr>
        <w:t>4. В случае получения разрешительного документа, у</w:t>
      </w:r>
      <w:r>
        <w:rPr>
          <w:rStyle w:val="s0"/>
        </w:rPr>
        <w:t xml:space="preserve">достоверяющего право использования радиочастотного спектра, после срока, установленного в </w:t>
      </w:r>
      <w:r>
        <w:t>пункте 3</w:t>
      </w:r>
      <w:r>
        <w:rPr>
          <w:rStyle w:val="s0"/>
        </w:rPr>
        <w:t xml:space="preserve"> настоящей статьи, уполномоченный государственный орган в области связи направляет налогоплательщику извещение с указанием суммы платы не позднее 20 числа мес</w:t>
      </w:r>
      <w:r>
        <w:rPr>
          <w:rStyle w:val="s0"/>
        </w:rPr>
        <w:t xml:space="preserve">яца, следующего за месяцем получения налогоплательщиком разрешения на использование радиочастотного спектра. </w:t>
      </w:r>
    </w:p>
    <w:p w:rsidR="00000000" w:rsidRDefault="00412A57">
      <w:pPr>
        <w:ind w:firstLine="400"/>
        <w:jc w:val="both"/>
      </w:pPr>
      <w:r>
        <w:rPr>
          <w:rStyle w:val="s0"/>
        </w:rPr>
        <w:t>5. Сумма годовой платы уплачивается в бюджет по месту нахождения плательщика платы равными долями не позднее 25 марта, 25 июня, 25 сентября и 25 д</w:t>
      </w:r>
      <w:r>
        <w:rPr>
          <w:rStyle w:val="s0"/>
        </w:rPr>
        <w:t>екабря текущего года.</w:t>
      </w:r>
    </w:p>
    <w:p w:rsidR="00000000" w:rsidRDefault="00412A57">
      <w:pPr>
        <w:ind w:firstLine="400"/>
        <w:jc w:val="both"/>
      </w:pPr>
      <w:r>
        <w:rPr>
          <w:rStyle w:val="s0"/>
        </w:rPr>
        <w:t xml:space="preserve">6. При получении разрешительного документа, удостоверяющего право использования радиочастотного спектра, после срока, установленного </w:t>
      </w:r>
      <w:r>
        <w:t>пунктом 3</w:t>
      </w:r>
      <w:r>
        <w:rPr>
          <w:rStyle w:val="s0"/>
        </w:rPr>
        <w:t xml:space="preserve"> настоящей статьи, первым сроком уплаты является очередной срок, следующий за датой получени</w:t>
      </w:r>
      <w:r>
        <w:rPr>
          <w:rStyle w:val="s0"/>
        </w:rPr>
        <w:t xml:space="preserve">я разрешительного документа. </w:t>
      </w:r>
    </w:p>
    <w:p w:rsidR="00000000" w:rsidRDefault="00412A57">
      <w:pPr>
        <w:ind w:firstLine="400"/>
        <w:jc w:val="both"/>
      </w:pPr>
      <w:r>
        <w:t> </w:t>
      </w:r>
    </w:p>
    <w:p w:rsidR="00000000" w:rsidRDefault="00412A57">
      <w:pPr>
        <w:ind w:left="1200" w:hanging="800"/>
        <w:jc w:val="both"/>
      </w:pPr>
      <w:bookmarkStart w:id="677" w:name="SUB5160000"/>
      <w:bookmarkEnd w:id="677"/>
      <w:r>
        <w:rPr>
          <w:rStyle w:val="s1"/>
        </w:rPr>
        <w:t xml:space="preserve">Статья 516. Налоговый период </w:t>
      </w:r>
    </w:p>
    <w:p w:rsidR="00000000" w:rsidRDefault="00412A57">
      <w:pPr>
        <w:ind w:firstLine="400"/>
        <w:jc w:val="both"/>
      </w:pPr>
      <w:r>
        <w:rPr>
          <w:rStyle w:val="s0"/>
        </w:rPr>
        <w:t xml:space="preserve">Налоговый период определяется в соответствии со </w:t>
      </w:r>
      <w:hyperlink w:anchor="sub1480000" w:history="1">
        <w:r>
          <w:rPr>
            <w:rStyle w:val="a3"/>
          </w:rPr>
          <w:t>статьей 148</w:t>
        </w:r>
      </w:hyperlink>
      <w:r>
        <w:rPr>
          <w:rStyle w:val="s0"/>
        </w:rPr>
        <w:t xml:space="preserve"> настоящего Кодекса.</w:t>
      </w:r>
    </w:p>
    <w:p w:rsidR="00000000" w:rsidRDefault="00412A57">
      <w:pPr>
        <w:ind w:firstLine="400"/>
        <w:jc w:val="both"/>
      </w:pPr>
      <w:r>
        <w:t> </w:t>
      </w:r>
    </w:p>
    <w:p w:rsidR="00000000" w:rsidRDefault="00412A57">
      <w:pPr>
        <w:ind w:left="1200" w:hanging="800"/>
        <w:jc w:val="both"/>
      </w:pPr>
      <w:bookmarkStart w:id="678" w:name="SUB5170000"/>
      <w:bookmarkEnd w:id="678"/>
      <w:r>
        <w:rPr>
          <w:rStyle w:val="s1"/>
        </w:rPr>
        <w:t xml:space="preserve">Статья 517. Налоговая отчетность </w:t>
      </w:r>
    </w:p>
    <w:p w:rsidR="00000000" w:rsidRDefault="00412A57">
      <w:pPr>
        <w:ind w:firstLine="400"/>
        <w:jc w:val="both"/>
      </w:pPr>
      <w:r>
        <w:rPr>
          <w:rStyle w:val="s0"/>
        </w:rPr>
        <w:t xml:space="preserve">1. Плательщики платы ежегодно представляют в </w:t>
      </w:r>
      <w:r>
        <w:rPr>
          <w:rStyle w:val="s0"/>
        </w:rPr>
        <w:t xml:space="preserve">налоговые органы по месту своего нахождения </w:t>
      </w:r>
      <w:hyperlink r:id="rId1847" w:history="1">
        <w:r>
          <w:rPr>
            <w:rStyle w:val="a3"/>
          </w:rPr>
          <w:t>расчет сумм текущих платежей</w:t>
        </w:r>
      </w:hyperlink>
      <w:r>
        <w:rPr>
          <w:rStyle w:val="s0"/>
        </w:rPr>
        <w:t xml:space="preserve"> не позднее 20 марта отчетного налогового периода.</w:t>
      </w:r>
    </w:p>
    <w:p w:rsidR="00000000" w:rsidRDefault="00412A57">
      <w:pPr>
        <w:ind w:firstLine="400"/>
        <w:jc w:val="both"/>
      </w:pPr>
      <w:r>
        <w:rPr>
          <w:rStyle w:val="s0"/>
        </w:rPr>
        <w:t>2. В случае получения права использования радиочастотного спектра</w:t>
      </w:r>
      <w:r>
        <w:rPr>
          <w:rStyle w:val="s0"/>
        </w:rPr>
        <w:t xml:space="preserve"> после срока, установленного </w:t>
      </w:r>
      <w:hyperlink w:anchor="sub5150300" w:history="1">
        <w:r>
          <w:rPr>
            <w:rStyle w:val="a3"/>
          </w:rPr>
          <w:t>пунктом 3 статьи 515</w:t>
        </w:r>
      </w:hyperlink>
      <w:r>
        <w:rPr>
          <w:rStyle w:val="s0"/>
        </w:rPr>
        <w:t xml:space="preserve"> настоящего Кодекса, плательщики платы представляют расчет сумм текущих платежей не позднее 20 числа месяца, следующего за месяцем получения извещения, выписанного уполномоче</w:t>
      </w:r>
      <w:r>
        <w:rPr>
          <w:rStyle w:val="s0"/>
        </w:rPr>
        <w:t>нным государственным органом в области связи.</w:t>
      </w:r>
    </w:p>
    <w:p w:rsidR="00000000" w:rsidRDefault="00412A57">
      <w:pPr>
        <w:ind w:firstLine="709"/>
        <w:jc w:val="both"/>
      </w:pPr>
      <w:r>
        <w:t> </w:t>
      </w:r>
    </w:p>
    <w:p w:rsidR="00000000" w:rsidRDefault="00412A57">
      <w:pPr>
        <w:ind w:firstLine="709"/>
        <w:jc w:val="both"/>
      </w:pPr>
      <w:r>
        <w:t> </w:t>
      </w:r>
    </w:p>
    <w:p w:rsidR="00000000" w:rsidRDefault="00412A57">
      <w:pPr>
        <w:jc w:val="center"/>
      </w:pPr>
      <w:bookmarkStart w:id="679" w:name="SUB5180000"/>
      <w:bookmarkEnd w:id="679"/>
      <w:r>
        <w:rPr>
          <w:rStyle w:val="s1"/>
        </w:rPr>
        <w:t xml:space="preserve">Глава 76. ПЛАТА ЗА ПРЕДОСТАВЛЕНИЕ МЕЖДУГОРОДНОЙ И (ИЛИ) </w:t>
      </w:r>
    </w:p>
    <w:p w:rsidR="00000000" w:rsidRDefault="00412A57">
      <w:pPr>
        <w:jc w:val="center"/>
      </w:pPr>
      <w:r>
        <w:rPr>
          <w:rStyle w:val="s1"/>
        </w:rPr>
        <w:t>МЕЖДУНАРОДНОЙ ТЕЛЕФОННОЙ СВЯЗИ, А ТАКЖЕ СОТОВОЙ СВЯЗИ</w:t>
      </w:r>
    </w:p>
    <w:p w:rsidR="00000000" w:rsidRDefault="00412A57">
      <w:pPr>
        <w:jc w:val="center"/>
      </w:pPr>
      <w:r>
        <w:rPr>
          <w:rStyle w:val="s1"/>
        </w:rPr>
        <w:t> </w:t>
      </w:r>
    </w:p>
    <w:p w:rsidR="00000000" w:rsidRDefault="00412A57">
      <w:pPr>
        <w:ind w:left="1200" w:hanging="800"/>
        <w:jc w:val="both"/>
      </w:pPr>
      <w:r>
        <w:rPr>
          <w:rStyle w:val="s1"/>
        </w:rPr>
        <w:t>Статья 518. Общие положения</w:t>
      </w:r>
    </w:p>
    <w:p w:rsidR="00000000" w:rsidRDefault="00412A57">
      <w:pPr>
        <w:ind w:firstLine="400"/>
        <w:jc w:val="both"/>
      </w:pPr>
      <w:r>
        <w:rPr>
          <w:rStyle w:val="s0"/>
        </w:rPr>
        <w:t>1. Плата за предоставление междугородной и (или) международной телефонной связи, а также сотовой связи (далее - плата) взимается за право предоставления:</w:t>
      </w:r>
    </w:p>
    <w:p w:rsidR="00000000" w:rsidRDefault="00412A57">
      <w:pPr>
        <w:ind w:firstLine="400"/>
        <w:jc w:val="both"/>
      </w:pPr>
      <w:r>
        <w:rPr>
          <w:rStyle w:val="s0"/>
        </w:rPr>
        <w:t>1) междугородной и (или) международной телефонной связи;</w:t>
      </w:r>
    </w:p>
    <w:p w:rsidR="00000000" w:rsidRDefault="00412A57">
      <w:pPr>
        <w:ind w:firstLine="400"/>
        <w:jc w:val="both"/>
      </w:pPr>
      <w:r>
        <w:rPr>
          <w:rStyle w:val="s0"/>
        </w:rPr>
        <w:t>2) сотовой связи.</w:t>
      </w:r>
    </w:p>
    <w:p w:rsidR="00000000" w:rsidRDefault="00412A57">
      <w:pPr>
        <w:ind w:firstLine="400"/>
        <w:jc w:val="both"/>
      </w:pPr>
      <w:r>
        <w:rPr>
          <w:rStyle w:val="s0"/>
        </w:rPr>
        <w:t>2. Право предоставления меж</w:t>
      </w:r>
      <w:r>
        <w:rPr>
          <w:rStyle w:val="s0"/>
        </w:rPr>
        <w:t xml:space="preserve">дугородной и (или) международной телефонной связи, а также сотовой связи (далее - право) удостоверяется разрешительными документами, выданными </w:t>
      </w:r>
      <w:hyperlink r:id="rId1848" w:history="1">
        <w:r>
          <w:rPr>
            <w:rStyle w:val="a3"/>
          </w:rPr>
          <w:t xml:space="preserve">уполномоченным государственным органом в области </w:t>
        </w:r>
        <w:r>
          <w:rPr>
            <w:rStyle w:val="a3"/>
          </w:rPr>
          <w:t>связи</w:t>
        </w:r>
      </w:hyperlink>
      <w:r>
        <w:rPr>
          <w:rStyle w:val="s0"/>
        </w:rPr>
        <w:t xml:space="preserve"> в порядке, установленном </w:t>
      </w:r>
      <w:hyperlink r:id="rId1849" w:history="1">
        <w:r>
          <w:rPr>
            <w:rStyle w:val="a3"/>
          </w:rPr>
          <w:t>законодательством</w:t>
        </w:r>
      </w:hyperlink>
      <w:r>
        <w:t xml:space="preserve"> Республики Казахстан</w:t>
      </w:r>
      <w:r>
        <w:rPr>
          <w:rStyle w:val="s0"/>
        </w:rPr>
        <w:t>.</w:t>
      </w:r>
    </w:p>
    <w:p w:rsidR="00000000" w:rsidRDefault="00412A57">
      <w:pPr>
        <w:ind w:firstLine="400"/>
        <w:jc w:val="both"/>
      </w:pPr>
      <w:r>
        <w:rPr>
          <w:rStyle w:val="s0"/>
        </w:rPr>
        <w:t>3. Территориальные уполномоченные государственные органы в области связи ежеквартально не позднее 15 числа месяца, следую</w:t>
      </w:r>
      <w:r>
        <w:rPr>
          <w:rStyle w:val="s0"/>
        </w:rPr>
        <w:t xml:space="preserve">щего за отчетным кварталом, представляют налоговым органам по месту своего нахождения </w:t>
      </w:r>
      <w:hyperlink r:id="rId1850" w:anchor="sub_id=231" w:history="1">
        <w:r>
          <w:rPr>
            <w:rStyle w:val="a3"/>
          </w:rPr>
          <w:t>сведения о плательщиках платы и объектах обложения по форме</w:t>
        </w:r>
      </w:hyperlink>
      <w:r>
        <w:rPr>
          <w:rStyle w:val="s0"/>
        </w:rPr>
        <w:t xml:space="preserve">, установленной уполномоченным </w:t>
      </w:r>
      <w:r>
        <w:rPr>
          <w:rStyle w:val="s0"/>
        </w:rPr>
        <w:t>органом.</w:t>
      </w:r>
    </w:p>
    <w:p w:rsidR="00000000" w:rsidRDefault="00412A57">
      <w:pPr>
        <w:ind w:firstLine="400"/>
        <w:jc w:val="both"/>
      </w:pPr>
      <w:r>
        <w:t> </w:t>
      </w:r>
    </w:p>
    <w:p w:rsidR="00000000" w:rsidRDefault="00412A57">
      <w:pPr>
        <w:ind w:left="1200" w:hanging="800"/>
        <w:jc w:val="both"/>
      </w:pPr>
      <w:bookmarkStart w:id="680" w:name="SUB5190000"/>
      <w:bookmarkEnd w:id="680"/>
      <w:r>
        <w:rPr>
          <w:rStyle w:val="s1"/>
        </w:rPr>
        <w:t xml:space="preserve">Статья 519. Плательщики платы </w:t>
      </w:r>
    </w:p>
    <w:p w:rsidR="00000000" w:rsidRDefault="00412A57">
      <w:pPr>
        <w:ind w:firstLine="400"/>
        <w:jc w:val="both"/>
      </w:pPr>
      <w:r>
        <w:rPr>
          <w:rStyle w:val="s0"/>
        </w:rPr>
        <w:t xml:space="preserve">Плательщиками платы являются физические и юридические лица, являющиеся операторами междугородной и (или) международной телефонной связи, а также сотовой связи, получившие право в порядке, установленном </w:t>
      </w:r>
      <w:hyperlink r:id="rId1851" w:history="1">
        <w:r>
          <w:rPr>
            <w:rStyle w:val="a3"/>
          </w:rPr>
          <w:t>Законом</w:t>
        </w:r>
      </w:hyperlink>
      <w:r>
        <w:rPr>
          <w:rStyle w:val="s0"/>
        </w:rPr>
        <w:t xml:space="preserve"> Республики Казахстан «О связи».</w:t>
      </w:r>
    </w:p>
    <w:p w:rsidR="00000000" w:rsidRDefault="00412A57">
      <w:pPr>
        <w:ind w:firstLine="400"/>
        <w:jc w:val="both"/>
      </w:pPr>
      <w:r>
        <w:t> </w:t>
      </w:r>
    </w:p>
    <w:p w:rsidR="00000000" w:rsidRDefault="00412A57">
      <w:pPr>
        <w:ind w:left="1200" w:hanging="800"/>
        <w:jc w:val="both"/>
      </w:pPr>
      <w:bookmarkStart w:id="681" w:name="SUB5200000"/>
      <w:bookmarkEnd w:id="681"/>
      <w:r>
        <w:rPr>
          <w:rStyle w:val="s1"/>
        </w:rPr>
        <w:t xml:space="preserve">Статья 520. Ставки платы </w:t>
      </w:r>
    </w:p>
    <w:p w:rsidR="00000000" w:rsidRDefault="00412A57">
      <w:pPr>
        <w:ind w:firstLine="400"/>
        <w:jc w:val="both"/>
      </w:pPr>
      <w:hyperlink r:id="rId1852" w:history="1">
        <w:r>
          <w:rPr>
            <w:rStyle w:val="a3"/>
          </w:rPr>
          <w:t>Годовые ставки платы</w:t>
        </w:r>
      </w:hyperlink>
      <w:r>
        <w:rPr>
          <w:rStyle w:val="s0"/>
        </w:rPr>
        <w:t xml:space="preserve"> устанавливаются Правительством Республики Казахста</w:t>
      </w:r>
      <w:r>
        <w:rPr>
          <w:rStyle w:val="s0"/>
        </w:rPr>
        <w:t>н.</w:t>
      </w:r>
    </w:p>
    <w:p w:rsidR="00000000" w:rsidRDefault="00412A57">
      <w:pPr>
        <w:ind w:firstLine="400"/>
        <w:jc w:val="both"/>
      </w:pPr>
      <w:r>
        <w:t> </w:t>
      </w:r>
    </w:p>
    <w:p w:rsidR="00000000" w:rsidRDefault="00412A57">
      <w:pPr>
        <w:ind w:left="1200" w:hanging="800"/>
        <w:jc w:val="both"/>
      </w:pPr>
      <w:bookmarkStart w:id="682" w:name="SUB5210000"/>
      <w:bookmarkEnd w:id="682"/>
      <w:r>
        <w:rPr>
          <w:rStyle w:val="s1"/>
        </w:rPr>
        <w:t xml:space="preserve">Статья 521. Порядок исчисления и уплаты </w:t>
      </w:r>
    </w:p>
    <w:p w:rsidR="00000000" w:rsidRDefault="00412A57">
      <w:pPr>
        <w:ind w:firstLine="400"/>
        <w:jc w:val="both"/>
      </w:pPr>
      <w:r>
        <w:rPr>
          <w:rStyle w:val="s0"/>
        </w:rPr>
        <w:t>1. Сумма платы исчисляется уполномоченным государственным органом в области связи исходя из доходов плательщиков от предоставления услуг электрической связи (телекоммуникаций) на основании годовых ставок платы.</w:t>
      </w:r>
      <w:r>
        <w:rPr>
          <w:rStyle w:val="s0"/>
        </w:rPr>
        <w:t xml:space="preserve"> </w:t>
      </w:r>
    </w:p>
    <w:p w:rsidR="00000000" w:rsidRDefault="00412A57">
      <w:pPr>
        <w:ind w:firstLine="400"/>
        <w:jc w:val="both"/>
      </w:pPr>
      <w:r>
        <w:rPr>
          <w:rStyle w:val="s0"/>
        </w:rPr>
        <w:t>2. В случае, если период предоставления междугородной и (или) международной телефонной связи, а также сотовой связи в отчетном налоговом периоде составляет менее одного года, сумма платы определяется путем деления суммы платы, исчисленной по году, на две</w:t>
      </w:r>
      <w:r>
        <w:rPr>
          <w:rStyle w:val="s0"/>
        </w:rPr>
        <w:t xml:space="preserve">надцать и умножения на соответствующее количество месяцев предоставления междугородной и (или) международной телефонной связи, а также сотовой связи в году. </w:t>
      </w:r>
    </w:p>
    <w:p w:rsidR="00000000" w:rsidRDefault="00412A57">
      <w:pPr>
        <w:ind w:firstLine="400"/>
        <w:jc w:val="both"/>
      </w:pPr>
      <w:bookmarkStart w:id="683" w:name="SUB5210300"/>
      <w:bookmarkEnd w:id="683"/>
      <w:r>
        <w:rPr>
          <w:rStyle w:val="s0"/>
        </w:rPr>
        <w:t>3. Уполномоченный государственный орган в области связи выписывает извещение с указанием годовой с</w:t>
      </w:r>
      <w:r>
        <w:rPr>
          <w:rStyle w:val="s0"/>
        </w:rPr>
        <w:t xml:space="preserve">уммы платы и направляет его плательщику не позднее 20 февраля текущего отчетного периода. </w:t>
      </w:r>
    </w:p>
    <w:p w:rsidR="00000000" w:rsidRDefault="00412A57">
      <w:pPr>
        <w:ind w:firstLine="400"/>
        <w:jc w:val="both"/>
      </w:pPr>
      <w:r>
        <w:rPr>
          <w:rStyle w:val="s0"/>
        </w:rPr>
        <w:t xml:space="preserve">4. В случае получения разрешительного документа, удостоверяющего право, после срока, установленного пунктом 3 настоящей статьи, уполномоченный государственный орган </w:t>
      </w:r>
      <w:r>
        <w:rPr>
          <w:rStyle w:val="s0"/>
        </w:rPr>
        <w:t>в области связи направляет плательщику извещение с указанием суммы платы не позднее 20 числа месяца, следующего за месяцем получения налогоплательщиком разрешения на предоставление междугородной и (или) международной телефонной связи, а также сотовой связи</w:t>
      </w:r>
      <w:r>
        <w:rPr>
          <w:rStyle w:val="s0"/>
        </w:rPr>
        <w:t xml:space="preserve">. </w:t>
      </w:r>
    </w:p>
    <w:p w:rsidR="00000000" w:rsidRDefault="00412A57">
      <w:pPr>
        <w:ind w:firstLine="400"/>
        <w:jc w:val="both"/>
      </w:pPr>
      <w:r>
        <w:rPr>
          <w:rStyle w:val="s0"/>
        </w:rPr>
        <w:t xml:space="preserve">5. Сумма годовой платы уплачивается в бюджет по месту нахождения плательщика платы равными долями не позднее 25 марта, 25 июня, 25 сентября и 25 декабря текущего года. </w:t>
      </w:r>
    </w:p>
    <w:p w:rsidR="00000000" w:rsidRDefault="00412A57">
      <w:pPr>
        <w:ind w:firstLine="400"/>
        <w:jc w:val="both"/>
      </w:pPr>
      <w:r>
        <w:rPr>
          <w:rStyle w:val="s0"/>
        </w:rPr>
        <w:t>6. При получении разрешительного документа, удостоверяющего право, после срока, уста</w:t>
      </w:r>
      <w:r>
        <w:rPr>
          <w:rStyle w:val="s0"/>
        </w:rPr>
        <w:t xml:space="preserve">новленного пунктом 3 настоящей статьи, первым сроком уплаты является очередной срок, следующий за датой получения разрешительного документа. </w:t>
      </w:r>
    </w:p>
    <w:p w:rsidR="00000000" w:rsidRDefault="00412A57">
      <w:pPr>
        <w:ind w:firstLine="400"/>
        <w:jc w:val="both"/>
      </w:pPr>
      <w:r>
        <w:t> </w:t>
      </w:r>
    </w:p>
    <w:p w:rsidR="00000000" w:rsidRDefault="00412A57">
      <w:pPr>
        <w:ind w:left="1200" w:hanging="800"/>
        <w:jc w:val="both"/>
      </w:pPr>
      <w:bookmarkStart w:id="684" w:name="SUB5220000"/>
      <w:bookmarkEnd w:id="684"/>
      <w:r>
        <w:rPr>
          <w:rStyle w:val="s1"/>
        </w:rPr>
        <w:t xml:space="preserve">Статья 522. Налоговый период </w:t>
      </w:r>
    </w:p>
    <w:p w:rsidR="00000000" w:rsidRDefault="00412A57">
      <w:pPr>
        <w:ind w:firstLine="400"/>
        <w:jc w:val="both"/>
      </w:pPr>
      <w:r>
        <w:rPr>
          <w:rStyle w:val="s0"/>
        </w:rPr>
        <w:t xml:space="preserve">Налоговый период определяется в соответствии со </w:t>
      </w:r>
      <w:hyperlink w:anchor="sub1480000" w:history="1">
        <w:r>
          <w:rPr>
            <w:rStyle w:val="a3"/>
          </w:rPr>
          <w:t>с</w:t>
        </w:r>
        <w:r>
          <w:rPr>
            <w:rStyle w:val="a3"/>
          </w:rPr>
          <w:t>татьей 148</w:t>
        </w:r>
      </w:hyperlink>
      <w:r>
        <w:rPr>
          <w:rStyle w:val="s0"/>
        </w:rPr>
        <w:t xml:space="preserve"> настоящего Кодекса.</w:t>
      </w:r>
    </w:p>
    <w:p w:rsidR="00000000" w:rsidRDefault="00412A57">
      <w:pPr>
        <w:ind w:firstLine="400"/>
        <w:jc w:val="both"/>
      </w:pPr>
      <w:r>
        <w:t> </w:t>
      </w:r>
    </w:p>
    <w:p w:rsidR="00000000" w:rsidRDefault="00412A57">
      <w:pPr>
        <w:ind w:left="1200" w:hanging="800"/>
        <w:jc w:val="both"/>
      </w:pPr>
      <w:bookmarkStart w:id="685" w:name="SUB5230000"/>
      <w:bookmarkEnd w:id="685"/>
      <w:r>
        <w:rPr>
          <w:rStyle w:val="s1"/>
        </w:rPr>
        <w:t xml:space="preserve">Статья 523. Налоговая отчетность </w:t>
      </w:r>
    </w:p>
    <w:p w:rsidR="00000000" w:rsidRDefault="00412A57">
      <w:pPr>
        <w:ind w:firstLine="400"/>
        <w:jc w:val="both"/>
      </w:pPr>
      <w:r>
        <w:rPr>
          <w:rStyle w:val="s0"/>
        </w:rPr>
        <w:t xml:space="preserve">1. Плательщики платы ежегодно представляют в налоговые органы по месту своего нахождения </w:t>
      </w:r>
      <w:hyperlink r:id="rId1853" w:history="1">
        <w:r>
          <w:rPr>
            <w:rStyle w:val="a3"/>
          </w:rPr>
          <w:t>расчет сумм текущих платежей</w:t>
        </w:r>
      </w:hyperlink>
      <w:r>
        <w:rPr>
          <w:rStyle w:val="s0"/>
        </w:rPr>
        <w:t xml:space="preserve"> не </w:t>
      </w:r>
      <w:r>
        <w:rPr>
          <w:rStyle w:val="s0"/>
        </w:rPr>
        <w:t xml:space="preserve">позднее 20 марта отчетного налогового периода. </w:t>
      </w:r>
    </w:p>
    <w:p w:rsidR="00000000" w:rsidRDefault="00412A57">
      <w:pPr>
        <w:ind w:firstLine="400"/>
        <w:jc w:val="both"/>
      </w:pPr>
      <w:r>
        <w:rPr>
          <w:rStyle w:val="s0"/>
        </w:rPr>
        <w:t xml:space="preserve">2. В случае получения права после срока, установленного </w:t>
      </w:r>
      <w:hyperlink w:anchor="sub5210300" w:history="1">
        <w:r>
          <w:rPr>
            <w:rStyle w:val="a3"/>
          </w:rPr>
          <w:t>пунктом 3 статьи 521</w:t>
        </w:r>
      </w:hyperlink>
      <w:r>
        <w:rPr>
          <w:rStyle w:val="s0"/>
        </w:rPr>
        <w:t xml:space="preserve"> настоящего Кодекса, плательщик платы представляет расчет сумм текущих платежей не позднее 20 числа</w:t>
      </w:r>
      <w:r>
        <w:rPr>
          <w:rStyle w:val="s0"/>
        </w:rPr>
        <w:t xml:space="preserve"> месяца, следующего за месяцем получения извещения, выписанного уполномоченным государственным органом в области связи.</w:t>
      </w:r>
    </w:p>
    <w:p w:rsidR="00000000" w:rsidRDefault="00412A57">
      <w:pPr>
        <w:ind w:firstLine="400"/>
        <w:jc w:val="both"/>
      </w:pPr>
      <w:r>
        <w:t> </w:t>
      </w:r>
    </w:p>
    <w:p w:rsidR="00000000" w:rsidRDefault="00412A57">
      <w:pPr>
        <w:ind w:firstLine="400"/>
        <w:jc w:val="both"/>
      </w:pPr>
      <w:r>
        <w:t> </w:t>
      </w:r>
    </w:p>
    <w:p w:rsidR="00000000" w:rsidRDefault="00412A57">
      <w:pPr>
        <w:jc w:val="center"/>
      </w:pPr>
      <w:bookmarkStart w:id="686" w:name="SUB5240000"/>
      <w:bookmarkEnd w:id="686"/>
      <w:r>
        <w:rPr>
          <w:rStyle w:val="s1"/>
        </w:rPr>
        <w:t>Глава 77. ПЛАТА ЗА ПОЛЬЗОВАНИЕ СУДОХОДНЫМИ ВОДНЫМИ ПУТЯМИ</w:t>
      </w:r>
    </w:p>
    <w:p w:rsidR="00000000" w:rsidRDefault="00412A57">
      <w:pPr>
        <w:jc w:val="center"/>
      </w:pPr>
      <w:r>
        <w:rPr>
          <w:rStyle w:val="s1"/>
        </w:rPr>
        <w:t> </w:t>
      </w:r>
    </w:p>
    <w:p w:rsidR="00000000" w:rsidRDefault="00412A57">
      <w:pPr>
        <w:ind w:left="1200" w:hanging="800"/>
        <w:jc w:val="both"/>
      </w:pPr>
      <w:r>
        <w:rPr>
          <w:rStyle w:val="s1"/>
        </w:rPr>
        <w:t>Статья 524. Общие положения</w:t>
      </w:r>
    </w:p>
    <w:p w:rsidR="00000000" w:rsidRDefault="00412A57">
      <w:pPr>
        <w:ind w:firstLine="400"/>
        <w:jc w:val="both"/>
      </w:pPr>
      <w:r>
        <w:rPr>
          <w:rStyle w:val="s0"/>
        </w:rPr>
        <w:t xml:space="preserve">1. Плата за пользование судоходными водными путями (далее - плата) взимается за пользование судоходными водными путями Республики Казахстан. </w:t>
      </w:r>
    </w:p>
    <w:p w:rsidR="00000000" w:rsidRDefault="00412A57">
      <w:pPr>
        <w:ind w:firstLine="400"/>
        <w:jc w:val="both"/>
      </w:pPr>
      <w:r>
        <w:rPr>
          <w:rStyle w:val="s0"/>
        </w:rPr>
        <w:t xml:space="preserve">2. Право пользования судоходными водными путями Республики Казахстан предоставляется разрешительным документом, выдаваемым </w:t>
      </w:r>
      <w:hyperlink r:id="rId1854" w:history="1">
        <w:r>
          <w:rPr>
            <w:rStyle w:val="a3"/>
          </w:rPr>
          <w:t>уполномоченным государственным органом</w:t>
        </w:r>
      </w:hyperlink>
      <w:r>
        <w:rPr>
          <w:rStyle w:val="s0"/>
        </w:rPr>
        <w:t xml:space="preserve"> по вопросам транспортного кон</w:t>
      </w:r>
      <w:r>
        <w:rPr>
          <w:rStyle w:val="s0"/>
        </w:rPr>
        <w:t xml:space="preserve">троля на каждый календарный год. </w:t>
      </w:r>
    </w:p>
    <w:p w:rsidR="00000000" w:rsidRDefault="00412A57">
      <w:pPr>
        <w:ind w:firstLine="400"/>
        <w:jc w:val="both"/>
      </w:pPr>
      <w:r>
        <w:rPr>
          <w:rStyle w:val="s0"/>
        </w:rPr>
        <w:t xml:space="preserve">3. При отсутствии соответствующего разрешительного документа основанием для взыскания и внесения в бюджет суммы платы является фактическое пользование судоходными водными путями Республики Казахстан. </w:t>
      </w:r>
    </w:p>
    <w:p w:rsidR="00000000" w:rsidRDefault="00412A57">
      <w:pPr>
        <w:ind w:firstLine="400"/>
        <w:jc w:val="both"/>
      </w:pPr>
      <w:r>
        <w:rPr>
          <w:rStyle w:val="s0"/>
        </w:rPr>
        <w:t>4. Уполномоченный гос</w:t>
      </w:r>
      <w:r>
        <w:rPr>
          <w:rStyle w:val="s0"/>
        </w:rPr>
        <w:t xml:space="preserve">ударственный орган по вопросам транспортного контроля ежемесячно не позднее 15 числа следующего месяца представляет налоговым органам по месту своего нахождения </w:t>
      </w:r>
      <w:hyperlink r:id="rId1855" w:anchor="sub_id=24" w:history="1">
        <w:r>
          <w:rPr>
            <w:rStyle w:val="a3"/>
          </w:rPr>
          <w:t>сведения о плате</w:t>
        </w:r>
        <w:r>
          <w:rPr>
            <w:rStyle w:val="a3"/>
          </w:rPr>
          <w:t>льщиках платы и объектах обложения по форме</w:t>
        </w:r>
      </w:hyperlink>
      <w:r>
        <w:rPr>
          <w:rStyle w:val="s0"/>
        </w:rPr>
        <w:t>, установленной уполномоченным органом.</w:t>
      </w:r>
    </w:p>
    <w:p w:rsidR="00000000" w:rsidRDefault="00412A57">
      <w:pPr>
        <w:ind w:firstLine="400"/>
        <w:jc w:val="both"/>
      </w:pPr>
      <w:r>
        <w:t> </w:t>
      </w:r>
    </w:p>
    <w:p w:rsidR="00000000" w:rsidRDefault="00412A57">
      <w:pPr>
        <w:ind w:left="1200" w:hanging="800"/>
        <w:jc w:val="both"/>
      </w:pPr>
      <w:bookmarkStart w:id="687" w:name="SUB5250000"/>
      <w:bookmarkEnd w:id="687"/>
      <w:r>
        <w:rPr>
          <w:rStyle w:val="s1"/>
        </w:rPr>
        <w:t>Статья 525. Плательщики платы</w:t>
      </w:r>
    </w:p>
    <w:p w:rsidR="00000000" w:rsidRDefault="00412A57">
      <w:pPr>
        <w:ind w:firstLine="400"/>
        <w:jc w:val="both"/>
      </w:pPr>
      <w:r>
        <w:rPr>
          <w:rStyle w:val="s0"/>
        </w:rPr>
        <w:t xml:space="preserve">1. Плательщиками платы являются физические и юридические лица, пользующиеся судоходными водными путями Республики Казахстан. </w:t>
      </w:r>
    </w:p>
    <w:p w:rsidR="00000000" w:rsidRDefault="00412A57">
      <w:pPr>
        <w:ind w:firstLine="400"/>
        <w:jc w:val="both"/>
      </w:pPr>
      <w:r>
        <w:rPr>
          <w:rStyle w:val="s0"/>
        </w:rPr>
        <w:t xml:space="preserve">2. Не являются </w:t>
      </w:r>
      <w:r>
        <w:rPr>
          <w:rStyle w:val="s0"/>
        </w:rPr>
        <w:t>плательщиками платы государственные учреждения.</w:t>
      </w:r>
    </w:p>
    <w:p w:rsidR="00000000" w:rsidRDefault="00412A57">
      <w:pPr>
        <w:ind w:firstLine="400"/>
        <w:jc w:val="both"/>
      </w:pPr>
      <w:r>
        <w:t> </w:t>
      </w:r>
    </w:p>
    <w:p w:rsidR="00000000" w:rsidRDefault="00412A57">
      <w:pPr>
        <w:jc w:val="both"/>
      </w:pPr>
      <w:bookmarkStart w:id="688" w:name="SUB5260000"/>
      <w:bookmarkEnd w:id="688"/>
      <w:r>
        <w:rPr>
          <w:rStyle w:val="s3"/>
        </w:rPr>
        <w:t xml:space="preserve">Статья 526 изложена в редакции </w:t>
      </w:r>
      <w:hyperlink r:id="rId1856" w:anchor="sub_id=3162"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1857" w:anchor="sub_id=5260000" w:history="1">
        <w:r>
          <w:rPr>
            <w:rStyle w:val="a3"/>
            <w:i/>
            <w:iCs/>
            <w:bdr w:val="none" w:sz="0" w:space="0" w:color="auto" w:frame="1"/>
          </w:rPr>
          <w:t>см. стар. ред.</w:t>
        </w:r>
      </w:hyperlink>
      <w:r>
        <w:rPr>
          <w:rStyle w:val="s3"/>
        </w:rPr>
        <w:t>)</w:t>
      </w:r>
    </w:p>
    <w:p w:rsidR="00000000" w:rsidRDefault="00412A57">
      <w:pPr>
        <w:ind w:left="1200" w:hanging="800"/>
        <w:jc w:val="both"/>
      </w:pPr>
      <w:r>
        <w:rPr>
          <w:rStyle w:val="s1"/>
        </w:rPr>
        <w:t>Статья 526. Ставка платы</w:t>
      </w:r>
    </w:p>
    <w:p w:rsidR="00000000" w:rsidRDefault="00412A57">
      <w:pPr>
        <w:ind w:firstLine="400"/>
        <w:jc w:val="both"/>
      </w:pPr>
      <w:r>
        <w:rPr>
          <w:rStyle w:val="s0"/>
        </w:rPr>
        <w:t xml:space="preserve">Ставка платы определяется из расчета 0,26 </w:t>
      </w:r>
      <w:hyperlink r:id="rId1858" w:history="1">
        <w:r>
          <w:rPr>
            <w:rStyle w:val="a3"/>
          </w:rPr>
          <w:t>месячного расчетного показателя</w:t>
        </w:r>
      </w:hyperlink>
      <w:r>
        <w:rPr>
          <w:rStyle w:val="s0"/>
        </w:rPr>
        <w:t>, установле</w:t>
      </w:r>
      <w:r>
        <w:rPr>
          <w:rStyle w:val="s0"/>
        </w:rPr>
        <w:t>нного законом о республиканском бюджете и действующего на 1 января соответствующего финансового года, в котором возникнет право пользования судоходными водными путями за 1 валовую регистровую тонну.</w:t>
      </w:r>
    </w:p>
    <w:p w:rsidR="00000000" w:rsidRDefault="00412A57">
      <w:pPr>
        <w:ind w:firstLine="400"/>
        <w:jc w:val="both"/>
      </w:pPr>
      <w:r>
        <w:t> </w:t>
      </w:r>
    </w:p>
    <w:p w:rsidR="00000000" w:rsidRDefault="00412A57">
      <w:pPr>
        <w:ind w:left="1200" w:hanging="800"/>
        <w:jc w:val="both"/>
      </w:pPr>
      <w:bookmarkStart w:id="689" w:name="SUB5270000"/>
      <w:bookmarkEnd w:id="689"/>
      <w:r>
        <w:rPr>
          <w:rStyle w:val="s1"/>
        </w:rPr>
        <w:t>Статья 527. Порядок исчисления и уплаты</w:t>
      </w:r>
    </w:p>
    <w:p w:rsidR="00000000" w:rsidRDefault="00412A57">
      <w:pPr>
        <w:ind w:firstLine="400"/>
        <w:jc w:val="both"/>
      </w:pPr>
      <w:r>
        <w:rPr>
          <w:rStyle w:val="s0"/>
        </w:rPr>
        <w:t>1. Размер взима</w:t>
      </w:r>
      <w:r>
        <w:rPr>
          <w:rStyle w:val="s0"/>
        </w:rPr>
        <w:t xml:space="preserve">емой платы с пользователей судоходными водными путями определяется исходя из ставки платы и фактического срока пользования судоходными водными путями, установленного в разрешительном документе, но не менее размера платы за один календарный месяц. </w:t>
      </w:r>
    </w:p>
    <w:p w:rsidR="00000000" w:rsidRDefault="00412A57">
      <w:pPr>
        <w:ind w:firstLine="400"/>
        <w:jc w:val="both"/>
      </w:pPr>
      <w:r>
        <w:rPr>
          <w:rStyle w:val="s0"/>
        </w:rPr>
        <w:t>2. Разме</w:t>
      </w:r>
      <w:r>
        <w:rPr>
          <w:rStyle w:val="s0"/>
        </w:rPr>
        <w:t xml:space="preserve">р ежемесячной платы определяется путем деления исчисленной годовой суммы платы на период навигации, устанавливаемый уполномоченным государственным органом по вопросам транспортного контроля на текущий год. </w:t>
      </w:r>
    </w:p>
    <w:p w:rsidR="00000000" w:rsidRDefault="00412A57">
      <w:pPr>
        <w:ind w:firstLine="400"/>
        <w:jc w:val="both"/>
      </w:pPr>
      <w:r>
        <w:rPr>
          <w:rStyle w:val="s0"/>
        </w:rPr>
        <w:t>3. Сумма платы, подлежащая внесению в бюджет за т</w:t>
      </w:r>
      <w:r>
        <w:rPr>
          <w:rStyle w:val="s0"/>
        </w:rPr>
        <w:t xml:space="preserve">екущий месяц, уплачивается не позднее 25 числа следующего месяца. </w:t>
      </w:r>
    </w:p>
    <w:p w:rsidR="00000000" w:rsidRDefault="00412A57">
      <w:pPr>
        <w:ind w:firstLine="400"/>
        <w:jc w:val="both"/>
      </w:pPr>
      <w:r>
        <w:rPr>
          <w:rStyle w:val="s0"/>
        </w:rPr>
        <w:t>4. При получении разрешительного документа плательщики платы представляют уполномоченному государственному органу по вопросам транспортного контроля документ, подтверждающий внесение в бюдж</w:t>
      </w:r>
      <w:r>
        <w:rPr>
          <w:rStyle w:val="s0"/>
        </w:rPr>
        <w:t xml:space="preserve">ет суммы платы за первый месяц пользования судоходными водными путями Республики Казахстан. </w:t>
      </w:r>
    </w:p>
    <w:p w:rsidR="00000000" w:rsidRDefault="00412A57">
      <w:pPr>
        <w:ind w:firstLine="400"/>
        <w:jc w:val="both"/>
      </w:pPr>
      <w:r>
        <w:rPr>
          <w:rStyle w:val="s0"/>
        </w:rPr>
        <w:t>5. Иностранцы и лица без гражданства, иностранные юридические лица-нерезиденты при разовых судозаходах вносят плату в бюджет в размере месячной ставки до получения</w:t>
      </w:r>
      <w:r>
        <w:rPr>
          <w:rStyle w:val="s0"/>
        </w:rPr>
        <w:t xml:space="preserve"> разрешительного документа. При нахождении их на судоходных водных путях Республики Казахстан сроком более одного месяца плата вносится ими в бюджет в порядке, установленном настоящей статьей. </w:t>
      </w:r>
    </w:p>
    <w:p w:rsidR="00000000" w:rsidRDefault="00412A57">
      <w:pPr>
        <w:ind w:firstLine="400"/>
        <w:jc w:val="both"/>
      </w:pPr>
      <w:r>
        <w:rPr>
          <w:rStyle w:val="s0"/>
        </w:rPr>
        <w:t>6. Сумма платы уплачивается в бюджет по месту пользования судо</w:t>
      </w:r>
      <w:r>
        <w:rPr>
          <w:rStyle w:val="s0"/>
        </w:rPr>
        <w:t>ходными водными путями, указанному в разрешительном документе.</w:t>
      </w:r>
    </w:p>
    <w:p w:rsidR="00000000" w:rsidRDefault="00412A57">
      <w:pPr>
        <w:ind w:firstLine="400"/>
        <w:jc w:val="both"/>
      </w:pPr>
      <w:r>
        <w:rPr>
          <w:rStyle w:val="s0"/>
        </w:rPr>
        <w:t xml:space="preserve">7. Уплаченные суммы платы возврату не подлежат. </w:t>
      </w:r>
    </w:p>
    <w:p w:rsidR="00000000" w:rsidRDefault="00412A57">
      <w:pPr>
        <w:ind w:firstLine="400"/>
        <w:jc w:val="both"/>
      </w:pPr>
      <w:r>
        <w:t> </w:t>
      </w:r>
    </w:p>
    <w:p w:rsidR="00000000" w:rsidRDefault="00412A57">
      <w:pPr>
        <w:ind w:firstLine="400"/>
        <w:jc w:val="both"/>
      </w:pPr>
      <w:r>
        <w:t> </w:t>
      </w:r>
    </w:p>
    <w:p w:rsidR="00000000" w:rsidRDefault="00412A57">
      <w:pPr>
        <w:jc w:val="center"/>
      </w:pPr>
      <w:bookmarkStart w:id="690" w:name="SUB5280000"/>
      <w:bookmarkEnd w:id="690"/>
      <w:r>
        <w:rPr>
          <w:rStyle w:val="s1"/>
        </w:rPr>
        <w:t>Глава 78. ПЛАТА ЗА РАЗМЕЩЕНИЕ НАРУЖНОЙ (ВИЗУАЛЬНОЙ) РЕКЛАМЫ</w:t>
      </w:r>
    </w:p>
    <w:p w:rsidR="00000000" w:rsidRDefault="00412A57">
      <w:pPr>
        <w:ind w:firstLine="400"/>
        <w:jc w:val="both"/>
      </w:pPr>
      <w:r>
        <w:t> </w:t>
      </w:r>
    </w:p>
    <w:p w:rsidR="00000000" w:rsidRDefault="00412A57">
      <w:pPr>
        <w:ind w:left="1200" w:hanging="800"/>
        <w:jc w:val="both"/>
      </w:pPr>
      <w:r>
        <w:rPr>
          <w:rStyle w:val="s1"/>
        </w:rPr>
        <w:t xml:space="preserve">Статья 528. Общие положения </w:t>
      </w:r>
    </w:p>
    <w:p w:rsidR="00000000" w:rsidRDefault="00412A57">
      <w:pPr>
        <w:jc w:val="both"/>
      </w:pPr>
      <w:r>
        <w:rPr>
          <w:rStyle w:val="s3"/>
        </w:rPr>
        <w:t xml:space="preserve">В пункт 1 внесены изменения в соответствии с </w:t>
      </w:r>
      <w:hyperlink r:id="rId1859" w:anchor="sub_id=528"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1860" w:anchor="sub_id=52800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 xml:space="preserve">1. Плата за размещение </w:t>
      </w:r>
      <w:hyperlink r:id="rId1861" w:anchor="sub_id=110000" w:history="1">
        <w:r>
          <w:rPr>
            <w:rStyle w:val="a3"/>
          </w:rPr>
          <w:t>наружной (визуальной) рекламы</w:t>
        </w:r>
      </w:hyperlink>
      <w:r>
        <w:rPr>
          <w:rStyle w:val="s0"/>
        </w:rPr>
        <w:t xml:space="preserve"> (далее - плата) взимается за размещение наружной (визуальной) рекламы на объектах стационарного размещения рекламы в п</w:t>
      </w:r>
      <w:r>
        <w:rPr>
          <w:rStyle w:val="s0"/>
        </w:rPr>
        <w:t>олосе отвода автомобильных дорог общего пользования, на открытом пространстве за пределами помещений в населенных пунктах на территории Республики Казахстан и на транспортных средствах.</w:t>
      </w:r>
    </w:p>
    <w:p w:rsidR="00000000" w:rsidRDefault="00412A57">
      <w:pPr>
        <w:jc w:val="both"/>
      </w:pPr>
      <w:r>
        <w:rPr>
          <w:rStyle w:val="s3"/>
        </w:rPr>
        <w:t xml:space="preserve">См. </w:t>
      </w:r>
      <w:hyperlink r:id="rId1862" w:history="1">
        <w:r>
          <w:rPr>
            <w:rStyle w:val="a3"/>
            <w:i/>
            <w:iCs/>
            <w:bdr w:val="none" w:sz="0" w:space="0" w:color="auto" w:frame="1"/>
          </w:rPr>
          <w:t>П</w:t>
        </w:r>
        <w:r>
          <w:rPr>
            <w:rStyle w:val="a3"/>
            <w:i/>
            <w:iCs/>
            <w:bdr w:val="none" w:sz="0" w:space="0" w:color="auto" w:frame="1"/>
          </w:rPr>
          <w:t>исьмо</w:t>
        </w:r>
      </w:hyperlink>
      <w:r>
        <w:rPr>
          <w:rStyle w:val="s3"/>
        </w:rPr>
        <w:t xml:space="preserve"> НК МФ РК от 30 марта 2009 года № НК-11-23/2826; </w:t>
      </w:r>
      <w:hyperlink r:id="rId1863" w:history="1">
        <w:r>
          <w:rPr>
            <w:rStyle w:val="a3"/>
            <w:i/>
            <w:iCs/>
            <w:bdr w:val="none" w:sz="0" w:space="0" w:color="auto" w:frame="1"/>
          </w:rPr>
          <w:t>Письмо</w:t>
        </w:r>
      </w:hyperlink>
      <w:r>
        <w:rPr>
          <w:rStyle w:val="s3"/>
        </w:rPr>
        <w:t xml:space="preserve"> НК МФ РК от 11 июля 2009 года № НК-11-22/6529 </w:t>
      </w:r>
    </w:p>
    <w:p w:rsidR="00000000" w:rsidRDefault="00412A57">
      <w:pPr>
        <w:ind w:firstLine="400"/>
        <w:jc w:val="both"/>
      </w:pPr>
      <w:r>
        <w:rPr>
          <w:rStyle w:val="s0"/>
        </w:rPr>
        <w:t>2. Размещение объекта наружной (визуальной) рекламы (далее - объект рекламы) произв</w:t>
      </w:r>
      <w:r>
        <w:rPr>
          <w:rStyle w:val="s0"/>
        </w:rPr>
        <w:t xml:space="preserve">одится: </w:t>
      </w:r>
    </w:p>
    <w:p w:rsidR="00000000" w:rsidRDefault="00412A57">
      <w:pPr>
        <w:jc w:val="both"/>
      </w:pPr>
      <w:r>
        <w:rPr>
          <w:rStyle w:val="s0"/>
        </w:rPr>
        <w:t xml:space="preserve">1) при размещении объектов рекламы в полосе отвода автомобильных дорог общего пользования на основании документа, выдаваемого </w:t>
      </w:r>
      <w:hyperlink r:id="rId1864" w:history="1">
        <w:r>
          <w:rPr>
            <w:rStyle w:val="a3"/>
          </w:rPr>
          <w:t>уполномоченным государственным органом</w:t>
        </w:r>
      </w:hyperlink>
      <w:r>
        <w:rPr>
          <w:rStyle w:val="s0"/>
        </w:rPr>
        <w:t xml:space="preserve"> по вопросам автом</w:t>
      </w:r>
      <w:r>
        <w:rPr>
          <w:rStyle w:val="s0"/>
        </w:rPr>
        <w:t xml:space="preserve">обильных дорог (далее - дорожный орган) на определенный срок в </w:t>
      </w:r>
      <w:hyperlink r:id="rId1865" w:anchor="sub_id=40000" w:history="1">
        <w:r>
          <w:rPr>
            <w:rStyle w:val="a3"/>
          </w:rPr>
          <w:t xml:space="preserve">порядке, установленном </w:t>
        </w:r>
      </w:hyperlink>
      <w:r>
        <w:rPr>
          <w:rStyle w:val="s0"/>
        </w:rPr>
        <w:t xml:space="preserve">законодательством Республики Казахстан; </w:t>
      </w:r>
    </w:p>
    <w:p w:rsidR="00000000" w:rsidRDefault="00412A57">
      <w:pPr>
        <w:ind w:firstLine="400"/>
        <w:jc w:val="both"/>
      </w:pPr>
      <w:r>
        <w:rPr>
          <w:rStyle w:val="s0"/>
        </w:rPr>
        <w:t>2) при размещении объектов рекламы в населенных</w:t>
      </w:r>
      <w:r>
        <w:rPr>
          <w:rStyle w:val="s0"/>
        </w:rPr>
        <w:t xml:space="preserve"> пунктах, а также </w:t>
      </w:r>
      <w:hyperlink r:id="rId1866" w:anchor="sub_id=120000" w:history="1">
        <w:r>
          <w:rPr>
            <w:rStyle w:val="a3"/>
          </w:rPr>
          <w:t>на транспортных средствах</w:t>
        </w:r>
      </w:hyperlink>
      <w:r>
        <w:rPr>
          <w:rStyle w:val="s0"/>
        </w:rPr>
        <w:t xml:space="preserve"> на основании разрешения, выдаваемого местными исполнительными органами в </w:t>
      </w:r>
      <w:hyperlink r:id="rId1867" w:history="1">
        <w:r>
          <w:rPr>
            <w:rStyle w:val="a3"/>
          </w:rPr>
          <w:t>порядке, установленном законодательством</w:t>
        </w:r>
      </w:hyperlink>
      <w:r>
        <w:rPr>
          <w:rStyle w:val="s0"/>
        </w:rPr>
        <w:t xml:space="preserve"> Республики Казахстан. </w:t>
      </w:r>
    </w:p>
    <w:p w:rsidR="00000000" w:rsidRDefault="00412A57">
      <w:pPr>
        <w:ind w:firstLine="400"/>
        <w:jc w:val="both"/>
      </w:pPr>
      <w:r>
        <w:rPr>
          <w:rStyle w:val="s0"/>
        </w:rPr>
        <w:t>Запрещается размещение объектов рекламы без соответствующих документов.</w:t>
      </w:r>
    </w:p>
    <w:p w:rsidR="00000000" w:rsidRDefault="00412A57">
      <w:pPr>
        <w:jc w:val="both"/>
      </w:pPr>
      <w:r>
        <w:rPr>
          <w:rStyle w:val="s3"/>
        </w:rPr>
        <w:t xml:space="preserve">См.также: </w:t>
      </w:r>
      <w:hyperlink r:id="rId1868" w:history="1">
        <w:r>
          <w:rPr>
            <w:rStyle w:val="a3"/>
            <w:i/>
            <w:iCs/>
            <w:bdr w:val="none" w:sz="0" w:space="0" w:color="auto" w:frame="1"/>
          </w:rPr>
          <w:t>СТ РК 1633-2007</w:t>
        </w:r>
      </w:hyperlink>
      <w:r>
        <w:rPr>
          <w:rStyle w:val="s3"/>
        </w:rPr>
        <w:t xml:space="preserve"> «Наружная реклама на</w:t>
      </w:r>
      <w:r>
        <w:rPr>
          <w:rStyle w:val="s3"/>
        </w:rPr>
        <w:t xml:space="preserve"> автомобильных дорогах и территориях городских и сельских населенных пунктов. Общие технические требования к средствам наружной (визуальной) рекламы. Правила размещения», </w:t>
      </w:r>
      <w:hyperlink r:id="rId1869" w:history="1">
        <w:r>
          <w:rPr>
            <w:rStyle w:val="a3"/>
            <w:i/>
            <w:iCs/>
            <w:bdr w:val="none" w:sz="0" w:space="0" w:color="auto" w:frame="1"/>
          </w:rPr>
          <w:t>ГОСТ 31306-2005</w:t>
        </w:r>
      </w:hyperlink>
      <w:r>
        <w:rPr>
          <w:rStyle w:val="s3"/>
        </w:rPr>
        <w:t xml:space="preserve"> «Авт</w:t>
      </w:r>
      <w:r>
        <w:rPr>
          <w:rStyle w:val="s3"/>
        </w:rPr>
        <w:t xml:space="preserve">омобильные транспортные средства. Нанесение рекламы на наружные поверхности. Общие требования» и </w:t>
      </w:r>
      <w:hyperlink r:id="rId1870" w:history="1">
        <w:r>
          <w:rPr>
            <w:rStyle w:val="a3"/>
            <w:i/>
            <w:iCs/>
            <w:bdr w:val="none" w:sz="0" w:space="0" w:color="auto" w:frame="1"/>
          </w:rPr>
          <w:t>Письмо</w:t>
        </w:r>
      </w:hyperlink>
      <w:r>
        <w:rPr>
          <w:rStyle w:val="s3"/>
        </w:rPr>
        <w:t xml:space="preserve"> республиканского НК № 4 «Касательно объектов наружной рекламы»</w:t>
      </w:r>
    </w:p>
    <w:p w:rsidR="00000000" w:rsidRDefault="00412A57">
      <w:pPr>
        <w:ind w:firstLine="400"/>
        <w:jc w:val="both"/>
      </w:pPr>
      <w:r>
        <w:rPr>
          <w:rStyle w:val="s0"/>
        </w:rPr>
        <w:t>3. При отсутствии соотве</w:t>
      </w:r>
      <w:r>
        <w:rPr>
          <w:rStyle w:val="s0"/>
        </w:rPr>
        <w:t>тствующего разрешительного документа основанием для взыскания и внесения в бюджет суммы платы является фактическое размещение объектов наружной (визуальной) рекламы.</w:t>
      </w:r>
    </w:p>
    <w:p w:rsidR="00000000" w:rsidRDefault="00412A57">
      <w:pPr>
        <w:ind w:firstLine="400"/>
        <w:jc w:val="both"/>
      </w:pPr>
      <w:r>
        <w:rPr>
          <w:rStyle w:val="s0"/>
        </w:rPr>
        <w:t xml:space="preserve">4. Дорожные органы и местные исполнительные органы ежемесячно не позднее 15 числа месяца представляют налоговым органам по месту своего нахождения </w:t>
      </w:r>
      <w:hyperlink r:id="rId1871" w:history="1">
        <w:r>
          <w:rPr>
            <w:rStyle w:val="a3"/>
          </w:rPr>
          <w:t xml:space="preserve">сведения о плательщиках платы и объектах </w:t>
        </w:r>
        <w:r>
          <w:rPr>
            <w:rStyle w:val="a3"/>
          </w:rPr>
          <w:t>обложения по форме</w:t>
        </w:r>
      </w:hyperlink>
      <w:r>
        <w:rPr>
          <w:rStyle w:val="s0"/>
        </w:rPr>
        <w:t xml:space="preserve">, установленной уполномоченным органом. </w:t>
      </w:r>
    </w:p>
    <w:p w:rsidR="00000000" w:rsidRDefault="00412A57">
      <w:pPr>
        <w:jc w:val="both"/>
      </w:pPr>
      <w:r>
        <w:rPr>
          <w:rStyle w:val="s3"/>
        </w:rPr>
        <w:t xml:space="preserve">См.: </w:t>
      </w:r>
      <w:hyperlink r:id="rId1872" w:history="1">
        <w:r>
          <w:rPr>
            <w:rStyle w:val="a3"/>
            <w:i/>
            <w:iCs/>
            <w:bdr w:val="none" w:sz="0" w:space="0" w:color="auto" w:frame="1"/>
          </w:rPr>
          <w:t>Ответ</w:t>
        </w:r>
      </w:hyperlink>
      <w:r>
        <w:rPr>
          <w:rStyle w:val="s3"/>
        </w:rPr>
        <w:t xml:space="preserve"> Председателя НК МФ РК от 4 сентября 2009 года на вопрос от 21 июля 2009 года № 15551</w:t>
      </w:r>
    </w:p>
    <w:p w:rsidR="00000000" w:rsidRDefault="00412A57">
      <w:pPr>
        <w:ind w:firstLine="400"/>
        <w:jc w:val="both"/>
      </w:pPr>
      <w:r>
        <w:t> </w:t>
      </w:r>
    </w:p>
    <w:p w:rsidR="00000000" w:rsidRDefault="00412A57">
      <w:pPr>
        <w:ind w:left="1200" w:hanging="800"/>
        <w:jc w:val="both"/>
      </w:pPr>
      <w:bookmarkStart w:id="691" w:name="SUB5290000"/>
      <w:bookmarkEnd w:id="691"/>
      <w:r>
        <w:rPr>
          <w:rStyle w:val="s1"/>
        </w:rPr>
        <w:t>Статья 529. Плательщики платы</w:t>
      </w:r>
    </w:p>
    <w:p w:rsidR="00000000" w:rsidRDefault="00412A57">
      <w:pPr>
        <w:jc w:val="both"/>
      </w:pPr>
      <w:r>
        <w:rPr>
          <w:rStyle w:val="s3"/>
        </w:rPr>
        <w:t>Пунк</w:t>
      </w:r>
      <w:r>
        <w:rPr>
          <w:rStyle w:val="s3"/>
        </w:rPr>
        <w:t xml:space="preserve">т 1 изложен в редакции </w:t>
      </w:r>
      <w:hyperlink r:id="rId1873" w:anchor="sub_id=3163"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1874" w:anchor="sub_id=52900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 xml:space="preserve">1. Плательщиками платы являются физические лица (в том числе индивидуальные предприниматели) и </w:t>
      </w:r>
      <w:hyperlink r:id="rId1875" w:history="1">
        <w:r>
          <w:rPr>
            <w:rStyle w:val="a3"/>
          </w:rPr>
          <w:t>юридические лица</w:t>
        </w:r>
      </w:hyperlink>
      <w:r>
        <w:rPr>
          <w:rStyle w:val="s0"/>
        </w:rPr>
        <w:t>, размещающие объекты рекламы.</w:t>
      </w:r>
    </w:p>
    <w:p w:rsidR="00000000" w:rsidRDefault="00412A57">
      <w:pPr>
        <w:ind w:firstLine="400"/>
        <w:jc w:val="both"/>
      </w:pPr>
      <w:r>
        <w:rPr>
          <w:rStyle w:val="s0"/>
        </w:rPr>
        <w:t xml:space="preserve">По решению юридического </w:t>
      </w:r>
      <w:r>
        <w:rPr>
          <w:rStyle w:val="s0"/>
        </w:rPr>
        <w:t>лица его структурные подразделения рассматриваются в качестве самостоятельных плательщиков платы. В случае принятия такого решения юридическое лицо обязано письменно уведомить об этом налоговый орган по месту регистрационного учета структурного подразделен</w:t>
      </w:r>
      <w:r>
        <w:rPr>
          <w:rStyle w:val="s0"/>
        </w:rPr>
        <w:t>ия не позднее чем за десять рабочих дней до наступления предстоящего срока уплаты платы. Одновременно такое юридическое лицо предоставляет информацию о распределении годовой суммы платы, указанной в разрешительном документе, по каждому структурному подразд</w:t>
      </w:r>
      <w:r>
        <w:rPr>
          <w:rStyle w:val="s0"/>
        </w:rPr>
        <w:t>елению.</w:t>
      </w:r>
    </w:p>
    <w:p w:rsidR="00000000" w:rsidRDefault="00412A57">
      <w:pPr>
        <w:ind w:firstLine="400"/>
        <w:jc w:val="both"/>
      </w:pPr>
      <w:r>
        <w:rPr>
          <w:rStyle w:val="s0"/>
        </w:rPr>
        <w:t xml:space="preserve">2. Не являются плательщиками платы государственные органы Республики Казахстан по объектам наружной (визуальной) рекламы, размещаемым в связи с реализацией возложенных на них функциональных обязанностей. </w:t>
      </w:r>
    </w:p>
    <w:p w:rsidR="00000000" w:rsidRDefault="00412A57">
      <w:pPr>
        <w:ind w:firstLine="400"/>
        <w:jc w:val="both"/>
      </w:pPr>
      <w:r>
        <w:t> </w:t>
      </w:r>
    </w:p>
    <w:p w:rsidR="00000000" w:rsidRDefault="00412A57">
      <w:pPr>
        <w:jc w:val="both"/>
      </w:pPr>
      <w:bookmarkStart w:id="692" w:name="SUB5300000"/>
      <w:bookmarkEnd w:id="692"/>
      <w:r>
        <w:rPr>
          <w:rStyle w:val="s3"/>
        </w:rPr>
        <w:t>В статью 530 внесены изменения в соответс</w:t>
      </w:r>
      <w:r>
        <w:rPr>
          <w:rStyle w:val="s3"/>
        </w:rPr>
        <w:t xml:space="preserve">твии с </w:t>
      </w:r>
      <w:hyperlink r:id="rId1876" w:anchor="sub_id=530" w:history="1">
        <w:r>
          <w:rPr>
            <w:rStyle w:val="a3"/>
            <w:i/>
            <w:iCs/>
            <w:bdr w:val="none" w:sz="0" w:space="0" w:color="auto" w:frame="1"/>
          </w:rPr>
          <w:t>Законом</w:t>
        </w:r>
      </w:hyperlink>
      <w:r>
        <w:rPr>
          <w:rStyle w:val="s3"/>
        </w:rPr>
        <w:t xml:space="preserve"> РК от 30.12.09 г. № 234-IV (действовали с 1 января 2009 г. по 31 декабря 2009 г.) (</w:t>
      </w:r>
      <w:hyperlink r:id="rId1877" w:anchor="sub_id=5300300" w:history="1">
        <w:r>
          <w:rPr>
            <w:rStyle w:val="a3"/>
            <w:i/>
            <w:iCs/>
            <w:bdr w:val="none" w:sz="0" w:space="0" w:color="auto" w:frame="1"/>
          </w:rPr>
          <w:t>см. стар. ред.</w:t>
        </w:r>
      </w:hyperlink>
      <w:r>
        <w:rPr>
          <w:rStyle w:val="s3"/>
        </w:rPr>
        <w:t xml:space="preserve">); изложена в редакции </w:t>
      </w:r>
      <w:hyperlink r:id="rId1878" w:anchor="sub_id=3164"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1879" w:anchor="sub_id=5300000" w:history="1">
        <w:r>
          <w:rPr>
            <w:rStyle w:val="a3"/>
            <w:i/>
            <w:iCs/>
            <w:bdr w:val="none" w:sz="0" w:space="0" w:color="auto" w:frame="1"/>
          </w:rPr>
          <w:t>см. стар. ред.</w:t>
        </w:r>
      </w:hyperlink>
      <w:r>
        <w:rPr>
          <w:rStyle w:val="s3"/>
        </w:rPr>
        <w:t>)</w:t>
      </w:r>
    </w:p>
    <w:p w:rsidR="00000000" w:rsidRDefault="00412A57">
      <w:pPr>
        <w:ind w:left="1200" w:hanging="800"/>
        <w:jc w:val="both"/>
      </w:pPr>
      <w:r>
        <w:rPr>
          <w:rStyle w:val="s1"/>
        </w:rPr>
        <w:t>Статья 530. Ставки платы</w:t>
      </w:r>
    </w:p>
    <w:p w:rsidR="00000000" w:rsidRDefault="00412A57">
      <w:pPr>
        <w:ind w:firstLine="400"/>
        <w:jc w:val="both"/>
      </w:pPr>
      <w:r>
        <w:rPr>
          <w:rStyle w:val="s0"/>
        </w:rPr>
        <w:t xml:space="preserve">1. Ставки платы определяются исходя из размера месячного расчетного показателя, установленного законом о республиканском бюджете (далее по тексту настоящей статьи - </w:t>
      </w:r>
      <w:hyperlink r:id="rId1880" w:history="1">
        <w:r>
          <w:rPr>
            <w:rStyle w:val="a3"/>
          </w:rPr>
          <w:t>МРП</w:t>
        </w:r>
      </w:hyperlink>
      <w:r>
        <w:rPr>
          <w:rStyle w:val="s0"/>
        </w:rPr>
        <w:t>) и действующего на первое число соответствующего календарного месяца, в котором осуществляется размещение наружной (визуальной) рекламы.</w:t>
      </w:r>
    </w:p>
    <w:p w:rsidR="00000000" w:rsidRDefault="00412A57">
      <w:pPr>
        <w:ind w:firstLine="400"/>
        <w:jc w:val="both"/>
      </w:pPr>
      <w:r>
        <w:rPr>
          <w:rStyle w:val="s0"/>
        </w:rPr>
        <w:t>2. Ежемесячные ставки платы за размещение наружной (визуальной) рекламы в полосе отвода автомобильных дорог общего пользования республиканского значения с площадью стороны объекта рекламы до трех квадратных метров устанавливаются равными:</w:t>
      </w:r>
    </w:p>
    <w:p w:rsidR="00000000" w:rsidRDefault="00412A57">
      <w:pPr>
        <w:ind w:firstLine="400"/>
        <w:jc w:val="both"/>
      </w:pPr>
      <w:r>
        <w:rPr>
          <w:rStyle w:val="s0"/>
        </w:rPr>
        <w:t> </w:t>
      </w:r>
    </w:p>
    <w:tbl>
      <w:tblPr>
        <w:tblW w:w="4026" w:type="pct"/>
        <w:tblCellMar>
          <w:left w:w="0" w:type="dxa"/>
          <w:right w:w="0" w:type="dxa"/>
        </w:tblCellMar>
        <w:tblLook w:val="04A0" w:firstRow="1" w:lastRow="0" w:firstColumn="1" w:lastColumn="0" w:noHBand="0" w:noVBand="1"/>
      </w:tblPr>
      <w:tblGrid>
        <w:gridCol w:w="1047"/>
        <w:gridCol w:w="2688"/>
        <w:gridCol w:w="3972"/>
      </w:tblGrid>
      <w:tr w:rsidR="00000000">
        <w:trPr>
          <w:trHeight w:val="20"/>
        </w:trPr>
        <w:tc>
          <w:tcPr>
            <w:tcW w:w="67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jc w:val="center"/>
            </w:pPr>
            <w:r>
              <w:t xml:space="preserve">№ </w:t>
            </w:r>
          </w:p>
          <w:p w:rsidR="00000000" w:rsidRDefault="00412A57">
            <w:pPr>
              <w:autoSpaceDE w:val="0"/>
              <w:autoSpaceDN w:val="0"/>
              <w:spacing w:line="20" w:lineRule="atLeast"/>
              <w:jc w:val="center"/>
            </w:pPr>
            <w:r>
              <w:t>п/п</w:t>
            </w:r>
          </w:p>
        </w:tc>
        <w:tc>
          <w:tcPr>
            <w:tcW w:w="174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Категория дорог</w:t>
            </w:r>
          </w:p>
        </w:tc>
        <w:tc>
          <w:tcPr>
            <w:tcW w:w="25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Ставка платы (МРП)</w:t>
            </w:r>
          </w:p>
        </w:tc>
      </w:tr>
      <w:tr w:rsidR="00000000">
        <w:trPr>
          <w:trHeight w:val="20"/>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1</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2</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3</w:t>
            </w:r>
          </w:p>
        </w:tc>
      </w:tr>
      <w:tr w:rsidR="00000000">
        <w:trPr>
          <w:trHeight w:val="20"/>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1.</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pPr>
            <w:r>
              <w:t>Подходы к городу</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25</w:t>
            </w:r>
          </w:p>
        </w:tc>
      </w:tr>
      <w:tr w:rsidR="00000000">
        <w:trPr>
          <w:trHeight w:val="20"/>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2.</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pPr>
            <w:r>
              <w:t>I, II</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20</w:t>
            </w:r>
          </w:p>
        </w:tc>
      </w:tr>
      <w:tr w:rsidR="00000000">
        <w:trPr>
          <w:trHeight w:val="20"/>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3.</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pPr>
            <w:r>
              <w:t>III</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10</w:t>
            </w:r>
          </w:p>
        </w:tc>
      </w:tr>
      <w:tr w:rsidR="00000000">
        <w:trPr>
          <w:trHeight w:val="20"/>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4.</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IV</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5</w:t>
            </w:r>
          </w:p>
        </w:tc>
      </w:tr>
    </w:tbl>
    <w:p w:rsidR="00000000" w:rsidRDefault="00412A57">
      <w:pPr>
        <w:autoSpaceDE w:val="0"/>
        <w:autoSpaceDN w:val="0"/>
        <w:ind w:firstLine="425"/>
      </w:pPr>
      <w:r>
        <w:t> </w:t>
      </w:r>
    </w:p>
    <w:p w:rsidR="00000000" w:rsidRDefault="00412A57">
      <w:pPr>
        <w:ind w:firstLine="400"/>
        <w:jc w:val="both"/>
      </w:pPr>
      <w:r>
        <w:rPr>
          <w:rStyle w:val="s0"/>
        </w:rPr>
        <w:t>При установке сверхгабаритной рекламной информации ежемесячные ставки платы повышаются пропорционально увеличению площади стороны (листов) объекта рекламы по отношению к трем квадратным метрам.</w:t>
      </w:r>
    </w:p>
    <w:p w:rsidR="00000000" w:rsidRDefault="00412A57">
      <w:pPr>
        <w:ind w:firstLine="400"/>
        <w:jc w:val="both"/>
      </w:pPr>
      <w:r>
        <w:rPr>
          <w:rStyle w:val="s0"/>
        </w:rPr>
        <w:t>3. Базовые ежемесячные ставки платы по объектам рекламы, разме</w:t>
      </w:r>
      <w:r>
        <w:rPr>
          <w:rStyle w:val="s0"/>
        </w:rPr>
        <w:t>щаемым:</w:t>
      </w:r>
    </w:p>
    <w:p w:rsidR="00000000" w:rsidRDefault="00412A57">
      <w:pPr>
        <w:ind w:firstLine="400"/>
        <w:jc w:val="both"/>
      </w:pPr>
      <w:r>
        <w:rPr>
          <w:rStyle w:val="s0"/>
        </w:rPr>
        <w:t xml:space="preserve">1) в полосе отвода автомобильных дорог общего пользования местного значения и в населенных пунктах, устанавливаются исходя из площади и места </w:t>
      </w:r>
      <w:r>
        <w:t>расположения объекта рекламы:</w:t>
      </w:r>
    </w:p>
    <w:p w:rsidR="00000000" w:rsidRDefault="00412A57">
      <w:pPr>
        <w:autoSpaceDE w:val="0"/>
        <w:autoSpaceDN w:val="0"/>
        <w:ind w:firstLine="425"/>
      </w:pPr>
      <w:r>
        <w:t> </w:t>
      </w:r>
    </w:p>
    <w:tbl>
      <w:tblPr>
        <w:tblW w:w="5000" w:type="pct"/>
        <w:tblCellMar>
          <w:left w:w="0" w:type="dxa"/>
          <w:right w:w="0" w:type="dxa"/>
        </w:tblCellMar>
        <w:tblLook w:val="04A0" w:firstRow="1" w:lastRow="0" w:firstColumn="1" w:lastColumn="0" w:noHBand="0" w:noVBand="1"/>
      </w:tblPr>
      <w:tblGrid>
        <w:gridCol w:w="576"/>
        <w:gridCol w:w="3635"/>
        <w:gridCol w:w="2081"/>
        <w:gridCol w:w="1363"/>
        <w:gridCol w:w="1916"/>
      </w:tblGrid>
      <w:tr w:rsidR="00000000">
        <w:trPr>
          <w:trHeight w:val="20"/>
        </w:trPr>
        <w:tc>
          <w:tcPr>
            <w:tcW w:w="184"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jc w:val="center"/>
            </w:pPr>
            <w:r>
              <w:t>№</w:t>
            </w:r>
          </w:p>
          <w:p w:rsidR="00000000" w:rsidRDefault="00412A57">
            <w:pPr>
              <w:autoSpaceDE w:val="0"/>
              <w:autoSpaceDN w:val="0"/>
              <w:spacing w:line="20" w:lineRule="atLeast"/>
              <w:jc w:val="center"/>
            </w:pPr>
            <w:r>
              <w:t>п/п</w:t>
            </w:r>
          </w:p>
        </w:tc>
        <w:tc>
          <w:tcPr>
            <w:tcW w:w="200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Виды рекламы</w:t>
            </w:r>
          </w:p>
        </w:tc>
        <w:tc>
          <w:tcPr>
            <w:tcW w:w="2815"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Ставки платы на недвижимых объектах (за одну сто</w:t>
            </w:r>
            <w:r>
              <w:t>рону) (МРП)</w:t>
            </w:r>
          </w:p>
        </w:tc>
      </w:tr>
      <w:tr w:rsidR="00000000">
        <w:trPr>
          <w:trHeight w:val="2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412A57"/>
        </w:tc>
        <w:tc>
          <w:tcPr>
            <w:tcW w:w="0" w:type="auto"/>
            <w:vMerge/>
            <w:tcBorders>
              <w:top w:val="single" w:sz="8" w:space="0" w:color="auto"/>
              <w:left w:val="nil"/>
              <w:bottom w:val="single" w:sz="8" w:space="0" w:color="auto"/>
              <w:right w:val="single" w:sz="8" w:space="0" w:color="auto"/>
            </w:tcBorders>
            <w:vAlign w:val="center"/>
            <w:hideMark/>
          </w:tcPr>
          <w:p w:rsidR="00000000" w:rsidRDefault="00412A57"/>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Города республиканского значения и столицы</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Города областного значения</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Остальные города районного значения, поселки, села, аулы</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1</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2</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3</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4</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5</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1.</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pPr>
            <w:r>
              <w:t>Указатели, вывески, информационные щиты площадью до 2 кв. м (за один объект)</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2</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1</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0</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2.</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pPr>
            <w:r>
              <w:t>Лайтбоксы (сити-формата)</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3</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2</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1</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3.</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pPr>
            <w:r>
              <w:t>Рекламно-информационные объекты площадью:</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rPr>
                <w:rFonts w:ascii="Arial" w:hAnsi="Arial" w:cs="Arial"/>
              </w:rPr>
              <w:t> </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rPr>
                <w:rFonts w:ascii="Arial" w:hAnsi="Arial" w:cs="Arial"/>
              </w:rPr>
              <w:t> </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rPr>
                <w:rFonts w:ascii="Arial" w:hAnsi="Arial" w:cs="Arial"/>
              </w:rPr>
              <w:t> </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3.1.</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pPr>
            <w:r>
              <w:t>от 2 до 5 кв. м</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5</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3</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1</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3.2.</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pPr>
            <w:r>
              <w:t>от 5 до 10 кв. м</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10</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5</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2</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3.3.</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pPr>
            <w:r>
              <w:t>от 10 до 20 кв. м</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20</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10</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5</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3.4.</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pPr>
            <w:r>
              <w:t>от 20 до 30 кв. м</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30</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15</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5</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3.5.</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pPr>
            <w:r>
              <w:t>от 30 до 50 кв. м</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50</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20</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10</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3.6.</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pPr>
            <w:r>
              <w:t>от 50 до 70 кв. м</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70</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30</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15</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3.7.</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pPr>
            <w:r>
              <w:t>свыше 70 кв. м</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100</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50</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25</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4.</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pPr>
            <w:r>
              <w:t>Надкрышные неоновые рекламные конструкции (светодинамические панно или объемные неоновые буквы):</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rPr>
                <w:rFonts w:ascii="Arial" w:hAnsi="Arial" w:cs="Arial"/>
              </w:rPr>
              <w:t> </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rPr>
                <w:rFonts w:ascii="Arial" w:hAnsi="Arial" w:cs="Arial"/>
              </w:rPr>
              <w:t> </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rPr>
                <w:rFonts w:ascii="Arial" w:hAnsi="Arial" w:cs="Arial"/>
              </w:rPr>
              <w:t> </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4.1.</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pPr>
            <w:r>
              <w:t>до 30 кв. м</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30</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20</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10</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4.2.</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pPr>
            <w:r>
              <w:t>свыше 30 кв. м</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50</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30</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10</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5.</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pPr>
            <w:r>
              <w:t>Реклама на палатках, тентах, шатрах, навесах, зонтах, флагах, вымпелах, штандартах:</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rPr>
                <w:rFonts w:ascii="Arial" w:hAnsi="Arial" w:cs="Arial"/>
              </w:rPr>
              <w:t> </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rPr>
                <w:rFonts w:ascii="Arial" w:hAnsi="Arial" w:cs="Arial"/>
              </w:rPr>
              <w:t> </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rPr>
                <w:rFonts w:ascii="Arial" w:hAnsi="Arial" w:cs="Arial"/>
              </w:rPr>
              <w:t> </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5.1.</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pPr>
            <w:r>
              <w:t>до 5 кв. м</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1</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1</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0</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5.2.</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pPr>
            <w:r>
              <w:t>от 5 до 10 кв. м</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2</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1</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0</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5.3.</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pPr>
            <w:r>
              <w:t>свыше 10 кв. м</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3</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2</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1</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6.</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pPr>
            <w:r>
              <w:t>Реклама на киосках и павильонах временного типа:</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rPr>
                <w:rFonts w:ascii="Arial" w:hAnsi="Arial" w:cs="Arial"/>
              </w:rPr>
              <w:t> </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rPr>
                <w:rFonts w:ascii="Arial" w:hAnsi="Arial" w:cs="Arial"/>
              </w:rPr>
              <w:t> </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rPr>
                <w:rFonts w:ascii="Arial" w:hAnsi="Arial" w:cs="Arial"/>
              </w:rPr>
              <w:t> </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6.1.</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pPr>
            <w:r>
              <w:t>до 2 кв. м</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2</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1</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0</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6.2.</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pPr>
            <w:r>
              <w:t>от 2 до 5 кв. м</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2</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1</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0</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6.3.</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pPr>
            <w:r>
              <w:t>от 5 до 10 кв. м</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3</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2</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1</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6.4.</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pPr>
            <w:r>
              <w:t>свыше 10 кв. м</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8</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4</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2</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7.</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pPr>
            <w:r>
              <w:t>Выносные рекламные конструкции (штендеры)</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10</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5</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1</w:t>
            </w:r>
          </w:p>
        </w:tc>
      </w:tr>
    </w:tbl>
    <w:p w:rsidR="00000000" w:rsidRDefault="00412A57">
      <w:pPr>
        <w:autoSpaceDE w:val="0"/>
        <w:autoSpaceDN w:val="0"/>
        <w:ind w:firstLine="425"/>
      </w:pPr>
      <w:r>
        <w:t> </w:t>
      </w:r>
    </w:p>
    <w:p w:rsidR="00000000" w:rsidRDefault="00412A57">
      <w:pPr>
        <w:autoSpaceDE w:val="0"/>
        <w:autoSpaceDN w:val="0"/>
        <w:ind w:firstLine="400"/>
        <w:jc w:val="both"/>
      </w:pPr>
      <w:r>
        <w:t>2) на транспортных средствах, устанавливаются исходя из площади и места расположения объекта рекламы:</w:t>
      </w:r>
    </w:p>
    <w:p w:rsidR="00000000" w:rsidRDefault="00412A57">
      <w:pPr>
        <w:autoSpaceDE w:val="0"/>
        <w:autoSpaceDN w:val="0"/>
        <w:ind w:firstLine="425"/>
      </w:pPr>
      <w:r>
        <w:rPr>
          <w:rFonts w:ascii="Arial" w:hAnsi="Arial" w:cs="Arial"/>
        </w:rPr>
        <w:t> </w:t>
      </w:r>
    </w:p>
    <w:tbl>
      <w:tblPr>
        <w:tblW w:w="5000" w:type="pct"/>
        <w:tblCellMar>
          <w:left w:w="0" w:type="dxa"/>
          <w:right w:w="0" w:type="dxa"/>
        </w:tblCellMar>
        <w:tblLook w:val="04A0" w:firstRow="1" w:lastRow="0" w:firstColumn="1" w:lastColumn="0" w:noHBand="0" w:noVBand="1"/>
      </w:tblPr>
      <w:tblGrid>
        <w:gridCol w:w="576"/>
        <w:gridCol w:w="3996"/>
        <w:gridCol w:w="2081"/>
        <w:gridCol w:w="1363"/>
        <w:gridCol w:w="1555"/>
      </w:tblGrid>
      <w:tr w:rsidR="00000000">
        <w:trPr>
          <w:trHeight w:val="20"/>
        </w:trPr>
        <w:tc>
          <w:tcPr>
            <w:tcW w:w="178"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 п/п</w:t>
            </w:r>
          </w:p>
        </w:tc>
        <w:tc>
          <w:tcPr>
            <w:tcW w:w="2251"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Виды рекламы</w:t>
            </w:r>
          </w:p>
        </w:tc>
        <w:tc>
          <w:tcPr>
            <w:tcW w:w="2571"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Ставки платы на движимых объектах (МРП)</w:t>
            </w:r>
          </w:p>
        </w:tc>
      </w:tr>
      <w:tr w:rsidR="00000000">
        <w:trPr>
          <w:trHeight w:val="2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412A57"/>
        </w:tc>
        <w:tc>
          <w:tcPr>
            <w:tcW w:w="0" w:type="auto"/>
            <w:vMerge/>
            <w:tcBorders>
              <w:top w:val="single" w:sz="8" w:space="0" w:color="auto"/>
              <w:left w:val="nil"/>
              <w:bottom w:val="single" w:sz="8" w:space="0" w:color="auto"/>
              <w:right w:val="single" w:sz="8" w:space="0" w:color="auto"/>
            </w:tcBorders>
            <w:vAlign w:val="center"/>
            <w:hideMark/>
          </w:tcPr>
          <w:p w:rsidR="00000000" w:rsidRDefault="00412A57"/>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Города республиканского значения и столицы</w:t>
            </w:r>
          </w:p>
        </w:tc>
        <w:tc>
          <w:tcPr>
            <w:tcW w:w="6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Города областного значения</w:t>
            </w:r>
          </w:p>
        </w:tc>
        <w:tc>
          <w:tcPr>
            <w:tcW w:w="9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Остальные города районного значения, поселки, села, аулы</w:t>
            </w:r>
          </w:p>
        </w:tc>
      </w:tr>
      <w:tr w:rsidR="00000000">
        <w:trPr>
          <w:trHeight w:val="20"/>
        </w:trPr>
        <w:tc>
          <w:tcPr>
            <w:tcW w:w="1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1</w:t>
            </w:r>
          </w:p>
        </w:tc>
        <w:tc>
          <w:tcPr>
            <w:tcW w:w="22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2</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3</w:t>
            </w:r>
          </w:p>
        </w:tc>
        <w:tc>
          <w:tcPr>
            <w:tcW w:w="6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4</w:t>
            </w:r>
          </w:p>
        </w:tc>
        <w:tc>
          <w:tcPr>
            <w:tcW w:w="9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5</w:t>
            </w:r>
          </w:p>
        </w:tc>
      </w:tr>
      <w:tr w:rsidR="00000000">
        <w:trPr>
          <w:trHeight w:val="20"/>
        </w:trPr>
        <w:tc>
          <w:tcPr>
            <w:tcW w:w="1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1.</w:t>
            </w:r>
          </w:p>
        </w:tc>
        <w:tc>
          <w:tcPr>
            <w:tcW w:w="22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pPr>
            <w:r>
              <w:t>Реклама на внешней стороне транспортного средства (за одно транспортное средство):</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pPr>
            <w:r>
              <w:rPr>
                <w:rFonts w:ascii="Arial" w:hAnsi="Arial" w:cs="Arial"/>
              </w:rPr>
              <w:t> </w:t>
            </w:r>
          </w:p>
        </w:tc>
        <w:tc>
          <w:tcPr>
            <w:tcW w:w="6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pPr>
            <w:r>
              <w:rPr>
                <w:rFonts w:ascii="Arial" w:hAnsi="Arial" w:cs="Arial"/>
              </w:rPr>
              <w:t> </w:t>
            </w:r>
          </w:p>
        </w:tc>
        <w:tc>
          <w:tcPr>
            <w:tcW w:w="9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pPr>
            <w:r>
              <w:rPr>
                <w:rFonts w:ascii="Arial" w:hAnsi="Arial" w:cs="Arial"/>
              </w:rPr>
              <w:t> </w:t>
            </w:r>
          </w:p>
        </w:tc>
      </w:tr>
      <w:tr w:rsidR="00000000">
        <w:trPr>
          <w:trHeight w:val="20"/>
        </w:trPr>
        <w:tc>
          <w:tcPr>
            <w:tcW w:w="1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1.1.</w:t>
            </w:r>
          </w:p>
        </w:tc>
        <w:tc>
          <w:tcPr>
            <w:tcW w:w="22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pPr>
            <w:r>
              <w:t>на автобусах, троллейбусах, трамваях, грузовых, специальных автомобилях (грузоподъемностью более 1,5 тонны), самоходных машинах и механизмах</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8</w:t>
            </w:r>
          </w:p>
        </w:tc>
        <w:tc>
          <w:tcPr>
            <w:tcW w:w="6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4</w:t>
            </w:r>
          </w:p>
        </w:tc>
        <w:tc>
          <w:tcPr>
            <w:tcW w:w="9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2</w:t>
            </w:r>
          </w:p>
        </w:tc>
      </w:tr>
      <w:tr w:rsidR="00000000">
        <w:trPr>
          <w:trHeight w:val="20"/>
        </w:trPr>
        <w:tc>
          <w:tcPr>
            <w:tcW w:w="1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1.2.</w:t>
            </w:r>
          </w:p>
        </w:tc>
        <w:tc>
          <w:tcPr>
            <w:tcW w:w="22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pPr>
            <w:r>
              <w:t>на микроавтобусах, такси, легковых автомобилях (грузоподъемностью до 1,5 тонны)</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3</w:t>
            </w:r>
          </w:p>
        </w:tc>
        <w:tc>
          <w:tcPr>
            <w:tcW w:w="6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2</w:t>
            </w:r>
          </w:p>
        </w:tc>
        <w:tc>
          <w:tcPr>
            <w:tcW w:w="9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1</w:t>
            </w:r>
          </w:p>
        </w:tc>
      </w:tr>
      <w:tr w:rsidR="00000000">
        <w:trPr>
          <w:trHeight w:val="20"/>
        </w:trPr>
        <w:tc>
          <w:tcPr>
            <w:tcW w:w="1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2.</w:t>
            </w:r>
          </w:p>
        </w:tc>
        <w:tc>
          <w:tcPr>
            <w:tcW w:w="22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pPr>
            <w:r>
              <w:t>Реклама на конструкциях, установленных на автомобильном транспортном средстве (панно, щиты, лайтбоксы и т.п.) за одну сторону:</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rPr>
                <w:rFonts w:ascii="Arial" w:hAnsi="Arial" w:cs="Arial"/>
              </w:rPr>
              <w:t> </w:t>
            </w:r>
          </w:p>
        </w:tc>
        <w:tc>
          <w:tcPr>
            <w:tcW w:w="6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rPr>
                <w:rFonts w:ascii="Arial" w:hAnsi="Arial" w:cs="Arial"/>
              </w:rPr>
              <w:t> </w:t>
            </w:r>
          </w:p>
        </w:tc>
        <w:tc>
          <w:tcPr>
            <w:tcW w:w="9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rPr>
                <w:rFonts w:ascii="Arial" w:hAnsi="Arial" w:cs="Arial"/>
              </w:rPr>
              <w:t> </w:t>
            </w:r>
          </w:p>
        </w:tc>
      </w:tr>
      <w:tr w:rsidR="00000000">
        <w:trPr>
          <w:trHeight w:val="20"/>
        </w:trPr>
        <w:tc>
          <w:tcPr>
            <w:tcW w:w="1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2.1.</w:t>
            </w:r>
          </w:p>
        </w:tc>
        <w:tc>
          <w:tcPr>
            <w:tcW w:w="22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pPr>
            <w:r>
              <w:t>до 2 кв. м</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3</w:t>
            </w:r>
          </w:p>
        </w:tc>
        <w:tc>
          <w:tcPr>
            <w:tcW w:w="6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2</w:t>
            </w:r>
          </w:p>
        </w:tc>
        <w:tc>
          <w:tcPr>
            <w:tcW w:w="9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1</w:t>
            </w:r>
          </w:p>
        </w:tc>
      </w:tr>
      <w:tr w:rsidR="00000000">
        <w:trPr>
          <w:trHeight w:val="20"/>
        </w:trPr>
        <w:tc>
          <w:tcPr>
            <w:tcW w:w="1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2.2.</w:t>
            </w:r>
          </w:p>
        </w:tc>
        <w:tc>
          <w:tcPr>
            <w:tcW w:w="22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pPr>
            <w:r>
              <w:t>от 2 до 5 кв. м</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15</w:t>
            </w:r>
          </w:p>
        </w:tc>
        <w:tc>
          <w:tcPr>
            <w:tcW w:w="6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10</w:t>
            </w:r>
          </w:p>
        </w:tc>
        <w:tc>
          <w:tcPr>
            <w:tcW w:w="9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5</w:t>
            </w:r>
          </w:p>
        </w:tc>
      </w:tr>
      <w:tr w:rsidR="00000000">
        <w:trPr>
          <w:trHeight w:val="20"/>
        </w:trPr>
        <w:tc>
          <w:tcPr>
            <w:tcW w:w="1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2.3.</w:t>
            </w:r>
          </w:p>
        </w:tc>
        <w:tc>
          <w:tcPr>
            <w:tcW w:w="22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pPr>
            <w:r>
              <w:t>от 5 до 10 кв. м</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35</w:t>
            </w:r>
          </w:p>
        </w:tc>
        <w:tc>
          <w:tcPr>
            <w:tcW w:w="6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25</w:t>
            </w:r>
          </w:p>
        </w:tc>
        <w:tc>
          <w:tcPr>
            <w:tcW w:w="9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10</w:t>
            </w:r>
          </w:p>
        </w:tc>
      </w:tr>
      <w:tr w:rsidR="00000000">
        <w:trPr>
          <w:trHeight w:val="20"/>
        </w:trPr>
        <w:tc>
          <w:tcPr>
            <w:tcW w:w="1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2.4.</w:t>
            </w:r>
          </w:p>
        </w:tc>
        <w:tc>
          <w:tcPr>
            <w:tcW w:w="22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pPr>
            <w:r>
              <w:t>от 10 до 20 кв. м</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50</w:t>
            </w:r>
          </w:p>
        </w:tc>
        <w:tc>
          <w:tcPr>
            <w:tcW w:w="6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25</w:t>
            </w:r>
          </w:p>
        </w:tc>
        <w:tc>
          <w:tcPr>
            <w:tcW w:w="9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10</w:t>
            </w:r>
          </w:p>
        </w:tc>
      </w:tr>
      <w:tr w:rsidR="00000000">
        <w:trPr>
          <w:trHeight w:val="20"/>
        </w:trPr>
        <w:tc>
          <w:tcPr>
            <w:tcW w:w="1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2.5.</w:t>
            </w:r>
          </w:p>
        </w:tc>
        <w:tc>
          <w:tcPr>
            <w:tcW w:w="22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pPr>
            <w:r>
              <w:t>от 20 до 40 кв. м</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60</w:t>
            </w:r>
          </w:p>
        </w:tc>
        <w:tc>
          <w:tcPr>
            <w:tcW w:w="6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45</w:t>
            </w:r>
          </w:p>
        </w:tc>
        <w:tc>
          <w:tcPr>
            <w:tcW w:w="9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20</w:t>
            </w:r>
          </w:p>
        </w:tc>
      </w:tr>
      <w:tr w:rsidR="00000000">
        <w:trPr>
          <w:trHeight w:val="20"/>
        </w:trPr>
        <w:tc>
          <w:tcPr>
            <w:tcW w:w="1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2.6.</w:t>
            </w:r>
          </w:p>
        </w:tc>
        <w:tc>
          <w:tcPr>
            <w:tcW w:w="22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pPr>
            <w:r>
              <w:t>свыше 40 кв. м</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80</w:t>
            </w:r>
          </w:p>
        </w:tc>
        <w:tc>
          <w:tcPr>
            <w:tcW w:w="6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40</w:t>
            </w:r>
          </w:p>
        </w:tc>
        <w:tc>
          <w:tcPr>
            <w:tcW w:w="9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12A57">
            <w:pPr>
              <w:autoSpaceDE w:val="0"/>
              <w:autoSpaceDN w:val="0"/>
              <w:spacing w:line="20" w:lineRule="atLeast"/>
              <w:jc w:val="center"/>
            </w:pPr>
            <w:r>
              <w:t>25</w:t>
            </w:r>
          </w:p>
        </w:tc>
      </w:tr>
    </w:tbl>
    <w:p w:rsidR="00000000" w:rsidRDefault="00412A57">
      <w:pPr>
        <w:autoSpaceDE w:val="0"/>
        <w:autoSpaceDN w:val="0"/>
        <w:ind w:firstLine="425"/>
      </w:pPr>
      <w:r>
        <w:t> </w:t>
      </w:r>
    </w:p>
    <w:p w:rsidR="00000000" w:rsidRDefault="00412A57">
      <w:pPr>
        <w:autoSpaceDE w:val="0"/>
        <w:autoSpaceDN w:val="0"/>
        <w:ind w:firstLine="400"/>
        <w:jc w:val="thaiDistribute"/>
      </w:pPr>
      <w:r>
        <w:t xml:space="preserve">Местные представительные органы областей, городов республиканского значения и столицы по объектам рекламы, размещаемым в полосе отвода автомобильных дорог общего пользования местного значения и в населенных пунктах, имеют право </w:t>
      </w:r>
      <w:hyperlink r:id="rId1881" w:anchor="sub_id=1" w:history="1">
        <w:r>
          <w:rPr>
            <w:rStyle w:val="a3"/>
          </w:rPr>
          <w:t>повышать размеры базовых ставок платы не более чем в два раза</w:t>
        </w:r>
      </w:hyperlink>
      <w:r>
        <w:t xml:space="preserve"> в зависимости от месторасположения объекта рекламы.</w:t>
      </w:r>
    </w:p>
    <w:p w:rsidR="00000000" w:rsidRDefault="00412A57">
      <w:pPr>
        <w:jc w:val="both"/>
      </w:pPr>
      <w:r>
        <w:rPr>
          <w:rStyle w:val="s3"/>
        </w:rPr>
        <w:t xml:space="preserve">См. </w:t>
      </w:r>
      <w:hyperlink r:id="rId1882" w:history="1">
        <w:r>
          <w:rPr>
            <w:rStyle w:val="a3"/>
            <w:i/>
            <w:iCs/>
            <w:bdr w:val="none" w:sz="0" w:space="0" w:color="auto" w:frame="1"/>
          </w:rPr>
          <w:t>Письмо</w:t>
        </w:r>
      </w:hyperlink>
      <w:r>
        <w:rPr>
          <w:rStyle w:val="s3"/>
        </w:rPr>
        <w:t xml:space="preserve"> </w:t>
      </w:r>
      <w:r>
        <w:rPr>
          <w:rStyle w:val="s3"/>
        </w:rPr>
        <w:t>НК МФ РК от 11 июля 2009 года № НК-11-22/6529</w:t>
      </w:r>
    </w:p>
    <w:p w:rsidR="00000000" w:rsidRDefault="00412A57">
      <w:pPr>
        <w:ind w:firstLine="400"/>
        <w:jc w:val="both"/>
      </w:pPr>
      <w:r>
        <w:t> </w:t>
      </w:r>
    </w:p>
    <w:p w:rsidR="00000000" w:rsidRDefault="00412A57">
      <w:pPr>
        <w:ind w:left="1200" w:hanging="800"/>
        <w:jc w:val="both"/>
      </w:pPr>
      <w:bookmarkStart w:id="693" w:name="SUB5310000"/>
      <w:bookmarkEnd w:id="693"/>
      <w:r>
        <w:rPr>
          <w:rStyle w:val="s1"/>
        </w:rPr>
        <w:t>Статья 531. Порядок исчисления и уплаты</w:t>
      </w:r>
    </w:p>
    <w:p w:rsidR="00000000" w:rsidRDefault="00412A57">
      <w:pPr>
        <w:ind w:firstLine="400"/>
        <w:jc w:val="both"/>
      </w:pPr>
      <w:r>
        <w:rPr>
          <w:rStyle w:val="s0"/>
        </w:rPr>
        <w:t>1. Размер взимаемой платы исчисляется исходя из ставок платы и фактического срока размещения объекта рекламы, установленного в разрешительном документе, но не менее раз</w:t>
      </w:r>
      <w:r>
        <w:rPr>
          <w:rStyle w:val="s0"/>
        </w:rPr>
        <w:t xml:space="preserve">мера платы за один календарный месяц. </w:t>
      </w:r>
    </w:p>
    <w:p w:rsidR="00000000" w:rsidRDefault="00412A57">
      <w:pPr>
        <w:ind w:firstLine="400"/>
        <w:jc w:val="both"/>
      </w:pPr>
      <w:r>
        <w:rPr>
          <w:rStyle w:val="s0"/>
        </w:rPr>
        <w:t xml:space="preserve">2. Сумма платы, подлежащая внесению в бюджет за один календарный месяц, уплачивается не позднее 25 числа следующего месяца. </w:t>
      </w:r>
    </w:p>
    <w:p w:rsidR="00000000" w:rsidRDefault="00412A57">
      <w:pPr>
        <w:ind w:firstLine="400"/>
        <w:jc w:val="both"/>
      </w:pPr>
      <w:r>
        <w:rPr>
          <w:rStyle w:val="s0"/>
        </w:rPr>
        <w:t>3. При получении разрешительного документа плательщики платы представляют дорожному органу и</w:t>
      </w:r>
      <w:r>
        <w:rPr>
          <w:rStyle w:val="s0"/>
        </w:rPr>
        <w:t xml:space="preserve">ли местным исполнительным органам документ, подтверждающий внесение в бюджет суммы платы за первый месяц размещения рекламы. </w:t>
      </w:r>
    </w:p>
    <w:p w:rsidR="00000000" w:rsidRDefault="00412A57">
      <w:pPr>
        <w:ind w:firstLine="400"/>
        <w:jc w:val="both"/>
      </w:pPr>
      <w:r>
        <w:rPr>
          <w:rStyle w:val="s0"/>
        </w:rPr>
        <w:t>4. Сумма платы уплачивается в бюджет по месту размещения объекта наружной (визуальной) рекламы, указанному в разрешительном докуме</w:t>
      </w:r>
      <w:r>
        <w:rPr>
          <w:rStyle w:val="s0"/>
        </w:rPr>
        <w:t>нте, за исключением транспортных средств, по которым плата вносится в бюджет по месту их государственной регистрации.</w:t>
      </w:r>
    </w:p>
    <w:p w:rsidR="00000000" w:rsidRDefault="00412A57">
      <w:pPr>
        <w:jc w:val="both"/>
      </w:pPr>
      <w:r>
        <w:rPr>
          <w:rStyle w:val="s3"/>
        </w:rPr>
        <w:t xml:space="preserve">См.: </w:t>
      </w:r>
      <w:hyperlink r:id="rId1883" w:history="1">
        <w:r>
          <w:rPr>
            <w:rStyle w:val="a3"/>
            <w:i/>
            <w:iCs/>
            <w:bdr w:val="none" w:sz="0" w:space="0" w:color="auto" w:frame="1"/>
          </w:rPr>
          <w:t>Ответ</w:t>
        </w:r>
      </w:hyperlink>
      <w:r>
        <w:rPr>
          <w:rStyle w:val="s3"/>
        </w:rPr>
        <w:t xml:space="preserve"> Председателя НК МФ РК от 10 ноября 2009 года на вопрос от 4 се</w:t>
      </w:r>
      <w:r>
        <w:rPr>
          <w:rStyle w:val="s3"/>
        </w:rPr>
        <w:t>нтября 2009 года № 18598</w:t>
      </w:r>
    </w:p>
    <w:p w:rsidR="00000000" w:rsidRDefault="00412A57">
      <w:pPr>
        <w:ind w:firstLine="400"/>
        <w:jc w:val="both"/>
      </w:pPr>
      <w:r>
        <w:rPr>
          <w:rStyle w:val="s0"/>
        </w:rPr>
        <w:t xml:space="preserve">5. Уплаченные суммы платы возврату не подлежат. </w:t>
      </w:r>
    </w:p>
    <w:p w:rsidR="00000000" w:rsidRDefault="00412A57">
      <w:pPr>
        <w:ind w:firstLine="400"/>
        <w:jc w:val="both"/>
      </w:pPr>
      <w:r>
        <w:t> </w:t>
      </w:r>
    </w:p>
    <w:p w:rsidR="00000000" w:rsidRDefault="00412A57">
      <w:pPr>
        <w:ind w:firstLine="400"/>
        <w:jc w:val="both"/>
      </w:pPr>
      <w:r>
        <w:t> </w:t>
      </w:r>
    </w:p>
    <w:p w:rsidR="00000000" w:rsidRDefault="00412A57">
      <w:pPr>
        <w:jc w:val="center"/>
      </w:pPr>
      <w:bookmarkStart w:id="694" w:name="SUB5320000"/>
      <w:bookmarkEnd w:id="694"/>
      <w:r>
        <w:rPr>
          <w:rStyle w:val="s1"/>
        </w:rPr>
        <w:t>Глава 79. ГОСУДАРСТВЕННАЯ ПОШЛИНА</w:t>
      </w:r>
    </w:p>
    <w:p w:rsidR="00000000" w:rsidRDefault="00412A57">
      <w:pPr>
        <w:jc w:val="center"/>
      </w:pPr>
      <w:r>
        <w:rPr>
          <w:rStyle w:val="s1"/>
        </w:rPr>
        <w:t> </w:t>
      </w:r>
    </w:p>
    <w:p w:rsidR="00000000" w:rsidRDefault="00412A57">
      <w:pPr>
        <w:jc w:val="center"/>
      </w:pPr>
      <w:r>
        <w:rPr>
          <w:rStyle w:val="s1"/>
        </w:rPr>
        <w:t>§ 1. Государственная пошлина</w:t>
      </w:r>
    </w:p>
    <w:p w:rsidR="00000000" w:rsidRDefault="00412A57">
      <w:pPr>
        <w:jc w:val="center"/>
      </w:pPr>
      <w:r>
        <w:rPr>
          <w:rStyle w:val="s1"/>
        </w:rPr>
        <w:t> </w:t>
      </w:r>
    </w:p>
    <w:p w:rsidR="00000000" w:rsidRDefault="00412A57">
      <w:pPr>
        <w:ind w:left="1200" w:hanging="800"/>
        <w:jc w:val="both"/>
      </w:pPr>
      <w:r>
        <w:rPr>
          <w:rStyle w:val="s1"/>
        </w:rPr>
        <w:t xml:space="preserve">Статья 532. Общие положения </w:t>
      </w:r>
    </w:p>
    <w:p w:rsidR="00000000" w:rsidRDefault="00412A57">
      <w:pPr>
        <w:ind w:firstLine="400"/>
        <w:jc w:val="both"/>
      </w:pPr>
      <w:r>
        <w:rPr>
          <w:rStyle w:val="s0"/>
        </w:rPr>
        <w:t>Государственная пошлина - обязательный платеж, взимаемый за совершение юридически значимых действий и (или) выдачу документов уполномоченными государственными органами или должностными лицами.</w:t>
      </w:r>
    </w:p>
    <w:p w:rsidR="00000000" w:rsidRDefault="00412A57">
      <w:pPr>
        <w:ind w:firstLine="400"/>
        <w:jc w:val="both"/>
      </w:pPr>
      <w:r>
        <w:rPr>
          <w:rStyle w:val="s0"/>
        </w:rPr>
        <w:t>В целях настоящей главы выдача документов (их копий, дубликатов</w:t>
      </w:r>
      <w:r>
        <w:rPr>
          <w:rStyle w:val="s0"/>
        </w:rPr>
        <w:t>) приравнивается к юридически значимым действиям.</w:t>
      </w:r>
    </w:p>
    <w:p w:rsidR="00000000" w:rsidRDefault="00412A57">
      <w:pPr>
        <w:ind w:firstLine="400"/>
        <w:jc w:val="both"/>
      </w:pPr>
      <w:r>
        <w:t> </w:t>
      </w:r>
    </w:p>
    <w:p w:rsidR="00000000" w:rsidRDefault="00412A57">
      <w:pPr>
        <w:ind w:left="1200" w:hanging="800"/>
        <w:jc w:val="both"/>
      </w:pPr>
      <w:bookmarkStart w:id="695" w:name="SUB5330000"/>
      <w:bookmarkEnd w:id="695"/>
      <w:r>
        <w:rPr>
          <w:rStyle w:val="s1"/>
        </w:rPr>
        <w:t>Статья 533. Плательщики государственной пошлины</w:t>
      </w:r>
    </w:p>
    <w:p w:rsidR="00000000" w:rsidRDefault="00412A57">
      <w:pPr>
        <w:ind w:firstLine="400"/>
        <w:jc w:val="both"/>
      </w:pPr>
      <w:r>
        <w:rPr>
          <w:rStyle w:val="s0"/>
        </w:rPr>
        <w:t xml:space="preserve">Плательщиками государственной пошлины являются физические и юридические лица, обращающиеся по поводу совершения юридически значимых действий и (или) выдачи </w:t>
      </w:r>
      <w:r>
        <w:rPr>
          <w:rStyle w:val="s0"/>
        </w:rPr>
        <w:t>документов в уполномоченные государственные органы или к должностным лицам.</w:t>
      </w:r>
    </w:p>
    <w:p w:rsidR="00000000" w:rsidRDefault="00412A57">
      <w:pPr>
        <w:ind w:firstLine="400"/>
        <w:jc w:val="both"/>
      </w:pPr>
      <w:r>
        <w:t> </w:t>
      </w:r>
    </w:p>
    <w:p w:rsidR="00000000" w:rsidRDefault="00412A57">
      <w:pPr>
        <w:ind w:left="1200" w:hanging="800"/>
        <w:jc w:val="both"/>
      </w:pPr>
      <w:bookmarkStart w:id="696" w:name="SUB5340000"/>
      <w:bookmarkEnd w:id="696"/>
      <w:r>
        <w:rPr>
          <w:rStyle w:val="s1"/>
        </w:rPr>
        <w:t>Статья 534. Объекты взимания</w:t>
      </w:r>
    </w:p>
    <w:p w:rsidR="00000000" w:rsidRDefault="00412A57">
      <w:pPr>
        <w:ind w:firstLine="400"/>
        <w:jc w:val="both"/>
      </w:pPr>
      <w:r>
        <w:rPr>
          <w:rStyle w:val="s0"/>
        </w:rPr>
        <w:t xml:space="preserve">1. Государственная пошлина взимается: </w:t>
      </w:r>
    </w:p>
    <w:p w:rsidR="00000000" w:rsidRDefault="00412A57">
      <w:pPr>
        <w:ind w:firstLine="400"/>
        <w:jc w:val="both"/>
      </w:pPr>
      <w:r>
        <w:rPr>
          <w:rStyle w:val="s0"/>
        </w:rPr>
        <w:t>1) с подаваемых в суд исковых заявлений, заявлений особого искового производства, заявлений (жалоб) по делам особого производства, заявлений о вынесении судебного приказа, заявлений о выдаче дубликата исполнительного листа, заявлений о выдаче исполнительны</w:t>
      </w:r>
      <w:r>
        <w:rPr>
          <w:rStyle w:val="s0"/>
        </w:rPr>
        <w:t xml:space="preserve">х листов на принудительное исполнение решений третейских (арбитражных) судов и иностранных судов, заявлений о повторной выдаче копий судебных актов, исполнительных листов и иных документов; </w:t>
      </w:r>
    </w:p>
    <w:p w:rsidR="00000000" w:rsidRDefault="00412A57">
      <w:pPr>
        <w:ind w:firstLine="400"/>
        <w:jc w:val="both"/>
      </w:pPr>
      <w:r>
        <w:rPr>
          <w:rStyle w:val="s0"/>
        </w:rPr>
        <w:t>2) за совершение нотариальных действий, а также за выдачу копий (</w:t>
      </w:r>
      <w:r>
        <w:rPr>
          <w:rStyle w:val="s0"/>
        </w:rPr>
        <w:t xml:space="preserve">дубликатов) нотариально удостоверенных документов; </w:t>
      </w:r>
    </w:p>
    <w:p w:rsidR="00000000" w:rsidRDefault="00412A57">
      <w:pPr>
        <w:ind w:firstLine="400"/>
        <w:jc w:val="both"/>
      </w:pPr>
      <w:r>
        <w:rPr>
          <w:rStyle w:val="s0"/>
        </w:rPr>
        <w:t>3) за регистрацию актов гражданского состояния, а также за выдачу гражданам справок и повторных свидетельств о регистрации актов гражданского состояния и свидетельств в связи с изменением, дополнением и в</w:t>
      </w:r>
      <w:r>
        <w:rPr>
          <w:rStyle w:val="s0"/>
        </w:rPr>
        <w:t xml:space="preserve">осстановлением записей актов гражданского состояния; </w:t>
      </w:r>
    </w:p>
    <w:p w:rsidR="00000000" w:rsidRDefault="00412A57">
      <w:pPr>
        <w:ind w:firstLine="400"/>
        <w:jc w:val="both"/>
      </w:pPr>
      <w:r>
        <w:rPr>
          <w:rStyle w:val="s0"/>
        </w:rPr>
        <w:t xml:space="preserve">4) за оформление документов на право выезда за границу на постоянное место жительства и приглашение в Республику Казахстан лиц из других государств, а также за внесение изменений в эти документы; </w:t>
      </w:r>
    </w:p>
    <w:p w:rsidR="00000000" w:rsidRDefault="00412A57">
      <w:pPr>
        <w:ind w:firstLine="400"/>
        <w:jc w:val="both"/>
      </w:pPr>
      <w:r>
        <w:rPr>
          <w:rStyle w:val="s0"/>
        </w:rPr>
        <w:t>5) за</w:t>
      </w:r>
      <w:r>
        <w:rPr>
          <w:rStyle w:val="s0"/>
        </w:rPr>
        <w:t xml:space="preserve"> выдачу на территории Республики Казахстан визы к паспортам иностранцев и лиц без гражданства или заменяющим их документам на право выезда из Республики Казахстан и въезда в Республику Казахстан; </w:t>
      </w:r>
    </w:p>
    <w:p w:rsidR="00000000" w:rsidRDefault="00412A57">
      <w:pPr>
        <w:ind w:firstLine="400"/>
        <w:jc w:val="both"/>
      </w:pPr>
      <w:r>
        <w:rPr>
          <w:rStyle w:val="s0"/>
        </w:rPr>
        <w:t>6) за оформление документов о приобретении гражданства Респ</w:t>
      </w:r>
      <w:r>
        <w:rPr>
          <w:rStyle w:val="s0"/>
        </w:rPr>
        <w:t xml:space="preserve">ублики Казахстан, восстановлении гражданства Республики Казахстан и прекращении гражданства Республики Казахстан; </w:t>
      </w:r>
    </w:p>
    <w:p w:rsidR="00000000" w:rsidRDefault="00412A57">
      <w:pPr>
        <w:ind w:firstLine="400"/>
        <w:jc w:val="both"/>
      </w:pPr>
      <w:r>
        <w:rPr>
          <w:rStyle w:val="s0"/>
        </w:rPr>
        <w:t xml:space="preserve">7) за регистрацию места жительства; </w:t>
      </w:r>
    </w:p>
    <w:p w:rsidR="00000000" w:rsidRDefault="00412A57">
      <w:pPr>
        <w:ind w:firstLine="400"/>
        <w:jc w:val="both"/>
      </w:pPr>
      <w:r>
        <w:rPr>
          <w:rStyle w:val="s0"/>
        </w:rPr>
        <w:t xml:space="preserve">8) за выдачу удостоверения охотника и его ежегодную регистрацию; </w:t>
      </w:r>
    </w:p>
    <w:p w:rsidR="00000000" w:rsidRDefault="00412A57">
      <w:pPr>
        <w:ind w:firstLine="400"/>
        <w:jc w:val="both"/>
      </w:pPr>
      <w:r>
        <w:rPr>
          <w:rStyle w:val="s0"/>
        </w:rPr>
        <w:t>9) за выдачу разрешений на ввоз и выво</w:t>
      </w:r>
      <w:r>
        <w:rPr>
          <w:rStyle w:val="s0"/>
        </w:rPr>
        <w:t xml:space="preserve">з редких и находящихся под угрозой исчезновения видов животных и осетровых рыб, а также их частей и дериватов; </w:t>
      </w:r>
    </w:p>
    <w:p w:rsidR="00000000" w:rsidRDefault="00412A57">
      <w:pPr>
        <w:ind w:firstLine="400"/>
        <w:jc w:val="both"/>
      </w:pPr>
      <w:r>
        <w:rPr>
          <w:rStyle w:val="s0"/>
        </w:rPr>
        <w:t xml:space="preserve">10) за выдачу документов, удостоверяющих личность; </w:t>
      </w:r>
    </w:p>
    <w:p w:rsidR="00000000" w:rsidRDefault="00412A57">
      <w:pPr>
        <w:ind w:firstLine="400"/>
        <w:jc w:val="both"/>
      </w:pPr>
      <w:r>
        <w:rPr>
          <w:rStyle w:val="s0"/>
        </w:rPr>
        <w:t>11) за выдачу разрешений на хранение или хранение и ношение, транспортировку, ввоз на террит</w:t>
      </w:r>
      <w:r>
        <w:rPr>
          <w:rStyle w:val="s0"/>
        </w:rPr>
        <w:t xml:space="preserve">орию Республики Казахстан и вывоз из Республики Казахстан оружия и патронов к нему; </w:t>
      </w:r>
    </w:p>
    <w:p w:rsidR="00000000" w:rsidRDefault="00412A57">
      <w:pPr>
        <w:ind w:firstLine="400"/>
        <w:jc w:val="both"/>
      </w:pPr>
      <w:r>
        <w:rPr>
          <w:rStyle w:val="s0"/>
        </w:rPr>
        <w:t xml:space="preserve">12) за регистрацию и перерегистрацию каждой единицы </w:t>
      </w:r>
      <w:hyperlink r:id="rId1884" w:anchor="sub_id=50000" w:history="1">
        <w:r>
          <w:rPr>
            <w:rStyle w:val="a3"/>
          </w:rPr>
          <w:t>гражданского, служебного</w:t>
        </w:r>
      </w:hyperlink>
      <w:r>
        <w:rPr>
          <w:rStyle w:val="s0"/>
        </w:rPr>
        <w:t xml:space="preserve"> оружия физич</w:t>
      </w:r>
      <w:r>
        <w:rPr>
          <w:rStyle w:val="s0"/>
        </w:rPr>
        <w:t xml:space="preserve">еских и юридических лиц (за исключением холодного охотничьего, сигнального оружия, механических распылителей, аэрозольных и других устройств, снаряженных слезоточивыми или раздражающими веществами, пневматического оружия с дульной энергией не более 7,5 Дж </w:t>
      </w:r>
      <w:r>
        <w:rPr>
          <w:rStyle w:val="s0"/>
        </w:rPr>
        <w:t xml:space="preserve">и калибра до 4,5 мм включительно); </w:t>
      </w:r>
    </w:p>
    <w:p w:rsidR="00000000" w:rsidRDefault="00412A57">
      <w:pPr>
        <w:ind w:firstLine="400"/>
        <w:jc w:val="both"/>
      </w:pPr>
      <w:r>
        <w:rPr>
          <w:rStyle w:val="s0"/>
        </w:rPr>
        <w:t xml:space="preserve">13) за проставление </w:t>
      </w:r>
      <w:hyperlink r:id="rId1885" w:history="1">
        <w:r>
          <w:rPr>
            <w:rStyle w:val="a3"/>
          </w:rPr>
          <w:t>уполномоченными Правительством Республики Казахстан государственными органами</w:t>
        </w:r>
      </w:hyperlink>
      <w:r>
        <w:rPr>
          <w:rStyle w:val="s0"/>
        </w:rPr>
        <w:t xml:space="preserve"> апостиля на официальных документах, совершенных в Республи</w:t>
      </w:r>
      <w:r>
        <w:rPr>
          <w:rStyle w:val="s0"/>
        </w:rPr>
        <w:t xml:space="preserve">ке Казахстан, в соответствии с международным договором, ратифицированным Республикой Казахстан; </w:t>
      </w:r>
    </w:p>
    <w:p w:rsidR="00000000" w:rsidRDefault="00412A57">
      <w:pPr>
        <w:ind w:firstLine="400"/>
        <w:jc w:val="both"/>
      </w:pPr>
      <w:r>
        <w:rPr>
          <w:rStyle w:val="s0"/>
        </w:rPr>
        <w:t>14) за выдачу водительских удостоверений, удостоверений тракториста-машиниста, свидетельств о прохождении технического осмотра механических транспортных средст</w:t>
      </w:r>
      <w:r>
        <w:rPr>
          <w:rStyle w:val="s0"/>
        </w:rPr>
        <w:t>в и прицепов, свидетельств о государственной регистрации механических транспортных средств, государственных регистрационных номерных знаков;</w:t>
      </w:r>
    </w:p>
    <w:p w:rsidR="00000000" w:rsidRDefault="00412A57">
      <w:pPr>
        <w:ind w:firstLine="400"/>
        <w:jc w:val="both"/>
      </w:pPr>
      <w:r>
        <w:rPr>
          <w:rStyle w:val="s0"/>
        </w:rPr>
        <w:t>15) за совершение уполномоченным государственным органом в области интеллектуальной собственности юридически значим</w:t>
      </w:r>
      <w:r>
        <w:rPr>
          <w:rStyle w:val="s0"/>
        </w:rPr>
        <w:t xml:space="preserve">ых действий, предусмотренных </w:t>
      </w:r>
      <w:hyperlink w:anchor="sub5390000" w:history="1">
        <w:r>
          <w:rPr>
            <w:rStyle w:val="a3"/>
          </w:rPr>
          <w:t>статьей 539</w:t>
        </w:r>
      </w:hyperlink>
      <w:r>
        <w:t xml:space="preserve"> </w:t>
      </w:r>
      <w:r>
        <w:rPr>
          <w:rStyle w:val="s0"/>
        </w:rPr>
        <w:t>настоящего Кодекса.</w:t>
      </w:r>
    </w:p>
    <w:p w:rsidR="00000000" w:rsidRDefault="00412A57">
      <w:pPr>
        <w:jc w:val="both"/>
      </w:pPr>
      <w:r>
        <w:rPr>
          <w:rStyle w:val="s3"/>
        </w:rPr>
        <w:t xml:space="preserve">В пункт 2 внесены изменения в соответствии с </w:t>
      </w:r>
      <w:hyperlink r:id="rId1886" w:anchor="sub_id=3165" w:history="1">
        <w:r>
          <w:rPr>
            <w:rStyle w:val="a3"/>
            <w:i/>
            <w:iCs/>
            <w:bdr w:val="none" w:sz="0" w:space="0" w:color="auto" w:frame="1"/>
          </w:rPr>
          <w:t>Законом</w:t>
        </w:r>
      </w:hyperlink>
      <w:r>
        <w:rPr>
          <w:rStyle w:val="s3"/>
        </w:rPr>
        <w:t xml:space="preserve"> РК от 16.11.09 г. № 200-IV </w:t>
      </w:r>
      <w:r>
        <w:rPr>
          <w:rStyle w:val="s3"/>
        </w:rPr>
        <w:t>(введены в действие с 1 января 2010 г.) (</w:t>
      </w:r>
      <w:hyperlink r:id="rId1887" w:anchor="sub_id=53402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 xml:space="preserve">2. Фиксированные процентные ставки государственной пошлины исчисляются исходя из размера </w:t>
      </w:r>
      <w:hyperlink r:id="rId1888" w:history="1">
        <w:r>
          <w:rPr>
            <w:rStyle w:val="a3"/>
          </w:rPr>
          <w:t>месячного расчетного показателя</w:t>
        </w:r>
      </w:hyperlink>
      <w:r>
        <w:rPr>
          <w:rStyle w:val="s0"/>
        </w:rPr>
        <w:t xml:space="preserve">, установленного </w:t>
      </w:r>
      <w:r>
        <w:t>законом о республиканском бюджете и действующего на дату уплаты государственной пошлины (далее по тексту настоящей статьи - МРП)</w:t>
      </w:r>
      <w:r>
        <w:rPr>
          <w:rStyle w:val="s0"/>
        </w:rPr>
        <w:t>, если иное не установлено настоящим Кодексом.</w:t>
      </w:r>
    </w:p>
    <w:p w:rsidR="00000000" w:rsidRDefault="00412A57">
      <w:pPr>
        <w:ind w:firstLine="400"/>
        <w:jc w:val="both"/>
      </w:pPr>
      <w:r>
        <w:t> </w:t>
      </w:r>
    </w:p>
    <w:p w:rsidR="00000000" w:rsidRDefault="00412A57">
      <w:pPr>
        <w:ind w:left="1200" w:hanging="800"/>
        <w:jc w:val="both"/>
      </w:pPr>
      <w:bookmarkStart w:id="697" w:name="SUB5350000"/>
      <w:bookmarkEnd w:id="697"/>
      <w:r>
        <w:rPr>
          <w:rStyle w:val="s1"/>
        </w:rPr>
        <w:t>Статья 535. Ставки государственной пошлины в судах</w:t>
      </w:r>
      <w:r>
        <w:rPr>
          <w:rStyle w:val="s0"/>
        </w:rPr>
        <w:t xml:space="preserve"> </w:t>
      </w:r>
    </w:p>
    <w:p w:rsidR="00000000" w:rsidRDefault="00412A57">
      <w:pPr>
        <w:ind w:firstLine="400"/>
        <w:jc w:val="both"/>
      </w:pPr>
      <w:r>
        <w:rPr>
          <w:rStyle w:val="s0"/>
        </w:rPr>
        <w:t>1. С подаваемых в суд исковых заявлений, заявлений особого искового производства, заявлений (жалоб) по делам особого производства, заявлений о вынесении су</w:t>
      </w:r>
      <w:r>
        <w:rPr>
          <w:rStyle w:val="s0"/>
        </w:rPr>
        <w:t>дебного приказа, заявлений о выдаче дубликата исполнительного листа, заявлений о выдаче исполнительных листов на принудительное исполнение решений третейских (арбитражных) судов и иностранных судов, заявлений о повторной выдаче копий судебных актов, исполн</w:t>
      </w:r>
      <w:r>
        <w:rPr>
          <w:rStyle w:val="s0"/>
        </w:rPr>
        <w:t xml:space="preserve">ительных листов и иных документов государственная пошлина взимается в следующих размерах: </w:t>
      </w:r>
    </w:p>
    <w:p w:rsidR="00000000" w:rsidRDefault="00412A57">
      <w:pPr>
        <w:ind w:firstLine="400"/>
        <w:jc w:val="both"/>
      </w:pPr>
      <w:r>
        <w:rPr>
          <w:rStyle w:val="s0"/>
        </w:rPr>
        <w:t xml:space="preserve">1) с исковых заявлений имущественного характера: </w:t>
      </w:r>
    </w:p>
    <w:p w:rsidR="00000000" w:rsidRDefault="00412A57">
      <w:pPr>
        <w:ind w:firstLine="400"/>
        <w:jc w:val="both"/>
      </w:pPr>
      <w:r>
        <w:rPr>
          <w:rStyle w:val="s0"/>
        </w:rPr>
        <w:t xml:space="preserve">для физических лиц - 1 процент от суммы иска; </w:t>
      </w:r>
    </w:p>
    <w:p w:rsidR="00000000" w:rsidRDefault="00412A57">
      <w:pPr>
        <w:ind w:firstLine="400"/>
        <w:jc w:val="both"/>
      </w:pPr>
      <w:r>
        <w:rPr>
          <w:rStyle w:val="s0"/>
        </w:rPr>
        <w:t xml:space="preserve">для юридических лиц - 3 процента от суммы иска; </w:t>
      </w:r>
    </w:p>
    <w:p w:rsidR="00000000" w:rsidRDefault="00412A57">
      <w:pPr>
        <w:ind w:firstLine="400"/>
        <w:jc w:val="both"/>
      </w:pPr>
      <w:r>
        <w:rPr>
          <w:rStyle w:val="s0"/>
        </w:rPr>
        <w:t>2) с жалоб на непра</w:t>
      </w:r>
      <w:r>
        <w:rPr>
          <w:rStyle w:val="s0"/>
        </w:rPr>
        <w:t xml:space="preserve">вомерные действия государственных органов и их должностных лиц, ущемляющие права физических лиц, - 30 процентов; </w:t>
      </w:r>
    </w:p>
    <w:p w:rsidR="00000000" w:rsidRDefault="00412A57">
      <w:pPr>
        <w:ind w:firstLine="400"/>
        <w:jc w:val="both"/>
      </w:pPr>
      <w:r>
        <w:rPr>
          <w:rStyle w:val="s0"/>
        </w:rPr>
        <w:t xml:space="preserve">3) с жалоб на неправомерные действия государственных органов и их должностных лиц, ущемляющие права юридических лиц, - 500 процентов; </w:t>
      </w:r>
    </w:p>
    <w:p w:rsidR="00000000" w:rsidRDefault="00412A57">
      <w:pPr>
        <w:jc w:val="both"/>
      </w:pPr>
      <w:r>
        <w:rPr>
          <w:rStyle w:val="s3"/>
        </w:rPr>
        <w:t>В подпу</w:t>
      </w:r>
      <w:r>
        <w:rPr>
          <w:rStyle w:val="s3"/>
        </w:rPr>
        <w:t xml:space="preserve">нкт 4 внесены изменения в соответствии с </w:t>
      </w:r>
      <w:hyperlink r:id="rId1889" w:anchor="sub_id=3166"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890" w:anchor="sub_id=5350104"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 xml:space="preserve">4) с заявлений об оспаривании уведомлений по актам налоговых проверок: </w:t>
      </w:r>
    </w:p>
    <w:p w:rsidR="00000000" w:rsidRDefault="00412A57">
      <w:pPr>
        <w:ind w:firstLine="400"/>
        <w:jc w:val="both"/>
      </w:pPr>
      <w:r>
        <w:rPr>
          <w:rStyle w:val="s0"/>
        </w:rPr>
        <w:t xml:space="preserve">для индивидуальных предпринимателей и крестьянских или фермерских хозяйств - 0,1 процента от оспариваемой суммы налогов и других обязательных платежей в бюджет (включая пени), указанных в уведомлении; </w:t>
      </w:r>
    </w:p>
    <w:p w:rsidR="00000000" w:rsidRDefault="00412A57">
      <w:pPr>
        <w:ind w:firstLine="400"/>
        <w:jc w:val="both"/>
      </w:pPr>
      <w:r>
        <w:rPr>
          <w:rStyle w:val="s0"/>
        </w:rPr>
        <w:t xml:space="preserve">для юридических лиц - 1 процент от оспариваемой суммы </w:t>
      </w:r>
      <w:r>
        <w:rPr>
          <w:rStyle w:val="s0"/>
        </w:rPr>
        <w:t xml:space="preserve">налогов и других обязательных платежей в бюджет (включая пени), указанных в уведомлении; </w:t>
      </w:r>
    </w:p>
    <w:p w:rsidR="00000000" w:rsidRDefault="00412A57">
      <w:pPr>
        <w:ind w:firstLine="400"/>
        <w:jc w:val="both"/>
      </w:pPr>
      <w:r>
        <w:rPr>
          <w:rStyle w:val="s0"/>
        </w:rPr>
        <w:t xml:space="preserve">5) с исковых заявлений о расторжении брака - 30 процентов. </w:t>
      </w:r>
    </w:p>
    <w:p w:rsidR="00000000" w:rsidRDefault="00412A57">
      <w:pPr>
        <w:ind w:firstLine="400"/>
        <w:jc w:val="both"/>
      </w:pPr>
      <w:r>
        <w:rPr>
          <w:rStyle w:val="s0"/>
        </w:rPr>
        <w:t xml:space="preserve">В случаях раздела имущества при расторжении брака пошлина определяется от цены иска согласно подпункту 1) </w:t>
      </w:r>
      <w:r>
        <w:rPr>
          <w:rStyle w:val="s0"/>
        </w:rPr>
        <w:t xml:space="preserve">настоящего пункта; </w:t>
      </w:r>
    </w:p>
    <w:p w:rsidR="00000000" w:rsidRDefault="00412A57">
      <w:pPr>
        <w:ind w:firstLine="400"/>
        <w:jc w:val="both"/>
      </w:pPr>
      <w:r>
        <w:rPr>
          <w:rStyle w:val="s0"/>
        </w:rPr>
        <w:t xml:space="preserve">6) с исковых заявлений о разделе имущества при расторжении брака с лицами, признанными в установленном порядке безвестно отсутствующими или недееспособными вследствие душевной болезни или слабоумия, либо с лицами, осужденными к лишению </w:t>
      </w:r>
      <w:r>
        <w:rPr>
          <w:rStyle w:val="s0"/>
        </w:rPr>
        <w:t xml:space="preserve">свободы на срок свыше трех лет, - согласно подпункту 1) настоящего пункта; </w:t>
      </w:r>
    </w:p>
    <w:p w:rsidR="00000000" w:rsidRDefault="00412A57">
      <w:pPr>
        <w:ind w:firstLine="400"/>
        <w:jc w:val="both"/>
      </w:pPr>
      <w:r>
        <w:rPr>
          <w:rStyle w:val="s0"/>
        </w:rPr>
        <w:t>7) с исковых заявлений об изменении или расторжении договора найма жилых помещений, о продлении срока принятия наследства, об освобождении имущества от ареста и с других исковых за</w:t>
      </w:r>
      <w:r>
        <w:rPr>
          <w:rStyle w:val="s0"/>
        </w:rPr>
        <w:t>явлений неимущественного характера или не подлежащих оценке - 50 процентов;</w:t>
      </w:r>
    </w:p>
    <w:p w:rsidR="00000000" w:rsidRDefault="00412A57">
      <w:pPr>
        <w:jc w:val="both"/>
      </w:pPr>
      <w:r>
        <w:rPr>
          <w:rStyle w:val="s3"/>
        </w:rPr>
        <w:t xml:space="preserve">Подпункт 8 изложен в редакции </w:t>
      </w:r>
      <w:hyperlink r:id="rId1891" w:anchor="sub_id=3166" w:history="1">
        <w:r>
          <w:rPr>
            <w:rStyle w:val="a3"/>
            <w:i/>
            <w:iCs/>
            <w:bdr w:val="none" w:sz="0" w:space="0" w:color="auto" w:frame="1"/>
          </w:rPr>
          <w:t>Закона</w:t>
        </w:r>
      </w:hyperlink>
      <w:r>
        <w:rPr>
          <w:rStyle w:val="s3"/>
        </w:rPr>
        <w:t xml:space="preserve"> РК от 16.11.09 г. № 200-IV (введено в действие с 1 января 201</w:t>
      </w:r>
      <w:r>
        <w:rPr>
          <w:rStyle w:val="s3"/>
        </w:rPr>
        <w:t>0 г.) (</w:t>
      </w:r>
      <w:hyperlink r:id="rId1892" w:anchor="sub_id=5350108" w:history="1">
        <w:r>
          <w:rPr>
            <w:rStyle w:val="a3"/>
            <w:i/>
            <w:iCs/>
            <w:bdr w:val="none" w:sz="0" w:space="0" w:color="auto" w:frame="1"/>
          </w:rPr>
          <w:t>см. стар. ред.</w:t>
        </w:r>
      </w:hyperlink>
      <w:r>
        <w:rPr>
          <w:rStyle w:val="s3"/>
        </w:rPr>
        <w:t>)</w:t>
      </w:r>
    </w:p>
    <w:p w:rsidR="00000000" w:rsidRDefault="00412A57">
      <w:pPr>
        <w:autoSpaceDE w:val="0"/>
        <w:autoSpaceDN w:val="0"/>
        <w:ind w:firstLine="400"/>
        <w:jc w:val="thaiDistribute"/>
      </w:pPr>
      <w:r>
        <w:t>8) с заявлений особого искового производства, заявлений (жалоб) по делам особого производства, за исключением указанных в подпунктах 2), 3), 4) и 13</w:t>
      </w:r>
      <w:r>
        <w:t>) настоящего пункта, - 50 процентов;</w:t>
      </w:r>
    </w:p>
    <w:p w:rsidR="00000000" w:rsidRDefault="00412A57">
      <w:pPr>
        <w:ind w:firstLine="400"/>
        <w:jc w:val="both"/>
      </w:pPr>
      <w:r>
        <w:rPr>
          <w:rStyle w:val="s0"/>
        </w:rPr>
        <w:t>9) с заявлений об обжаловании решений третейских судов, ходатайств об отмене арбитражных решений - 50 процентов от размера государственной пошлины, взимаемой при подаче искового заявления неимущественного характера в су</w:t>
      </w:r>
      <w:r>
        <w:rPr>
          <w:rStyle w:val="s0"/>
        </w:rPr>
        <w:t xml:space="preserve">д Республики Казахстан, а по спорам имущественного характера - от размера государственной пошлины, взимаемой при подаче искового заявления имущественного характера в суд Республики Казахстан и исчисленной исходя из оспариваемой заявителем суммы; </w:t>
      </w:r>
    </w:p>
    <w:p w:rsidR="00000000" w:rsidRDefault="00412A57">
      <w:pPr>
        <w:ind w:firstLine="400"/>
        <w:jc w:val="both"/>
      </w:pPr>
      <w:r>
        <w:rPr>
          <w:rStyle w:val="s0"/>
        </w:rPr>
        <w:t>10) с зая</w:t>
      </w:r>
      <w:r>
        <w:rPr>
          <w:rStyle w:val="s0"/>
        </w:rPr>
        <w:t>влений о вынесении судебного приказа - 50 процентов от ставок государственной пошлины, указанных в подпункте 1) настоящего пункта;</w:t>
      </w:r>
    </w:p>
    <w:p w:rsidR="00000000" w:rsidRDefault="00412A57">
      <w:pPr>
        <w:ind w:firstLine="400"/>
        <w:jc w:val="both"/>
      </w:pPr>
      <w:r>
        <w:rPr>
          <w:rStyle w:val="s0"/>
        </w:rPr>
        <w:t>11) с заявлений о выдаче дубликата исполнительного листа, заявлений о выдаче исполнительных листов на принудительное исполнен</w:t>
      </w:r>
      <w:r>
        <w:rPr>
          <w:rStyle w:val="s0"/>
        </w:rPr>
        <w:t xml:space="preserve">ие решений третейских (арбитражных) судов и иностранных судов - 500 процентов; </w:t>
      </w:r>
    </w:p>
    <w:p w:rsidR="00000000" w:rsidRDefault="00412A57">
      <w:pPr>
        <w:ind w:firstLine="400"/>
        <w:jc w:val="both"/>
      </w:pPr>
      <w:r>
        <w:rPr>
          <w:rStyle w:val="s0"/>
        </w:rPr>
        <w:t>12) с заявлений о повторной выдаче копий (дубликатов) судебных решений, приговоров, определений, прочих постановлений судов, а также копий других документов из дела, выдаваемых</w:t>
      </w:r>
      <w:r>
        <w:rPr>
          <w:rStyle w:val="s0"/>
        </w:rPr>
        <w:t xml:space="preserve"> судами по просьбе сторон и других лиц, участвующих в деле, - 10 процентов за каждый документ, а также 3 процента за каждую изготовленную страницу; </w:t>
      </w:r>
    </w:p>
    <w:p w:rsidR="00000000" w:rsidRDefault="00412A57">
      <w:pPr>
        <w:ind w:firstLine="400"/>
        <w:jc w:val="both"/>
      </w:pPr>
      <w:r>
        <w:rPr>
          <w:rStyle w:val="s0"/>
        </w:rPr>
        <w:t xml:space="preserve">13) с заявлений о признании юридических лиц банкротами - 500 процентов. </w:t>
      </w:r>
    </w:p>
    <w:p w:rsidR="00000000" w:rsidRDefault="00412A57">
      <w:pPr>
        <w:ind w:firstLine="400"/>
        <w:jc w:val="both"/>
      </w:pPr>
      <w:r>
        <w:rPr>
          <w:rStyle w:val="s0"/>
        </w:rPr>
        <w:t>2. За исковые заявления, содержащи</w:t>
      </w:r>
      <w:r>
        <w:rPr>
          <w:rStyle w:val="s0"/>
        </w:rPr>
        <w:t>е одновременно требования имущественного и неимущественного характера, взимается одновременно государственная пошлина, установленная для исковых заявлений имущественного характера и для исковых заявлений неимущественного характера.</w:t>
      </w:r>
    </w:p>
    <w:p w:rsidR="00000000" w:rsidRDefault="00412A57">
      <w:pPr>
        <w:ind w:firstLine="400"/>
        <w:jc w:val="both"/>
      </w:pPr>
      <w:r>
        <w:t> </w:t>
      </w:r>
    </w:p>
    <w:p w:rsidR="00000000" w:rsidRDefault="00412A57">
      <w:pPr>
        <w:ind w:left="1200" w:hanging="800"/>
        <w:jc w:val="both"/>
      </w:pPr>
      <w:bookmarkStart w:id="698" w:name="SUB5360000"/>
      <w:bookmarkEnd w:id="698"/>
      <w:r>
        <w:rPr>
          <w:rStyle w:val="s1"/>
        </w:rPr>
        <w:t>Статья 536. Ставки гос</w:t>
      </w:r>
      <w:r>
        <w:rPr>
          <w:rStyle w:val="s1"/>
        </w:rPr>
        <w:t>ударственной пошлины за совершение нотариальных действий</w:t>
      </w:r>
    </w:p>
    <w:p w:rsidR="00000000" w:rsidRDefault="00412A57">
      <w:pPr>
        <w:ind w:firstLine="400"/>
        <w:jc w:val="both"/>
      </w:pPr>
      <w:r>
        <w:rPr>
          <w:rStyle w:val="s0"/>
        </w:rPr>
        <w:t xml:space="preserve">За совершение нотариальных действий государственная пошлина взимается в следующих размерах: </w:t>
      </w:r>
    </w:p>
    <w:p w:rsidR="00000000" w:rsidRDefault="00412A57">
      <w:pPr>
        <w:ind w:firstLine="400"/>
        <w:jc w:val="both"/>
      </w:pPr>
      <w:r>
        <w:rPr>
          <w:rStyle w:val="s0"/>
        </w:rPr>
        <w:t>1) за удостоверение договоров об отчуждении недвижимого имущества (земельных участков, жилых домов, кварти</w:t>
      </w:r>
      <w:r>
        <w:rPr>
          <w:rStyle w:val="s0"/>
        </w:rPr>
        <w:t xml:space="preserve">р, дач, гаражей, сооружений и иного недвижимого имущества) в городской местности: </w:t>
      </w:r>
    </w:p>
    <w:p w:rsidR="00000000" w:rsidRDefault="00412A57">
      <w:pPr>
        <w:ind w:firstLine="400"/>
        <w:jc w:val="both"/>
      </w:pPr>
      <w:r>
        <w:rPr>
          <w:rStyle w:val="s0"/>
        </w:rPr>
        <w:t xml:space="preserve">если одной из сторон является юридическое лицо, - 1000 процентов; </w:t>
      </w:r>
    </w:p>
    <w:p w:rsidR="00000000" w:rsidRDefault="00412A57">
      <w:pPr>
        <w:ind w:firstLine="400"/>
        <w:jc w:val="both"/>
      </w:pPr>
      <w:r>
        <w:rPr>
          <w:rStyle w:val="s0"/>
        </w:rPr>
        <w:t xml:space="preserve">стоимостью до 30 месячных расчетных показателей: </w:t>
      </w:r>
    </w:p>
    <w:p w:rsidR="00000000" w:rsidRDefault="00412A57">
      <w:pPr>
        <w:ind w:firstLine="400"/>
        <w:jc w:val="both"/>
      </w:pPr>
      <w:r>
        <w:rPr>
          <w:rStyle w:val="s0"/>
        </w:rPr>
        <w:t xml:space="preserve">детям, супругу, родителям, родным братьям и сестрам, внукам - 100 процентов; </w:t>
      </w:r>
    </w:p>
    <w:p w:rsidR="00000000" w:rsidRDefault="00412A57">
      <w:pPr>
        <w:ind w:firstLine="400"/>
        <w:jc w:val="both"/>
      </w:pPr>
      <w:r>
        <w:rPr>
          <w:rStyle w:val="s0"/>
        </w:rPr>
        <w:t xml:space="preserve">другим лицам - 300 процентов; </w:t>
      </w:r>
    </w:p>
    <w:p w:rsidR="00000000" w:rsidRDefault="00412A57">
      <w:pPr>
        <w:ind w:firstLine="400"/>
        <w:jc w:val="both"/>
      </w:pPr>
      <w:r>
        <w:rPr>
          <w:rStyle w:val="s0"/>
        </w:rPr>
        <w:t xml:space="preserve">стоимостью свыше 30 </w:t>
      </w:r>
      <w:hyperlink r:id="rId1893" w:history="1">
        <w:r>
          <w:rPr>
            <w:rStyle w:val="a3"/>
          </w:rPr>
          <w:t>месячных расчетных показателей</w:t>
        </w:r>
      </w:hyperlink>
      <w:r>
        <w:rPr>
          <w:rStyle w:val="s0"/>
        </w:rPr>
        <w:t xml:space="preserve">: </w:t>
      </w:r>
    </w:p>
    <w:p w:rsidR="00000000" w:rsidRDefault="00412A57">
      <w:pPr>
        <w:ind w:firstLine="400"/>
        <w:jc w:val="both"/>
      </w:pPr>
      <w:r>
        <w:rPr>
          <w:rStyle w:val="s0"/>
        </w:rPr>
        <w:t>детям, супругу, родителям, род</w:t>
      </w:r>
      <w:r>
        <w:rPr>
          <w:rStyle w:val="s0"/>
        </w:rPr>
        <w:t xml:space="preserve">ным братьям и сестрам, внукам - 500 процентов; </w:t>
      </w:r>
    </w:p>
    <w:p w:rsidR="00000000" w:rsidRDefault="00412A57">
      <w:pPr>
        <w:ind w:firstLine="400"/>
        <w:jc w:val="both"/>
      </w:pPr>
      <w:r>
        <w:rPr>
          <w:rStyle w:val="s0"/>
        </w:rPr>
        <w:t xml:space="preserve">другим лицам - 700 процентов; </w:t>
      </w:r>
    </w:p>
    <w:p w:rsidR="00000000" w:rsidRDefault="00412A57">
      <w:pPr>
        <w:ind w:firstLine="400"/>
        <w:jc w:val="both"/>
      </w:pPr>
      <w:r>
        <w:rPr>
          <w:rStyle w:val="s0"/>
        </w:rPr>
        <w:t xml:space="preserve">если сделка совершается в целях приобретения недвижимого имущества за счет средств, полученных по ипотечному жилищному займу, - 200 процентов; </w:t>
      </w:r>
    </w:p>
    <w:p w:rsidR="00000000" w:rsidRDefault="00412A57">
      <w:pPr>
        <w:ind w:firstLine="400"/>
        <w:jc w:val="both"/>
      </w:pPr>
      <w:r>
        <w:rPr>
          <w:rStyle w:val="s0"/>
        </w:rPr>
        <w:t xml:space="preserve">2) за удостоверение договоров об отчуждении недвижимого имущества (земельных участков, жилых домов, квартир, дач, гаражей, сооружений и иного недвижимого имущества) в сельской местности: </w:t>
      </w:r>
    </w:p>
    <w:p w:rsidR="00000000" w:rsidRDefault="00412A57">
      <w:pPr>
        <w:ind w:firstLine="400"/>
        <w:jc w:val="both"/>
      </w:pPr>
      <w:r>
        <w:rPr>
          <w:rStyle w:val="s0"/>
        </w:rPr>
        <w:t xml:space="preserve">если одной из сторон является юридическое лицо, - 100 процентов; </w:t>
      </w:r>
    </w:p>
    <w:p w:rsidR="00000000" w:rsidRDefault="00412A57">
      <w:pPr>
        <w:ind w:firstLine="400"/>
        <w:jc w:val="both"/>
      </w:pPr>
      <w:r>
        <w:rPr>
          <w:rStyle w:val="s0"/>
        </w:rPr>
        <w:t>де</w:t>
      </w:r>
      <w:r>
        <w:rPr>
          <w:rStyle w:val="s0"/>
        </w:rPr>
        <w:t xml:space="preserve">тям, супругу, родителям, родным братьям и сестрам, внукам - 50 процентов; </w:t>
      </w:r>
    </w:p>
    <w:p w:rsidR="00000000" w:rsidRDefault="00412A57">
      <w:pPr>
        <w:ind w:firstLine="400"/>
        <w:jc w:val="both"/>
      </w:pPr>
      <w:r>
        <w:rPr>
          <w:rStyle w:val="s0"/>
        </w:rPr>
        <w:t xml:space="preserve">другим лицам - 70 процентов; </w:t>
      </w:r>
    </w:p>
    <w:p w:rsidR="00000000" w:rsidRDefault="00412A57">
      <w:pPr>
        <w:ind w:firstLine="400"/>
        <w:jc w:val="both"/>
      </w:pPr>
      <w:r>
        <w:rPr>
          <w:rStyle w:val="s0"/>
        </w:rPr>
        <w:t xml:space="preserve">3) за удостоверение договоров отчуждения автомототранспортных средств: </w:t>
      </w:r>
    </w:p>
    <w:p w:rsidR="00000000" w:rsidRDefault="00412A57">
      <w:pPr>
        <w:ind w:firstLine="400"/>
        <w:jc w:val="both"/>
      </w:pPr>
      <w:r>
        <w:rPr>
          <w:rStyle w:val="s0"/>
        </w:rPr>
        <w:t xml:space="preserve">если одной из сторон является юридическое лицо, - 700 процентов; </w:t>
      </w:r>
    </w:p>
    <w:p w:rsidR="00000000" w:rsidRDefault="00412A57">
      <w:pPr>
        <w:ind w:firstLine="400"/>
        <w:jc w:val="both"/>
      </w:pPr>
      <w:r>
        <w:rPr>
          <w:rStyle w:val="s0"/>
        </w:rPr>
        <w:t>детям, супруг</w:t>
      </w:r>
      <w:r>
        <w:rPr>
          <w:rStyle w:val="s0"/>
        </w:rPr>
        <w:t xml:space="preserve">у, родителям, родным братьям и сестрам, внукам - 200 процентов; </w:t>
      </w:r>
    </w:p>
    <w:p w:rsidR="00000000" w:rsidRDefault="00412A57">
      <w:pPr>
        <w:ind w:firstLine="400"/>
        <w:jc w:val="both"/>
      </w:pPr>
      <w:r>
        <w:rPr>
          <w:rStyle w:val="s0"/>
        </w:rPr>
        <w:t xml:space="preserve">другим лицам - 500 процентов; </w:t>
      </w:r>
    </w:p>
    <w:p w:rsidR="00000000" w:rsidRDefault="00412A57">
      <w:pPr>
        <w:ind w:firstLine="400"/>
        <w:jc w:val="both"/>
      </w:pPr>
      <w:r>
        <w:rPr>
          <w:rStyle w:val="s0"/>
        </w:rPr>
        <w:t>4) за удостоверение договоров аренды, займа (за исключением договоров ипотечного жилищного займа), задатка, лизинга, подряда, брачных контрактов, раздела имущес</w:t>
      </w:r>
      <w:r>
        <w:rPr>
          <w:rStyle w:val="s0"/>
        </w:rPr>
        <w:t xml:space="preserve">тва, находящегося в общей собственности, раздела наследственного имущества, соглашений по уплате алиментов, учредительных договоров - 500 процентов; </w:t>
      </w:r>
    </w:p>
    <w:p w:rsidR="00000000" w:rsidRDefault="00412A57">
      <w:pPr>
        <w:ind w:firstLine="400"/>
        <w:jc w:val="both"/>
      </w:pPr>
      <w:r>
        <w:rPr>
          <w:rStyle w:val="s0"/>
        </w:rPr>
        <w:t xml:space="preserve">5) за удостоверение договоров ипотечного жилищного займа - 200 процентов; </w:t>
      </w:r>
    </w:p>
    <w:p w:rsidR="00000000" w:rsidRDefault="00412A57">
      <w:pPr>
        <w:ind w:firstLine="400"/>
        <w:jc w:val="both"/>
      </w:pPr>
      <w:r>
        <w:rPr>
          <w:rStyle w:val="s0"/>
        </w:rPr>
        <w:t>6) за удостоверение завещаний -</w:t>
      </w:r>
      <w:r>
        <w:rPr>
          <w:rStyle w:val="s0"/>
        </w:rPr>
        <w:t xml:space="preserve"> 100 процентов; </w:t>
      </w:r>
    </w:p>
    <w:p w:rsidR="00000000" w:rsidRDefault="00412A57">
      <w:pPr>
        <w:ind w:firstLine="400"/>
        <w:jc w:val="both"/>
      </w:pPr>
      <w:r>
        <w:rPr>
          <w:rStyle w:val="s0"/>
        </w:rPr>
        <w:t xml:space="preserve">7) за выдачу свидетельств о праве на наследство - 100 процентов за каждое выданное свидетельство; </w:t>
      </w:r>
    </w:p>
    <w:p w:rsidR="00000000" w:rsidRDefault="00412A57">
      <w:pPr>
        <w:ind w:firstLine="400"/>
        <w:jc w:val="both"/>
      </w:pPr>
      <w:r>
        <w:rPr>
          <w:rStyle w:val="s0"/>
        </w:rPr>
        <w:t xml:space="preserve">8) за выдачу свидетельства о праве собственности на долю в общем имуществе супругов и иных лиц, имеющих имущество на праве общей совместной </w:t>
      </w:r>
      <w:r>
        <w:rPr>
          <w:rStyle w:val="s0"/>
        </w:rPr>
        <w:t xml:space="preserve">собственности, - 100 процентов; </w:t>
      </w:r>
    </w:p>
    <w:p w:rsidR="00000000" w:rsidRDefault="00412A57">
      <w:pPr>
        <w:ind w:firstLine="400"/>
        <w:jc w:val="both"/>
      </w:pPr>
      <w:r>
        <w:rPr>
          <w:rStyle w:val="s0"/>
        </w:rPr>
        <w:t xml:space="preserve">9) за удостоверение доверенностей на право пользования и распоряжения имуществом - 50 процентов; </w:t>
      </w:r>
    </w:p>
    <w:p w:rsidR="00000000" w:rsidRDefault="00412A57">
      <w:pPr>
        <w:ind w:firstLine="400"/>
        <w:jc w:val="both"/>
      </w:pPr>
      <w:r>
        <w:rPr>
          <w:rStyle w:val="s0"/>
        </w:rPr>
        <w:t>10) за удостоверение доверенностей на право пользования и управления автотранспортными средствами без права продажи - 100 про</w:t>
      </w:r>
      <w:r>
        <w:rPr>
          <w:rStyle w:val="s0"/>
        </w:rPr>
        <w:t xml:space="preserve">центов; </w:t>
      </w:r>
    </w:p>
    <w:p w:rsidR="00000000" w:rsidRDefault="00412A57">
      <w:pPr>
        <w:ind w:firstLine="400"/>
        <w:jc w:val="both"/>
      </w:pPr>
      <w:r>
        <w:rPr>
          <w:rStyle w:val="s0"/>
        </w:rPr>
        <w:t xml:space="preserve">11) за удостоверение доверенностей на продажу, дарение, мену автотранспортных средств - 200 процентов; </w:t>
      </w:r>
    </w:p>
    <w:p w:rsidR="00000000" w:rsidRDefault="00412A57">
      <w:pPr>
        <w:ind w:firstLine="400"/>
        <w:jc w:val="both"/>
      </w:pPr>
      <w:r>
        <w:rPr>
          <w:rStyle w:val="s0"/>
        </w:rPr>
        <w:t xml:space="preserve">12) за удостоверение прочих доверенностей: </w:t>
      </w:r>
    </w:p>
    <w:p w:rsidR="00000000" w:rsidRDefault="00412A57">
      <w:pPr>
        <w:ind w:firstLine="400"/>
        <w:jc w:val="both"/>
      </w:pPr>
      <w:r>
        <w:rPr>
          <w:rStyle w:val="s0"/>
        </w:rPr>
        <w:t xml:space="preserve">для физических лиц - 10 процентов; </w:t>
      </w:r>
    </w:p>
    <w:p w:rsidR="00000000" w:rsidRDefault="00412A57">
      <w:pPr>
        <w:ind w:firstLine="400"/>
        <w:jc w:val="both"/>
      </w:pPr>
      <w:r>
        <w:rPr>
          <w:rStyle w:val="s0"/>
        </w:rPr>
        <w:t xml:space="preserve">для юридических лиц - 50 процентов; </w:t>
      </w:r>
    </w:p>
    <w:p w:rsidR="00000000" w:rsidRDefault="00412A57">
      <w:pPr>
        <w:ind w:firstLine="400"/>
        <w:jc w:val="both"/>
      </w:pPr>
      <w:r>
        <w:rPr>
          <w:rStyle w:val="s0"/>
        </w:rPr>
        <w:t>13) за принятие мер по охр</w:t>
      </w:r>
      <w:r>
        <w:rPr>
          <w:rStyle w:val="s0"/>
        </w:rPr>
        <w:t xml:space="preserve">ане наследственного имущества - 100 процентов; </w:t>
      </w:r>
    </w:p>
    <w:p w:rsidR="00000000" w:rsidRDefault="00412A57">
      <w:pPr>
        <w:ind w:firstLine="400"/>
        <w:jc w:val="both"/>
      </w:pPr>
      <w:r>
        <w:rPr>
          <w:rStyle w:val="s0"/>
        </w:rPr>
        <w:t xml:space="preserve">14) за совершение морского протеста - 50 процентов; </w:t>
      </w:r>
    </w:p>
    <w:p w:rsidR="00000000" w:rsidRDefault="00412A57">
      <w:pPr>
        <w:ind w:firstLine="400"/>
        <w:jc w:val="both"/>
      </w:pPr>
      <w:r>
        <w:rPr>
          <w:rStyle w:val="s0"/>
        </w:rPr>
        <w:t xml:space="preserve">15) за свидетельствование верности копий документов и выписок из документов (за страницу): </w:t>
      </w:r>
    </w:p>
    <w:p w:rsidR="00000000" w:rsidRDefault="00412A57">
      <w:pPr>
        <w:ind w:firstLine="400"/>
        <w:jc w:val="both"/>
      </w:pPr>
      <w:r>
        <w:rPr>
          <w:rStyle w:val="s0"/>
        </w:rPr>
        <w:t xml:space="preserve">для физических лиц - 5 процентов; </w:t>
      </w:r>
    </w:p>
    <w:p w:rsidR="00000000" w:rsidRDefault="00412A57">
      <w:pPr>
        <w:ind w:firstLine="400"/>
        <w:jc w:val="both"/>
      </w:pPr>
      <w:r>
        <w:rPr>
          <w:rStyle w:val="s0"/>
        </w:rPr>
        <w:t>для юридических лиц - 10 про</w:t>
      </w:r>
      <w:r>
        <w:rPr>
          <w:rStyle w:val="s0"/>
        </w:rPr>
        <w:t xml:space="preserve">центов; </w:t>
      </w:r>
    </w:p>
    <w:p w:rsidR="00000000" w:rsidRDefault="00412A57">
      <w:pPr>
        <w:ind w:firstLine="400"/>
        <w:jc w:val="both"/>
      </w:pPr>
      <w:r>
        <w:rPr>
          <w:rStyle w:val="s0"/>
        </w:rPr>
        <w:t xml:space="preserve">16) за свидетельствование подлинности подписи на документах, а также верности перевода документов с одного языка на другой (за каждый документ): </w:t>
      </w:r>
    </w:p>
    <w:p w:rsidR="00000000" w:rsidRDefault="00412A57">
      <w:pPr>
        <w:ind w:firstLine="400"/>
        <w:jc w:val="both"/>
      </w:pPr>
      <w:r>
        <w:rPr>
          <w:rStyle w:val="s0"/>
        </w:rPr>
        <w:t xml:space="preserve">для физических лиц - 3 процента; </w:t>
      </w:r>
    </w:p>
    <w:p w:rsidR="00000000" w:rsidRDefault="00412A57">
      <w:pPr>
        <w:ind w:firstLine="400"/>
        <w:jc w:val="both"/>
      </w:pPr>
      <w:r>
        <w:rPr>
          <w:rStyle w:val="s0"/>
        </w:rPr>
        <w:t xml:space="preserve">для юридических лиц - 10 процентов; </w:t>
      </w:r>
    </w:p>
    <w:p w:rsidR="00000000" w:rsidRDefault="00412A57">
      <w:pPr>
        <w:ind w:firstLine="400"/>
        <w:jc w:val="both"/>
      </w:pPr>
      <w:r>
        <w:rPr>
          <w:rStyle w:val="s0"/>
        </w:rPr>
        <w:t xml:space="preserve">17) за передачу заявлений физических и юридических лиц другим физическим и юридическим лицам - 20 процентов; </w:t>
      </w:r>
    </w:p>
    <w:p w:rsidR="00000000" w:rsidRDefault="00412A57">
      <w:pPr>
        <w:ind w:firstLine="400"/>
        <w:jc w:val="both"/>
      </w:pPr>
      <w:r>
        <w:rPr>
          <w:rStyle w:val="s0"/>
        </w:rPr>
        <w:t xml:space="preserve">18) за выдачу нотариально засвидетельствованных копий документов - 20 процентов; </w:t>
      </w:r>
    </w:p>
    <w:p w:rsidR="00000000" w:rsidRDefault="00412A57">
      <w:pPr>
        <w:ind w:firstLine="400"/>
        <w:jc w:val="both"/>
      </w:pPr>
      <w:r>
        <w:rPr>
          <w:rStyle w:val="s0"/>
        </w:rPr>
        <w:t xml:space="preserve">19) за выдачу дубликата - 100 процентов; </w:t>
      </w:r>
    </w:p>
    <w:p w:rsidR="00000000" w:rsidRDefault="00412A57">
      <w:pPr>
        <w:ind w:firstLine="400"/>
        <w:jc w:val="both"/>
      </w:pPr>
      <w:r>
        <w:rPr>
          <w:rStyle w:val="s0"/>
        </w:rPr>
        <w:t>20) за свидетельствова</w:t>
      </w:r>
      <w:r>
        <w:rPr>
          <w:rStyle w:val="s0"/>
        </w:rPr>
        <w:t xml:space="preserve">ние подлинности подписей при открытии счетов в банках (за каждый документ): </w:t>
      </w:r>
    </w:p>
    <w:p w:rsidR="00000000" w:rsidRDefault="00412A57">
      <w:pPr>
        <w:ind w:firstLine="400"/>
        <w:jc w:val="both"/>
      </w:pPr>
      <w:r>
        <w:rPr>
          <w:rStyle w:val="s0"/>
        </w:rPr>
        <w:t xml:space="preserve">для физических лиц - 10 процентов; </w:t>
      </w:r>
    </w:p>
    <w:p w:rsidR="00000000" w:rsidRDefault="00412A57">
      <w:pPr>
        <w:ind w:firstLine="400"/>
        <w:jc w:val="both"/>
      </w:pPr>
      <w:r>
        <w:rPr>
          <w:rStyle w:val="s0"/>
        </w:rPr>
        <w:t xml:space="preserve">для юридических лиц - 50 процентов; </w:t>
      </w:r>
    </w:p>
    <w:p w:rsidR="00000000" w:rsidRDefault="00412A57">
      <w:pPr>
        <w:ind w:firstLine="400"/>
        <w:jc w:val="both"/>
      </w:pPr>
      <w:r>
        <w:rPr>
          <w:rStyle w:val="s0"/>
        </w:rPr>
        <w:t xml:space="preserve">21) за удостоверение договоров залога недвижимости, прав требования и ипотечных свидетельств по ипотечным </w:t>
      </w:r>
      <w:r>
        <w:rPr>
          <w:rStyle w:val="s0"/>
        </w:rPr>
        <w:t xml:space="preserve">жилищным займам - 200 процентов; за удостоверение иных договоров залога - 700 процентов; </w:t>
      </w:r>
    </w:p>
    <w:p w:rsidR="00000000" w:rsidRDefault="00412A57">
      <w:pPr>
        <w:ind w:firstLine="400"/>
        <w:jc w:val="both"/>
      </w:pPr>
      <w:r>
        <w:rPr>
          <w:rStyle w:val="s0"/>
        </w:rPr>
        <w:t xml:space="preserve">22) за совершение протеста векселя и за удостоверение неоплаты чека - 50 процентов; </w:t>
      </w:r>
    </w:p>
    <w:p w:rsidR="00000000" w:rsidRDefault="00412A57">
      <w:pPr>
        <w:ind w:firstLine="400"/>
        <w:jc w:val="both"/>
      </w:pPr>
      <w:r>
        <w:rPr>
          <w:rStyle w:val="s0"/>
        </w:rPr>
        <w:t xml:space="preserve">23) за хранение документов и ценных бумаг - 10 процентов за каждый месяц; </w:t>
      </w:r>
    </w:p>
    <w:p w:rsidR="00000000" w:rsidRDefault="00412A57">
      <w:pPr>
        <w:ind w:firstLine="400"/>
        <w:jc w:val="both"/>
      </w:pPr>
      <w:r>
        <w:rPr>
          <w:rStyle w:val="s0"/>
        </w:rPr>
        <w:t xml:space="preserve">24) за удостоверение договоров поручительства и гарантии - 50 процентов; </w:t>
      </w:r>
    </w:p>
    <w:p w:rsidR="00000000" w:rsidRDefault="00412A57">
      <w:pPr>
        <w:ind w:firstLine="400"/>
        <w:jc w:val="both"/>
      </w:pPr>
      <w:r>
        <w:rPr>
          <w:rStyle w:val="s0"/>
        </w:rPr>
        <w:t xml:space="preserve">25) за совершение других нотариальных действий, предусмотренных иными законодательными актами Республики Казахстан, - 20 процентов. </w:t>
      </w:r>
    </w:p>
    <w:p w:rsidR="00000000" w:rsidRDefault="00412A57">
      <w:pPr>
        <w:ind w:firstLine="400"/>
        <w:jc w:val="both"/>
      </w:pPr>
      <w:r>
        <w:t> </w:t>
      </w:r>
    </w:p>
    <w:p w:rsidR="00000000" w:rsidRDefault="00412A57">
      <w:pPr>
        <w:ind w:left="1200" w:hanging="800"/>
        <w:jc w:val="both"/>
      </w:pPr>
      <w:bookmarkStart w:id="699" w:name="SUB5370000"/>
      <w:bookmarkEnd w:id="699"/>
      <w:r>
        <w:rPr>
          <w:rStyle w:val="s1"/>
        </w:rPr>
        <w:t>Статья 537. Ставки государственной пошлины за р</w:t>
      </w:r>
      <w:r>
        <w:rPr>
          <w:rStyle w:val="s1"/>
        </w:rPr>
        <w:t>егистрацию актов гражданского состояния</w:t>
      </w:r>
    </w:p>
    <w:p w:rsidR="00000000" w:rsidRDefault="00412A57">
      <w:pPr>
        <w:ind w:firstLine="400"/>
        <w:jc w:val="both"/>
      </w:pPr>
      <w:r>
        <w:rPr>
          <w:rStyle w:val="s0"/>
        </w:rPr>
        <w:t>1. За регистрацию актов гражданского состояния, за выдачу гражданам повторных свидетельств о регистрации актов гражданского состояния, а также свидетельств в связи с изменением, дополнением, исправлением и восстановл</w:t>
      </w:r>
      <w:r>
        <w:rPr>
          <w:rStyle w:val="s0"/>
        </w:rPr>
        <w:t xml:space="preserve">ением записи актов о рождении, браке, расторжении брака, смерти государственная пошлина взимается в следующих размерах: </w:t>
      </w:r>
    </w:p>
    <w:p w:rsidR="00000000" w:rsidRDefault="00412A57">
      <w:pPr>
        <w:ind w:firstLine="400"/>
        <w:jc w:val="both"/>
      </w:pPr>
      <w:r>
        <w:rPr>
          <w:rStyle w:val="s0"/>
        </w:rPr>
        <w:t xml:space="preserve">1) за регистрацию заключения брака - 100 процентов; </w:t>
      </w:r>
    </w:p>
    <w:p w:rsidR="00000000" w:rsidRDefault="00412A57">
      <w:pPr>
        <w:ind w:firstLine="400"/>
        <w:jc w:val="both"/>
      </w:pPr>
      <w:r>
        <w:rPr>
          <w:rStyle w:val="s0"/>
        </w:rPr>
        <w:t xml:space="preserve">2) за регистрацию расторжения брака: </w:t>
      </w:r>
    </w:p>
    <w:p w:rsidR="00000000" w:rsidRDefault="00412A57">
      <w:pPr>
        <w:ind w:firstLine="400"/>
        <w:jc w:val="both"/>
      </w:pPr>
      <w:r>
        <w:rPr>
          <w:rStyle w:val="s0"/>
        </w:rPr>
        <w:t>по взаимному согласию супругов, не имеющих н</w:t>
      </w:r>
      <w:r>
        <w:rPr>
          <w:rStyle w:val="s0"/>
        </w:rPr>
        <w:t xml:space="preserve">есовершеннолетних детей, - 200 процентов; </w:t>
      </w:r>
    </w:p>
    <w:p w:rsidR="00000000" w:rsidRDefault="00412A57">
      <w:pPr>
        <w:ind w:firstLine="400"/>
        <w:jc w:val="both"/>
      </w:pPr>
      <w:r>
        <w:rPr>
          <w:rStyle w:val="s0"/>
        </w:rPr>
        <w:t xml:space="preserve">на основании решения суда - 150 процентов (с одного или обоих супругов); </w:t>
      </w:r>
    </w:p>
    <w:p w:rsidR="00000000" w:rsidRDefault="00412A57">
      <w:pPr>
        <w:ind w:firstLine="400"/>
        <w:jc w:val="both"/>
      </w:pPr>
      <w:r>
        <w:rPr>
          <w:rStyle w:val="s0"/>
        </w:rPr>
        <w:t>на основании решения суда с лицами, признанными в установленном порядке безвестно отсутствующими или недееспособными вследствие душевной бо</w:t>
      </w:r>
      <w:r>
        <w:rPr>
          <w:rStyle w:val="s0"/>
        </w:rPr>
        <w:t xml:space="preserve">лезни или слабоумия, либо с лицами, осужденными за совершение преступления к лишению свободы на срок свыше трех лет, - 10 процентов; </w:t>
      </w:r>
    </w:p>
    <w:p w:rsidR="00000000" w:rsidRDefault="00412A57">
      <w:pPr>
        <w:ind w:firstLine="400"/>
        <w:jc w:val="both"/>
      </w:pPr>
      <w:r>
        <w:rPr>
          <w:rStyle w:val="s0"/>
        </w:rPr>
        <w:t xml:space="preserve">3) за регистрацию перемены фамилии, имени или отчества, национальности и пола - 200 процентов; </w:t>
      </w:r>
    </w:p>
    <w:p w:rsidR="00000000" w:rsidRDefault="00412A57">
      <w:pPr>
        <w:ind w:firstLine="400"/>
        <w:jc w:val="both"/>
      </w:pPr>
      <w:r>
        <w:rPr>
          <w:rStyle w:val="s0"/>
        </w:rPr>
        <w:t>за каждый выданный на этом</w:t>
      </w:r>
      <w:r>
        <w:rPr>
          <w:rStyle w:val="s0"/>
        </w:rPr>
        <w:t xml:space="preserve"> основании документ супруга, детей - 50 процентов; </w:t>
      </w:r>
    </w:p>
    <w:p w:rsidR="00000000" w:rsidRDefault="00412A57">
      <w:pPr>
        <w:ind w:firstLine="400"/>
        <w:jc w:val="both"/>
      </w:pPr>
      <w:r>
        <w:rPr>
          <w:rStyle w:val="s0"/>
        </w:rPr>
        <w:t xml:space="preserve">4) за выдачу свидетельств в связи с изменением, дополнением, исправлением и восстановлением записи актов о рождении, браке, расторжении брака, смерти - 50 процентов; </w:t>
      </w:r>
    </w:p>
    <w:p w:rsidR="00000000" w:rsidRDefault="00412A57">
      <w:pPr>
        <w:ind w:firstLine="400"/>
        <w:jc w:val="both"/>
      </w:pPr>
      <w:r>
        <w:rPr>
          <w:rStyle w:val="s0"/>
        </w:rPr>
        <w:t>5) за выдачу повторных свидетельств о</w:t>
      </w:r>
      <w:r>
        <w:rPr>
          <w:rStyle w:val="s0"/>
        </w:rPr>
        <w:t xml:space="preserve"> регистрации актов гражданского состояния - 100 процентов; </w:t>
      </w:r>
    </w:p>
    <w:p w:rsidR="00000000" w:rsidRDefault="00412A57">
      <w:pPr>
        <w:ind w:firstLine="400"/>
        <w:jc w:val="both"/>
      </w:pPr>
      <w:r>
        <w:rPr>
          <w:rStyle w:val="s0"/>
        </w:rPr>
        <w:t>6) за регистрацию усыновления (удочерения) иностранными гражданами - 200 процентов;</w:t>
      </w:r>
    </w:p>
    <w:p w:rsidR="00000000" w:rsidRDefault="00412A57">
      <w:pPr>
        <w:ind w:firstLine="400"/>
        <w:jc w:val="both"/>
      </w:pPr>
      <w:r>
        <w:rPr>
          <w:rStyle w:val="s0"/>
        </w:rPr>
        <w:t>7) за выдачу справок гражданам Республики Казахстан о регистрации актов гражданского состояния - 30 процентов;</w:t>
      </w:r>
    </w:p>
    <w:p w:rsidR="00000000" w:rsidRDefault="00412A57">
      <w:pPr>
        <w:ind w:firstLine="400"/>
        <w:jc w:val="both"/>
      </w:pPr>
      <w:r>
        <w:rPr>
          <w:rStyle w:val="s0"/>
        </w:rPr>
        <w:t>8</w:t>
      </w:r>
      <w:r>
        <w:rPr>
          <w:rStyle w:val="s0"/>
        </w:rPr>
        <w:t>) за истребование свидетельств о регистрации актов гражданского состояния из стран СНГ - 50 процентов;</w:t>
      </w:r>
    </w:p>
    <w:p w:rsidR="00000000" w:rsidRDefault="00412A57">
      <w:pPr>
        <w:ind w:firstLine="400"/>
        <w:jc w:val="both"/>
      </w:pPr>
      <w:r>
        <w:rPr>
          <w:rStyle w:val="s0"/>
        </w:rPr>
        <w:t>9) за истребование свидетельств о регистрации актов гражданского состояния из стран дальнего зарубежья - 100 процентов.</w:t>
      </w:r>
    </w:p>
    <w:p w:rsidR="00000000" w:rsidRDefault="00412A57">
      <w:pPr>
        <w:ind w:firstLine="400"/>
        <w:jc w:val="both"/>
      </w:pPr>
      <w:r>
        <w:t> </w:t>
      </w:r>
    </w:p>
    <w:p w:rsidR="00000000" w:rsidRDefault="00412A57">
      <w:pPr>
        <w:ind w:left="1200" w:hanging="800"/>
        <w:jc w:val="both"/>
      </w:pPr>
      <w:bookmarkStart w:id="700" w:name="SUB5380000"/>
      <w:bookmarkEnd w:id="700"/>
      <w:r>
        <w:rPr>
          <w:rStyle w:val="s1"/>
        </w:rPr>
        <w:t xml:space="preserve">Статья 538. Ставки государственной пошлины при оформлении выезда за границу, приобретении гражданства Республики Казахстан, восстановлении гражданства Республики Казахстан или прекращении гражданства Республики Казахстан </w:t>
      </w:r>
    </w:p>
    <w:p w:rsidR="00000000" w:rsidRDefault="00412A57">
      <w:pPr>
        <w:ind w:firstLine="400"/>
        <w:jc w:val="both"/>
      </w:pPr>
      <w:r>
        <w:rPr>
          <w:rStyle w:val="s0"/>
        </w:rPr>
        <w:t xml:space="preserve">За совершение действий, связанных </w:t>
      </w:r>
      <w:r>
        <w:rPr>
          <w:rStyle w:val="s0"/>
        </w:rPr>
        <w:t>с приобретением гражданства Республики Казахстан, восстановлением гражданства Республики Казахстан или прекращением гражданства Республики Казахстан, а также въездом в Республику Казахстан или выездом за границу, государственная пошлина взимается в следующ</w:t>
      </w:r>
      <w:r>
        <w:rPr>
          <w:rStyle w:val="s0"/>
        </w:rPr>
        <w:t xml:space="preserve">их размерах: </w:t>
      </w:r>
    </w:p>
    <w:p w:rsidR="00000000" w:rsidRDefault="00412A57">
      <w:pPr>
        <w:ind w:firstLine="400"/>
        <w:jc w:val="both"/>
      </w:pPr>
      <w:r>
        <w:rPr>
          <w:rStyle w:val="s0"/>
        </w:rPr>
        <w:t xml:space="preserve">1) за выдачу или продление иностранцам и лицам без гражданства визы на право: </w:t>
      </w:r>
    </w:p>
    <w:p w:rsidR="00000000" w:rsidRDefault="00412A57">
      <w:pPr>
        <w:ind w:firstLine="400"/>
        <w:jc w:val="both"/>
      </w:pPr>
      <w:r>
        <w:rPr>
          <w:rStyle w:val="s0"/>
        </w:rPr>
        <w:t>выезда из Республики Казахстан - 50 процентов;</w:t>
      </w:r>
    </w:p>
    <w:p w:rsidR="00000000" w:rsidRDefault="00412A57">
      <w:pPr>
        <w:ind w:firstLine="400"/>
        <w:jc w:val="both"/>
      </w:pPr>
      <w:r>
        <w:rPr>
          <w:rStyle w:val="s0"/>
        </w:rPr>
        <w:t>въезда в Республику Казахстан и выезда из Республики Казахстан - 100 процентов;</w:t>
      </w:r>
    </w:p>
    <w:p w:rsidR="00000000" w:rsidRDefault="00412A57">
      <w:pPr>
        <w:ind w:firstLine="400"/>
        <w:jc w:val="both"/>
      </w:pPr>
      <w:r>
        <w:rPr>
          <w:rStyle w:val="s0"/>
        </w:rPr>
        <w:t>2) за выдачу иностранцам и лицам без</w:t>
      </w:r>
      <w:r>
        <w:rPr>
          <w:rStyle w:val="s0"/>
        </w:rPr>
        <w:t xml:space="preserve"> гражданства визы на право многократного пересечения границы - 200 процентов; </w:t>
      </w:r>
    </w:p>
    <w:p w:rsidR="00000000" w:rsidRDefault="00412A57">
      <w:pPr>
        <w:ind w:firstLine="400"/>
        <w:jc w:val="both"/>
      </w:pPr>
      <w:r>
        <w:rPr>
          <w:rStyle w:val="s0"/>
        </w:rPr>
        <w:t>3) за внесение изменений в документы на право выезда из Республики Казахстан и въезда в Республику Казахстан гражданам Республики Казахстан, а также иностранцам и лицам без граж</w:t>
      </w:r>
      <w:r>
        <w:rPr>
          <w:rStyle w:val="s0"/>
        </w:rPr>
        <w:t xml:space="preserve">данства, постоянно проживающим на территории Республики Казахстан, - 100 процентов; </w:t>
      </w:r>
    </w:p>
    <w:p w:rsidR="00000000" w:rsidRDefault="00412A57">
      <w:pPr>
        <w:ind w:firstLine="400"/>
        <w:jc w:val="both"/>
      </w:pPr>
      <w:r>
        <w:rPr>
          <w:rStyle w:val="s0"/>
        </w:rPr>
        <w:t xml:space="preserve">4) за выдачу гражданам Республики Казахстан, иностранцам и лицам без гражданства документов о приглашении из-за границы - 50 процентов за каждого приглашаемого; </w:t>
      </w:r>
    </w:p>
    <w:p w:rsidR="00000000" w:rsidRDefault="00412A57">
      <w:pPr>
        <w:ind w:firstLine="400"/>
        <w:jc w:val="both"/>
      </w:pPr>
      <w:r>
        <w:rPr>
          <w:rStyle w:val="s0"/>
        </w:rPr>
        <w:t>5) за офо</w:t>
      </w:r>
      <w:r>
        <w:rPr>
          <w:rStyle w:val="s0"/>
        </w:rPr>
        <w:t xml:space="preserve">рмление документов о приобретении гражданства Республики Казахстан, восстановлении в гражданстве Республики Казахстан, прекращении гражданства Республики Казахстан - 100 процентов; </w:t>
      </w:r>
    </w:p>
    <w:p w:rsidR="00000000" w:rsidRDefault="00412A57">
      <w:pPr>
        <w:ind w:firstLine="400"/>
        <w:jc w:val="both"/>
      </w:pPr>
      <w:r>
        <w:rPr>
          <w:rStyle w:val="s0"/>
        </w:rPr>
        <w:t>6) за выдачу взамен утраченных либо испорченных документов о приглашении в</w:t>
      </w:r>
      <w:r>
        <w:rPr>
          <w:rStyle w:val="s0"/>
        </w:rPr>
        <w:t xml:space="preserve"> Республику Казахстан - в размерах, указанных соответственно в подпунктах 1), 2), 4) настоящей статьи.</w:t>
      </w:r>
    </w:p>
    <w:p w:rsidR="00000000" w:rsidRDefault="00412A57">
      <w:pPr>
        <w:ind w:firstLine="400"/>
        <w:jc w:val="both"/>
      </w:pPr>
      <w:r>
        <w:t> </w:t>
      </w:r>
    </w:p>
    <w:p w:rsidR="00000000" w:rsidRDefault="00412A57">
      <w:pPr>
        <w:ind w:left="1200" w:hanging="800"/>
        <w:jc w:val="both"/>
      </w:pPr>
      <w:bookmarkStart w:id="701" w:name="SUB5390000"/>
      <w:bookmarkEnd w:id="701"/>
      <w:r>
        <w:rPr>
          <w:rStyle w:val="s1"/>
        </w:rPr>
        <w:t>Статья 539. Ставки государственной пошлины за совершение юридически значимых действий уполномоченным государственным органом в области интеллектуальной</w:t>
      </w:r>
      <w:r>
        <w:rPr>
          <w:rStyle w:val="s1"/>
        </w:rPr>
        <w:t xml:space="preserve"> собственности</w:t>
      </w:r>
    </w:p>
    <w:p w:rsidR="00000000" w:rsidRDefault="00412A57">
      <w:pPr>
        <w:ind w:firstLine="400"/>
        <w:jc w:val="both"/>
      </w:pPr>
      <w:r>
        <w:rPr>
          <w:rStyle w:val="s0"/>
        </w:rPr>
        <w:t>За совершение юридически значимых действий уполномоченным государственным органом в области интеллектуальной собственности государственная пошлина взимается в следующих размерах:</w:t>
      </w:r>
    </w:p>
    <w:p w:rsidR="00000000" w:rsidRDefault="00412A57">
      <w:pPr>
        <w:ind w:firstLine="400"/>
        <w:jc w:val="both"/>
      </w:pPr>
      <w:r>
        <w:rPr>
          <w:rStyle w:val="s0"/>
        </w:rPr>
        <w:t xml:space="preserve">1) за выдачу инновационного патента, патента, свидетельства - </w:t>
      </w:r>
      <w:r>
        <w:rPr>
          <w:rStyle w:val="s0"/>
        </w:rPr>
        <w:t>100 процентов;</w:t>
      </w:r>
    </w:p>
    <w:p w:rsidR="00000000" w:rsidRDefault="00412A57">
      <w:pPr>
        <w:ind w:firstLine="400"/>
        <w:jc w:val="both"/>
      </w:pPr>
      <w:r>
        <w:rPr>
          <w:rStyle w:val="s0"/>
        </w:rPr>
        <w:t>2) за выдачу сертификата на общеизвестный товарный знак - 100 процентов;</w:t>
      </w:r>
    </w:p>
    <w:p w:rsidR="00000000" w:rsidRDefault="00412A57">
      <w:pPr>
        <w:ind w:firstLine="400"/>
        <w:jc w:val="both"/>
      </w:pPr>
      <w:r>
        <w:rPr>
          <w:rStyle w:val="s0"/>
        </w:rPr>
        <w:t>3) за регистрацию договоров уступки, залога, лицензионного, сублицензионного договоров, связанных с использованием объектов промышленной собственности, - 150 процентов;</w:t>
      </w:r>
    </w:p>
    <w:p w:rsidR="00000000" w:rsidRDefault="00412A57">
      <w:pPr>
        <w:ind w:firstLine="400"/>
        <w:jc w:val="both"/>
      </w:pPr>
      <w:r>
        <w:rPr>
          <w:rStyle w:val="s0"/>
        </w:rPr>
        <w:t>4) за аттестацию патентных поверенных - 1 500 процентов;</w:t>
      </w:r>
    </w:p>
    <w:p w:rsidR="00000000" w:rsidRDefault="00412A57">
      <w:pPr>
        <w:ind w:firstLine="400"/>
        <w:jc w:val="both"/>
      </w:pPr>
      <w:r>
        <w:rPr>
          <w:rStyle w:val="s0"/>
        </w:rPr>
        <w:t>5) за выдачу свидетельства о регистрации патентного поверенного - 100 процентов.</w:t>
      </w:r>
    </w:p>
    <w:p w:rsidR="00000000" w:rsidRDefault="00412A57">
      <w:pPr>
        <w:ind w:firstLine="400"/>
        <w:jc w:val="both"/>
      </w:pPr>
      <w:r>
        <w:t> </w:t>
      </w:r>
    </w:p>
    <w:p w:rsidR="00000000" w:rsidRDefault="00412A57">
      <w:pPr>
        <w:ind w:left="1200" w:hanging="800"/>
        <w:jc w:val="both"/>
      </w:pPr>
      <w:bookmarkStart w:id="702" w:name="SUB5400000"/>
      <w:bookmarkEnd w:id="702"/>
      <w:r>
        <w:rPr>
          <w:rStyle w:val="s1"/>
        </w:rPr>
        <w:t>Статья 540. Ставки государственной пошлины за совершение прочих действий</w:t>
      </w:r>
    </w:p>
    <w:p w:rsidR="00000000" w:rsidRDefault="00412A57">
      <w:pPr>
        <w:ind w:firstLine="400"/>
        <w:jc w:val="both"/>
      </w:pPr>
      <w:r>
        <w:rPr>
          <w:rStyle w:val="s0"/>
        </w:rPr>
        <w:t>За совершение прочих действий государствен</w:t>
      </w:r>
      <w:r>
        <w:rPr>
          <w:rStyle w:val="s0"/>
        </w:rPr>
        <w:t xml:space="preserve">ная пошлина взимается в следующих размерах: </w:t>
      </w:r>
    </w:p>
    <w:p w:rsidR="00000000" w:rsidRDefault="00412A57">
      <w:pPr>
        <w:ind w:firstLine="400"/>
        <w:jc w:val="both"/>
      </w:pPr>
      <w:r>
        <w:rPr>
          <w:rStyle w:val="s0"/>
        </w:rPr>
        <w:t xml:space="preserve">1) за регистрацию места жительства - 10 процентов; </w:t>
      </w:r>
    </w:p>
    <w:p w:rsidR="00000000" w:rsidRDefault="00412A57">
      <w:pPr>
        <w:ind w:firstLine="400"/>
        <w:jc w:val="both"/>
      </w:pPr>
      <w:r>
        <w:rPr>
          <w:rStyle w:val="s0"/>
        </w:rPr>
        <w:t xml:space="preserve">2) за выдачу удостоверения охотника и его ежегодную регистрацию - 10 процентов; </w:t>
      </w:r>
    </w:p>
    <w:p w:rsidR="00000000" w:rsidRDefault="00412A57">
      <w:pPr>
        <w:ind w:firstLine="400"/>
        <w:jc w:val="both"/>
      </w:pPr>
      <w:r>
        <w:rPr>
          <w:rStyle w:val="s0"/>
        </w:rPr>
        <w:t>3) за выдачу разрешений на ввоз и вывоз редких и находящихся под угрозой исчез</w:t>
      </w:r>
      <w:r>
        <w:rPr>
          <w:rStyle w:val="s0"/>
        </w:rPr>
        <w:t xml:space="preserve">новения видов животных и осетровых рыб, а также их частей и дериватов - 200 процентов; </w:t>
      </w:r>
    </w:p>
    <w:p w:rsidR="00000000" w:rsidRDefault="00412A57">
      <w:pPr>
        <w:ind w:firstLine="400"/>
        <w:jc w:val="both"/>
      </w:pPr>
      <w:r>
        <w:rPr>
          <w:rStyle w:val="s0"/>
        </w:rPr>
        <w:t xml:space="preserve">4) за выдачу: </w:t>
      </w:r>
    </w:p>
    <w:p w:rsidR="00000000" w:rsidRDefault="00412A57">
      <w:pPr>
        <w:ind w:firstLine="400"/>
        <w:jc w:val="both"/>
      </w:pPr>
      <w:r>
        <w:rPr>
          <w:rStyle w:val="s0"/>
        </w:rPr>
        <w:t xml:space="preserve">паспорта гражданина Республики Казахстан, удостоверения лица без гражданства - 400 процентов; </w:t>
      </w:r>
    </w:p>
    <w:p w:rsidR="00000000" w:rsidRDefault="00412A57">
      <w:pPr>
        <w:ind w:firstLine="400"/>
        <w:jc w:val="both"/>
      </w:pPr>
      <w:r>
        <w:rPr>
          <w:rStyle w:val="s0"/>
        </w:rPr>
        <w:t>удостоверения личности гражданина Республики К</w:t>
      </w:r>
      <w:r>
        <w:rPr>
          <w:rStyle w:val="s0"/>
        </w:rPr>
        <w:t xml:space="preserve">азахстан, вида на жительство иностранца в Республике Казахстан, временного удостоверения личности - 20 процентов; </w:t>
      </w:r>
    </w:p>
    <w:p w:rsidR="00000000" w:rsidRDefault="00412A57">
      <w:pPr>
        <w:ind w:firstLine="400"/>
        <w:jc w:val="both"/>
      </w:pPr>
      <w:r>
        <w:rPr>
          <w:rStyle w:val="s0"/>
        </w:rPr>
        <w:t xml:space="preserve">5) за выдачу: </w:t>
      </w:r>
    </w:p>
    <w:p w:rsidR="00000000" w:rsidRDefault="00412A57">
      <w:pPr>
        <w:ind w:firstLine="400"/>
        <w:jc w:val="both"/>
      </w:pPr>
      <w:r>
        <w:rPr>
          <w:rStyle w:val="s0"/>
        </w:rPr>
        <w:t xml:space="preserve">юридическим лицам: </w:t>
      </w:r>
    </w:p>
    <w:p w:rsidR="00000000" w:rsidRDefault="00412A57">
      <w:pPr>
        <w:ind w:firstLine="400"/>
        <w:jc w:val="both"/>
      </w:pPr>
      <w:r>
        <w:rPr>
          <w:rStyle w:val="s0"/>
        </w:rPr>
        <w:t xml:space="preserve">разрешения на ввоз гражданского, служебного оружия и патронов к нему - 200 процентов; </w:t>
      </w:r>
    </w:p>
    <w:p w:rsidR="00000000" w:rsidRDefault="00412A57">
      <w:pPr>
        <w:ind w:firstLine="400"/>
        <w:jc w:val="both"/>
      </w:pPr>
      <w:r>
        <w:rPr>
          <w:rStyle w:val="s0"/>
        </w:rPr>
        <w:t>разрешения на вывоз</w:t>
      </w:r>
      <w:r>
        <w:rPr>
          <w:rStyle w:val="s0"/>
        </w:rPr>
        <w:t xml:space="preserve"> гражданского, служебного оружия и патронов к нему - 200 процентов; </w:t>
      </w:r>
    </w:p>
    <w:p w:rsidR="00000000" w:rsidRDefault="00412A57">
      <w:pPr>
        <w:ind w:firstLine="400"/>
        <w:jc w:val="both"/>
      </w:pPr>
      <w:r>
        <w:rPr>
          <w:rStyle w:val="s0"/>
        </w:rPr>
        <w:t xml:space="preserve">разрешения на хранение гражданского, служебного оружия и патронов к нему - 100 процентов; </w:t>
      </w:r>
    </w:p>
    <w:p w:rsidR="00000000" w:rsidRDefault="00412A57">
      <w:pPr>
        <w:ind w:firstLine="400"/>
        <w:jc w:val="both"/>
      </w:pPr>
      <w:r>
        <w:rPr>
          <w:rStyle w:val="s0"/>
        </w:rPr>
        <w:t>разрешения на хранение и ношение гражданского, служебного оружия и патронов к нему - 100 процент</w:t>
      </w:r>
      <w:r>
        <w:rPr>
          <w:rStyle w:val="s0"/>
        </w:rPr>
        <w:t xml:space="preserve">ов; </w:t>
      </w:r>
    </w:p>
    <w:p w:rsidR="00000000" w:rsidRDefault="00412A57">
      <w:pPr>
        <w:ind w:firstLine="400"/>
        <w:jc w:val="both"/>
      </w:pPr>
      <w:r>
        <w:rPr>
          <w:rStyle w:val="s0"/>
        </w:rPr>
        <w:t xml:space="preserve">разрешения на транспортировку гражданского, служебного оружия и патронов к нему - 200 процентов; </w:t>
      </w:r>
    </w:p>
    <w:p w:rsidR="00000000" w:rsidRDefault="00412A57">
      <w:pPr>
        <w:ind w:firstLine="400"/>
        <w:jc w:val="both"/>
      </w:pPr>
      <w:r>
        <w:rPr>
          <w:rStyle w:val="s0"/>
        </w:rPr>
        <w:t xml:space="preserve">направления на комиссионную продажу гражданского, служебного оружия и патронов к нему - 100 процентов; </w:t>
      </w:r>
    </w:p>
    <w:p w:rsidR="00000000" w:rsidRDefault="00412A57">
      <w:pPr>
        <w:ind w:firstLine="400"/>
        <w:jc w:val="both"/>
      </w:pPr>
      <w:r>
        <w:rPr>
          <w:rStyle w:val="s0"/>
        </w:rPr>
        <w:t xml:space="preserve">физическим лицам: </w:t>
      </w:r>
    </w:p>
    <w:p w:rsidR="00000000" w:rsidRDefault="00412A57">
      <w:pPr>
        <w:ind w:firstLine="400"/>
        <w:jc w:val="both"/>
      </w:pPr>
      <w:r>
        <w:rPr>
          <w:rStyle w:val="s0"/>
        </w:rPr>
        <w:t xml:space="preserve">разрешения на ввоз гражданского оружия и патронов к нему - 50 процентов; </w:t>
      </w:r>
    </w:p>
    <w:p w:rsidR="00000000" w:rsidRDefault="00412A57">
      <w:pPr>
        <w:ind w:firstLine="400"/>
        <w:jc w:val="both"/>
      </w:pPr>
      <w:r>
        <w:rPr>
          <w:rStyle w:val="s0"/>
        </w:rPr>
        <w:t xml:space="preserve">разрешения на вывоз гражданского оружия и патронов к нему - 50 процентов; </w:t>
      </w:r>
    </w:p>
    <w:p w:rsidR="00000000" w:rsidRDefault="00412A57">
      <w:pPr>
        <w:ind w:firstLine="400"/>
        <w:jc w:val="both"/>
      </w:pPr>
      <w:r>
        <w:rPr>
          <w:rStyle w:val="s0"/>
        </w:rPr>
        <w:t xml:space="preserve">разрешения на приобретение гражданского оружия и патронов к нему - 50 процентов; </w:t>
      </w:r>
    </w:p>
    <w:p w:rsidR="00000000" w:rsidRDefault="00412A57">
      <w:pPr>
        <w:ind w:firstLine="400"/>
        <w:jc w:val="both"/>
      </w:pPr>
      <w:r>
        <w:rPr>
          <w:rStyle w:val="s0"/>
        </w:rPr>
        <w:t>разрешения на хранение гр</w:t>
      </w:r>
      <w:r>
        <w:rPr>
          <w:rStyle w:val="s0"/>
        </w:rPr>
        <w:t xml:space="preserve">ажданского оружия и патронов к нему - 50 процентов; </w:t>
      </w:r>
    </w:p>
    <w:p w:rsidR="00000000" w:rsidRDefault="00412A57">
      <w:pPr>
        <w:ind w:firstLine="400"/>
        <w:jc w:val="both"/>
      </w:pPr>
      <w:r>
        <w:rPr>
          <w:rStyle w:val="s0"/>
        </w:rPr>
        <w:t xml:space="preserve">разрешения на хранение и ношение гражданского оружия и патронов к нему - 50 процентов; </w:t>
      </w:r>
    </w:p>
    <w:p w:rsidR="00000000" w:rsidRDefault="00412A57">
      <w:pPr>
        <w:ind w:firstLine="400"/>
        <w:jc w:val="both"/>
      </w:pPr>
      <w:r>
        <w:rPr>
          <w:rStyle w:val="s0"/>
        </w:rPr>
        <w:t xml:space="preserve">разрешения на транспортировку гражданского оружия и патронов к нему - 10 процентов; </w:t>
      </w:r>
    </w:p>
    <w:p w:rsidR="00000000" w:rsidRDefault="00412A57">
      <w:pPr>
        <w:ind w:firstLine="400"/>
        <w:jc w:val="both"/>
      </w:pPr>
      <w:r>
        <w:rPr>
          <w:rStyle w:val="s0"/>
        </w:rPr>
        <w:t>направления на комиссионную пр</w:t>
      </w:r>
      <w:r>
        <w:rPr>
          <w:rStyle w:val="s0"/>
        </w:rPr>
        <w:t xml:space="preserve">одажу гражданского оружия и патронов к нему - 50 процентов; </w:t>
      </w:r>
    </w:p>
    <w:p w:rsidR="00000000" w:rsidRDefault="00412A57">
      <w:pPr>
        <w:ind w:firstLine="400"/>
        <w:jc w:val="both"/>
      </w:pPr>
      <w:r>
        <w:rPr>
          <w:rStyle w:val="s0"/>
        </w:rPr>
        <w:t xml:space="preserve">6) за регистрацию и перерегистрацию каждой единицы </w:t>
      </w:r>
      <w:hyperlink r:id="rId1894" w:anchor="sub_id=50000" w:history="1">
        <w:r>
          <w:rPr>
            <w:rStyle w:val="a3"/>
          </w:rPr>
          <w:t>гражданского, служебного</w:t>
        </w:r>
      </w:hyperlink>
      <w:r>
        <w:rPr>
          <w:rStyle w:val="s0"/>
        </w:rPr>
        <w:t xml:space="preserve"> оружия физических и юридических лиц (</w:t>
      </w:r>
      <w:r>
        <w:rPr>
          <w:rStyle w:val="s0"/>
        </w:rPr>
        <w:t>за исключением холодного охотничьего, сигнального оружия, механических распылителей, аэрозольных и других устройств, снаряженных слезоточивыми или раздражающими веществами, пневматического оружия с дульной энергией не более 7,5 Дж и калибра до 4,5 мм включ</w:t>
      </w:r>
      <w:r>
        <w:rPr>
          <w:rStyle w:val="s0"/>
        </w:rPr>
        <w:t xml:space="preserve">ительно) - 10 процентов; </w:t>
      </w:r>
    </w:p>
    <w:p w:rsidR="00000000" w:rsidRDefault="00412A57">
      <w:pPr>
        <w:ind w:firstLine="400"/>
        <w:jc w:val="both"/>
      </w:pPr>
      <w:r>
        <w:rPr>
          <w:rStyle w:val="s0"/>
        </w:rPr>
        <w:t xml:space="preserve">7) за внесение изменений в документы, удостоверяющие личность, - 10 процентов; </w:t>
      </w:r>
    </w:p>
    <w:p w:rsidR="00000000" w:rsidRDefault="00412A57">
      <w:pPr>
        <w:ind w:firstLine="400"/>
        <w:jc w:val="both"/>
      </w:pPr>
      <w:r>
        <w:rPr>
          <w:rStyle w:val="s0"/>
        </w:rPr>
        <w:t xml:space="preserve">8) за проставление </w:t>
      </w:r>
      <w:hyperlink r:id="rId1895" w:history="1">
        <w:r>
          <w:rPr>
            <w:rStyle w:val="a3"/>
          </w:rPr>
          <w:t>уполномоченными Правительством Республики Казахстан государственным</w:t>
        </w:r>
        <w:r>
          <w:rPr>
            <w:rStyle w:val="a3"/>
          </w:rPr>
          <w:t>и органами</w:t>
        </w:r>
      </w:hyperlink>
      <w:r>
        <w:rPr>
          <w:rStyle w:val="s0"/>
        </w:rPr>
        <w:t xml:space="preserve"> апостиля на официальных документах, совершенных в Республике Казахстан, в соответствии с международным договором, ратифицированным Республикой Казахстан, - 50 процентов за каждый документ; </w:t>
      </w:r>
    </w:p>
    <w:p w:rsidR="00000000" w:rsidRDefault="00412A57">
      <w:pPr>
        <w:ind w:firstLine="400"/>
        <w:jc w:val="both"/>
      </w:pPr>
      <w:r>
        <w:rPr>
          <w:rStyle w:val="s0"/>
        </w:rPr>
        <w:t xml:space="preserve">9) за выдачу: </w:t>
      </w:r>
    </w:p>
    <w:p w:rsidR="00000000" w:rsidRDefault="00412A57">
      <w:pPr>
        <w:ind w:firstLine="400"/>
        <w:jc w:val="both"/>
      </w:pPr>
      <w:r>
        <w:rPr>
          <w:rStyle w:val="s0"/>
        </w:rPr>
        <w:t>водительского удостоверения - 125 процен</w:t>
      </w:r>
      <w:r>
        <w:rPr>
          <w:rStyle w:val="s0"/>
        </w:rPr>
        <w:t xml:space="preserve">тов; </w:t>
      </w:r>
    </w:p>
    <w:p w:rsidR="00000000" w:rsidRDefault="00412A57">
      <w:pPr>
        <w:ind w:firstLine="400"/>
        <w:jc w:val="both"/>
      </w:pPr>
      <w:r>
        <w:rPr>
          <w:rStyle w:val="s0"/>
        </w:rPr>
        <w:t xml:space="preserve">свидетельства о государственной регистрации транспортных средств - 125 процентов; </w:t>
      </w:r>
    </w:p>
    <w:p w:rsidR="00000000" w:rsidRDefault="00412A57">
      <w:pPr>
        <w:ind w:firstLine="400"/>
        <w:jc w:val="both"/>
      </w:pPr>
      <w:r>
        <w:rPr>
          <w:rStyle w:val="s0"/>
        </w:rPr>
        <w:t>свидетельства о прохождении государственного технического осмотра механического транспортного средства или прицепа - 50 процентов;</w:t>
      </w:r>
    </w:p>
    <w:p w:rsidR="00000000" w:rsidRDefault="00412A57">
      <w:pPr>
        <w:ind w:firstLine="400"/>
        <w:jc w:val="both"/>
      </w:pPr>
      <w:r>
        <w:rPr>
          <w:rStyle w:val="s0"/>
        </w:rPr>
        <w:t>государственного регистрационного но</w:t>
      </w:r>
      <w:r>
        <w:rPr>
          <w:rStyle w:val="s0"/>
        </w:rPr>
        <w:t xml:space="preserve">мерного знака на автомобиль - 280 процентов; </w:t>
      </w:r>
    </w:p>
    <w:p w:rsidR="00000000" w:rsidRDefault="00412A57">
      <w:pPr>
        <w:ind w:firstLine="400"/>
        <w:jc w:val="both"/>
      </w:pPr>
      <w:r>
        <w:rPr>
          <w:rStyle w:val="s0"/>
        </w:rPr>
        <w:t xml:space="preserve">государственного регистрационного номерного знака на мототранспорт, прицеп к автомобилю - 140 процентов; </w:t>
      </w:r>
    </w:p>
    <w:p w:rsidR="00000000" w:rsidRDefault="00412A57">
      <w:pPr>
        <w:ind w:firstLine="400"/>
        <w:jc w:val="both"/>
      </w:pPr>
      <w:r>
        <w:rPr>
          <w:rStyle w:val="s0"/>
        </w:rPr>
        <w:t>государственного регистрационного номерного знака (транзитного) для перегона транспортного средства - 35</w:t>
      </w:r>
      <w:r>
        <w:rPr>
          <w:rStyle w:val="s0"/>
        </w:rPr>
        <w:t xml:space="preserve"> процентов; </w:t>
      </w:r>
    </w:p>
    <w:p w:rsidR="00000000" w:rsidRDefault="00412A57">
      <w:pPr>
        <w:jc w:val="both"/>
      </w:pPr>
      <w:r>
        <w:rPr>
          <w:rStyle w:val="s3"/>
        </w:rPr>
        <w:t xml:space="preserve">См. </w:t>
      </w:r>
      <w:hyperlink r:id="rId1896" w:history="1">
        <w:r>
          <w:rPr>
            <w:rStyle w:val="a3"/>
            <w:i/>
            <w:iCs/>
            <w:bdr w:val="none" w:sz="0" w:space="0" w:color="auto" w:frame="1"/>
          </w:rPr>
          <w:t>Письмо</w:t>
        </w:r>
      </w:hyperlink>
      <w:r>
        <w:rPr>
          <w:rStyle w:val="s3"/>
        </w:rPr>
        <w:t xml:space="preserve"> НК МФ РК № НК-11-20/1152</w:t>
      </w:r>
    </w:p>
    <w:p w:rsidR="00000000" w:rsidRDefault="00412A57">
      <w:pPr>
        <w:ind w:firstLine="400"/>
        <w:jc w:val="both"/>
      </w:pPr>
      <w:r>
        <w:rPr>
          <w:rStyle w:val="s0"/>
        </w:rPr>
        <w:t xml:space="preserve">10) за выдачу: </w:t>
      </w:r>
    </w:p>
    <w:p w:rsidR="00000000" w:rsidRDefault="00412A57">
      <w:pPr>
        <w:ind w:firstLine="400"/>
        <w:jc w:val="both"/>
      </w:pPr>
      <w:r>
        <w:rPr>
          <w:rStyle w:val="s0"/>
        </w:rPr>
        <w:t xml:space="preserve">удостоверения тракториста-машиниста - 50 процентов; </w:t>
      </w:r>
    </w:p>
    <w:p w:rsidR="00000000" w:rsidRDefault="00412A57">
      <w:pPr>
        <w:ind w:firstLine="400"/>
        <w:jc w:val="both"/>
      </w:pPr>
      <w:r>
        <w:rPr>
          <w:rStyle w:val="s0"/>
        </w:rPr>
        <w:t>государственного регистрационного номерного знака на тракторы, изготовленные на их базе самоходные шасси и механизмы, прицепы к ним, (включая прицепы со смонтированным специальным оборудованием), самоходные сельскохозяйственные, мелиоративные и дорожно-стр</w:t>
      </w:r>
      <w:r>
        <w:rPr>
          <w:rStyle w:val="s0"/>
        </w:rPr>
        <w:t xml:space="preserve">оительные машины и механизмы - 100 процентов; </w:t>
      </w:r>
    </w:p>
    <w:p w:rsidR="00000000" w:rsidRDefault="00412A57">
      <w:pPr>
        <w:ind w:firstLine="400"/>
        <w:jc w:val="both"/>
      </w:pPr>
      <w:r>
        <w:rPr>
          <w:rStyle w:val="s0"/>
        </w:rPr>
        <w:t>технического паспорта для государственной регистрации тракторов, изготовленных на их базе самоходных шасси и механизмов, прицепов к ним (включая прицепы со смонтированным специальным оборудованием), самоходных</w:t>
      </w:r>
      <w:r>
        <w:rPr>
          <w:rStyle w:val="s0"/>
        </w:rPr>
        <w:t xml:space="preserve"> сельскохозяйственных, мелиоративных и дорожно-строительных машин и механизмов - 50 процентов.</w:t>
      </w:r>
    </w:p>
    <w:p w:rsidR="00000000" w:rsidRDefault="00412A57">
      <w:pPr>
        <w:ind w:firstLine="400"/>
        <w:jc w:val="both"/>
      </w:pPr>
      <w:r>
        <w:t> </w:t>
      </w:r>
    </w:p>
    <w:p w:rsidR="00000000" w:rsidRDefault="00412A57">
      <w:pPr>
        <w:ind w:left="1200" w:hanging="800"/>
        <w:jc w:val="both"/>
      </w:pPr>
      <w:bookmarkStart w:id="703" w:name="SUB5410000"/>
      <w:bookmarkEnd w:id="703"/>
      <w:r>
        <w:rPr>
          <w:rStyle w:val="s1"/>
        </w:rPr>
        <w:t xml:space="preserve">Статья 541. Освобождение от уплаты государственной пошлины в судах </w:t>
      </w:r>
    </w:p>
    <w:p w:rsidR="00000000" w:rsidRDefault="00412A57">
      <w:pPr>
        <w:ind w:firstLine="400"/>
        <w:jc w:val="both"/>
      </w:pPr>
      <w:r>
        <w:rPr>
          <w:rStyle w:val="s0"/>
        </w:rPr>
        <w:t xml:space="preserve">От уплаты государственной пошлины в судах освобождаются: </w:t>
      </w:r>
    </w:p>
    <w:p w:rsidR="00000000" w:rsidRDefault="00412A57">
      <w:pPr>
        <w:ind w:firstLine="400"/>
        <w:jc w:val="both"/>
      </w:pPr>
      <w:r>
        <w:rPr>
          <w:rStyle w:val="s0"/>
        </w:rPr>
        <w:t>1) истцы - по искам о взыскании с</w:t>
      </w:r>
      <w:r>
        <w:rPr>
          <w:rStyle w:val="s0"/>
        </w:rPr>
        <w:t xml:space="preserve">умм оплаты труда и другим требованиям, </w:t>
      </w:r>
      <w:r>
        <w:t>связанным с трудовой деятельностью</w:t>
      </w:r>
      <w:r>
        <w:rPr>
          <w:rStyle w:val="s0"/>
        </w:rPr>
        <w:t xml:space="preserve">; </w:t>
      </w:r>
    </w:p>
    <w:p w:rsidR="00000000" w:rsidRDefault="00412A57">
      <w:pPr>
        <w:ind w:firstLine="400"/>
        <w:jc w:val="both"/>
      </w:pPr>
      <w:r>
        <w:rPr>
          <w:rStyle w:val="s0"/>
        </w:rPr>
        <w:t>2) истцы - авторы, исполнители и организации, управляющие их имущественными правами на коллективной основе, - по искам, вытекающим из авторского права и смежных прав;</w:t>
      </w:r>
    </w:p>
    <w:p w:rsidR="00000000" w:rsidRDefault="00412A57">
      <w:pPr>
        <w:ind w:firstLine="400"/>
        <w:jc w:val="both"/>
      </w:pPr>
      <w:r>
        <w:rPr>
          <w:rStyle w:val="s0"/>
        </w:rPr>
        <w:t>3) истцы - ав</w:t>
      </w:r>
      <w:r>
        <w:rPr>
          <w:rStyle w:val="s0"/>
        </w:rPr>
        <w:t>торы объектов промышленной собственности - по искам, вытекающим из права на изобретение, полезные модели и промышленные образцы;</w:t>
      </w:r>
    </w:p>
    <w:p w:rsidR="00000000" w:rsidRDefault="00412A57">
      <w:pPr>
        <w:ind w:firstLine="400"/>
        <w:jc w:val="both"/>
      </w:pPr>
      <w:r>
        <w:rPr>
          <w:rStyle w:val="s0"/>
        </w:rPr>
        <w:t xml:space="preserve">4) истцы - по искам о взыскании алиментов; </w:t>
      </w:r>
    </w:p>
    <w:p w:rsidR="00000000" w:rsidRDefault="00412A57">
      <w:pPr>
        <w:ind w:firstLine="400"/>
        <w:jc w:val="both"/>
      </w:pPr>
      <w:r>
        <w:rPr>
          <w:rStyle w:val="s0"/>
        </w:rPr>
        <w:t xml:space="preserve">5) истцы - по искам о возмещении вреда, причиненного увечьем или иным повреждением </w:t>
      </w:r>
      <w:r>
        <w:rPr>
          <w:rStyle w:val="s0"/>
        </w:rPr>
        <w:t xml:space="preserve">здоровья, а также смертью кормильца; </w:t>
      </w:r>
    </w:p>
    <w:p w:rsidR="00000000" w:rsidRDefault="00412A57">
      <w:pPr>
        <w:ind w:firstLine="400"/>
        <w:jc w:val="both"/>
      </w:pPr>
      <w:r>
        <w:rPr>
          <w:rStyle w:val="s0"/>
        </w:rPr>
        <w:t xml:space="preserve">6) истцы - по искам о возмещении материального ущерба, причиненного преступлением; </w:t>
      </w:r>
    </w:p>
    <w:p w:rsidR="00000000" w:rsidRDefault="00412A57">
      <w:pPr>
        <w:ind w:firstLine="400"/>
        <w:jc w:val="both"/>
      </w:pPr>
      <w:r>
        <w:rPr>
          <w:rStyle w:val="s0"/>
        </w:rPr>
        <w:t>7) физические и юридические лица, кроме лиц, не имеющих отношения к делу, - за выдачу им документов в связи с уголовными делами и дела</w:t>
      </w:r>
      <w:r>
        <w:rPr>
          <w:rStyle w:val="s0"/>
        </w:rPr>
        <w:t xml:space="preserve">ми по алиментам; </w:t>
      </w:r>
    </w:p>
    <w:p w:rsidR="00000000" w:rsidRDefault="00412A57">
      <w:pPr>
        <w:ind w:firstLine="400"/>
        <w:jc w:val="both"/>
      </w:pPr>
      <w:r>
        <w:rPr>
          <w:rStyle w:val="s0"/>
        </w:rPr>
        <w:t xml:space="preserve">8) истцы - по искам о взыскании в доход государства средств в счет возмещения ущерба, причиненного государству нарушением природоохранного законодательства Республики Казахстан; </w:t>
      </w:r>
    </w:p>
    <w:p w:rsidR="00000000" w:rsidRDefault="00412A57">
      <w:pPr>
        <w:ind w:firstLine="400"/>
        <w:jc w:val="both"/>
      </w:pPr>
      <w:r>
        <w:rPr>
          <w:rStyle w:val="s0"/>
        </w:rPr>
        <w:t>9) профессиональные школы и профессиональные лицеи, обеспечивающие подготовку работников квалифицированного труда и рабочих кадров повышенного уровня квалификации, - по искам о взыскании понесенных государством расходов на содержание учащихся, самовольно о</w:t>
      </w:r>
      <w:r>
        <w:rPr>
          <w:rStyle w:val="s0"/>
        </w:rPr>
        <w:t xml:space="preserve">ставивших учебные заведения или исключенных из них; </w:t>
      </w:r>
    </w:p>
    <w:p w:rsidR="00000000" w:rsidRDefault="00412A57">
      <w:pPr>
        <w:ind w:firstLine="400"/>
        <w:jc w:val="both"/>
      </w:pPr>
      <w:r>
        <w:rPr>
          <w:rStyle w:val="s0"/>
        </w:rPr>
        <w:t>10) физические и юридические лица, обратившиеся в случаях, предусмотренных законодательством Республики Казахстан, в суд с заявлением в защиту прав и охраняемых законом интересов других лиц или государст</w:t>
      </w:r>
      <w:r>
        <w:rPr>
          <w:rStyle w:val="s0"/>
        </w:rPr>
        <w:t xml:space="preserve">ва; </w:t>
      </w:r>
    </w:p>
    <w:p w:rsidR="00000000" w:rsidRDefault="00412A57">
      <w:pPr>
        <w:ind w:firstLine="400"/>
        <w:jc w:val="both"/>
      </w:pPr>
      <w:r>
        <w:rPr>
          <w:rStyle w:val="s0"/>
        </w:rPr>
        <w:t xml:space="preserve">11) поверенный (агент), обратившийся в суд с иском по возврату бюджетных кредитов, а также государственных и гарантированных государством займов в соответствии с бюджетным </w:t>
      </w:r>
      <w:hyperlink r:id="rId1897" w:history="1">
        <w:r>
          <w:rPr>
            <w:rStyle w:val="a3"/>
          </w:rPr>
          <w:t>законодател</w:t>
        </w:r>
        <w:r>
          <w:rPr>
            <w:rStyle w:val="a3"/>
          </w:rPr>
          <w:t>ьством</w:t>
        </w:r>
      </w:hyperlink>
      <w:r>
        <w:rPr>
          <w:rStyle w:val="s0"/>
        </w:rPr>
        <w:t xml:space="preserve"> Республики Казахстан; </w:t>
      </w:r>
    </w:p>
    <w:p w:rsidR="00000000" w:rsidRDefault="00412A57">
      <w:pPr>
        <w:ind w:firstLine="400"/>
        <w:jc w:val="both"/>
      </w:pPr>
      <w:r>
        <w:rPr>
          <w:rStyle w:val="s0"/>
        </w:rPr>
        <w:t>12) истцы-участники Великой Отечественной войны и приравненные к ним лица,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w:t>
      </w:r>
      <w:r>
        <w:rPr>
          <w:rStyle w:val="s0"/>
        </w:rPr>
        <w:t>ы, лица, проработавшие (прослужившие) не менее шести месяцев с 22 июня 1941 года по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инв</w:t>
      </w:r>
      <w:r>
        <w:rPr>
          <w:rStyle w:val="s0"/>
        </w:rPr>
        <w:t xml:space="preserve">алиды, а также один из родителей инвалида с детства - по всем делам и документам; </w:t>
      </w:r>
    </w:p>
    <w:p w:rsidR="00000000" w:rsidRDefault="00412A57">
      <w:pPr>
        <w:ind w:firstLine="400"/>
        <w:jc w:val="both"/>
      </w:pPr>
      <w:r>
        <w:rPr>
          <w:rStyle w:val="s0"/>
        </w:rPr>
        <w:t xml:space="preserve">13) истцы-оралманы - по всем делам и документам, связанным с приобретением гражданства Республики Казахстан; </w:t>
      </w:r>
    </w:p>
    <w:p w:rsidR="00000000" w:rsidRDefault="00412A57">
      <w:pPr>
        <w:ind w:firstLine="400"/>
        <w:jc w:val="both"/>
      </w:pPr>
      <w:r>
        <w:rPr>
          <w:rStyle w:val="s0"/>
        </w:rPr>
        <w:t xml:space="preserve">14) физические и юридические лица - за подачу в суд заявлений: </w:t>
      </w:r>
    </w:p>
    <w:p w:rsidR="00000000" w:rsidRDefault="00412A57">
      <w:pPr>
        <w:ind w:firstLine="400"/>
        <w:jc w:val="both"/>
      </w:pPr>
      <w:r>
        <w:rPr>
          <w:rStyle w:val="s0"/>
        </w:rPr>
        <w:t xml:space="preserve">об отмене определения суда о прекращении производства по делу или оставлении заявления без рассмотрения; </w:t>
      </w:r>
    </w:p>
    <w:p w:rsidR="00000000" w:rsidRDefault="00412A57">
      <w:pPr>
        <w:ind w:firstLine="400"/>
        <w:jc w:val="both"/>
      </w:pPr>
      <w:r>
        <w:rPr>
          <w:rStyle w:val="s0"/>
        </w:rPr>
        <w:t xml:space="preserve">об отсрочке или рассрочке исполнения решения; </w:t>
      </w:r>
    </w:p>
    <w:p w:rsidR="00000000" w:rsidRDefault="00412A57">
      <w:pPr>
        <w:ind w:firstLine="400"/>
        <w:jc w:val="both"/>
      </w:pPr>
      <w:r>
        <w:rPr>
          <w:rStyle w:val="s0"/>
        </w:rPr>
        <w:t xml:space="preserve">об изменении способа и порядка исполнения решения; </w:t>
      </w:r>
    </w:p>
    <w:p w:rsidR="00000000" w:rsidRDefault="00412A57">
      <w:pPr>
        <w:ind w:firstLine="400"/>
        <w:jc w:val="both"/>
      </w:pPr>
      <w:r>
        <w:rPr>
          <w:rStyle w:val="s0"/>
        </w:rPr>
        <w:t>об обеспечении исков или замене одного вида обеспе</w:t>
      </w:r>
      <w:r>
        <w:rPr>
          <w:rStyle w:val="s0"/>
        </w:rPr>
        <w:t xml:space="preserve">чения другим; </w:t>
      </w:r>
    </w:p>
    <w:p w:rsidR="00000000" w:rsidRDefault="00412A57">
      <w:pPr>
        <w:ind w:firstLine="400"/>
        <w:jc w:val="both"/>
      </w:pPr>
      <w:r>
        <w:rPr>
          <w:rStyle w:val="s0"/>
        </w:rPr>
        <w:t xml:space="preserve">о пересмотре решений, определений или постановлений суда по вновь открывшимся обстоятельствам; </w:t>
      </w:r>
    </w:p>
    <w:p w:rsidR="00000000" w:rsidRDefault="00412A57">
      <w:pPr>
        <w:ind w:firstLine="400"/>
        <w:jc w:val="both"/>
      </w:pPr>
      <w:r>
        <w:rPr>
          <w:rStyle w:val="s0"/>
        </w:rPr>
        <w:t xml:space="preserve">о сложении или уменьшении штрафов, наложенных определениями суда; </w:t>
      </w:r>
    </w:p>
    <w:p w:rsidR="00000000" w:rsidRDefault="00412A57">
      <w:pPr>
        <w:ind w:firstLine="400"/>
        <w:jc w:val="both"/>
      </w:pPr>
      <w:r>
        <w:rPr>
          <w:rStyle w:val="s0"/>
        </w:rPr>
        <w:t xml:space="preserve">о повороте исполнения решений суда о восстановлении пропущенных сроков; </w:t>
      </w:r>
    </w:p>
    <w:p w:rsidR="00000000" w:rsidRDefault="00412A57">
      <w:pPr>
        <w:ind w:firstLine="400"/>
        <w:jc w:val="both"/>
      </w:pPr>
      <w:r>
        <w:rPr>
          <w:rStyle w:val="s0"/>
        </w:rPr>
        <w:t xml:space="preserve">об отмене заочного решения суда; </w:t>
      </w:r>
    </w:p>
    <w:p w:rsidR="00000000" w:rsidRDefault="00412A57">
      <w:pPr>
        <w:ind w:firstLine="400"/>
        <w:jc w:val="both"/>
      </w:pPr>
      <w:r>
        <w:rPr>
          <w:rStyle w:val="s0"/>
        </w:rPr>
        <w:t xml:space="preserve">а также жалоб: </w:t>
      </w:r>
    </w:p>
    <w:p w:rsidR="00000000" w:rsidRDefault="00412A57">
      <w:pPr>
        <w:ind w:firstLine="400"/>
        <w:jc w:val="both"/>
      </w:pPr>
      <w:r>
        <w:rPr>
          <w:rStyle w:val="s0"/>
        </w:rPr>
        <w:t xml:space="preserve">на действия судебных исполнителей; </w:t>
      </w:r>
    </w:p>
    <w:p w:rsidR="00000000" w:rsidRDefault="00412A57">
      <w:pPr>
        <w:ind w:firstLine="400"/>
        <w:jc w:val="both"/>
      </w:pPr>
      <w:r>
        <w:rPr>
          <w:rStyle w:val="s0"/>
        </w:rPr>
        <w:t xml:space="preserve">частных жалоб на определения судов об отказе в сложении или уменьшении штрафов; </w:t>
      </w:r>
    </w:p>
    <w:p w:rsidR="00000000" w:rsidRDefault="00412A57">
      <w:pPr>
        <w:ind w:firstLine="400"/>
        <w:jc w:val="both"/>
      </w:pPr>
      <w:r>
        <w:rPr>
          <w:rStyle w:val="s0"/>
        </w:rPr>
        <w:t xml:space="preserve">других частных жалоб на определения суда; </w:t>
      </w:r>
    </w:p>
    <w:p w:rsidR="00000000" w:rsidRDefault="00412A57">
      <w:pPr>
        <w:ind w:firstLine="400"/>
        <w:jc w:val="both"/>
      </w:pPr>
      <w:r>
        <w:rPr>
          <w:rStyle w:val="s0"/>
        </w:rPr>
        <w:t>жалоб на постановления по делам об администрат</w:t>
      </w:r>
      <w:r>
        <w:rPr>
          <w:rStyle w:val="s0"/>
        </w:rPr>
        <w:t xml:space="preserve">ивных правонарушениях; </w:t>
      </w:r>
    </w:p>
    <w:p w:rsidR="00000000" w:rsidRDefault="00412A57">
      <w:pPr>
        <w:ind w:firstLine="400"/>
        <w:jc w:val="both"/>
      </w:pPr>
      <w:r>
        <w:rPr>
          <w:rStyle w:val="s0"/>
        </w:rPr>
        <w:t xml:space="preserve">об отмене заочного решения суда; </w:t>
      </w:r>
    </w:p>
    <w:p w:rsidR="00000000" w:rsidRDefault="00412A57">
      <w:pPr>
        <w:ind w:firstLine="400"/>
        <w:jc w:val="both"/>
      </w:pPr>
      <w:r>
        <w:rPr>
          <w:rStyle w:val="s0"/>
        </w:rPr>
        <w:t xml:space="preserve">15) органы прокуратуры - по всем искам; </w:t>
      </w:r>
    </w:p>
    <w:p w:rsidR="00000000" w:rsidRDefault="00412A57">
      <w:pPr>
        <w:ind w:firstLine="400"/>
        <w:jc w:val="both"/>
      </w:pPr>
      <w:r>
        <w:rPr>
          <w:rStyle w:val="s0"/>
        </w:rPr>
        <w:t xml:space="preserve">16) государственные учреждения - при предъявлении исков и обжаловании решений судов, за исключением случаев защиты интересов третьих лиц; </w:t>
      </w:r>
    </w:p>
    <w:p w:rsidR="00000000" w:rsidRDefault="00412A57">
      <w:pPr>
        <w:ind w:firstLine="400"/>
        <w:jc w:val="both"/>
      </w:pPr>
      <w:r>
        <w:rPr>
          <w:rStyle w:val="s0"/>
        </w:rPr>
        <w:t>17) общественные о</w:t>
      </w:r>
      <w:r>
        <w:rPr>
          <w:rStyle w:val="s0"/>
        </w:rPr>
        <w:t xml:space="preserve">бъединения инвалидов и (или) созданные ими организации, в которых работают не менее 35 процентов инвалидов по потере слуха, речи, а также зрения, - при подаче исков в своих интересах; </w:t>
      </w:r>
    </w:p>
    <w:p w:rsidR="00000000" w:rsidRDefault="00412A57">
      <w:pPr>
        <w:ind w:firstLine="400"/>
        <w:jc w:val="both"/>
      </w:pPr>
      <w:r>
        <w:rPr>
          <w:rStyle w:val="s0"/>
        </w:rPr>
        <w:t>18) страхователи и страховщики - по искам, возникающим из договоров обя</w:t>
      </w:r>
      <w:r>
        <w:rPr>
          <w:rStyle w:val="s0"/>
        </w:rPr>
        <w:t xml:space="preserve">зательного страхования; </w:t>
      </w:r>
    </w:p>
    <w:p w:rsidR="00000000" w:rsidRDefault="00412A57">
      <w:pPr>
        <w:ind w:firstLine="400"/>
        <w:jc w:val="both"/>
      </w:pPr>
      <w:r>
        <w:rPr>
          <w:rStyle w:val="s0"/>
        </w:rPr>
        <w:t>19) истцы и ответчики - по спорам, связанным с возмещением ущерба, причиненного гражданину незаконным осуждением, незаконным привлечением в качестве меры пресечения в виде заключения под стражу либо незаконным наложением администра</w:t>
      </w:r>
      <w:r>
        <w:rPr>
          <w:rStyle w:val="s0"/>
        </w:rPr>
        <w:t xml:space="preserve">тивного взыскания в виде ареста или исправительных работ; </w:t>
      </w:r>
    </w:p>
    <w:p w:rsidR="00000000" w:rsidRDefault="00412A57">
      <w:pPr>
        <w:ind w:firstLine="400"/>
        <w:jc w:val="both"/>
      </w:pPr>
      <w:r>
        <w:rPr>
          <w:rStyle w:val="s0"/>
        </w:rPr>
        <w:t xml:space="preserve">20) Национальный Банк Республики Казахстан, его филиалы и представительства - при подаче исков по вопросам, входящим в их компетенцию; </w:t>
      </w:r>
    </w:p>
    <w:p w:rsidR="00000000" w:rsidRDefault="00412A57">
      <w:pPr>
        <w:ind w:firstLine="400"/>
        <w:jc w:val="both"/>
      </w:pPr>
      <w:r>
        <w:rPr>
          <w:rStyle w:val="s0"/>
        </w:rPr>
        <w:t xml:space="preserve">21) </w:t>
      </w:r>
      <w:hyperlink r:id="rId1898" w:anchor="sub_id=70000" w:history="1">
        <w:r>
          <w:rPr>
            <w:rStyle w:val="a3"/>
          </w:rPr>
          <w:t>уполномоченный государственный орган</w:t>
        </w:r>
      </w:hyperlink>
      <w:r>
        <w:rPr>
          <w:rStyle w:val="s0"/>
        </w:rPr>
        <w:t xml:space="preserve"> по регулированию и надзору финансового рынка и финансовых организаций - при подаче исков по вопросам, входящим в его компетенцию; </w:t>
      </w:r>
    </w:p>
    <w:p w:rsidR="00000000" w:rsidRDefault="00412A57">
      <w:pPr>
        <w:ind w:firstLine="400"/>
        <w:jc w:val="both"/>
      </w:pPr>
      <w:r>
        <w:rPr>
          <w:rStyle w:val="s0"/>
        </w:rPr>
        <w:t>22) ликвидационные комиссии принудительно ликвидируемых финансо</w:t>
      </w:r>
      <w:r>
        <w:rPr>
          <w:rStyle w:val="s0"/>
        </w:rPr>
        <w:t xml:space="preserve">вых организаций - по искам, заявлениям, поданным в интересах ликвидационного производства; </w:t>
      </w:r>
    </w:p>
    <w:p w:rsidR="00000000" w:rsidRDefault="00412A57">
      <w:pPr>
        <w:ind w:firstLine="400"/>
        <w:jc w:val="both"/>
      </w:pPr>
      <w:r>
        <w:rPr>
          <w:rStyle w:val="s0"/>
        </w:rPr>
        <w:t xml:space="preserve">23) банки, уполномоченные в соответствии с </w:t>
      </w:r>
      <w:hyperlink r:id="rId1899" w:history="1">
        <w:r>
          <w:rPr>
            <w:rStyle w:val="a3"/>
          </w:rPr>
          <w:t>законодательным актом</w:t>
        </w:r>
      </w:hyperlink>
      <w:r>
        <w:rPr>
          <w:rStyle w:val="s0"/>
        </w:rPr>
        <w:t xml:space="preserve"> Республики Казахстан на реализацию </w:t>
      </w:r>
      <w:r>
        <w:rPr>
          <w:rStyle w:val="s0"/>
        </w:rPr>
        <w:t xml:space="preserve">государственной инвестиционной политики, - при подаче исков: </w:t>
      </w:r>
    </w:p>
    <w:p w:rsidR="00000000" w:rsidRDefault="00412A57">
      <w:pPr>
        <w:ind w:firstLine="400"/>
        <w:jc w:val="both"/>
      </w:pPr>
      <w:r>
        <w:rPr>
          <w:rStyle w:val="s0"/>
        </w:rPr>
        <w:t xml:space="preserve">о взыскании задолженности по кредитам, выданным на возвратной основе за счет бюджетных средств; </w:t>
      </w:r>
    </w:p>
    <w:p w:rsidR="00000000" w:rsidRDefault="00412A57">
      <w:pPr>
        <w:ind w:firstLine="400"/>
        <w:jc w:val="both"/>
      </w:pPr>
      <w:r>
        <w:rPr>
          <w:rStyle w:val="s0"/>
        </w:rPr>
        <w:t xml:space="preserve">об обращении взыскания на имущество; </w:t>
      </w:r>
    </w:p>
    <w:p w:rsidR="00000000" w:rsidRDefault="00412A57">
      <w:pPr>
        <w:ind w:firstLine="400"/>
        <w:jc w:val="both"/>
      </w:pPr>
      <w:r>
        <w:rPr>
          <w:rStyle w:val="s0"/>
        </w:rPr>
        <w:t>о банкротстве должников в связи с неисполнением ими обязате</w:t>
      </w:r>
      <w:r>
        <w:rPr>
          <w:rStyle w:val="s0"/>
        </w:rPr>
        <w:t>льств по внешним государственным и гарантированным государством займам, а также займам, выданным за счет бюджетных средств;</w:t>
      </w:r>
    </w:p>
    <w:p w:rsidR="00000000" w:rsidRDefault="00412A57">
      <w:pPr>
        <w:ind w:firstLine="400"/>
        <w:jc w:val="both"/>
      </w:pPr>
      <w:r>
        <w:rPr>
          <w:rStyle w:val="s0"/>
        </w:rPr>
        <w:t xml:space="preserve">24) конкурсные и реабилитационные управляющие - при подаче исков в интересах конкурсного производства, реабилитационной процедуры в </w:t>
      </w:r>
      <w:r>
        <w:rPr>
          <w:rStyle w:val="s0"/>
        </w:rPr>
        <w:t>пределах своих полномочий, предусмотренных законодательством Республики Казахстан о банкротстве.</w:t>
      </w:r>
    </w:p>
    <w:p w:rsidR="00000000" w:rsidRDefault="00412A57">
      <w:pPr>
        <w:ind w:firstLine="400"/>
        <w:jc w:val="both"/>
      </w:pPr>
      <w:r>
        <w:t> </w:t>
      </w:r>
    </w:p>
    <w:p w:rsidR="00000000" w:rsidRDefault="00412A57">
      <w:pPr>
        <w:ind w:left="1200" w:hanging="800"/>
        <w:jc w:val="both"/>
      </w:pPr>
      <w:bookmarkStart w:id="704" w:name="SUB5420000"/>
      <w:bookmarkEnd w:id="704"/>
      <w:r>
        <w:rPr>
          <w:rStyle w:val="s1"/>
        </w:rPr>
        <w:t xml:space="preserve">Статья 542. Освобождение от уплаты государственной пошлины при совершении нотариальных действий </w:t>
      </w:r>
    </w:p>
    <w:p w:rsidR="00000000" w:rsidRDefault="00412A57">
      <w:pPr>
        <w:ind w:firstLine="400"/>
        <w:jc w:val="both"/>
      </w:pPr>
      <w:r>
        <w:rPr>
          <w:rStyle w:val="s0"/>
        </w:rPr>
        <w:t xml:space="preserve">От уплаты государственной пошлины при совершении нотариальных действий освобождаются: </w:t>
      </w:r>
    </w:p>
    <w:p w:rsidR="00000000" w:rsidRDefault="00412A57">
      <w:pPr>
        <w:ind w:firstLine="400"/>
        <w:jc w:val="both"/>
      </w:pPr>
      <w:r>
        <w:rPr>
          <w:rStyle w:val="s0"/>
        </w:rPr>
        <w:t xml:space="preserve">1) физические лица - за удостоверение их завещаний, договоров дарения имущества в пользу государства; </w:t>
      </w:r>
    </w:p>
    <w:p w:rsidR="00000000" w:rsidRDefault="00412A57">
      <w:pPr>
        <w:ind w:firstLine="400"/>
        <w:jc w:val="both"/>
      </w:pPr>
      <w:r>
        <w:rPr>
          <w:rStyle w:val="s0"/>
        </w:rPr>
        <w:t xml:space="preserve">2) государственные учреждения - за выдачу им свидетельств (дубликатов свидетельств) о праве государства на наследство, а также за все документы, необходимые для получения этих свидетельств (дубликатов свидетельств); </w:t>
      </w:r>
    </w:p>
    <w:p w:rsidR="00000000" w:rsidRDefault="00412A57">
      <w:pPr>
        <w:ind w:firstLine="400"/>
        <w:jc w:val="both"/>
      </w:pPr>
      <w:r>
        <w:rPr>
          <w:rStyle w:val="s0"/>
        </w:rPr>
        <w:t>3) физические лица - за выдачу им свиде</w:t>
      </w:r>
      <w:r>
        <w:rPr>
          <w:rStyle w:val="s0"/>
        </w:rPr>
        <w:t xml:space="preserve">тельств о праве на наследство: </w:t>
      </w:r>
    </w:p>
    <w:p w:rsidR="00000000" w:rsidRDefault="00412A57">
      <w:pPr>
        <w:ind w:firstLine="400"/>
        <w:jc w:val="both"/>
      </w:pPr>
      <w:r>
        <w:rPr>
          <w:rStyle w:val="s0"/>
        </w:rPr>
        <w:t>имущества лиц, погибших при защите Республики Казахстан, в связи с выполнением иных государственных или общественных обязанностей либо в связи с выполнением долга гражданина Республики Казахстан по спасению человеческой жизн</w:t>
      </w:r>
      <w:r>
        <w:rPr>
          <w:rStyle w:val="s0"/>
        </w:rPr>
        <w:t xml:space="preserve">и, охране государственной собственности и правопорядка; </w:t>
      </w:r>
    </w:p>
    <w:p w:rsidR="00000000" w:rsidRDefault="00412A57">
      <w:pPr>
        <w:ind w:firstLine="400"/>
        <w:jc w:val="both"/>
      </w:pPr>
      <w:r>
        <w:rPr>
          <w:rStyle w:val="s0"/>
        </w:rPr>
        <w:t>жилого дома (квартиры) или пая в жилищно-строительном кооперативе, если наследник проживал с наследодателем не менее трех лет на день смерти наследодателя и продолжает проживать в этом доме (квартире</w:t>
      </w:r>
      <w:r>
        <w:rPr>
          <w:rStyle w:val="s0"/>
        </w:rPr>
        <w:t xml:space="preserve">) после его смерти; </w:t>
      </w:r>
    </w:p>
    <w:p w:rsidR="00000000" w:rsidRDefault="00412A57">
      <w:pPr>
        <w:ind w:firstLine="400"/>
        <w:jc w:val="both"/>
      </w:pPr>
      <w:r>
        <w:rPr>
          <w:rStyle w:val="s0"/>
        </w:rPr>
        <w:t xml:space="preserve">страховых выплат по договорам страхования, облигаций государственных займов, сумм оплаты труда, авторских прав, сумм авторского гонорара и вознаграждения за открытия, изобретения и промышленные образцы; </w:t>
      </w:r>
    </w:p>
    <w:p w:rsidR="00000000" w:rsidRDefault="00412A57">
      <w:pPr>
        <w:ind w:firstLine="400"/>
        <w:jc w:val="both"/>
      </w:pPr>
      <w:r>
        <w:rPr>
          <w:rStyle w:val="s0"/>
        </w:rPr>
        <w:t>имущества реабилитированных гра</w:t>
      </w:r>
      <w:r>
        <w:rPr>
          <w:rStyle w:val="s0"/>
        </w:rPr>
        <w:t xml:space="preserve">ждан; </w:t>
      </w:r>
    </w:p>
    <w:p w:rsidR="00000000" w:rsidRDefault="00412A57">
      <w:pPr>
        <w:ind w:firstLine="400"/>
        <w:jc w:val="both"/>
      </w:pPr>
      <w:r>
        <w:rPr>
          <w:rStyle w:val="s0"/>
        </w:rPr>
        <w:t>4) участники Великой Отечественной войны и приравненные к ним лица,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(прослу</w:t>
      </w:r>
      <w:r>
        <w:rPr>
          <w:rStyle w:val="s0"/>
        </w:rPr>
        <w:t>жившие) не менее шести месяцев с 22 июня 1941 года по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инвалиды, а также один из родител</w:t>
      </w:r>
      <w:r>
        <w:rPr>
          <w:rStyle w:val="s0"/>
        </w:rPr>
        <w:t xml:space="preserve">ей инвалида с детства - по всем нотариальным действиям; </w:t>
      </w:r>
    </w:p>
    <w:p w:rsidR="00000000" w:rsidRDefault="00412A57">
      <w:pPr>
        <w:ind w:firstLine="400"/>
        <w:jc w:val="both"/>
      </w:pPr>
      <w:r>
        <w:rPr>
          <w:rStyle w:val="s0"/>
        </w:rPr>
        <w:t xml:space="preserve">5) репатрианты (оралманы) - по всем нотариальным действиям, связанным с приобретением гражданства Республики Казахстан; </w:t>
      </w:r>
    </w:p>
    <w:p w:rsidR="00000000" w:rsidRDefault="00412A57">
      <w:pPr>
        <w:ind w:firstLine="400"/>
        <w:jc w:val="both"/>
      </w:pPr>
      <w:r>
        <w:rPr>
          <w:rStyle w:val="s0"/>
        </w:rPr>
        <w:t>6) Национальный Банк Республики Казахстан, его филиалы и представительства - п</w:t>
      </w:r>
      <w:r>
        <w:rPr>
          <w:rStyle w:val="s0"/>
        </w:rPr>
        <w:t xml:space="preserve">ри обращении за совершением нотариальных действий по вопросам, входящим в их компетенцию; </w:t>
      </w:r>
    </w:p>
    <w:p w:rsidR="00000000" w:rsidRDefault="00412A57">
      <w:pPr>
        <w:ind w:firstLine="400"/>
        <w:jc w:val="both"/>
      </w:pPr>
      <w:r>
        <w:rPr>
          <w:rStyle w:val="s0"/>
        </w:rPr>
        <w:t xml:space="preserve">7) </w:t>
      </w:r>
      <w:hyperlink r:id="rId1900" w:anchor="sub_id=70000" w:history="1">
        <w:r>
          <w:rPr>
            <w:rStyle w:val="a3"/>
          </w:rPr>
          <w:t>уполномоченный государственный орган</w:t>
        </w:r>
      </w:hyperlink>
      <w:r>
        <w:rPr>
          <w:rStyle w:val="s0"/>
        </w:rPr>
        <w:t xml:space="preserve"> по регулированию и надзору финансового рынк</w:t>
      </w:r>
      <w:r>
        <w:rPr>
          <w:rStyle w:val="s0"/>
        </w:rPr>
        <w:t xml:space="preserve">а и финансовых организаций - при обращении за совершением нотариальных действий по вопросам, входящим в его компетенцию; </w:t>
      </w:r>
    </w:p>
    <w:p w:rsidR="00000000" w:rsidRDefault="00412A57">
      <w:pPr>
        <w:ind w:firstLine="400"/>
        <w:jc w:val="both"/>
      </w:pPr>
      <w:r>
        <w:rPr>
          <w:rStyle w:val="s0"/>
        </w:rPr>
        <w:t>8) многодетные матери, удостоенные звания «Мать-героиня», награжденные подвесками «Алтын алқа», «Күмiс алқа», - по всем нотариальным д</w:t>
      </w:r>
      <w:r>
        <w:rPr>
          <w:rStyle w:val="s0"/>
        </w:rPr>
        <w:t xml:space="preserve">ействиям; </w:t>
      </w:r>
    </w:p>
    <w:p w:rsidR="00000000" w:rsidRDefault="00412A57">
      <w:pPr>
        <w:ind w:firstLine="400"/>
        <w:jc w:val="both"/>
      </w:pPr>
      <w:r>
        <w:rPr>
          <w:rStyle w:val="s0"/>
        </w:rPr>
        <w:t xml:space="preserve">9) физические лица, страдающие хронической душевной болезнью, над которыми учреждена опека в установленном законодательством Республики Казахстан порядке, - за получение свидетельств о наследовании ими имущества; </w:t>
      </w:r>
    </w:p>
    <w:p w:rsidR="00000000" w:rsidRDefault="00412A57">
      <w:pPr>
        <w:ind w:firstLine="400"/>
        <w:jc w:val="both"/>
      </w:pPr>
      <w:r>
        <w:rPr>
          <w:rStyle w:val="s0"/>
        </w:rPr>
        <w:t>10) союз «Добровольное общество</w:t>
      </w:r>
      <w:r>
        <w:rPr>
          <w:rStyle w:val="s0"/>
        </w:rPr>
        <w:t xml:space="preserve"> инвалидов Казахстана» (ДОИК), Казахское общество глухих (КОГ), Казахское общество слепых (КОС), а также их производственные предприятия - по всем нотариальным действиям.</w:t>
      </w:r>
    </w:p>
    <w:p w:rsidR="00000000" w:rsidRDefault="00412A57">
      <w:pPr>
        <w:ind w:firstLine="400"/>
        <w:jc w:val="both"/>
      </w:pPr>
      <w:r>
        <w:t> </w:t>
      </w:r>
    </w:p>
    <w:p w:rsidR="00000000" w:rsidRDefault="00412A57">
      <w:pPr>
        <w:ind w:left="1200" w:hanging="800"/>
        <w:jc w:val="both"/>
      </w:pPr>
      <w:bookmarkStart w:id="705" w:name="SUB5430000"/>
      <w:bookmarkEnd w:id="705"/>
      <w:r>
        <w:rPr>
          <w:rStyle w:val="s1"/>
        </w:rPr>
        <w:t>Статья 543. Освобождение от уплаты государственной пошлины при регистрации актов гр</w:t>
      </w:r>
      <w:r>
        <w:rPr>
          <w:rStyle w:val="s1"/>
        </w:rPr>
        <w:t xml:space="preserve">ажданского состояния </w:t>
      </w:r>
    </w:p>
    <w:p w:rsidR="00000000" w:rsidRDefault="00412A57">
      <w:pPr>
        <w:ind w:firstLine="400"/>
        <w:jc w:val="both"/>
      </w:pPr>
      <w:r>
        <w:rPr>
          <w:rStyle w:val="s0"/>
        </w:rPr>
        <w:t xml:space="preserve">От уплаты государственной пошлины при регистрации актов гражданского состояния освобождаются при предъявлении подтверждающих документов: </w:t>
      </w:r>
    </w:p>
    <w:p w:rsidR="00000000" w:rsidRDefault="00412A57">
      <w:pPr>
        <w:ind w:firstLine="400"/>
        <w:jc w:val="both"/>
      </w:pPr>
      <w:r>
        <w:rPr>
          <w:rStyle w:val="s0"/>
        </w:rPr>
        <w:t xml:space="preserve">1) участники Великой Отечественной войны и приравненные к ним лица, лица, награжденные орденами </w:t>
      </w:r>
      <w:r>
        <w:rPr>
          <w:rStyle w:val="s0"/>
        </w:rPr>
        <w:t>и медалями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 не менее шести месяцев с 22 июня 1941 года по 9 мая 1945 года и не награжденные орденами и меда</w:t>
      </w:r>
      <w:r>
        <w:rPr>
          <w:rStyle w:val="s0"/>
        </w:rPr>
        <w:t>лями бывшего Союза ССР за самоотверженный труд и безупречную воинскую службу в тылу в годы Великой Отечественной войны, инвалиды, а также один из родителей инвалида с детства, опекуны (попечители), государственные организации - за регистрацию и выдачу повт</w:t>
      </w:r>
      <w:r>
        <w:rPr>
          <w:rStyle w:val="s0"/>
        </w:rPr>
        <w:t xml:space="preserve">орных свидетельств о рождении; </w:t>
      </w:r>
    </w:p>
    <w:p w:rsidR="00000000" w:rsidRDefault="00412A57">
      <w:pPr>
        <w:ind w:firstLine="400"/>
        <w:jc w:val="both"/>
      </w:pPr>
      <w:r>
        <w:rPr>
          <w:rStyle w:val="s0"/>
        </w:rPr>
        <w:t>2) физические лица - за выдачу им свидетельств при изменении, дополнении и исправлении записей актов о рождении, смерти, об установлении отцовства, усыновлении (удочерении), в связи с ошибками, допущенными при регистрации ак</w:t>
      </w:r>
      <w:r>
        <w:rPr>
          <w:rStyle w:val="s0"/>
        </w:rPr>
        <w:t xml:space="preserve">тов гражданского состояния; </w:t>
      </w:r>
    </w:p>
    <w:p w:rsidR="00000000" w:rsidRDefault="00412A57">
      <w:pPr>
        <w:ind w:firstLine="400"/>
        <w:jc w:val="both"/>
      </w:pPr>
      <w:r>
        <w:rPr>
          <w:rStyle w:val="s0"/>
        </w:rPr>
        <w:t xml:space="preserve">3) физические лица - за выдачу им повторных или замену ранее выданных свидетельств о смерти родственников; </w:t>
      </w:r>
    </w:p>
    <w:p w:rsidR="00000000" w:rsidRDefault="00412A57">
      <w:pPr>
        <w:ind w:firstLine="400"/>
        <w:jc w:val="both"/>
      </w:pPr>
      <w:r>
        <w:rPr>
          <w:rStyle w:val="s0"/>
        </w:rPr>
        <w:t>4) физические лица - за выдачу повторных свидетельств о рождении в связи с усыновлением (удочерением) и установлением о</w:t>
      </w:r>
      <w:r>
        <w:rPr>
          <w:rStyle w:val="s0"/>
        </w:rPr>
        <w:t>тцовства.</w:t>
      </w:r>
    </w:p>
    <w:p w:rsidR="00000000" w:rsidRDefault="00412A57">
      <w:pPr>
        <w:jc w:val="both"/>
      </w:pPr>
      <w:r>
        <w:rPr>
          <w:rStyle w:val="s3"/>
        </w:rPr>
        <w:t xml:space="preserve">См. </w:t>
      </w:r>
      <w:hyperlink r:id="rId1901" w:history="1">
        <w:r>
          <w:rPr>
            <w:rStyle w:val="a3"/>
            <w:i/>
            <w:iCs/>
            <w:bdr w:val="none" w:sz="0" w:space="0" w:color="auto" w:frame="1"/>
          </w:rPr>
          <w:t>Письмо</w:t>
        </w:r>
      </w:hyperlink>
      <w:r>
        <w:rPr>
          <w:rStyle w:val="s3"/>
        </w:rPr>
        <w:t xml:space="preserve"> НК МФ РК  от 30 марта 2009 года № НК-11-22/2808</w:t>
      </w:r>
    </w:p>
    <w:p w:rsidR="00000000" w:rsidRDefault="00412A57">
      <w:pPr>
        <w:ind w:firstLine="400"/>
        <w:jc w:val="both"/>
      </w:pPr>
      <w:r>
        <w:t> </w:t>
      </w:r>
    </w:p>
    <w:p w:rsidR="00000000" w:rsidRDefault="00412A57">
      <w:pPr>
        <w:ind w:left="1200" w:hanging="800"/>
        <w:jc w:val="both"/>
      </w:pPr>
      <w:bookmarkStart w:id="706" w:name="SUB5440000"/>
      <w:bookmarkEnd w:id="706"/>
      <w:r>
        <w:rPr>
          <w:rStyle w:val="s1"/>
        </w:rPr>
        <w:t>Статья 544. Освобождение от уплаты государственной пошлины при восстановлении и приобретении гражданства Республики Каза</w:t>
      </w:r>
      <w:r>
        <w:rPr>
          <w:rStyle w:val="s1"/>
        </w:rPr>
        <w:t>хстан</w:t>
      </w:r>
    </w:p>
    <w:p w:rsidR="00000000" w:rsidRDefault="00412A57">
      <w:pPr>
        <w:ind w:firstLine="400"/>
        <w:jc w:val="both"/>
      </w:pPr>
      <w:r>
        <w:rPr>
          <w:rStyle w:val="s0"/>
        </w:rPr>
        <w:t xml:space="preserve">1. От уплаты государственной пошлины освобождаются: </w:t>
      </w:r>
    </w:p>
    <w:p w:rsidR="00000000" w:rsidRDefault="00412A57">
      <w:pPr>
        <w:ind w:firstLine="400"/>
        <w:jc w:val="both"/>
      </w:pPr>
      <w:r>
        <w:rPr>
          <w:rStyle w:val="s0"/>
        </w:rPr>
        <w:t>1) лица, вынужденно покинувшие территорию Республики Казахстан в периоды массовых репрессий, насильственной коллективизации, в результате иных антигуманных политических акций, и их потомки - при из</w:t>
      </w:r>
      <w:r>
        <w:rPr>
          <w:rStyle w:val="s0"/>
        </w:rPr>
        <w:t xml:space="preserve">ъявлении ими желания восстановить гражданство Республики Казахстан; </w:t>
      </w:r>
    </w:p>
    <w:p w:rsidR="00000000" w:rsidRDefault="00412A57">
      <w:pPr>
        <w:ind w:firstLine="400"/>
        <w:jc w:val="both"/>
      </w:pPr>
      <w:r>
        <w:rPr>
          <w:rStyle w:val="s0"/>
        </w:rPr>
        <w:t xml:space="preserve">2) репатрианты (оралманы) - при приобретении гражданства Республики Казахстан. </w:t>
      </w:r>
    </w:p>
    <w:p w:rsidR="00000000" w:rsidRDefault="00412A57">
      <w:pPr>
        <w:ind w:firstLine="400"/>
        <w:jc w:val="both"/>
      </w:pPr>
      <w:r>
        <w:rPr>
          <w:rStyle w:val="s0"/>
        </w:rPr>
        <w:t>2. Указанное освобождение от уплаты государственной пошлины предоставляется один раз.</w:t>
      </w:r>
    </w:p>
    <w:p w:rsidR="00000000" w:rsidRDefault="00412A57">
      <w:pPr>
        <w:ind w:firstLine="400"/>
        <w:jc w:val="both"/>
      </w:pPr>
      <w:r>
        <w:t> </w:t>
      </w:r>
    </w:p>
    <w:p w:rsidR="00000000" w:rsidRDefault="00412A57">
      <w:pPr>
        <w:ind w:left="1200" w:hanging="800"/>
        <w:jc w:val="both"/>
      </w:pPr>
      <w:bookmarkStart w:id="707" w:name="SUB5450000"/>
      <w:bookmarkEnd w:id="707"/>
      <w:r>
        <w:rPr>
          <w:rStyle w:val="s1"/>
        </w:rPr>
        <w:t>Статья 545. Освобождение от уплаты государственной пошлины при совершении юридически значимых действий уполномоченным государственным органом в области интеллектуальной собственности</w:t>
      </w:r>
    </w:p>
    <w:p w:rsidR="00000000" w:rsidRDefault="00412A57">
      <w:pPr>
        <w:ind w:firstLine="400"/>
        <w:jc w:val="both"/>
      </w:pPr>
      <w:r>
        <w:rPr>
          <w:rStyle w:val="s0"/>
        </w:rPr>
        <w:t>Освобождаются от уплаты государственной пошлины при совершении юридически</w:t>
      </w:r>
      <w:r>
        <w:rPr>
          <w:rStyle w:val="s0"/>
        </w:rPr>
        <w:t xml:space="preserve"> значимых действий уполномоченным государственным органом в области интеллектуальной собственности:</w:t>
      </w:r>
    </w:p>
    <w:p w:rsidR="00000000" w:rsidRDefault="00412A57">
      <w:pPr>
        <w:ind w:firstLine="400"/>
        <w:jc w:val="both"/>
      </w:pPr>
      <w:r>
        <w:rPr>
          <w:rStyle w:val="s0"/>
        </w:rPr>
        <w:t>1) престарелые и инвалиды, проживающие в медико-социальных учреждениях для престарелых и инвалидов общего типа;</w:t>
      </w:r>
    </w:p>
    <w:p w:rsidR="00000000" w:rsidRDefault="00412A57">
      <w:pPr>
        <w:ind w:firstLine="400"/>
        <w:jc w:val="both"/>
      </w:pPr>
      <w:r>
        <w:rPr>
          <w:rStyle w:val="s0"/>
        </w:rPr>
        <w:t>2) учащиеся школ-интернатов, профессиональны</w:t>
      </w:r>
      <w:r>
        <w:rPr>
          <w:rStyle w:val="s0"/>
        </w:rPr>
        <w:t>х школ и профессиональных лицеев, находящиеся на полном государственном обеспечении и проживающие в общежитиях;</w:t>
      </w:r>
    </w:p>
    <w:p w:rsidR="00000000" w:rsidRDefault="00412A57">
      <w:pPr>
        <w:ind w:firstLine="400"/>
        <w:jc w:val="both"/>
      </w:pPr>
      <w:r>
        <w:rPr>
          <w:rStyle w:val="s0"/>
        </w:rPr>
        <w:t>3) репатрианты (оралманы) до приобретения гражданства Республики Казахстан;</w:t>
      </w:r>
    </w:p>
    <w:p w:rsidR="00000000" w:rsidRDefault="00412A57">
      <w:pPr>
        <w:jc w:val="both"/>
      </w:pPr>
      <w:r>
        <w:rPr>
          <w:rStyle w:val="s3"/>
        </w:rPr>
        <w:t xml:space="preserve">В подпункт 4 внесены изменения в соответствии с </w:t>
      </w:r>
      <w:hyperlink r:id="rId1902" w:anchor="sub_id=64" w:history="1">
        <w:r>
          <w:rPr>
            <w:rStyle w:val="a3"/>
            <w:i/>
            <w:iCs/>
            <w:bdr w:val="none" w:sz="0" w:space="0" w:color="auto" w:frame="1"/>
          </w:rPr>
          <w:t>Законом</w:t>
        </w:r>
      </w:hyperlink>
      <w:r>
        <w:rPr>
          <w:rStyle w:val="s3"/>
        </w:rPr>
        <w:t xml:space="preserve"> РК от 12.02.09 г. № 133-IV (</w:t>
      </w:r>
      <w:hyperlink r:id="rId1903" w:anchor="sub_id=5450004"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4) герои Советского Союза, герои Социалистического Труда, лица, награжденные орденами Славы трех степеней и Трудовой Славы трех степеней, «Алтын Қыран», «Отан», удостоенные званий «Халық қаһарманы», «Қазақстанның Еңбек Epi», многодетные матери, удостоенные</w:t>
      </w:r>
      <w:r>
        <w:rPr>
          <w:rStyle w:val="s0"/>
        </w:rPr>
        <w:t xml:space="preserve"> звания «Мать-героиня», награжденные подвесками «Алтын алқа», «Күмiс алқа»;</w:t>
      </w:r>
    </w:p>
    <w:p w:rsidR="00000000" w:rsidRDefault="00412A57">
      <w:pPr>
        <w:ind w:firstLine="400"/>
        <w:jc w:val="both"/>
      </w:pPr>
      <w:r>
        <w:rPr>
          <w:rStyle w:val="s0"/>
        </w:rPr>
        <w:t>5) участники Великой Отечественной войны и приравненные к ним лица, лица, награжденные орденами и медалями бывшего Союза ССР за самоотверженный труд и безупречную воинскую службу в</w:t>
      </w:r>
      <w:r>
        <w:rPr>
          <w:rStyle w:val="s0"/>
        </w:rPr>
        <w:t xml:space="preserve"> тылу в годы Великой Отечественной войны, лица, проработавшие (прослужившие) не менее шести месяцев с 22 июня 1941 года по 9 мая 1945 года и не награжденные орденами и медалями бывшего Союза ССР за самоотверженный труд и безупречную воинскую службу в тылу </w:t>
      </w:r>
      <w:r>
        <w:rPr>
          <w:rStyle w:val="s0"/>
        </w:rPr>
        <w:t>в годы Великой Отечественной войны, инвалиды, а также один из родителей инвалида с детства, а также граждане, пострадавшие вследствие Чернобыльской катастрофы.</w:t>
      </w:r>
    </w:p>
    <w:p w:rsidR="00000000" w:rsidRDefault="00412A57">
      <w:pPr>
        <w:ind w:firstLine="400"/>
        <w:jc w:val="both"/>
      </w:pPr>
      <w:r>
        <w:t> </w:t>
      </w:r>
    </w:p>
    <w:p w:rsidR="00000000" w:rsidRDefault="00412A57">
      <w:pPr>
        <w:ind w:left="1200" w:hanging="800"/>
        <w:jc w:val="both"/>
      </w:pPr>
      <w:bookmarkStart w:id="708" w:name="SUB5460000"/>
      <w:bookmarkEnd w:id="708"/>
      <w:r>
        <w:rPr>
          <w:rStyle w:val="s1"/>
        </w:rPr>
        <w:t>Статья 546. Освобождение от уплаты государственной пошлины при совершении прочих действий</w:t>
      </w:r>
    </w:p>
    <w:p w:rsidR="00000000" w:rsidRDefault="00412A57">
      <w:pPr>
        <w:ind w:firstLine="400"/>
        <w:jc w:val="both"/>
      </w:pPr>
      <w:r>
        <w:rPr>
          <w:rStyle w:val="s0"/>
        </w:rPr>
        <w:t>Осво</w:t>
      </w:r>
      <w:r>
        <w:rPr>
          <w:rStyle w:val="s0"/>
        </w:rPr>
        <w:t>бождаются от уплаты государственной пошлины:</w:t>
      </w:r>
    </w:p>
    <w:p w:rsidR="00000000" w:rsidRDefault="00412A57">
      <w:pPr>
        <w:jc w:val="both"/>
      </w:pPr>
      <w:r>
        <w:rPr>
          <w:rStyle w:val="s3"/>
        </w:rPr>
        <w:t xml:space="preserve">В подпункт 1 внесены изменения в соответствии с </w:t>
      </w:r>
      <w:hyperlink r:id="rId1904" w:anchor="sub_id=64" w:history="1">
        <w:r>
          <w:rPr>
            <w:rStyle w:val="a3"/>
            <w:i/>
            <w:iCs/>
            <w:bdr w:val="none" w:sz="0" w:space="0" w:color="auto" w:frame="1"/>
          </w:rPr>
          <w:t>Законом</w:t>
        </w:r>
      </w:hyperlink>
      <w:r>
        <w:rPr>
          <w:rStyle w:val="s3"/>
        </w:rPr>
        <w:t xml:space="preserve"> РК от 12.02.09 г. № 133-IV (</w:t>
      </w:r>
      <w:hyperlink r:id="rId1905" w:anchor="sub_id=5460001"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 xml:space="preserve">1) при регистрации места жительства: </w:t>
      </w:r>
    </w:p>
    <w:p w:rsidR="00000000" w:rsidRDefault="00412A57">
      <w:pPr>
        <w:ind w:firstLine="400"/>
        <w:jc w:val="both"/>
      </w:pPr>
      <w:r>
        <w:rPr>
          <w:rStyle w:val="s0"/>
        </w:rPr>
        <w:t xml:space="preserve">престарелые и инвалиды, проживающие в медико-социальных учреждениях для престарелых и инвалидов общего типа; </w:t>
      </w:r>
    </w:p>
    <w:p w:rsidR="00000000" w:rsidRDefault="00412A57">
      <w:pPr>
        <w:ind w:firstLine="400"/>
        <w:jc w:val="both"/>
      </w:pPr>
      <w:r>
        <w:rPr>
          <w:rStyle w:val="s0"/>
        </w:rPr>
        <w:t>учащиеся школ-интернатов, профессиональных школ и проф</w:t>
      </w:r>
      <w:r>
        <w:rPr>
          <w:rStyle w:val="s0"/>
        </w:rPr>
        <w:t xml:space="preserve">ессиональных лицеев, находящиеся на полном государственном обеспечении и проживающие в общежитиях; </w:t>
      </w:r>
    </w:p>
    <w:p w:rsidR="00000000" w:rsidRDefault="00412A57">
      <w:pPr>
        <w:ind w:firstLine="400"/>
        <w:jc w:val="both"/>
      </w:pPr>
      <w:r>
        <w:rPr>
          <w:rStyle w:val="s0"/>
        </w:rPr>
        <w:t xml:space="preserve">репатрианты (оралманы) до приобретения гражданства Республики Казахстан; </w:t>
      </w:r>
    </w:p>
    <w:p w:rsidR="00000000" w:rsidRDefault="00412A57">
      <w:pPr>
        <w:ind w:firstLine="400"/>
        <w:jc w:val="both"/>
      </w:pPr>
      <w:r>
        <w:rPr>
          <w:rStyle w:val="s0"/>
        </w:rPr>
        <w:t>герои Советского Союза, герои Социалистического Труда, лица, награжденные орденами</w:t>
      </w:r>
      <w:r>
        <w:rPr>
          <w:rStyle w:val="s0"/>
        </w:rPr>
        <w:t xml:space="preserve"> Славы трех степеней и Трудовой Славы трех степеней, «Алтын Қыран», «Отан», удостоенные званий «Халық қаһарманы», «Қазақстанның Еңбек Epi», многодетные матери, удостоенные звания «Мать-героиня», награжденные подвесками «Алтын алқа», «Күмiс алқа»; </w:t>
      </w:r>
    </w:p>
    <w:p w:rsidR="00000000" w:rsidRDefault="00412A57">
      <w:pPr>
        <w:ind w:firstLine="400"/>
        <w:jc w:val="both"/>
      </w:pPr>
      <w:r>
        <w:rPr>
          <w:rStyle w:val="s0"/>
        </w:rPr>
        <w:t>участник</w:t>
      </w:r>
      <w:r>
        <w:rPr>
          <w:rStyle w:val="s0"/>
        </w:rPr>
        <w:t>и Великой Отечественной войны и приравненные к ним лица,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 не менее ш</w:t>
      </w:r>
      <w:r>
        <w:rPr>
          <w:rStyle w:val="s0"/>
        </w:rPr>
        <w:t>ести месяцев с 22 июня 1941 года по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инвалиды, а также один из родителей инвалида с детс</w:t>
      </w:r>
      <w:r>
        <w:rPr>
          <w:rStyle w:val="s0"/>
        </w:rPr>
        <w:t xml:space="preserve">тва; </w:t>
      </w:r>
    </w:p>
    <w:p w:rsidR="00000000" w:rsidRDefault="00412A57">
      <w:pPr>
        <w:ind w:firstLine="400"/>
        <w:jc w:val="both"/>
      </w:pPr>
      <w:r>
        <w:rPr>
          <w:rStyle w:val="s0"/>
        </w:rPr>
        <w:t xml:space="preserve">граждане, пострадавшие вследствие Чернобыльской катастрофы; </w:t>
      </w:r>
    </w:p>
    <w:p w:rsidR="00000000" w:rsidRDefault="00412A57">
      <w:pPr>
        <w:ind w:firstLine="400"/>
        <w:jc w:val="both"/>
      </w:pPr>
      <w:r>
        <w:rPr>
          <w:rStyle w:val="s0"/>
        </w:rPr>
        <w:t>2) при выдаче или продлении разрешения на право охоты - охотоведы, егеря и штатные охотники;</w:t>
      </w:r>
    </w:p>
    <w:p w:rsidR="00000000" w:rsidRDefault="00412A57">
      <w:pPr>
        <w:ind w:firstLine="400"/>
        <w:jc w:val="both"/>
      </w:pPr>
      <w:r>
        <w:rPr>
          <w:rStyle w:val="s0"/>
        </w:rPr>
        <w:t xml:space="preserve">3) при предъявлении гражданского иска в уголовном деле; </w:t>
      </w:r>
    </w:p>
    <w:p w:rsidR="00000000" w:rsidRDefault="00412A57">
      <w:pPr>
        <w:ind w:firstLine="400"/>
        <w:jc w:val="both"/>
      </w:pPr>
      <w:r>
        <w:rPr>
          <w:rStyle w:val="s0"/>
        </w:rPr>
        <w:t>4) при проставлении апостиля на докумен</w:t>
      </w:r>
      <w:r>
        <w:rPr>
          <w:rStyle w:val="s0"/>
        </w:rPr>
        <w:t xml:space="preserve">тах, поступающих на апостилирование через дипломатические представительства и консульские учреждения Республики Казахстан; </w:t>
      </w:r>
    </w:p>
    <w:p w:rsidR="00000000" w:rsidRDefault="00412A57">
      <w:pPr>
        <w:ind w:firstLine="400"/>
        <w:jc w:val="both"/>
      </w:pPr>
      <w:r>
        <w:rPr>
          <w:rStyle w:val="s0"/>
        </w:rPr>
        <w:t>5) при выдаче повторных свидетельств о регистрации актов гражданского состояния - граждане, обратившиеся через дипломатические предс</w:t>
      </w:r>
      <w:r>
        <w:rPr>
          <w:rStyle w:val="s0"/>
        </w:rPr>
        <w:t xml:space="preserve">тавительства и консульские учреждения Республики Казахстан; </w:t>
      </w:r>
    </w:p>
    <w:p w:rsidR="00000000" w:rsidRDefault="00412A57">
      <w:pPr>
        <w:jc w:val="both"/>
      </w:pPr>
      <w:r>
        <w:rPr>
          <w:rStyle w:val="s3"/>
        </w:rPr>
        <w:t xml:space="preserve">В подпункт 6 внесены изменения в соответствии с </w:t>
      </w:r>
      <w:hyperlink r:id="rId1906" w:anchor="sub_id=64" w:history="1">
        <w:r>
          <w:rPr>
            <w:rStyle w:val="a3"/>
            <w:i/>
            <w:iCs/>
            <w:bdr w:val="none" w:sz="0" w:space="0" w:color="auto" w:frame="1"/>
          </w:rPr>
          <w:t>Законом</w:t>
        </w:r>
      </w:hyperlink>
      <w:r>
        <w:rPr>
          <w:rStyle w:val="s3"/>
        </w:rPr>
        <w:t xml:space="preserve"> РК от 12.02.09 г. № 133-IV (</w:t>
      </w:r>
      <w:hyperlink r:id="rId1907" w:anchor="sub_id=5460006"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 xml:space="preserve">6) при выдаче паспортов и удостоверений личности граждан Республики Казахстан, а также видов на жительство иностранного гражданина в Республике Казахстан и удостоверений лица без гражданства: </w:t>
      </w:r>
    </w:p>
    <w:p w:rsidR="00000000" w:rsidRDefault="00412A57">
      <w:pPr>
        <w:ind w:firstLine="400"/>
        <w:jc w:val="both"/>
      </w:pPr>
      <w:r>
        <w:rPr>
          <w:rStyle w:val="s0"/>
        </w:rPr>
        <w:t xml:space="preserve">герои Советского Союза, герои Социалистического Труда; </w:t>
      </w:r>
    </w:p>
    <w:p w:rsidR="00000000" w:rsidRDefault="00412A57">
      <w:pPr>
        <w:ind w:firstLine="400"/>
        <w:jc w:val="both"/>
      </w:pPr>
      <w:r>
        <w:rPr>
          <w:rStyle w:val="s0"/>
        </w:rPr>
        <w:t>лица, н</w:t>
      </w:r>
      <w:r>
        <w:rPr>
          <w:rStyle w:val="s0"/>
        </w:rPr>
        <w:t xml:space="preserve">агражденные орденами Славы трех степеней и Трудовой Славы трех степеней, «Алтын Қыран», «Отан», удостоенные званий «Халық қаһарманы», «Қазақстанның Еңбек Epi»; </w:t>
      </w:r>
    </w:p>
    <w:p w:rsidR="00000000" w:rsidRDefault="00412A57">
      <w:pPr>
        <w:ind w:firstLine="400"/>
        <w:jc w:val="both"/>
      </w:pPr>
      <w:r>
        <w:rPr>
          <w:rStyle w:val="s0"/>
        </w:rPr>
        <w:t>многодетные матери, удостоенные звания «Мать-героиня», награжденные подвесками «Алтын алқа», «К</w:t>
      </w:r>
      <w:r>
        <w:rPr>
          <w:rStyle w:val="s0"/>
        </w:rPr>
        <w:t>үм</w:t>
      </w:r>
      <w:r>
        <w:rPr>
          <w:rStyle w:val="s0"/>
        </w:rPr>
        <w:t xml:space="preserve">iс алқа»; </w:t>
      </w:r>
    </w:p>
    <w:p w:rsidR="00000000" w:rsidRDefault="00412A57">
      <w:pPr>
        <w:ind w:firstLine="400"/>
        <w:jc w:val="both"/>
      </w:pPr>
      <w:r>
        <w:rPr>
          <w:rStyle w:val="s0"/>
        </w:rPr>
        <w:t>участники Великой Отечественной войны и приравненные к ним лица,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w:t>
      </w:r>
      <w:r>
        <w:rPr>
          <w:rStyle w:val="s0"/>
        </w:rPr>
        <w:t>служившие) не менее шести месяцев с 22 июня 1941 года по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инвалиды, а также один из роди</w:t>
      </w:r>
      <w:r>
        <w:rPr>
          <w:rStyle w:val="s0"/>
        </w:rPr>
        <w:t>телей инвалида с детства;</w:t>
      </w:r>
    </w:p>
    <w:p w:rsidR="00000000" w:rsidRDefault="00412A57">
      <w:pPr>
        <w:ind w:firstLine="400"/>
        <w:jc w:val="both"/>
      </w:pPr>
      <w:r>
        <w:rPr>
          <w:rStyle w:val="s0"/>
        </w:rPr>
        <w:t>престарелые, проживающие в медико-социальных учреждениях для престарелых и инвалидов общего типа, дети-сироты и дети, оставшиеся без попечения родителей, находящиеся на полном государственном обеспечении, проживающие в детских дом</w:t>
      </w:r>
      <w:r>
        <w:rPr>
          <w:rStyle w:val="s0"/>
        </w:rPr>
        <w:t xml:space="preserve">ах и (или) интернатах; </w:t>
      </w:r>
    </w:p>
    <w:p w:rsidR="00000000" w:rsidRDefault="00412A57">
      <w:pPr>
        <w:ind w:firstLine="400"/>
        <w:jc w:val="both"/>
      </w:pPr>
      <w:r>
        <w:rPr>
          <w:rStyle w:val="s0"/>
        </w:rPr>
        <w:t>граждане, пострадавшие вследствие Чернобыльской катастрофы;</w:t>
      </w:r>
    </w:p>
    <w:p w:rsidR="00000000" w:rsidRDefault="00412A57">
      <w:pPr>
        <w:jc w:val="both"/>
      </w:pPr>
      <w:r>
        <w:rPr>
          <w:rStyle w:val="s3"/>
        </w:rPr>
        <w:t xml:space="preserve">В подпункт 7 внесены изменения в соответствии с </w:t>
      </w:r>
      <w:hyperlink r:id="rId1908" w:anchor="sub_id=64" w:history="1">
        <w:r>
          <w:rPr>
            <w:rStyle w:val="a3"/>
            <w:i/>
            <w:iCs/>
            <w:bdr w:val="none" w:sz="0" w:space="0" w:color="auto" w:frame="1"/>
          </w:rPr>
          <w:t>Законом</w:t>
        </w:r>
      </w:hyperlink>
      <w:r>
        <w:rPr>
          <w:rStyle w:val="s3"/>
        </w:rPr>
        <w:t xml:space="preserve"> РК от 12.02.09 г. № 133-IV (</w:t>
      </w:r>
      <w:hyperlink r:id="rId1909" w:anchor="sub_id=5460007"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7) при выдаче государственного регистрационного номерного знака на автомобиль, прицеп к автомобилю, на мототранспорт:</w:t>
      </w:r>
    </w:p>
    <w:p w:rsidR="00000000" w:rsidRDefault="00412A57">
      <w:pPr>
        <w:ind w:firstLine="400"/>
        <w:jc w:val="both"/>
      </w:pPr>
      <w:r>
        <w:rPr>
          <w:rStyle w:val="s0"/>
        </w:rPr>
        <w:t>герои Советского Союза, герои Социали</w:t>
      </w:r>
      <w:r>
        <w:rPr>
          <w:rStyle w:val="s0"/>
        </w:rPr>
        <w:t xml:space="preserve">стического Труда, лица, награжденные орденами Славы трех степеней и Трудовой Славы трех степеней, «Алтын Қыран», «Отан», удостоенные званий «Халық қаһарманы», «Қазақстанның Еңбек Epi», участники Великой Отечественной войны и приравненные к ним лица, лица, </w:t>
      </w:r>
      <w:r>
        <w:rPr>
          <w:rStyle w:val="s0"/>
        </w:rPr>
        <w:t>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 не менее шести месяцев с 22 июня 1941 года по 9 мая 1945 года и не награж</w:t>
      </w:r>
      <w:r>
        <w:rPr>
          <w:rStyle w:val="s0"/>
        </w:rPr>
        <w:t>денные орденами и медалями бывшего Союза ССР за самоотверженный труд и безупречную воинскую службу в тылу в годы Великой Отечественной войны, инвалиды, а также один из родителей инвалида с детства;</w:t>
      </w:r>
    </w:p>
    <w:p w:rsidR="00000000" w:rsidRDefault="00412A57">
      <w:pPr>
        <w:ind w:firstLine="400"/>
        <w:jc w:val="both"/>
      </w:pPr>
      <w:r>
        <w:rPr>
          <w:rStyle w:val="s0"/>
        </w:rPr>
        <w:t>граждане, пострадавшие вследствие Чернобыльской катастрофы</w:t>
      </w:r>
      <w:r>
        <w:rPr>
          <w:rStyle w:val="s0"/>
        </w:rPr>
        <w:t>.</w:t>
      </w:r>
    </w:p>
    <w:p w:rsidR="00000000" w:rsidRDefault="00412A57">
      <w:pPr>
        <w:ind w:firstLine="400"/>
        <w:jc w:val="both"/>
      </w:pPr>
      <w:r>
        <w:t> </w:t>
      </w:r>
    </w:p>
    <w:p w:rsidR="00000000" w:rsidRDefault="00412A57">
      <w:pPr>
        <w:ind w:left="1200" w:hanging="800"/>
        <w:jc w:val="both"/>
      </w:pPr>
      <w:bookmarkStart w:id="709" w:name="SUB5470000"/>
      <w:bookmarkEnd w:id="709"/>
      <w:r>
        <w:rPr>
          <w:rStyle w:val="s1"/>
        </w:rPr>
        <w:t xml:space="preserve">Статья 547. Порядок уплаты государственной пошлины </w:t>
      </w:r>
    </w:p>
    <w:p w:rsidR="00000000" w:rsidRDefault="00412A57">
      <w:pPr>
        <w:ind w:firstLine="400"/>
        <w:jc w:val="both"/>
      </w:pPr>
      <w:r>
        <w:rPr>
          <w:rStyle w:val="s0"/>
        </w:rPr>
        <w:t xml:space="preserve">1. Государственная пошлина уплачивается наличными деньгами путем перечисления через банки или организации, осуществляющие отдельные виды банковских операций. </w:t>
      </w:r>
    </w:p>
    <w:p w:rsidR="00000000" w:rsidRDefault="00412A57">
      <w:pPr>
        <w:ind w:firstLine="400"/>
        <w:jc w:val="both"/>
      </w:pPr>
      <w:r>
        <w:rPr>
          <w:rStyle w:val="s0"/>
        </w:rPr>
        <w:t xml:space="preserve">2. Государственная пошлина уплачивается: </w:t>
      </w:r>
    </w:p>
    <w:p w:rsidR="00000000" w:rsidRDefault="00412A57">
      <w:pPr>
        <w:ind w:firstLine="400"/>
        <w:jc w:val="both"/>
      </w:pPr>
      <w:r>
        <w:rPr>
          <w:rStyle w:val="s0"/>
        </w:rPr>
        <w:t xml:space="preserve">1) по делам, рассматриваемым судами, - до подачи соответствующего заявления (жалобы) или заявления о вынесении судебного приказа, а также при выдаче судом копий документов; </w:t>
      </w:r>
    </w:p>
    <w:p w:rsidR="00000000" w:rsidRDefault="00412A57">
      <w:pPr>
        <w:ind w:firstLine="400"/>
        <w:jc w:val="both"/>
      </w:pPr>
      <w:r>
        <w:rPr>
          <w:rStyle w:val="s0"/>
        </w:rPr>
        <w:t>2) за выполнение нотариальных действий, а также за выдачу копий документов, дубли</w:t>
      </w:r>
      <w:r>
        <w:rPr>
          <w:rStyle w:val="s0"/>
        </w:rPr>
        <w:t xml:space="preserve">катов - при регистрации совершенного нотариального действия; </w:t>
      </w:r>
    </w:p>
    <w:p w:rsidR="00000000" w:rsidRDefault="00412A57">
      <w:pPr>
        <w:ind w:firstLine="400"/>
        <w:jc w:val="both"/>
      </w:pPr>
      <w:r>
        <w:rPr>
          <w:rStyle w:val="s0"/>
        </w:rPr>
        <w:t>3) за государственную регистрацию актов гражданского состояния, за внесение исправлений и изменений в записи актов гражданского состояния, а также за выдачу справок и повторных свидетельств - пр</w:t>
      </w:r>
      <w:r>
        <w:rPr>
          <w:rStyle w:val="s0"/>
        </w:rPr>
        <w:t>и их выдаче;</w:t>
      </w:r>
    </w:p>
    <w:p w:rsidR="00000000" w:rsidRDefault="00412A57">
      <w:pPr>
        <w:ind w:firstLine="400"/>
        <w:jc w:val="both"/>
      </w:pPr>
      <w:r>
        <w:rPr>
          <w:rStyle w:val="s0"/>
        </w:rPr>
        <w:t xml:space="preserve">4) за государственную регистрацию расторжения брака по взаимному согласию супругов, не имеющих несовершеннолетних детей, - при регистрации акта; </w:t>
      </w:r>
    </w:p>
    <w:p w:rsidR="00000000" w:rsidRDefault="00412A57">
      <w:pPr>
        <w:ind w:firstLine="400"/>
        <w:jc w:val="both"/>
      </w:pPr>
      <w:r>
        <w:rPr>
          <w:rStyle w:val="s0"/>
        </w:rPr>
        <w:t xml:space="preserve">5) за регистрацию места жительства граждан - до выдачи соответствующих документов; </w:t>
      </w:r>
    </w:p>
    <w:p w:rsidR="00000000" w:rsidRDefault="00412A57">
      <w:pPr>
        <w:ind w:firstLine="400"/>
        <w:jc w:val="both"/>
      </w:pPr>
      <w:r>
        <w:rPr>
          <w:rStyle w:val="s0"/>
        </w:rPr>
        <w:t xml:space="preserve">6) за выдачу </w:t>
      </w:r>
      <w:r>
        <w:rPr>
          <w:rStyle w:val="s0"/>
        </w:rPr>
        <w:t xml:space="preserve">паспортов и удостоверений личности граждан Республики Казахстан, удостоверений лица без гражданства, вида на жительство иностранного гражданина в Республике Казахстан - до выдачи соответствующих документов; </w:t>
      </w:r>
    </w:p>
    <w:p w:rsidR="00000000" w:rsidRDefault="00412A57">
      <w:pPr>
        <w:ind w:firstLine="400"/>
        <w:jc w:val="both"/>
      </w:pPr>
      <w:r>
        <w:rPr>
          <w:rStyle w:val="s0"/>
        </w:rPr>
        <w:t>7) за выдачу водительских удостоверений, удостов</w:t>
      </w:r>
      <w:r>
        <w:rPr>
          <w:rStyle w:val="s0"/>
        </w:rPr>
        <w:t>ерений тракториста-машиниста, свидетельств о государственной регистрации механических транспортных средств и прицепов, свидетельств о прохождении государственного технического осмотра механических транспортных средств и прицепов, государственных регистраци</w:t>
      </w:r>
      <w:r>
        <w:rPr>
          <w:rStyle w:val="s0"/>
        </w:rPr>
        <w:t xml:space="preserve">онных номерных знаков - до выдачи соответствующих документов и государственных регистрационных номерных знаков; </w:t>
      </w:r>
    </w:p>
    <w:p w:rsidR="00000000" w:rsidRDefault="00412A57">
      <w:pPr>
        <w:ind w:firstLine="400"/>
        <w:jc w:val="both"/>
      </w:pPr>
      <w:r>
        <w:rPr>
          <w:rStyle w:val="s0"/>
        </w:rPr>
        <w:t xml:space="preserve">8) за выдачу разрешения на право охоты - до выдачи соответствующих документов; </w:t>
      </w:r>
    </w:p>
    <w:p w:rsidR="00000000" w:rsidRDefault="00412A57">
      <w:pPr>
        <w:ind w:firstLine="400"/>
        <w:jc w:val="both"/>
      </w:pPr>
      <w:r>
        <w:rPr>
          <w:rStyle w:val="s0"/>
        </w:rPr>
        <w:t>9) за выдачу разрешений на ввоз и вывоз редких и находящихся по</w:t>
      </w:r>
      <w:r>
        <w:rPr>
          <w:rStyle w:val="s0"/>
        </w:rPr>
        <w:t xml:space="preserve">д угрозой исчезновения видов животных и осетровых рыб, а также их частей и дериватов - до выдачи соответствующих документов; </w:t>
      </w:r>
    </w:p>
    <w:p w:rsidR="00000000" w:rsidRDefault="00412A57">
      <w:pPr>
        <w:ind w:firstLine="400"/>
        <w:jc w:val="both"/>
      </w:pPr>
      <w:r>
        <w:rPr>
          <w:rStyle w:val="s0"/>
        </w:rPr>
        <w:t>10) за выдачу разрешений на хранение или хранение и ношение, транспортировку, ввоз на территорию Республики Казахстан и вывоз из Р</w:t>
      </w:r>
      <w:r>
        <w:rPr>
          <w:rStyle w:val="s0"/>
        </w:rPr>
        <w:t xml:space="preserve">еспублики Казахстан оружия и патронов к нему - до выдачи соответствующих документов; </w:t>
      </w:r>
    </w:p>
    <w:p w:rsidR="00000000" w:rsidRDefault="00412A57">
      <w:pPr>
        <w:ind w:firstLine="400"/>
        <w:jc w:val="both"/>
      </w:pPr>
      <w:r>
        <w:rPr>
          <w:rStyle w:val="s0"/>
        </w:rPr>
        <w:t>11) за регистрацию и перерегистрацию каждой единицы гражданского, служебного оружия физических и юридических лиц (за исключением холодного охотничьего, сигнального оружия</w:t>
      </w:r>
      <w:r>
        <w:rPr>
          <w:rStyle w:val="s0"/>
        </w:rPr>
        <w:t xml:space="preserve">, механических распылителей, аэрозольных и других устройств, снаряженных слезоточивыми или раздражающими веществами, пневматического оружия с дульной энергией не более 7,5 Дж и калибра до 4,5 мм включительно) - до выдачи соответствующих документов; </w:t>
      </w:r>
    </w:p>
    <w:p w:rsidR="00000000" w:rsidRDefault="00412A57">
      <w:pPr>
        <w:ind w:firstLine="400"/>
        <w:jc w:val="both"/>
      </w:pPr>
      <w:r>
        <w:rPr>
          <w:rStyle w:val="s0"/>
        </w:rPr>
        <w:t xml:space="preserve">12) по делам, связанным с приобретением гражданства Республики Казахстан или прекращением гражданства Республики Казахстан, а также с выездом из Республики Казахстан и въездом в Республику Казахстан, - до получения соответствующих документов; </w:t>
      </w:r>
    </w:p>
    <w:p w:rsidR="00000000" w:rsidRDefault="00412A57">
      <w:pPr>
        <w:ind w:firstLine="400"/>
        <w:jc w:val="both"/>
      </w:pPr>
      <w:r>
        <w:rPr>
          <w:rStyle w:val="s0"/>
        </w:rPr>
        <w:t>13) за прост</w:t>
      </w:r>
      <w:r>
        <w:rPr>
          <w:rStyle w:val="s0"/>
        </w:rPr>
        <w:t>авление уполномоченными Правительством Республики Казахстан государственными органами апостиля на официальных документах, исходящих из государственных органов и от нотариусов Республики Казахстан, - до проставления апостиля;</w:t>
      </w:r>
    </w:p>
    <w:p w:rsidR="00000000" w:rsidRDefault="00412A57">
      <w:pPr>
        <w:ind w:firstLine="400"/>
        <w:jc w:val="both"/>
      </w:pPr>
      <w:r>
        <w:rPr>
          <w:rStyle w:val="s0"/>
        </w:rPr>
        <w:t>14) за совершение уполномоченны</w:t>
      </w:r>
      <w:r>
        <w:rPr>
          <w:rStyle w:val="s0"/>
        </w:rPr>
        <w:t>м государственным органом в области интеллектуальной собственности юридически значимых действий, связанных с выдачей инновационных патентов, патентов, свидетельств, сертификатов, регистрацией договоров, аттестацией и регистрацией патентных поверенных, - до</w:t>
      </w:r>
      <w:r>
        <w:rPr>
          <w:rStyle w:val="s0"/>
        </w:rPr>
        <w:t xml:space="preserve"> выдачи соответствующих документов.</w:t>
      </w:r>
    </w:p>
    <w:p w:rsidR="00000000" w:rsidRDefault="00412A57">
      <w:pPr>
        <w:ind w:firstLine="400"/>
        <w:jc w:val="both"/>
      </w:pPr>
      <w:r>
        <w:rPr>
          <w:rStyle w:val="s0"/>
        </w:rPr>
        <w:t>3. Государственная пошлина зачисляется по месту совершения юридически значимых действий и (или) выдачи документов уполномоченными государственными органами или должностными лицами.</w:t>
      </w:r>
    </w:p>
    <w:p w:rsidR="00000000" w:rsidRDefault="00412A57">
      <w:pPr>
        <w:ind w:firstLine="400"/>
        <w:jc w:val="both"/>
      </w:pPr>
      <w:r>
        <w:rPr>
          <w:rStyle w:val="s0"/>
        </w:rPr>
        <w:t>4. Уплата в бюджет суммы государственно</w:t>
      </w:r>
      <w:r>
        <w:rPr>
          <w:rStyle w:val="s0"/>
        </w:rPr>
        <w:t xml:space="preserve">й пошлины производится путем перечисления через банки или организации, осуществляющие отдельные виды банковских операций, либо внесения ее наличными деньгами на основании бланков строгой отчетности по </w:t>
      </w:r>
      <w:hyperlink r:id="rId1910" w:anchor="sub_id=5" w:history="1">
        <w:r>
          <w:rPr>
            <w:rStyle w:val="a3"/>
          </w:rPr>
          <w:t>форме, установленной уполномоченным органом</w:t>
        </w:r>
      </w:hyperlink>
      <w:r>
        <w:rPr>
          <w:rStyle w:val="s0"/>
        </w:rPr>
        <w:t>.</w:t>
      </w:r>
    </w:p>
    <w:p w:rsidR="00000000" w:rsidRDefault="00412A57">
      <w:pPr>
        <w:ind w:firstLine="400"/>
        <w:jc w:val="both"/>
      </w:pPr>
      <w:r>
        <w:rPr>
          <w:rStyle w:val="s0"/>
        </w:rPr>
        <w:t xml:space="preserve">5. Принятые суммы государственной пошлины наличными деньгами сдаются уполномоченными государственными органами в банки или организации, осуществляющие отдельные виды банковских операций, </w:t>
      </w:r>
      <w:r>
        <w:rPr>
          <w:rStyle w:val="s0"/>
        </w:rPr>
        <w:t xml:space="preserve">не позднее следующего операционного дня, в который был осуществлен прием денег для последующего зачисления их в бюджет. В случае, если ежедневные поступления наличных денег составляют менее 10-кратного размера </w:t>
      </w:r>
      <w:hyperlink r:id="rId1911" w:history="1">
        <w:r>
          <w:rPr>
            <w:rStyle w:val="a3"/>
          </w:rPr>
          <w:t>месячного расчетного показателя</w:t>
        </w:r>
      </w:hyperlink>
      <w:r>
        <w:rPr>
          <w:rStyle w:val="s0"/>
        </w:rPr>
        <w:t>, сдача денег осуществляется один раз в три операционных дня со дня, в который был осуществлен прием денег.</w:t>
      </w:r>
    </w:p>
    <w:p w:rsidR="00000000" w:rsidRDefault="00412A57">
      <w:pPr>
        <w:ind w:firstLine="400"/>
        <w:jc w:val="both"/>
      </w:pPr>
      <w:r>
        <w:t> </w:t>
      </w:r>
    </w:p>
    <w:p w:rsidR="00000000" w:rsidRDefault="00412A57">
      <w:pPr>
        <w:ind w:left="1200" w:hanging="800"/>
        <w:jc w:val="both"/>
      </w:pPr>
      <w:bookmarkStart w:id="710" w:name="SUB5480000"/>
      <w:bookmarkEnd w:id="710"/>
      <w:r>
        <w:rPr>
          <w:rStyle w:val="s1"/>
        </w:rPr>
        <w:t xml:space="preserve">Статья 548. Возврат уплаченных сумм государственной пошлины </w:t>
      </w:r>
    </w:p>
    <w:p w:rsidR="00000000" w:rsidRDefault="00412A57">
      <w:pPr>
        <w:ind w:firstLine="400"/>
        <w:jc w:val="both"/>
      </w:pPr>
      <w:r>
        <w:rPr>
          <w:rStyle w:val="s0"/>
        </w:rPr>
        <w:t xml:space="preserve">1. Уплаченная сумма государственной </w:t>
      </w:r>
      <w:r>
        <w:rPr>
          <w:rStyle w:val="s0"/>
        </w:rPr>
        <w:t xml:space="preserve">пошлины подлежит возврату частично или полностью в случаях: </w:t>
      </w:r>
    </w:p>
    <w:p w:rsidR="00000000" w:rsidRDefault="00412A57">
      <w:pPr>
        <w:ind w:firstLine="400"/>
        <w:jc w:val="both"/>
      </w:pPr>
      <w:r>
        <w:rPr>
          <w:rStyle w:val="s0"/>
        </w:rPr>
        <w:t xml:space="preserve">1) внесения государственной пошлины в большем размере, чем это требуется по настоящему Кодексу, за исключением случаев уменьшения истцом своих требований; </w:t>
      </w:r>
    </w:p>
    <w:p w:rsidR="00000000" w:rsidRDefault="00412A57">
      <w:pPr>
        <w:ind w:firstLine="400"/>
        <w:jc w:val="both"/>
      </w:pPr>
      <w:r>
        <w:rPr>
          <w:rStyle w:val="s0"/>
        </w:rPr>
        <w:t>2) возвращения заявления (жалобы) или о</w:t>
      </w:r>
      <w:r>
        <w:rPr>
          <w:rStyle w:val="s0"/>
        </w:rPr>
        <w:t xml:space="preserve">тказа в его (ее) принятии, а также отказа нотариусов или уполномоченных на то лиц в совершении нотариальных действий; </w:t>
      </w:r>
    </w:p>
    <w:p w:rsidR="00000000" w:rsidRDefault="00412A57">
      <w:pPr>
        <w:ind w:firstLine="400"/>
        <w:jc w:val="both"/>
      </w:pPr>
      <w:r>
        <w:rPr>
          <w:rStyle w:val="s0"/>
        </w:rPr>
        <w:t xml:space="preserve">3) прекращения производства по делу или оставления иска без рассмотрения, если дело не подлежит рассмотрению в суде, а также если истцом </w:t>
      </w:r>
      <w:r>
        <w:rPr>
          <w:rStyle w:val="s0"/>
        </w:rPr>
        <w:t xml:space="preserve">не соблюден установленный для данной категории дел порядок предварительного разрешения спора либо иск предъявлен недееспособным лицом; </w:t>
      </w:r>
    </w:p>
    <w:p w:rsidR="00000000" w:rsidRDefault="00412A57">
      <w:pPr>
        <w:ind w:firstLine="400"/>
        <w:jc w:val="both"/>
      </w:pPr>
      <w:r>
        <w:rPr>
          <w:rStyle w:val="s0"/>
        </w:rPr>
        <w:t>4) отказа лиц, уплативших государственную пошлину, от совершения юридически значимого действия или от получения документ</w:t>
      </w:r>
      <w:r>
        <w:rPr>
          <w:rStyle w:val="s0"/>
        </w:rPr>
        <w:t xml:space="preserve">а до обращения в орган, совершающий данное юридически значимое действие; </w:t>
      </w:r>
    </w:p>
    <w:p w:rsidR="00000000" w:rsidRDefault="00412A57">
      <w:pPr>
        <w:ind w:firstLine="400"/>
        <w:jc w:val="both"/>
      </w:pPr>
      <w:r>
        <w:rPr>
          <w:rStyle w:val="s0"/>
        </w:rPr>
        <w:t xml:space="preserve">5) в иных случаях, установленных законодательными актами Республики Казахстан. </w:t>
      </w:r>
    </w:p>
    <w:p w:rsidR="00000000" w:rsidRDefault="00412A57">
      <w:pPr>
        <w:ind w:firstLine="400"/>
        <w:jc w:val="both"/>
      </w:pPr>
      <w:r>
        <w:rPr>
          <w:rStyle w:val="s0"/>
        </w:rPr>
        <w:t xml:space="preserve">2. </w:t>
      </w:r>
      <w:hyperlink r:id="rId1912" w:anchor="sub_id=31" w:history="1">
        <w:r>
          <w:rPr>
            <w:rStyle w:val="a3"/>
          </w:rPr>
          <w:t>Налоговое заявление</w:t>
        </w:r>
      </w:hyperlink>
      <w:r>
        <w:rPr>
          <w:rStyle w:val="s0"/>
        </w:rPr>
        <w:t xml:space="preserve"> о возврате уплаченной суммы государственной пошлины рассматривается органом налоговой службы после получения от налогоплательщика документа соответствующего государственного органа, являющегося основанием для возврата государственной пошлины, а также доку</w:t>
      </w:r>
      <w:r>
        <w:rPr>
          <w:rStyle w:val="s0"/>
        </w:rPr>
        <w:t xml:space="preserve">мента, подтверждающего уплату государственной пошлины, если указанные документы представлены в орган налоговой службы до истечения трехлетнего срока со дня зачисления суммы государственной пошлины в бюджет. </w:t>
      </w:r>
    </w:p>
    <w:p w:rsidR="00000000" w:rsidRDefault="00412A57">
      <w:pPr>
        <w:ind w:firstLine="400"/>
        <w:jc w:val="both"/>
      </w:pPr>
      <w:r>
        <w:rPr>
          <w:rStyle w:val="s0"/>
        </w:rPr>
        <w:t>3. Возврат уплаченной в бюджет суммы государстве</w:t>
      </w:r>
      <w:r>
        <w:rPr>
          <w:rStyle w:val="s0"/>
        </w:rPr>
        <w:t>нной пошлины производится органами налоговой службы на банковский счет налогоплательщика на основании его налогового заявления с приложением платежного документа об уплате суммы государственной пошлины, а также документа соответствующего органа, являющегос</w:t>
      </w:r>
      <w:r>
        <w:rPr>
          <w:rStyle w:val="s0"/>
        </w:rPr>
        <w:t xml:space="preserve">я основанием для ее возврата. </w:t>
      </w:r>
    </w:p>
    <w:p w:rsidR="00000000" w:rsidRDefault="00412A57">
      <w:pPr>
        <w:ind w:firstLine="400"/>
        <w:jc w:val="both"/>
      </w:pPr>
      <w:r>
        <w:rPr>
          <w:rStyle w:val="s0"/>
        </w:rPr>
        <w:t xml:space="preserve">4. Возврат суммы государственной пошлины плательщику, в пользу которого состоялось решение суда о возмещении государственной пошлины с государственного учреждения, являющегося стороной по делу, производится органом налоговой </w:t>
      </w:r>
      <w:r>
        <w:rPr>
          <w:rStyle w:val="s0"/>
        </w:rPr>
        <w:t>службы на основании налогового заявления налогоплательщика или государственного учреждения, за исключением случаев защиты государственным учреждением интересов третьих лиц, с приложением платежного документа об уплате государственной пошлины в бюджет и реш</w:t>
      </w:r>
      <w:r>
        <w:rPr>
          <w:rStyle w:val="s0"/>
        </w:rPr>
        <w:t>ения судебного органа.</w:t>
      </w:r>
    </w:p>
    <w:p w:rsidR="00000000" w:rsidRDefault="00412A57">
      <w:pPr>
        <w:jc w:val="both"/>
      </w:pPr>
      <w:r>
        <w:rPr>
          <w:rStyle w:val="s3"/>
        </w:rPr>
        <w:t xml:space="preserve">В пункт 5 внесены изменения в соответствии с </w:t>
      </w:r>
      <w:hyperlink r:id="rId1913" w:anchor="sub_id=3167"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914" w:anchor="sub_id=54805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5. Возврат уплаченной в бюджет суммы государственной пошлины, производится налоговыми органами по месту ее уплаты с соответствующего кода бюджетной классификации, на который была зачисл</w:t>
      </w:r>
      <w:r>
        <w:rPr>
          <w:rStyle w:val="s0"/>
        </w:rPr>
        <w:t>ена сумма государственной пошлины,</w:t>
      </w:r>
      <w:r>
        <w:t xml:space="preserve"> в течение пятнадцати рабочих дней со дня подачи налогового заявления на возврат</w:t>
      </w:r>
      <w:r>
        <w:rPr>
          <w:rStyle w:val="s0"/>
        </w:rPr>
        <w:t>.</w:t>
      </w:r>
    </w:p>
    <w:p w:rsidR="00000000" w:rsidRDefault="00412A57">
      <w:pPr>
        <w:ind w:firstLine="400"/>
        <w:jc w:val="both"/>
      </w:pPr>
      <w:r>
        <w:rPr>
          <w:rStyle w:val="s0"/>
        </w:rPr>
        <w:t>6. После осуществления возврата суммы государственной пошлины органом налоговой службы направляется уведомление об исполнении судебного реше</w:t>
      </w:r>
      <w:r>
        <w:rPr>
          <w:rStyle w:val="s0"/>
        </w:rPr>
        <w:t xml:space="preserve">ния налогоплательщику и (или) государственному учреждению. </w:t>
      </w:r>
    </w:p>
    <w:p w:rsidR="00000000" w:rsidRDefault="00412A57">
      <w:pPr>
        <w:ind w:firstLine="400"/>
        <w:jc w:val="both"/>
      </w:pPr>
      <w:r>
        <w:rPr>
          <w:rStyle w:val="s0"/>
        </w:rPr>
        <w:t xml:space="preserve">7. Документы на возврат суммы государственной пошлины должны быть представлены в орган налоговой службы до истечения трехлетнего срока со дня зачисления суммы государственной пошлины в бюджет. </w:t>
      </w:r>
    </w:p>
    <w:p w:rsidR="00000000" w:rsidRDefault="00412A57">
      <w:pPr>
        <w:jc w:val="both"/>
      </w:pPr>
      <w:r>
        <w:rPr>
          <w:rStyle w:val="s3"/>
        </w:rPr>
        <w:t> С</w:t>
      </w:r>
      <w:r>
        <w:rPr>
          <w:rStyle w:val="s3"/>
        </w:rPr>
        <w:t xml:space="preserve">м. </w:t>
      </w:r>
      <w:hyperlink r:id="rId1915" w:history="1">
        <w:r>
          <w:rPr>
            <w:rStyle w:val="a3"/>
            <w:i/>
            <w:iCs/>
            <w:bdr w:val="none" w:sz="0" w:space="0" w:color="auto" w:frame="1"/>
          </w:rPr>
          <w:t>Письмо</w:t>
        </w:r>
      </w:hyperlink>
      <w:r>
        <w:rPr>
          <w:rStyle w:val="s3"/>
        </w:rPr>
        <w:t xml:space="preserve"> НК МФ РК от 10 апреля 2009 г.  № НК-18-27/3321;. </w:t>
      </w:r>
      <w:hyperlink r:id="rId1916" w:history="1">
        <w:r>
          <w:rPr>
            <w:rStyle w:val="a3"/>
            <w:i/>
            <w:iCs/>
            <w:bdr w:val="none" w:sz="0" w:space="0" w:color="auto" w:frame="1"/>
          </w:rPr>
          <w:t>Письмо</w:t>
        </w:r>
      </w:hyperlink>
      <w:r>
        <w:rPr>
          <w:rStyle w:val="s3"/>
        </w:rPr>
        <w:t xml:space="preserve"> НК МФ РК от 30 июня 2009 г. № НК-18-35/6151 </w:t>
      </w:r>
    </w:p>
    <w:p w:rsidR="00000000" w:rsidRDefault="00412A57">
      <w:pPr>
        <w:jc w:val="both"/>
      </w:pPr>
      <w:r>
        <w:t> </w:t>
      </w:r>
    </w:p>
    <w:p w:rsidR="00000000" w:rsidRDefault="00412A57">
      <w:pPr>
        <w:jc w:val="both"/>
      </w:pPr>
      <w:r>
        <w:t> </w:t>
      </w:r>
    </w:p>
    <w:p w:rsidR="00000000" w:rsidRDefault="00412A57">
      <w:pPr>
        <w:jc w:val="center"/>
      </w:pPr>
      <w:bookmarkStart w:id="711" w:name="SUB5490000"/>
      <w:bookmarkEnd w:id="711"/>
      <w:r>
        <w:rPr>
          <w:rStyle w:val="s1"/>
        </w:rPr>
        <w:t>§ 2. Консул</w:t>
      </w:r>
      <w:r>
        <w:rPr>
          <w:rStyle w:val="s1"/>
        </w:rPr>
        <w:t>ьский сбор</w:t>
      </w:r>
    </w:p>
    <w:p w:rsidR="00000000" w:rsidRDefault="00412A57">
      <w:pPr>
        <w:ind w:firstLine="400"/>
        <w:jc w:val="both"/>
      </w:pPr>
      <w:r>
        <w:t> </w:t>
      </w:r>
    </w:p>
    <w:p w:rsidR="00000000" w:rsidRDefault="00412A57">
      <w:pPr>
        <w:ind w:left="1200" w:hanging="800"/>
        <w:jc w:val="both"/>
      </w:pPr>
      <w:r>
        <w:rPr>
          <w:rStyle w:val="s1"/>
        </w:rPr>
        <w:t>Статья 549. Общие положения</w:t>
      </w:r>
    </w:p>
    <w:p w:rsidR="00000000" w:rsidRDefault="00412A57">
      <w:pPr>
        <w:ind w:firstLine="400"/>
        <w:jc w:val="both"/>
      </w:pPr>
      <w:r>
        <w:rPr>
          <w:rStyle w:val="s0"/>
        </w:rPr>
        <w:t>Консульский сбор - платеж, взимаемый дипломатическими представительствами и консульскими учреждениями Республики Казахстан с иностранцев, лиц без гражданства, иностранных юридических лиц - нерезидентов, физических и юридических лиц Республики Казахстан, за</w:t>
      </w:r>
      <w:r>
        <w:rPr>
          <w:rStyle w:val="s0"/>
        </w:rPr>
        <w:t xml:space="preserve"> совершение консульских действий и выдачу документов, имеющих юридическое значение.</w:t>
      </w:r>
    </w:p>
    <w:p w:rsidR="00000000" w:rsidRDefault="00412A57">
      <w:pPr>
        <w:ind w:firstLine="400"/>
        <w:jc w:val="both"/>
      </w:pPr>
      <w:r>
        <w:t> </w:t>
      </w:r>
    </w:p>
    <w:p w:rsidR="00000000" w:rsidRDefault="00412A57">
      <w:pPr>
        <w:ind w:left="1200" w:hanging="800"/>
        <w:jc w:val="both"/>
      </w:pPr>
      <w:bookmarkStart w:id="712" w:name="SUB5500000"/>
      <w:bookmarkEnd w:id="712"/>
      <w:r>
        <w:rPr>
          <w:rStyle w:val="s1"/>
        </w:rPr>
        <w:t>Статья 550. Плательщики консульского сбора</w:t>
      </w:r>
    </w:p>
    <w:p w:rsidR="00000000" w:rsidRDefault="00412A57">
      <w:pPr>
        <w:ind w:firstLine="400"/>
        <w:jc w:val="both"/>
      </w:pPr>
      <w:r>
        <w:rPr>
          <w:rStyle w:val="s0"/>
        </w:rPr>
        <w:t xml:space="preserve">Плательщиками консульского </w:t>
      </w:r>
      <w:r>
        <w:t>сбора являются иностранцы, лица без гражданства и иностранные юридические лица-нерезиденты, физическ</w:t>
      </w:r>
      <w:r>
        <w:t>ие и юридические лица Республики Казахстан, в интересах которых совершаются консульские действия, предусмотренные статьей 551 настоящего Кодекса.</w:t>
      </w:r>
    </w:p>
    <w:p w:rsidR="00000000" w:rsidRDefault="00412A57">
      <w:pPr>
        <w:ind w:firstLine="400"/>
        <w:jc w:val="both"/>
      </w:pPr>
      <w:r>
        <w:t> </w:t>
      </w:r>
    </w:p>
    <w:p w:rsidR="00000000" w:rsidRDefault="00412A57">
      <w:pPr>
        <w:ind w:left="1200" w:hanging="800"/>
        <w:jc w:val="both"/>
      </w:pPr>
      <w:bookmarkStart w:id="713" w:name="SUB5510000"/>
      <w:bookmarkEnd w:id="713"/>
      <w:r>
        <w:rPr>
          <w:rStyle w:val="s1"/>
        </w:rPr>
        <w:t>Статья 551. Объекты взимания</w:t>
      </w:r>
    </w:p>
    <w:p w:rsidR="00000000" w:rsidRDefault="00412A57">
      <w:pPr>
        <w:ind w:firstLine="400"/>
        <w:jc w:val="both"/>
      </w:pPr>
      <w:r>
        <w:rPr>
          <w:rStyle w:val="s0"/>
        </w:rPr>
        <w:t xml:space="preserve">Консульский сбор взимается за совершение следующих консульских действий: </w:t>
      </w:r>
    </w:p>
    <w:p w:rsidR="00000000" w:rsidRDefault="00412A57">
      <w:pPr>
        <w:ind w:firstLine="400"/>
        <w:jc w:val="both"/>
      </w:pPr>
      <w:r>
        <w:rPr>
          <w:rStyle w:val="s0"/>
        </w:rPr>
        <w:t>1) оф</w:t>
      </w:r>
      <w:r>
        <w:rPr>
          <w:rStyle w:val="s0"/>
        </w:rPr>
        <w:t xml:space="preserve">ормление паспорта гражданина Республики Казахстан; </w:t>
      </w:r>
    </w:p>
    <w:p w:rsidR="00000000" w:rsidRDefault="00412A57">
      <w:pPr>
        <w:ind w:firstLine="400"/>
        <w:jc w:val="both"/>
      </w:pPr>
      <w:r>
        <w:rPr>
          <w:rStyle w:val="s0"/>
        </w:rPr>
        <w:t>2) выдача виз Республики Казахстан;</w:t>
      </w:r>
    </w:p>
    <w:p w:rsidR="00000000" w:rsidRDefault="00412A57">
      <w:pPr>
        <w:ind w:firstLine="400"/>
        <w:jc w:val="both"/>
      </w:pPr>
      <w:r>
        <w:rPr>
          <w:rStyle w:val="s0"/>
        </w:rPr>
        <w:t xml:space="preserve">3) выдача свидетельства на возвращение в Республику Казахстан; </w:t>
      </w:r>
    </w:p>
    <w:p w:rsidR="00000000" w:rsidRDefault="00412A57">
      <w:pPr>
        <w:ind w:firstLine="400"/>
        <w:jc w:val="both"/>
      </w:pPr>
      <w:r>
        <w:rPr>
          <w:rStyle w:val="s0"/>
        </w:rPr>
        <w:t xml:space="preserve">4) оформление ходатайств граждан Республики Казахстан по вопросам пребывания за границей; </w:t>
      </w:r>
    </w:p>
    <w:p w:rsidR="00000000" w:rsidRDefault="00412A57">
      <w:pPr>
        <w:ind w:firstLine="400"/>
        <w:jc w:val="both"/>
      </w:pPr>
      <w:r>
        <w:rPr>
          <w:rStyle w:val="s0"/>
        </w:rPr>
        <w:t>5) постановка</w:t>
      </w:r>
      <w:r>
        <w:rPr>
          <w:rStyle w:val="s0"/>
        </w:rPr>
        <w:t xml:space="preserve"> на консульский учет граждан Республики Казахстан, прибывающих за границу на постоянное жительство, и детей-граждан Республики Казахстан, переданных на усыновление (удочерение) иностранцам; </w:t>
      </w:r>
    </w:p>
    <w:p w:rsidR="00000000" w:rsidRDefault="00412A57">
      <w:pPr>
        <w:ind w:firstLine="400"/>
        <w:jc w:val="both"/>
      </w:pPr>
      <w:r>
        <w:rPr>
          <w:rStyle w:val="s0"/>
        </w:rPr>
        <w:t>6) оформление документов по вопросам гражданства Республики Казах</w:t>
      </w:r>
      <w:r>
        <w:rPr>
          <w:rStyle w:val="s0"/>
        </w:rPr>
        <w:t xml:space="preserve">стан; </w:t>
      </w:r>
    </w:p>
    <w:p w:rsidR="00000000" w:rsidRDefault="00412A57">
      <w:pPr>
        <w:ind w:firstLine="400"/>
        <w:jc w:val="both"/>
      </w:pPr>
      <w:r>
        <w:rPr>
          <w:rStyle w:val="s0"/>
        </w:rPr>
        <w:t>7) регистрация актов гражданского состояния;</w:t>
      </w:r>
    </w:p>
    <w:p w:rsidR="00000000" w:rsidRDefault="00412A57">
      <w:pPr>
        <w:ind w:firstLine="400"/>
        <w:jc w:val="both"/>
      </w:pPr>
      <w:r>
        <w:rPr>
          <w:rStyle w:val="s0"/>
        </w:rPr>
        <w:t>8) истребование документов;</w:t>
      </w:r>
    </w:p>
    <w:p w:rsidR="00000000" w:rsidRDefault="00412A57">
      <w:pPr>
        <w:ind w:firstLine="400"/>
        <w:jc w:val="both"/>
      </w:pPr>
      <w:r>
        <w:rPr>
          <w:rStyle w:val="s0"/>
        </w:rPr>
        <w:t xml:space="preserve">9) легализация документов, а также прием и препровождение документов для апостилирования; </w:t>
      </w:r>
    </w:p>
    <w:p w:rsidR="00000000" w:rsidRDefault="00412A57">
      <w:pPr>
        <w:ind w:firstLine="400"/>
        <w:jc w:val="both"/>
      </w:pPr>
      <w:r>
        <w:rPr>
          <w:rStyle w:val="s0"/>
        </w:rPr>
        <w:t>10) совершение нотариальных действий;</w:t>
      </w:r>
    </w:p>
    <w:p w:rsidR="00000000" w:rsidRDefault="00412A57">
      <w:pPr>
        <w:ind w:firstLine="400"/>
        <w:jc w:val="both"/>
      </w:pPr>
      <w:r>
        <w:rPr>
          <w:rStyle w:val="s0"/>
        </w:rPr>
        <w:t>11) хранение завещания, пакета с документами (к</w:t>
      </w:r>
      <w:r>
        <w:rPr>
          <w:rStyle w:val="s0"/>
        </w:rPr>
        <w:t xml:space="preserve">роме завещания), денег, ценных бумаг и других ценностей (за исключением наследственных) в консульском учреждении; </w:t>
      </w:r>
    </w:p>
    <w:p w:rsidR="00000000" w:rsidRDefault="00412A57">
      <w:pPr>
        <w:ind w:firstLine="400"/>
        <w:jc w:val="both"/>
      </w:pPr>
      <w:r>
        <w:rPr>
          <w:rStyle w:val="s0"/>
        </w:rPr>
        <w:t xml:space="preserve">12) продажа товаров или иного имущества с публичного торга; </w:t>
      </w:r>
    </w:p>
    <w:p w:rsidR="00000000" w:rsidRDefault="00412A57">
      <w:pPr>
        <w:ind w:firstLine="400"/>
        <w:jc w:val="both"/>
      </w:pPr>
      <w:r>
        <w:rPr>
          <w:rStyle w:val="s0"/>
        </w:rPr>
        <w:t xml:space="preserve">13) принятие в депозит на срок до шести месяцев имущества или денежных сумм для </w:t>
      </w:r>
      <w:r>
        <w:rPr>
          <w:rStyle w:val="s0"/>
        </w:rPr>
        <w:t xml:space="preserve">передачи по принадлежности; </w:t>
      </w:r>
    </w:p>
    <w:p w:rsidR="00000000" w:rsidRDefault="00412A57">
      <w:pPr>
        <w:ind w:firstLine="400"/>
        <w:jc w:val="both"/>
      </w:pPr>
      <w:r>
        <w:rPr>
          <w:rStyle w:val="s0"/>
        </w:rPr>
        <w:t>14) направление документов дипломатической почтой в адрес юридических лиц;</w:t>
      </w:r>
    </w:p>
    <w:p w:rsidR="00000000" w:rsidRDefault="00412A57">
      <w:pPr>
        <w:ind w:firstLine="400"/>
        <w:jc w:val="both"/>
      </w:pPr>
      <w:r>
        <w:rPr>
          <w:rStyle w:val="s0"/>
        </w:rPr>
        <w:t>15) выдача свидетельства на право плавания под Государственным Флагом Республики Казахстан в случае приобретения судна за границей, составление и удостоверение деклараций и других документов в отношении судов Республики Казахстан, предусмотренных законодат</w:t>
      </w:r>
      <w:r>
        <w:rPr>
          <w:rStyle w:val="s0"/>
        </w:rPr>
        <w:t xml:space="preserve">ельством Республики Казахстан или международными договорами, участницей которых является Республика Казахстан; </w:t>
      </w:r>
    </w:p>
    <w:p w:rsidR="00000000" w:rsidRDefault="00412A57">
      <w:pPr>
        <w:ind w:firstLine="400"/>
        <w:jc w:val="both"/>
      </w:pPr>
      <w:r>
        <w:rPr>
          <w:rStyle w:val="s0"/>
        </w:rPr>
        <w:t xml:space="preserve">16) выдача иных документов (справок), имеющих юридическое значение. </w:t>
      </w:r>
    </w:p>
    <w:p w:rsidR="00000000" w:rsidRDefault="00412A57">
      <w:pPr>
        <w:ind w:firstLine="400"/>
        <w:jc w:val="both"/>
      </w:pPr>
      <w:r>
        <w:t> </w:t>
      </w:r>
    </w:p>
    <w:p w:rsidR="00000000" w:rsidRDefault="00412A57">
      <w:pPr>
        <w:jc w:val="both"/>
      </w:pPr>
      <w:bookmarkStart w:id="714" w:name="SUB5520000"/>
      <w:bookmarkEnd w:id="714"/>
      <w:r>
        <w:rPr>
          <w:rStyle w:val="s3"/>
        </w:rPr>
        <w:t xml:space="preserve">Статья 552 изложена в редакции </w:t>
      </w:r>
      <w:hyperlink r:id="rId1917" w:anchor="sub_id=3168"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1918" w:anchor="sub_id=5520000" w:history="1">
        <w:r>
          <w:rPr>
            <w:rStyle w:val="a3"/>
            <w:i/>
            <w:iCs/>
            <w:bdr w:val="none" w:sz="0" w:space="0" w:color="auto" w:frame="1"/>
          </w:rPr>
          <w:t>см. стар. ред.</w:t>
        </w:r>
      </w:hyperlink>
      <w:r>
        <w:rPr>
          <w:rStyle w:val="s3"/>
        </w:rPr>
        <w:t>)</w:t>
      </w:r>
    </w:p>
    <w:p w:rsidR="00000000" w:rsidRDefault="00412A57">
      <w:pPr>
        <w:autoSpaceDE w:val="0"/>
        <w:autoSpaceDN w:val="0"/>
        <w:ind w:left="1200" w:hanging="800"/>
        <w:jc w:val="both"/>
      </w:pPr>
      <w:r>
        <w:rPr>
          <w:rStyle w:val="s1"/>
        </w:rPr>
        <w:t>Статья 552. Ставки консульского сбора</w:t>
      </w:r>
    </w:p>
    <w:p w:rsidR="00000000" w:rsidRDefault="00412A57">
      <w:pPr>
        <w:autoSpaceDE w:val="0"/>
        <w:autoSpaceDN w:val="0"/>
        <w:ind w:firstLine="400"/>
        <w:jc w:val="thaiDistribute"/>
      </w:pPr>
      <w:r>
        <w:t>1.</w:t>
      </w:r>
      <w:r>
        <w:t xml:space="preserve"> </w:t>
      </w:r>
      <w:hyperlink r:id="rId1919" w:history="1">
        <w:r>
          <w:rPr>
            <w:rStyle w:val="a3"/>
          </w:rPr>
          <w:t>Базовые минимальные и максимальные размеры ставок консульских сборов</w:t>
        </w:r>
      </w:hyperlink>
      <w:r>
        <w:t>, а также ставки консульского сбора за срочность устанавливаются Правительством Республики Казахстан, если иное не установ</w:t>
      </w:r>
      <w:r>
        <w:t>лено международными договорами, ратифицированными Республикой Казахстан.</w:t>
      </w:r>
    </w:p>
    <w:p w:rsidR="00000000" w:rsidRDefault="00412A57">
      <w:pPr>
        <w:autoSpaceDE w:val="0"/>
        <w:autoSpaceDN w:val="0"/>
        <w:ind w:firstLine="400"/>
        <w:jc w:val="thaiDistribute"/>
      </w:pPr>
      <w:r>
        <w:t xml:space="preserve">2. Министерство иностранных дел Республики Казахстан вправе в пределах базовых ставок консульских сборов устанавливать конкретные </w:t>
      </w:r>
      <w:hyperlink r:id="rId1920" w:history="1">
        <w:r>
          <w:rPr>
            <w:rStyle w:val="a3"/>
          </w:rPr>
          <w:t>размеры ставок</w:t>
        </w:r>
      </w:hyperlink>
      <w:r>
        <w:t>.</w:t>
      </w:r>
    </w:p>
    <w:p w:rsidR="00000000" w:rsidRDefault="00412A57">
      <w:pPr>
        <w:ind w:firstLine="400"/>
        <w:jc w:val="both"/>
      </w:pPr>
      <w:r>
        <w:t> </w:t>
      </w:r>
    </w:p>
    <w:p w:rsidR="00000000" w:rsidRDefault="00412A57">
      <w:pPr>
        <w:ind w:left="1200" w:hanging="800"/>
        <w:jc w:val="both"/>
      </w:pPr>
      <w:bookmarkStart w:id="715" w:name="SUB5530000"/>
      <w:bookmarkEnd w:id="715"/>
      <w:r>
        <w:rPr>
          <w:rStyle w:val="s1"/>
        </w:rPr>
        <w:t>Статья 553. Освобождение от уплаты консульского сбора</w:t>
      </w:r>
    </w:p>
    <w:p w:rsidR="00000000" w:rsidRDefault="00412A57">
      <w:pPr>
        <w:ind w:firstLine="400"/>
        <w:jc w:val="both"/>
      </w:pPr>
      <w:r>
        <w:rPr>
          <w:rStyle w:val="s0"/>
        </w:rPr>
        <w:t xml:space="preserve">Консульский сбор не взимается: </w:t>
      </w:r>
    </w:p>
    <w:p w:rsidR="00000000" w:rsidRDefault="00412A57">
      <w:pPr>
        <w:ind w:firstLine="400"/>
        <w:jc w:val="both"/>
      </w:pPr>
      <w:r>
        <w:rPr>
          <w:rStyle w:val="s0"/>
        </w:rPr>
        <w:t xml:space="preserve">1) в случаях, предусмотренных </w:t>
      </w:r>
      <w:hyperlink w:anchor="sub5420000" w:history="1">
        <w:r>
          <w:rPr>
            <w:rStyle w:val="a3"/>
          </w:rPr>
          <w:t>статьями 542 - 546</w:t>
        </w:r>
      </w:hyperlink>
      <w:r>
        <w:rPr>
          <w:rStyle w:val="s0"/>
        </w:rPr>
        <w:t xml:space="preserve"> настоящего Кодекса; </w:t>
      </w:r>
    </w:p>
    <w:p w:rsidR="00000000" w:rsidRDefault="00412A57">
      <w:pPr>
        <w:ind w:firstLine="400"/>
        <w:jc w:val="both"/>
      </w:pPr>
      <w:r>
        <w:rPr>
          <w:rStyle w:val="s0"/>
        </w:rPr>
        <w:t>2) с физических и юридических лиц стр</w:t>
      </w:r>
      <w:r>
        <w:rPr>
          <w:rStyle w:val="s0"/>
        </w:rPr>
        <w:t xml:space="preserve">ан, имеющих с Республикой Казахстан соглашение о взаимном отказе от взимания консульских сборов; </w:t>
      </w:r>
    </w:p>
    <w:p w:rsidR="00000000" w:rsidRDefault="00412A57">
      <w:pPr>
        <w:ind w:firstLine="400"/>
        <w:jc w:val="both"/>
      </w:pPr>
      <w:r>
        <w:rPr>
          <w:rStyle w:val="s0"/>
        </w:rPr>
        <w:t>3) за истребование по запросам властей и отдельных граждан стран, с которыми Республика Казахстан заключила договоры о правовой помощи, документов по семейным</w:t>
      </w:r>
      <w:r>
        <w:rPr>
          <w:rStyle w:val="s0"/>
        </w:rPr>
        <w:t xml:space="preserve">, гражданским и уголовным делам, об алиментах, о государственных пособиях и пенсиях, усыновлении (удочерении); </w:t>
      </w:r>
    </w:p>
    <w:p w:rsidR="00000000" w:rsidRDefault="00412A57">
      <w:pPr>
        <w:jc w:val="both"/>
      </w:pPr>
      <w:r>
        <w:rPr>
          <w:rStyle w:val="s3"/>
        </w:rPr>
        <w:t xml:space="preserve">В подпункт 4 внесены изменения в соответствии с </w:t>
      </w:r>
      <w:hyperlink r:id="rId1921" w:anchor="sub_id=3169" w:history="1">
        <w:r>
          <w:rPr>
            <w:rStyle w:val="a3"/>
            <w:i/>
            <w:iCs/>
            <w:bdr w:val="none" w:sz="0" w:space="0" w:color="auto" w:frame="1"/>
          </w:rPr>
          <w:t>Законом</w:t>
        </w:r>
      </w:hyperlink>
      <w:r>
        <w:rPr>
          <w:rStyle w:val="s3"/>
        </w:rPr>
        <w:t xml:space="preserve"> РК от </w:t>
      </w:r>
      <w:r>
        <w:rPr>
          <w:rStyle w:val="s3"/>
        </w:rPr>
        <w:t>16.11.09 г. № 200-IV (введены в действие с 1 января 2010 г.) (</w:t>
      </w:r>
      <w:hyperlink r:id="rId1922" w:anchor="sub_id=5530004"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4) за составление и печатание нот в иностранные дипломатические представительства и консульск</w:t>
      </w:r>
      <w:r>
        <w:rPr>
          <w:rStyle w:val="s0"/>
        </w:rPr>
        <w:t>ие учреждения о выдаче виз:</w:t>
      </w:r>
    </w:p>
    <w:p w:rsidR="00000000" w:rsidRDefault="00412A57">
      <w:pPr>
        <w:ind w:firstLine="400"/>
        <w:jc w:val="both"/>
      </w:pPr>
      <w:r>
        <w:rPr>
          <w:rStyle w:val="s0"/>
        </w:rPr>
        <w:t>членам официальных делегаций Республики Казахстан и сопровождающим их лицам;</w:t>
      </w:r>
    </w:p>
    <w:p w:rsidR="00000000" w:rsidRDefault="00412A57">
      <w:pPr>
        <w:ind w:firstLine="400"/>
        <w:jc w:val="both"/>
      </w:pPr>
      <w:r>
        <w:rPr>
          <w:rStyle w:val="s0"/>
        </w:rPr>
        <w:t>депутатам Парламента Республики Казахстан;</w:t>
      </w:r>
    </w:p>
    <w:p w:rsidR="00000000" w:rsidRDefault="00412A57">
      <w:pPr>
        <w:autoSpaceDE w:val="0"/>
        <w:autoSpaceDN w:val="0"/>
        <w:ind w:firstLine="400"/>
        <w:jc w:val="thaiDistribute"/>
      </w:pPr>
      <w:r>
        <w:t>государственным служащим Республики Казахстан - владельцам дипломатического, служебного или национального па</w:t>
      </w:r>
      <w:r>
        <w:t>спорта Республики Казахстан, выезжающим по служебным делам;</w:t>
      </w:r>
    </w:p>
    <w:p w:rsidR="00000000" w:rsidRDefault="00412A57">
      <w:pPr>
        <w:ind w:firstLine="400"/>
        <w:jc w:val="both"/>
      </w:pPr>
      <w:r>
        <w:rPr>
          <w:rStyle w:val="s0"/>
        </w:rPr>
        <w:t>членам семей персонала загранучреждений Республики Казахстан;</w:t>
      </w:r>
    </w:p>
    <w:p w:rsidR="00000000" w:rsidRDefault="00412A57">
      <w:pPr>
        <w:ind w:firstLine="400"/>
        <w:jc w:val="both"/>
      </w:pPr>
      <w:r>
        <w:rPr>
          <w:rStyle w:val="s0"/>
        </w:rPr>
        <w:t>близким родственникам персонала загранучреждений Республики Казахстан и сопровождающим их лицам, выезжающим в связи с болезнью или сме</w:t>
      </w:r>
      <w:r>
        <w:rPr>
          <w:rStyle w:val="s0"/>
        </w:rPr>
        <w:t>ртью сотрудника или работника загранучреждения Республики Казахстан;</w:t>
      </w:r>
    </w:p>
    <w:p w:rsidR="00000000" w:rsidRDefault="00412A57">
      <w:pPr>
        <w:ind w:firstLine="400"/>
        <w:jc w:val="both"/>
      </w:pPr>
      <w:r>
        <w:rPr>
          <w:rStyle w:val="s0"/>
        </w:rPr>
        <w:t>5) за проработку обращений граждан и юридических лиц Республики Казахстан, а также иностранцев и лиц без гражданства, иностранных юридических лиц о выдаче виз и направление указания загра</w:t>
      </w:r>
      <w:r>
        <w:rPr>
          <w:rStyle w:val="s0"/>
        </w:rPr>
        <w:t>нучреждениям Республики Казахстан о выдаче виз (визовой поддержке):</w:t>
      </w:r>
    </w:p>
    <w:p w:rsidR="00000000" w:rsidRDefault="00412A57">
      <w:pPr>
        <w:ind w:firstLine="400"/>
        <w:jc w:val="both"/>
      </w:pPr>
      <w:r>
        <w:rPr>
          <w:rStyle w:val="s0"/>
        </w:rPr>
        <w:t>членам иностранных официальных делегаций и сопровождающим их лицам, направляющимся в Республику Казахстан;</w:t>
      </w:r>
    </w:p>
    <w:p w:rsidR="00000000" w:rsidRDefault="00412A57">
      <w:pPr>
        <w:ind w:firstLine="400"/>
        <w:jc w:val="both"/>
      </w:pPr>
      <w:r>
        <w:rPr>
          <w:rStyle w:val="s0"/>
        </w:rPr>
        <w:t>иностранцам, направляющимся в Республику Казахстан для участия в мероприятиях рес</w:t>
      </w:r>
      <w:r>
        <w:rPr>
          <w:rStyle w:val="s0"/>
        </w:rPr>
        <w:t>публиканского и международного значения (симпозиумы, конференции и иные политические, культурные, научные и спортивные мероприятия);</w:t>
      </w:r>
    </w:p>
    <w:p w:rsidR="00000000" w:rsidRDefault="00412A57">
      <w:pPr>
        <w:ind w:firstLine="400"/>
        <w:jc w:val="both"/>
      </w:pPr>
      <w:r>
        <w:rPr>
          <w:rStyle w:val="s0"/>
        </w:rPr>
        <w:t>иностранцам, направляющимся в Республику Казахстан по приглашению Администрации Президента Республики Казахстан, Правительс</w:t>
      </w:r>
      <w:r>
        <w:rPr>
          <w:rStyle w:val="s0"/>
        </w:rPr>
        <w:t>тва Республики Казахстан, Парламента Республики Казахстан, Конституционного Совета Республики Казахстан, Верховного Суда Республики Казахстан, Центральной избирательной комиссии Республики Казахстан, Канцелярии Премьер-Министра Республики Казахстан, госуда</w:t>
      </w:r>
      <w:r>
        <w:rPr>
          <w:rStyle w:val="s0"/>
        </w:rPr>
        <w:t>рственных органов, акиматов областей и городов Астаны и Алматы;</w:t>
      </w:r>
    </w:p>
    <w:p w:rsidR="00000000" w:rsidRDefault="00412A57">
      <w:pPr>
        <w:ind w:firstLine="400"/>
        <w:jc w:val="both"/>
      </w:pPr>
      <w:r>
        <w:rPr>
          <w:rStyle w:val="s0"/>
        </w:rPr>
        <w:t>иностранцам, направляющимся в Республику Казахстан с гуманитарной помощью, согласованной с заинтересованными государственными органами Республики Казахстан;</w:t>
      </w:r>
    </w:p>
    <w:p w:rsidR="00000000" w:rsidRDefault="00412A57">
      <w:pPr>
        <w:ind w:firstLine="400"/>
        <w:jc w:val="both"/>
      </w:pPr>
      <w:r>
        <w:rPr>
          <w:rStyle w:val="s0"/>
        </w:rPr>
        <w:t>сотрудникам международных организац</w:t>
      </w:r>
      <w:r>
        <w:rPr>
          <w:rStyle w:val="s0"/>
        </w:rPr>
        <w:t>ий, направляющимся в Республику Казахстан по служебным делам;</w:t>
      </w:r>
    </w:p>
    <w:p w:rsidR="00000000" w:rsidRDefault="00412A57">
      <w:pPr>
        <w:ind w:firstLine="400"/>
        <w:jc w:val="both"/>
      </w:pPr>
      <w:r>
        <w:rPr>
          <w:rStyle w:val="s0"/>
        </w:rPr>
        <w:t>иностранцам, направляющимся в Республику Казахстан по приглашению иностранных дипломатических представительств и консульских учреждений, а также международных организаций, аккредитованных в Республике Казахстан, на основе принципа взаимности;</w:t>
      </w:r>
    </w:p>
    <w:p w:rsidR="00000000" w:rsidRDefault="00412A57">
      <w:pPr>
        <w:ind w:firstLine="400"/>
        <w:jc w:val="both"/>
      </w:pPr>
      <w:r>
        <w:rPr>
          <w:rStyle w:val="s0"/>
        </w:rPr>
        <w:t>инвесторских виз;</w:t>
      </w:r>
    </w:p>
    <w:p w:rsidR="00000000" w:rsidRDefault="00412A57">
      <w:pPr>
        <w:jc w:val="both"/>
      </w:pPr>
      <w:r>
        <w:rPr>
          <w:rStyle w:val="s3"/>
        </w:rPr>
        <w:t xml:space="preserve">В подпункт 6 внесены изменения в соответствии с </w:t>
      </w:r>
      <w:hyperlink r:id="rId1923" w:anchor="sub_id=3169"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924" w:anchor="sub_id=5530006"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6) за выдачу виз:</w:t>
      </w:r>
    </w:p>
    <w:p w:rsidR="00000000" w:rsidRDefault="00412A57">
      <w:pPr>
        <w:ind w:firstLine="400"/>
        <w:jc w:val="both"/>
      </w:pPr>
      <w:r>
        <w:rPr>
          <w:rStyle w:val="s0"/>
        </w:rPr>
        <w:t>членам иностранных официальных делегаций и сопровождающим их лицам, направляющимся в Республику Казахстан;</w:t>
      </w:r>
    </w:p>
    <w:p w:rsidR="00000000" w:rsidRDefault="00412A57">
      <w:pPr>
        <w:ind w:firstLine="400"/>
        <w:jc w:val="both"/>
      </w:pPr>
      <w:r>
        <w:rPr>
          <w:rStyle w:val="s0"/>
        </w:rPr>
        <w:t>иностранцам, направляющимся в Республику Казахстан для участия</w:t>
      </w:r>
      <w:r>
        <w:rPr>
          <w:rStyle w:val="s0"/>
        </w:rPr>
        <w:t xml:space="preserve"> в мероприятиях республиканского и международного значения (симпозиумы, конференции и иные политические, культурные, научные и спортивные мероприятия);</w:t>
      </w:r>
    </w:p>
    <w:p w:rsidR="00000000" w:rsidRDefault="00412A57">
      <w:pPr>
        <w:ind w:firstLine="400"/>
        <w:jc w:val="both"/>
      </w:pPr>
      <w:r>
        <w:rPr>
          <w:rStyle w:val="s0"/>
        </w:rPr>
        <w:t>иностранцам, направляющимся в Республику Казахстан по приглашению Администрации Президента Республики Ка</w:t>
      </w:r>
      <w:r>
        <w:rPr>
          <w:rStyle w:val="s0"/>
        </w:rPr>
        <w:t>захстан, Правительства Республики Казахстан, Парламента Республики Казахстан, Конституционного Совета Республики Казахстан, Верховного Суда Республики Казахстан, Центральной избирательной комиссии Республики Казахстан, Управления делами Президента Республи</w:t>
      </w:r>
      <w:r>
        <w:rPr>
          <w:rStyle w:val="s0"/>
        </w:rPr>
        <w:t>ки Казахстан, Канцелярии Премьер-Министра Республики Казахстан;</w:t>
      </w:r>
    </w:p>
    <w:p w:rsidR="00000000" w:rsidRDefault="00412A57">
      <w:pPr>
        <w:ind w:firstLine="400"/>
        <w:jc w:val="both"/>
      </w:pPr>
      <w:r>
        <w:rPr>
          <w:rStyle w:val="s0"/>
        </w:rPr>
        <w:t>иностранцам, направляющимся в Республику Казахстан с гуманитарной помощью, согласованной с заинтересованными государственными органами Республики Казахстан;</w:t>
      </w:r>
    </w:p>
    <w:p w:rsidR="00000000" w:rsidRDefault="00412A57">
      <w:pPr>
        <w:ind w:firstLine="400"/>
        <w:jc w:val="both"/>
      </w:pPr>
      <w:r>
        <w:rPr>
          <w:rStyle w:val="s0"/>
        </w:rPr>
        <w:t>сотрудникам международных организац</w:t>
      </w:r>
      <w:r>
        <w:rPr>
          <w:rStyle w:val="s0"/>
        </w:rPr>
        <w:t>ий, направляющимся в Республику Казахстан по служебным делам;</w:t>
      </w:r>
    </w:p>
    <w:p w:rsidR="00000000" w:rsidRDefault="00412A57">
      <w:pPr>
        <w:ind w:firstLine="400"/>
        <w:jc w:val="both"/>
      </w:pPr>
      <w:r>
        <w:rPr>
          <w:rStyle w:val="s0"/>
        </w:rPr>
        <w:t>иностранцам, направляющимся в Республику Казахстан по приглашению иностранных дипломатических представительств и консульских учреждений, а также международных организаций, аккредитованных в Респ</w:t>
      </w:r>
      <w:r>
        <w:rPr>
          <w:rStyle w:val="s0"/>
        </w:rPr>
        <w:t>ублике Казахстан, на основе принципа взаимности;</w:t>
      </w:r>
    </w:p>
    <w:p w:rsidR="00000000" w:rsidRDefault="00412A57">
      <w:pPr>
        <w:ind w:firstLine="400"/>
        <w:jc w:val="both"/>
      </w:pPr>
      <w:r>
        <w:rPr>
          <w:rStyle w:val="s0"/>
        </w:rPr>
        <w:t>иностранцам - владельцам дипломатических и служебных паспортов, направляющимся в Республику Казахстан по служебным делам;</w:t>
      </w:r>
    </w:p>
    <w:p w:rsidR="00000000" w:rsidRDefault="00412A57">
      <w:pPr>
        <w:ind w:firstLine="400"/>
        <w:jc w:val="both"/>
      </w:pPr>
      <w:r>
        <w:rPr>
          <w:rStyle w:val="s0"/>
        </w:rPr>
        <w:t>детям до 16 лет;</w:t>
      </w:r>
    </w:p>
    <w:p w:rsidR="00000000" w:rsidRDefault="00412A57">
      <w:pPr>
        <w:ind w:firstLine="400"/>
        <w:jc w:val="both"/>
      </w:pPr>
      <w:r>
        <w:rPr>
          <w:rStyle w:val="s0"/>
        </w:rPr>
        <w:t xml:space="preserve">лицам казахской национальности, не являющимся гражданами Республики </w:t>
      </w:r>
      <w:r>
        <w:rPr>
          <w:rStyle w:val="s0"/>
        </w:rPr>
        <w:t>Казахстан;</w:t>
      </w:r>
    </w:p>
    <w:p w:rsidR="00000000" w:rsidRDefault="00412A57">
      <w:pPr>
        <w:ind w:firstLine="400"/>
        <w:jc w:val="both"/>
      </w:pPr>
      <w:r>
        <w:rPr>
          <w:rStyle w:val="s0"/>
        </w:rPr>
        <w:t>бывшим гражданам Республики Казахстан, постоянно проживающим за границей и направляющимся в Республику Казахстан на похороны близких родственников;</w:t>
      </w:r>
    </w:p>
    <w:p w:rsidR="00000000" w:rsidRDefault="00412A57">
      <w:pPr>
        <w:ind w:firstLine="400"/>
        <w:jc w:val="both"/>
      </w:pPr>
      <w:r>
        <w:rPr>
          <w:rStyle w:val="s0"/>
        </w:rPr>
        <w:t>инвесторских виз;</w:t>
      </w:r>
    </w:p>
    <w:p w:rsidR="00000000" w:rsidRDefault="00412A57">
      <w:pPr>
        <w:ind w:firstLine="400"/>
        <w:jc w:val="both"/>
      </w:pPr>
      <w:r>
        <w:rPr>
          <w:rStyle w:val="s0"/>
        </w:rPr>
        <w:t>служебных виз;</w:t>
      </w:r>
    </w:p>
    <w:p w:rsidR="00000000" w:rsidRDefault="00412A57">
      <w:pPr>
        <w:autoSpaceDE w:val="0"/>
        <w:autoSpaceDN w:val="0"/>
        <w:ind w:firstLine="400"/>
        <w:jc w:val="thaiDistribute"/>
      </w:pPr>
      <w:r>
        <w:t>дипломатических виз;</w:t>
      </w:r>
    </w:p>
    <w:p w:rsidR="00000000" w:rsidRDefault="00412A57">
      <w:pPr>
        <w:ind w:firstLine="400"/>
        <w:jc w:val="both"/>
      </w:pPr>
      <w:r>
        <w:rPr>
          <w:rStyle w:val="s0"/>
        </w:rPr>
        <w:t>7) за выдачу повторных виз взамен первичных</w:t>
      </w:r>
      <w:r>
        <w:rPr>
          <w:rStyle w:val="s0"/>
        </w:rPr>
        <w:t xml:space="preserve"> виз, содержащих ошибки, допущенные сотрудниками консульских учреждений Республики Казахстан и Министерства иностранных дел Республики Казахстан;</w:t>
      </w:r>
    </w:p>
    <w:p w:rsidR="00000000" w:rsidRDefault="00412A57">
      <w:pPr>
        <w:ind w:firstLine="400"/>
        <w:jc w:val="both"/>
      </w:pPr>
      <w:r>
        <w:rPr>
          <w:rStyle w:val="s0"/>
        </w:rPr>
        <w:t>8) за выдачу свидетельств на возвращение в Республику Казахстан и справок гражданам Республики Казахстан, у ко</w:t>
      </w:r>
      <w:r>
        <w:rPr>
          <w:rStyle w:val="s0"/>
        </w:rPr>
        <w:t>торых отсутствуют документы и денежные средства вследствие их утери, стихийных бедствий или других форс-мажорных обстоятельств;</w:t>
      </w:r>
    </w:p>
    <w:p w:rsidR="00000000" w:rsidRDefault="00412A57">
      <w:pPr>
        <w:ind w:firstLine="400"/>
        <w:jc w:val="both"/>
      </w:pPr>
      <w:r>
        <w:rPr>
          <w:rStyle w:val="s0"/>
        </w:rPr>
        <w:t>9) за выдачу справок при отправке в Республику Казахстан гробов и урн с прахом граждан Республики Казахстан, умерших за границей</w:t>
      </w:r>
      <w:r>
        <w:rPr>
          <w:rStyle w:val="s0"/>
        </w:rPr>
        <w:t>;</w:t>
      </w:r>
    </w:p>
    <w:p w:rsidR="00000000" w:rsidRDefault="00412A57">
      <w:pPr>
        <w:ind w:firstLine="400"/>
        <w:jc w:val="both"/>
      </w:pPr>
      <w:r>
        <w:rPr>
          <w:rStyle w:val="s0"/>
        </w:rPr>
        <w:t>10) за истребование документов по ходатайствам иностранных дипломатических представительств и консульских учреждений на основе принципа взаимности;</w:t>
      </w:r>
    </w:p>
    <w:p w:rsidR="00000000" w:rsidRDefault="00412A57">
      <w:pPr>
        <w:ind w:firstLine="400"/>
        <w:jc w:val="both"/>
      </w:pPr>
      <w:r>
        <w:rPr>
          <w:rStyle w:val="s0"/>
        </w:rPr>
        <w:t xml:space="preserve">11) за легализацию документов граждан Республики Казахстан, истребуемых через загранучреждения Республики </w:t>
      </w:r>
      <w:r>
        <w:rPr>
          <w:rStyle w:val="s0"/>
        </w:rPr>
        <w:t>Казахстан;</w:t>
      </w:r>
    </w:p>
    <w:p w:rsidR="00000000" w:rsidRDefault="00412A57">
      <w:pPr>
        <w:ind w:firstLine="400"/>
        <w:jc w:val="both"/>
      </w:pPr>
      <w:r>
        <w:rPr>
          <w:rStyle w:val="s0"/>
        </w:rPr>
        <w:t>12) за легализацию документов по ходатайствам иностранных дипломатических представительств и консульских учреждений, а также международных организаций на основе принципа взаимности;</w:t>
      </w:r>
    </w:p>
    <w:p w:rsidR="00000000" w:rsidRDefault="00412A57">
      <w:pPr>
        <w:ind w:firstLine="400"/>
        <w:jc w:val="both"/>
      </w:pPr>
      <w:r>
        <w:rPr>
          <w:rStyle w:val="s0"/>
        </w:rPr>
        <w:t>13) за постановку на консульский учет граждан Республики Казахс</w:t>
      </w:r>
      <w:r>
        <w:rPr>
          <w:rStyle w:val="s0"/>
        </w:rPr>
        <w:t>тан, обучающихся за границей, и выдачу им справок, имеющих юридическое значение.</w:t>
      </w:r>
    </w:p>
    <w:p w:rsidR="00000000" w:rsidRDefault="00412A57">
      <w:pPr>
        <w:ind w:firstLine="400"/>
        <w:jc w:val="both"/>
      </w:pPr>
      <w:r>
        <w:t> </w:t>
      </w:r>
    </w:p>
    <w:p w:rsidR="00000000" w:rsidRDefault="00412A57">
      <w:pPr>
        <w:ind w:left="1200" w:hanging="800"/>
        <w:jc w:val="both"/>
      </w:pPr>
      <w:bookmarkStart w:id="716" w:name="SUB5540000"/>
      <w:bookmarkEnd w:id="716"/>
      <w:r>
        <w:rPr>
          <w:rStyle w:val="s1"/>
        </w:rPr>
        <w:t xml:space="preserve">Статья 554. Порядок уплаты консульского сбора </w:t>
      </w:r>
    </w:p>
    <w:p w:rsidR="00000000" w:rsidRDefault="00412A57">
      <w:pPr>
        <w:ind w:firstLine="400"/>
        <w:jc w:val="both"/>
      </w:pPr>
      <w:r>
        <w:rPr>
          <w:rStyle w:val="s0"/>
        </w:rPr>
        <w:t xml:space="preserve">1. Консульский сбор уплачивается до совершения консульских действий. </w:t>
      </w:r>
    </w:p>
    <w:p w:rsidR="00000000" w:rsidRDefault="00412A57">
      <w:pPr>
        <w:ind w:firstLine="400"/>
        <w:jc w:val="both"/>
      </w:pPr>
      <w:r>
        <w:rPr>
          <w:rStyle w:val="s0"/>
        </w:rPr>
        <w:t xml:space="preserve">2. Дипломатические представительства и консульские учреждения Республики Казахстан осуществляют консульские действия после уплаты плательщиком консульского сбора. </w:t>
      </w:r>
    </w:p>
    <w:p w:rsidR="00000000" w:rsidRDefault="00412A57">
      <w:pPr>
        <w:ind w:firstLine="400"/>
        <w:jc w:val="both"/>
      </w:pPr>
      <w:r>
        <w:rPr>
          <w:rStyle w:val="s0"/>
        </w:rPr>
        <w:t xml:space="preserve">3. Уплата консульских сборов на территории Республики Казахстан, ставка которых установлена </w:t>
      </w:r>
      <w:r>
        <w:rPr>
          <w:rStyle w:val="s0"/>
        </w:rPr>
        <w:t xml:space="preserve">в долларах США, производится в тенге по официальному курсу, установленному Национальным Банком Республики Казахстан на день уплаты сбора. </w:t>
      </w:r>
    </w:p>
    <w:p w:rsidR="00000000" w:rsidRDefault="00412A57">
      <w:pPr>
        <w:ind w:firstLine="400"/>
        <w:jc w:val="both"/>
      </w:pPr>
      <w:r>
        <w:rPr>
          <w:rStyle w:val="s0"/>
        </w:rPr>
        <w:t xml:space="preserve">4. Консульский сбор уплачивается: </w:t>
      </w:r>
    </w:p>
    <w:p w:rsidR="00000000" w:rsidRDefault="00412A57">
      <w:pPr>
        <w:ind w:firstLine="400"/>
        <w:jc w:val="both"/>
      </w:pPr>
      <w:r>
        <w:rPr>
          <w:rStyle w:val="s0"/>
        </w:rPr>
        <w:t>1) на территории Республики Казахстан - путем перечисления через банки или организ</w:t>
      </w:r>
      <w:r>
        <w:rPr>
          <w:rStyle w:val="s0"/>
        </w:rPr>
        <w:t xml:space="preserve">ации, осуществляющие отдельные виды банковских операций, в бюджет по месту осуществления консульских действий или наличными деньгами в консульских учреждениях на основании </w:t>
      </w:r>
      <w:hyperlink r:id="rId1925" w:anchor="sub_id=5" w:history="1">
        <w:r>
          <w:rPr>
            <w:rStyle w:val="a3"/>
          </w:rPr>
          <w:t>бланк</w:t>
        </w:r>
        <w:r>
          <w:rPr>
            <w:rStyle w:val="a3"/>
          </w:rPr>
          <w:t>ов строгой отчетности</w:t>
        </w:r>
      </w:hyperlink>
      <w:r>
        <w:rPr>
          <w:rStyle w:val="s0"/>
        </w:rPr>
        <w:t xml:space="preserve"> по форме, установленной уполномоченным органом. </w:t>
      </w:r>
    </w:p>
    <w:p w:rsidR="00000000" w:rsidRDefault="00412A57">
      <w:pPr>
        <w:ind w:firstLine="400"/>
        <w:jc w:val="both"/>
      </w:pPr>
      <w:r>
        <w:rPr>
          <w:rStyle w:val="s0"/>
        </w:rPr>
        <w:t>Принятые суммы консульского сбора наличными деньгами сдаются уполномоченным государственным органом в банки или организации, осуществляющие отдельные виды банковских операций, не поздне</w:t>
      </w:r>
      <w:r>
        <w:rPr>
          <w:rStyle w:val="s0"/>
        </w:rPr>
        <w:t xml:space="preserve">е следующего операционного дня, в который был осуществлен прием денег для последующего зачисления их в бюджет. В случае, если ежедневные поступления наличных денег составляют менее 10-кратного размера </w:t>
      </w:r>
      <w:hyperlink r:id="rId1926" w:history="1">
        <w:r>
          <w:rPr>
            <w:rStyle w:val="a3"/>
          </w:rPr>
          <w:t>месячного расчетного показателя</w:t>
        </w:r>
      </w:hyperlink>
      <w:r>
        <w:rPr>
          <w:rStyle w:val="s0"/>
        </w:rPr>
        <w:t xml:space="preserve">, сдача денег осуществляется один раз в три операционных дня со дня, в который был осуществлен прием денег; </w:t>
      </w:r>
    </w:p>
    <w:p w:rsidR="00000000" w:rsidRDefault="00412A57">
      <w:pPr>
        <w:ind w:firstLine="400"/>
        <w:jc w:val="both"/>
      </w:pPr>
      <w:r>
        <w:rPr>
          <w:rStyle w:val="s0"/>
        </w:rPr>
        <w:t>2) за пределами территории Республики Казахстан - путем перечисления через банки или организации, осуществл</w:t>
      </w:r>
      <w:r>
        <w:rPr>
          <w:rStyle w:val="s0"/>
        </w:rPr>
        <w:t xml:space="preserve">яющие отдельные виды банковских операций, на банковский счет дипломатического представительства или консульского учреждения без права хозяйственного пользования или наличными деньгами в консульских учреждениях на основании бланков строгой отчетности по </w:t>
      </w:r>
      <w:hyperlink r:id="rId1927" w:anchor="sub_id=5" w:history="1">
        <w:r>
          <w:rPr>
            <w:rStyle w:val="a3"/>
          </w:rPr>
          <w:t>форме, установленной уполномоченным органом</w:t>
        </w:r>
      </w:hyperlink>
      <w:r>
        <w:rPr>
          <w:rStyle w:val="s0"/>
        </w:rPr>
        <w:t xml:space="preserve">. </w:t>
      </w:r>
    </w:p>
    <w:p w:rsidR="00000000" w:rsidRDefault="00412A57">
      <w:pPr>
        <w:ind w:firstLine="400"/>
        <w:jc w:val="both"/>
      </w:pPr>
      <w:r>
        <w:rPr>
          <w:rStyle w:val="s0"/>
        </w:rPr>
        <w:t xml:space="preserve">5. Уплата консульского сбора производится в валюте страны, на территории которой совершаются консульские действия, или в любой другой свободно конвертируемой валюте. </w:t>
      </w:r>
    </w:p>
    <w:p w:rsidR="00000000" w:rsidRDefault="00412A57">
      <w:pPr>
        <w:jc w:val="both"/>
      </w:pPr>
      <w:r>
        <w:rPr>
          <w:rStyle w:val="s3"/>
        </w:rPr>
        <w:t xml:space="preserve">В пункт 6 внесены изменения в соответствии с </w:t>
      </w:r>
      <w:hyperlink r:id="rId1928" w:anchor="sub_id=3170"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929" w:anchor="sub_id=55406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6. Принятые суммы консульского сбора за р</w:t>
      </w:r>
      <w:r>
        <w:rPr>
          <w:rStyle w:val="s0"/>
        </w:rPr>
        <w:t>убежом сдаются дипломатическим представительством или консульским учреждением в иностранный банк страны пребывания дипломатического представительства или консульского учреждения не позднее десяти операционных дней со дня их приема для зачисления на иностра</w:t>
      </w:r>
      <w:r>
        <w:rPr>
          <w:rStyle w:val="s0"/>
        </w:rPr>
        <w:t xml:space="preserve">нный банковский счет. </w:t>
      </w:r>
    </w:p>
    <w:p w:rsidR="00000000" w:rsidRDefault="00412A57">
      <w:pPr>
        <w:ind w:firstLine="400"/>
        <w:jc w:val="both"/>
      </w:pPr>
      <w:r>
        <w:rPr>
          <w:rStyle w:val="s0"/>
        </w:rPr>
        <w:t>Консульские сборы, поступившие на иностранный банковский счет в валюте страны пребывания дипломатического представительства или консульского учреждения, конвертируются в доллары США</w:t>
      </w:r>
      <w:r>
        <w:t>, евро, английский фунт стерлингов, швейцарский фран</w:t>
      </w:r>
      <w:r>
        <w:t>к, канадский доллар, японскую иену</w:t>
      </w:r>
      <w:r>
        <w:rPr>
          <w:rStyle w:val="s0"/>
        </w:rPr>
        <w:t xml:space="preserve"> иностранным банком по поручению дипломатического представительства или консульского учреждения. </w:t>
      </w:r>
    </w:p>
    <w:p w:rsidR="00000000" w:rsidRDefault="00412A57">
      <w:pPr>
        <w:ind w:firstLine="400"/>
        <w:jc w:val="both"/>
      </w:pPr>
      <w:r>
        <w:rPr>
          <w:rStyle w:val="s0"/>
        </w:rPr>
        <w:t>Распорядителем иностранного банковского счета является руководитель дипломатического представительства или консульского учре</w:t>
      </w:r>
      <w:r>
        <w:rPr>
          <w:rStyle w:val="s0"/>
        </w:rPr>
        <w:t xml:space="preserve">ждения с правом первой подписи. </w:t>
      </w:r>
    </w:p>
    <w:p w:rsidR="00000000" w:rsidRDefault="00412A57">
      <w:pPr>
        <w:ind w:firstLine="400"/>
        <w:jc w:val="both"/>
      </w:pPr>
      <w:r>
        <w:rPr>
          <w:rStyle w:val="s0"/>
        </w:rPr>
        <w:t>Консульские сборы, поступившие на иностранный банковский счет, ежемесячно (не позднее 10 числа месяца, следующего за отчетным) переводятся дипломатическим представительством или консульским учреждением на валютный счет Мини</w:t>
      </w:r>
      <w:r>
        <w:rPr>
          <w:rStyle w:val="s0"/>
        </w:rPr>
        <w:t xml:space="preserve">стерства иностранных дел Республики Казахстан для дальнейшего зачисления в доход бюджета. </w:t>
      </w:r>
      <w:r>
        <w:t>В случае, если ежемесячные поступления от консульских сборов в дипломатическое представительство или консульское учреждение составляют менее 1 000 долларов США или ег</w:t>
      </w:r>
      <w:r>
        <w:t>о эквивалент в видах валюты, указанных в настоящем пункте, по курсу на конец отчетного периода, перевод осуществляется ежеквартально не позднее 10 числа месяца, следующего за отчетным.</w:t>
      </w:r>
      <w:r>
        <w:rPr>
          <w:rStyle w:val="s0"/>
        </w:rPr>
        <w:t xml:space="preserve"> </w:t>
      </w:r>
    </w:p>
    <w:p w:rsidR="00000000" w:rsidRDefault="00412A57">
      <w:pPr>
        <w:ind w:firstLine="400"/>
        <w:jc w:val="both"/>
      </w:pPr>
      <w:r>
        <w:rPr>
          <w:rStyle w:val="s0"/>
        </w:rPr>
        <w:t>Министерство иностранных дел Республики Казахстан переведенные диплома</w:t>
      </w:r>
      <w:r>
        <w:rPr>
          <w:rStyle w:val="s0"/>
        </w:rPr>
        <w:t>тическим представительством или консульским учреждением консульские сборы в течение трех рабочих дней со дня получения из Национального Банка Республики Казахстан выписок по корреспондентским счетам в иностранной валюте с приложением платежных документов в</w:t>
      </w:r>
      <w:r>
        <w:rPr>
          <w:rStyle w:val="s0"/>
        </w:rPr>
        <w:t xml:space="preserve"> электронном виде перечисляет в доход республиканского бюджета. </w:t>
      </w:r>
    </w:p>
    <w:p w:rsidR="00000000" w:rsidRDefault="00412A57">
      <w:pPr>
        <w:ind w:firstLine="400"/>
        <w:jc w:val="both"/>
      </w:pPr>
      <w:r>
        <w:rPr>
          <w:rStyle w:val="s0"/>
        </w:rPr>
        <w:t>7. Уплаченные суммы консульских сборов возврату не подлежат.</w:t>
      </w:r>
    </w:p>
    <w:p w:rsidR="00000000" w:rsidRDefault="00412A57">
      <w:pPr>
        <w:ind w:firstLine="709"/>
        <w:jc w:val="center"/>
      </w:pPr>
      <w:r>
        <w:t> </w:t>
      </w:r>
    </w:p>
    <w:p w:rsidR="00000000" w:rsidRDefault="00412A57">
      <w:pPr>
        <w:ind w:firstLine="709"/>
        <w:jc w:val="center"/>
      </w:pPr>
      <w:r>
        <w:t> </w:t>
      </w:r>
    </w:p>
    <w:p w:rsidR="00000000" w:rsidRDefault="00412A57">
      <w:pPr>
        <w:jc w:val="center"/>
      </w:pPr>
      <w:bookmarkStart w:id="717" w:name="SUB5550000"/>
      <w:bookmarkEnd w:id="717"/>
      <w:r>
        <w:rPr>
          <w:rStyle w:val="s1"/>
        </w:rPr>
        <w:t>3. НАЛОГОВОЕ АДМИНИСТРИРОВАНИЕ</w:t>
      </w:r>
    </w:p>
    <w:p w:rsidR="00000000" w:rsidRDefault="00412A57">
      <w:pPr>
        <w:jc w:val="center"/>
      </w:pPr>
      <w:r>
        <w:rPr>
          <w:rStyle w:val="s1"/>
        </w:rPr>
        <w:t> </w:t>
      </w:r>
    </w:p>
    <w:p w:rsidR="00000000" w:rsidRDefault="00412A57">
      <w:pPr>
        <w:jc w:val="center"/>
      </w:pPr>
      <w:r>
        <w:rPr>
          <w:rStyle w:val="s1"/>
        </w:rPr>
        <w:t>РАЗДЕЛ 20. НАЛОГОВЫЙ КОНТРОЛЬ И ПРОЧИЕ ФОРМЫ НАЛОГОВОГО АДМИНИСТРИРОВАНИЯ</w:t>
      </w:r>
    </w:p>
    <w:p w:rsidR="00000000" w:rsidRDefault="00412A57">
      <w:pPr>
        <w:jc w:val="center"/>
      </w:pPr>
      <w:r>
        <w:rPr>
          <w:rStyle w:val="s1"/>
        </w:rPr>
        <w:t> </w:t>
      </w:r>
    </w:p>
    <w:p w:rsidR="00000000" w:rsidRDefault="00412A57">
      <w:pPr>
        <w:jc w:val="center"/>
      </w:pPr>
      <w:r>
        <w:rPr>
          <w:rStyle w:val="s1"/>
        </w:rPr>
        <w:t>Глава 80. ОБЩИЕ П</w:t>
      </w:r>
      <w:r>
        <w:rPr>
          <w:rStyle w:val="s1"/>
        </w:rPr>
        <w:t>ОЛОЖЕНИЯ</w:t>
      </w:r>
    </w:p>
    <w:p w:rsidR="00000000" w:rsidRDefault="00412A57">
      <w:pPr>
        <w:jc w:val="center"/>
      </w:pPr>
      <w:r>
        <w:rPr>
          <w:rStyle w:val="s1"/>
        </w:rPr>
        <w:t> </w:t>
      </w:r>
    </w:p>
    <w:p w:rsidR="00000000" w:rsidRDefault="00412A57">
      <w:pPr>
        <w:ind w:left="1200" w:hanging="800"/>
        <w:jc w:val="both"/>
      </w:pPr>
      <w:r>
        <w:rPr>
          <w:rStyle w:val="s1"/>
        </w:rPr>
        <w:t>Статья 555. Налоговое администрирование</w:t>
      </w:r>
    </w:p>
    <w:p w:rsidR="00000000" w:rsidRDefault="00412A57">
      <w:pPr>
        <w:ind w:firstLine="400"/>
        <w:jc w:val="both"/>
      </w:pPr>
      <w:r>
        <w:rPr>
          <w:rStyle w:val="s0"/>
        </w:rPr>
        <w:t>Налоговое администрирование заключается в осуществлении органами налоговой службы налогового контроля, применении способов обеспечения исполнения не выполненного в срок налогового обязательства и мер принудительного взыскания налоговой задолженности, а так</w:t>
      </w:r>
      <w:r>
        <w:rPr>
          <w:rStyle w:val="s0"/>
        </w:rPr>
        <w:t>же оказании государственных услуг налогоплательщикам (налоговым агентам) и другим уполномоченным государственным органам в соответствии с законодательством Республики Казахстан.</w:t>
      </w:r>
    </w:p>
    <w:p w:rsidR="00000000" w:rsidRDefault="00412A57">
      <w:pPr>
        <w:ind w:firstLine="400"/>
        <w:jc w:val="both"/>
      </w:pPr>
      <w:r>
        <w:t> </w:t>
      </w:r>
    </w:p>
    <w:p w:rsidR="00000000" w:rsidRDefault="00412A57">
      <w:pPr>
        <w:jc w:val="both"/>
      </w:pPr>
      <w:bookmarkStart w:id="718" w:name="SUB5560000"/>
      <w:bookmarkEnd w:id="718"/>
      <w:r>
        <w:rPr>
          <w:rStyle w:val="s3"/>
        </w:rPr>
        <w:t xml:space="preserve">В статью 556 внесены изменения в соответствии с </w:t>
      </w:r>
      <w:hyperlink r:id="rId1930" w:anchor="sub_id=800" w:history="1">
        <w:r>
          <w:rPr>
            <w:rStyle w:val="a3"/>
            <w:i/>
            <w:iCs/>
            <w:bdr w:val="none" w:sz="0" w:space="0" w:color="auto" w:frame="1"/>
          </w:rPr>
          <w:t>Законом</w:t>
        </w:r>
      </w:hyperlink>
      <w:r>
        <w:rPr>
          <w:rStyle w:val="s3"/>
        </w:rPr>
        <w:t xml:space="preserve"> РК от 17.07.09 г. № 188-IV (</w:t>
      </w:r>
      <w:hyperlink r:id="rId1931" w:anchor="sub_id=5560000" w:history="1">
        <w:r>
          <w:rPr>
            <w:rStyle w:val="a3"/>
            <w:i/>
            <w:iCs/>
            <w:bdr w:val="none" w:sz="0" w:space="0" w:color="auto" w:frame="1"/>
          </w:rPr>
          <w:t>см. стар. ред.</w:t>
        </w:r>
      </w:hyperlink>
      <w:r>
        <w:rPr>
          <w:rStyle w:val="s3"/>
        </w:rPr>
        <w:t>)</w:t>
      </w:r>
    </w:p>
    <w:p w:rsidR="00000000" w:rsidRDefault="00412A57">
      <w:pPr>
        <w:ind w:left="1200" w:hanging="800"/>
        <w:jc w:val="both"/>
      </w:pPr>
      <w:r>
        <w:rPr>
          <w:rStyle w:val="s1"/>
        </w:rPr>
        <w:t>Статья 556. Налоговый контроль</w:t>
      </w:r>
    </w:p>
    <w:p w:rsidR="00000000" w:rsidRDefault="00412A57">
      <w:pPr>
        <w:ind w:firstLine="400"/>
        <w:jc w:val="both"/>
      </w:pPr>
      <w:r>
        <w:rPr>
          <w:rStyle w:val="s0"/>
        </w:rPr>
        <w:t>1. Налоговый контроль - государстве</w:t>
      </w:r>
      <w:r>
        <w:rPr>
          <w:rStyle w:val="s0"/>
        </w:rPr>
        <w:t>нный контроль, осуществляемый органами налоговой службы, за исполнением норм налогового законодательства Республики Казахстан, иного законодательства Республики Казахстан, контроль за исполнением которого возложен на органы налоговой службы.</w:t>
      </w:r>
    </w:p>
    <w:p w:rsidR="00000000" w:rsidRDefault="00412A57">
      <w:pPr>
        <w:ind w:firstLine="400"/>
        <w:jc w:val="both"/>
      </w:pPr>
      <w:r>
        <w:rPr>
          <w:rStyle w:val="s0"/>
        </w:rPr>
        <w:t>2. Налоговый к</w:t>
      </w:r>
      <w:r>
        <w:rPr>
          <w:rStyle w:val="s0"/>
        </w:rPr>
        <w:t>онтроль осуществляется в:</w:t>
      </w:r>
    </w:p>
    <w:p w:rsidR="00000000" w:rsidRDefault="00412A57">
      <w:pPr>
        <w:ind w:firstLine="400"/>
        <w:jc w:val="both"/>
      </w:pPr>
      <w:r>
        <w:rPr>
          <w:rStyle w:val="s0"/>
        </w:rPr>
        <w:t>1) форме налоговой проверки;</w:t>
      </w:r>
    </w:p>
    <w:p w:rsidR="00000000" w:rsidRDefault="00412A57">
      <w:pPr>
        <w:ind w:firstLine="400"/>
        <w:jc w:val="both"/>
      </w:pPr>
      <w:r>
        <w:rPr>
          <w:rStyle w:val="s0"/>
        </w:rPr>
        <w:t>2) иных формах государственного контроля.</w:t>
      </w:r>
    </w:p>
    <w:p w:rsidR="00000000" w:rsidRDefault="00412A57">
      <w:pPr>
        <w:ind w:firstLine="400"/>
        <w:jc w:val="both"/>
      </w:pPr>
      <w:r>
        <w:rPr>
          <w:rStyle w:val="s0"/>
        </w:rPr>
        <w:t>3. В рамках данных форм налогового контроля осуществляется:</w:t>
      </w:r>
    </w:p>
    <w:p w:rsidR="00000000" w:rsidRDefault="00412A57">
      <w:pPr>
        <w:ind w:firstLine="400"/>
        <w:jc w:val="both"/>
      </w:pPr>
      <w:r>
        <w:rPr>
          <w:rStyle w:val="s0"/>
        </w:rPr>
        <w:t>1) учет исполнения налогового обязательства, обязанности по исчислению, удержанию и перечислению об</w:t>
      </w:r>
      <w:r>
        <w:rPr>
          <w:rStyle w:val="s0"/>
        </w:rPr>
        <w:t>язательных пенсионных взносов, исчислению и уплате социальных отчислений;</w:t>
      </w:r>
    </w:p>
    <w:p w:rsidR="00000000" w:rsidRDefault="00412A57">
      <w:pPr>
        <w:ind w:firstLine="400"/>
        <w:jc w:val="both"/>
      </w:pPr>
      <w:r>
        <w:rPr>
          <w:rStyle w:val="s0"/>
        </w:rPr>
        <w:t>2) контроль за соблюдением порядка применения контрольно-кассовых машин;</w:t>
      </w:r>
    </w:p>
    <w:p w:rsidR="00000000" w:rsidRDefault="00412A57">
      <w:pPr>
        <w:ind w:firstLine="400"/>
        <w:jc w:val="both"/>
      </w:pPr>
      <w:r>
        <w:rPr>
          <w:rStyle w:val="s0"/>
        </w:rPr>
        <w:t>3) контроль за подакцизными товарами;</w:t>
      </w:r>
    </w:p>
    <w:p w:rsidR="00000000" w:rsidRDefault="00412A57">
      <w:pPr>
        <w:ind w:firstLine="400"/>
        <w:jc w:val="both"/>
      </w:pPr>
      <w:r>
        <w:rPr>
          <w:rStyle w:val="s0"/>
        </w:rPr>
        <w:t xml:space="preserve">4) контроль при </w:t>
      </w:r>
      <w:hyperlink r:id="rId1932" w:history="1">
        <w:r>
          <w:rPr>
            <w:rStyle w:val="a3"/>
          </w:rPr>
          <w:t>трансфертном ценообразовании</w:t>
        </w:r>
      </w:hyperlink>
      <w:r>
        <w:rPr>
          <w:rStyle w:val="s0"/>
        </w:rPr>
        <w:t>;</w:t>
      </w:r>
    </w:p>
    <w:p w:rsidR="00000000" w:rsidRDefault="00412A57">
      <w:pPr>
        <w:ind w:firstLine="400"/>
        <w:jc w:val="both"/>
      </w:pPr>
      <w:r>
        <w:rPr>
          <w:rStyle w:val="s0"/>
        </w:rPr>
        <w:t>5) контроль за соблюдением порядка учета, хранения, оценки, дальнейшего использования и реализации имущества, обращенного (подлежащего обращению) в собственность</w:t>
      </w:r>
      <w:r>
        <w:rPr>
          <w:rStyle w:val="s0"/>
        </w:rPr>
        <w:t xml:space="preserve"> государства;</w:t>
      </w:r>
    </w:p>
    <w:p w:rsidR="00000000" w:rsidRDefault="00412A57">
      <w:pPr>
        <w:ind w:firstLine="400"/>
        <w:jc w:val="both"/>
      </w:pPr>
      <w:r>
        <w:rPr>
          <w:rStyle w:val="s0"/>
        </w:rPr>
        <w:t>6) контроль за деятельностью уполномоченных государственных и местных исполнительных органов в части исполнения задач по осуществлению функций, направленных на исполнение налогового законодательства Республики Казахстан.</w:t>
      </w:r>
    </w:p>
    <w:p w:rsidR="00000000" w:rsidRDefault="00412A57">
      <w:pPr>
        <w:ind w:firstLine="400"/>
        <w:jc w:val="both"/>
      </w:pPr>
      <w:r>
        <w:rPr>
          <w:rStyle w:val="s0"/>
        </w:rPr>
        <w:t>4. В рамках иной форм</w:t>
      </w:r>
      <w:r>
        <w:rPr>
          <w:rStyle w:val="s0"/>
        </w:rPr>
        <w:t>ы государственного контроля осуществляется:</w:t>
      </w:r>
    </w:p>
    <w:p w:rsidR="00000000" w:rsidRDefault="00412A57">
      <w:pPr>
        <w:ind w:firstLine="400"/>
        <w:jc w:val="both"/>
      </w:pPr>
      <w:r>
        <w:rPr>
          <w:rStyle w:val="s0"/>
        </w:rPr>
        <w:t>1) регистрация налогоплательщиков в налоговых органах;</w:t>
      </w:r>
    </w:p>
    <w:p w:rsidR="00000000" w:rsidRDefault="00412A57">
      <w:pPr>
        <w:ind w:firstLine="400"/>
        <w:jc w:val="both"/>
      </w:pPr>
      <w:r>
        <w:rPr>
          <w:rStyle w:val="s0"/>
        </w:rPr>
        <w:t>2) прием налоговых форм;</w:t>
      </w:r>
    </w:p>
    <w:p w:rsidR="00000000" w:rsidRDefault="00412A57">
      <w:pPr>
        <w:ind w:firstLine="400"/>
        <w:jc w:val="both"/>
      </w:pPr>
      <w:r>
        <w:rPr>
          <w:rStyle w:val="s0"/>
        </w:rPr>
        <w:t>3) камеральный контроль;</w:t>
      </w:r>
    </w:p>
    <w:p w:rsidR="00000000" w:rsidRDefault="00412A57">
      <w:pPr>
        <w:ind w:firstLine="400"/>
        <w:jc w:val="both"/>
      </w:pPr>
      <w:r>
        <w:rPr>
          <w:rStyle w:val="s0"/>
        </w:rPr>
        <w:t>4) мониторинг крупных налогоплательщиков;</w:t>
      </w:r>
    </w:p>
    <w:p w:rsidR="00000000" w:rsidRDefault="00412A57">
      <w:pPr>
        <w:ind w:firstLine="400"/>
        <w:jc w:val="both"/>
      </w:pPr>
      <w:r>
        <w:rPr>
          <w:rStyle w:val="s0"/>
        </w:rPr>
        <w:t>5) налоговое обследование.</w:t>
      </w:r>
    </w:p>
    <w:p w:rsidR="00000000" w:rsidRDefault="00412A57">
      <w:pPr>
        <w:jc w:val="both"/>
      </w:pPr>
      <w:r>
        <w:rPr>
          <w:rStyle w:val="s3"/>
        </w:rPr>
        <w:t xml:space="preserve">См. </w:t>
      </w:r>
      <w:hyperlink r:id="rId1933" w:anchor="sub_id=20" w:history="1">
        <w:r>
          <w:rPr>
            <w:rStyle w:val="a3"/>
            <w:i/>
            <w:iCs/>
            <w:bdr w:val="none" w:sz="0" w:space="0" w:color="auto" w:frame="1"/>
          </w:rPr>
          <w:t>Материалы</w:t>
        </w:r>
      </w:hyperlink>
      <w:r>
        <w:rPr>
          <w:rStyle w:val="s3"/>
        </w:rPr>
        <w:t xml:space="preserve"> антикоррупционной экспертизы</w:t>
      </w:r>
    </w:p>
    <w:p w:rsidR="00000000" w:rsidRDefault="00412A57">
      <w:pPr>
        <w:ind w:firstLine="400"/>
        <w:jc w:val="both"/>
      </w:pPr>
      <w:r>
        <w:rPr>
          <w:rStyle w:val="s0"/>
        </w:rPr>
        <w:t xml:space="preserve">5. Общий порядок проведения налоговой проверки осуществляется в соответствии с </w:t>
      </w:r>
      <w:hyperlink r:id="rId1934" w:history="1">
        <w:r>
          <w:rPr>
            <w:rStyle w:val="a3"/>
          </w:rPr>
          <w:t>Законом</w:t>
        </w:r>
      </w:hyperlink>
      <w:r>
        <w:rPr>
          <w:sz w:val="22"/>
          <w:szCs w:val="22"/>
        </w:rPr>
        <w:t xml:space="preserve"> </w:t>
      </w:r>
      <w:r>
        <w:rPr>
          <w:rStyle w:val="s0"/>
        </w:rPr>
        <w:t>Республики Казахста</w:t>
      </w:r>
      <w:r>
        <w:rPr>
          <w:rStyle w:val="s0"/>
        </w:rPr>
        <w:t>н «О частном предпринимательстве».</w:t>
      </w:r>
    </w:p>
    <w:p w:rsidR="00000000" w:rsidRDefault="00412A57">
      <w:pPr>
        <w:jc w:val="both"/>
      </w:pPr>
      <w:r>
        <w:rPr>
          <w:rStyle w:val="s3"/>
        </w:rPr>
        <w:t xml:space="preserve">См. </w:t>
      </w:r>
      <w:hyperlink r:id="rId1935" w:anchor="sub_id=21" w:history="1">
        <w:r>
          <w:rPr>
            <w:rStyle w:val="a3"/>
            <w:i/>
            <w:iCs/>
            <w:bdr w:val="none" w:sz="0" w:space="0" w:color="auto" w:frame="1"/>
          </w:rPr>
          <w:t>Материалы</w:t>
        </w:r>
      </w:hyperlink>
      <w:r>
        <w:rPr>
          <w:rStyle w:val="s3"/>
        </w:rPr>
        <w:t xml:space="preserve"> антикоррупционной экспертизы</w:t>
      </w:r>
    </w:p>
    <w:p w:rsidR="00000000" w:rsidRDefault="00412A57">
      <w:pPr>
        <w:ind w:firstLine="400"/>
        <w:jc w:val="both"/>
      </w:pPr>
      <w:r>
        <w:rPr>
          <w:rStyle w:val="s0"/>
        </w:rPr>
        <w:t>6. Особенности порядка и сроки проведения налоговой проверки определяются настоящим Кодексом.</w:t>
      </w:r>
    </w:p>
    <w:p w:rsidR="00000000" w:rsidRDefault="00412A57">
      <w:pPr>
        <w:jc w:val="both"/>
      </w:pPr>
      <w:r>
        <w:rPr>
          <w:rStyle w:val="s3"/>
        </w:rPr>
        <w:t xml:space="preserve">См. </w:t>
      </w:r>
      <w:hyperlink r:id="rId1936" w:anchor="sub_id=22" w:history="1">
        <w:r>
          <w:rPr>
            <w:rStyle w:val="a3"/>
            <w:i/>
            <w:iCs/>
            <w:bdr w:val="none" w:sz="0" w:space="0" w:color="auto" w:frame="1"/>
          </w:rPr>
          <w:t>Материалы</w:t>
        </w:r>
      </w:hyperlink>
      <w:r>
        <w:rPr>
          <w:rStyle w:val="s3"/>
        </w:rPr>
        <w:t xml:space="preserve"> антикоррупционной экспертизы</w:t>
      </w:r>
    </w:p>
    <w:p w:rsidR="00000000" w:rsidRDefault="00412A57">
      <w:pPr>
        <w:ind w:firstLine="400"/>
        <w:jc w:val="both"/>
      </w:pPr>
      <w:r>
        <w:rPr>
          <w:rStyle w:val="s0"/>
        </w:rPr>
        <w:t xml:space="preserve">7. Уполномоченный орган разрабатывает и утверждает формы ведомственной статистической отчетности, проверочных листов, критерии оценки степени риска, ежегодные планы проведения проверок в соответствии с </w:t>
      </w:r>
      <w:hyperlink r:id="rId1937" w:history="1">
        <w:r>
          <w:rPr>
            <w:rStyle w:val="a3"/>
          </w:rPr>
          <w:t>Законом</w:t>
        </w:r>
      </w:hyperlink>
      <w:r>
        <w:rPr>
          <w:rStyle w:val="s0"/>
        </w:rPr>
        <w:t xml:space="preserve"> Республики Казахстан «О частном предпринимательстве».</w:t>
      </w:r>
    </w:p>
    <w:p w:rsidR="00000000" w:rsidRDefault="00412A57">
      <w:pPr>
        <w:ind w:firstLine="400"/>
        <w:jc w:val="both"/>
      </w:pPr>
      <w:r>
        <w:rPr>
          <w:rStyle w:val="s0"/>
        </w:rPr>
        <w:t>8. Таможенные органы осуществляют в пределах своей компетенции налоговый контроль, применяют способы обеспечения не выполненного в срок налогового обязательства и меры принудительного</w:t>
      </w:r>
      <w:r>
        <w:rPr>
          <w:rStyle w:val="s0"/>
        </w:rPr>
        <w:t xml:space="preserve"> взыскания по налогам, подлежащим уплате в связи с перемещением товаров через таможенную границу Республики Казахстан, в соответствии с настоящим Кодексом и таможенным законодательством Республики Казахстан.</w:t>
      </w:r>
    </w:p>
    <w:p w:rsidR="00000000" w:rsidRDefault="00412A57">
      <w:pPr>
        <w:ind w:firstLine="400"/>
        <w:jc w:val="both"/>
      </w:pPr>
      <w:r>
        <w:t> </w:t>
      </w:r>
    </w:p>
    <w:p w:rsidR="00000000" w:rsidRDefault="00412A57">
      <w:pPr>
        <w:ind w:left="1200" w:hanging="800"/>
        <w:jc w:val="both"/>
      </w:pPr>
      <w:bookmarkStart w:id="719" w:name="SUB5570000"/>
      <w:bookmarkEnd w:id="719"/>
      <w:r>
        <w:rPr>
          <w:rStyle w:val="s1"/>
        </w:rPr>
        <w:t>Статья 557. Налоговая тайна</w:t>
      </w:r>
    </w:p>
    <w:p w:rsidR="00000000" w:rsidRDefault="00412A57">
      <w:pPr>
        <w:ind w:firstLine="400"/>
        <w:jc w:val="both"/>
      </w:pPr>
      <w:r>
        <w:rPr>
          <w:rStyle w:val="s0"/>
        </w:rPr>
        <w:t>1. Налоговую тайну</w:t>
      </w:r>
      <w:r>
        <w:rPr>
          <w:rStyle w:val="s0"/>
        </w:rPr>
        <w:t xml:space="preserve"> составляют любые полученные органом налоговой службы сведения о налогоплательщике (налоговом агенте), за исключением сведений:</w:t>
      </w:r>
    </w:p>
    <w:p w:rsidR="00000000" w:rsidRDefault="00412A57">
      <w:pPr>
        <w:ind w:firstLine="400"/>
        <w:jc w:val="both"/>
      </w:pPr>
      <w:r>
        <w:rPr>
          <w:rStyle w:val="s0"/>
        </w:rPr>
        <w:t>1) о сумме налогов и других обязательных платежей в бюджет, уплаченных (перечисленных) налогоплательщиком (налоговым агентом), з</w:t>
      </w:r>
      <w:r>
        <w:rPr>
          <w:rStyle w:val="s0"/>
        </w:rPr>
        <w:t>а исключением физических лиц;</w:t>
      </w:r>
    </w:p>
    <w:p w:rsidR="00000000" w:rsidRDefault="00412A57">
      <w:pPr>
        <w:ind w:firstLine="400"/>
        <w:jc w:val="both"/>
      </w:pPr>
      <w:r>
        <w:rPr>
          <w:rStyle w:val="s0"/>
        </w:rPr>
        <w:t>2) о сумме возврата налогоплательщику из бюджета превышения суммы налога на добавленную стоимость, относимого в зачет, над суммой начисленного налога;</w:t>
      </w:r>
    </w:p>
    <w:p w:rsidR="00000000" w:rsidRDefault="00412A57">
      <w:pPr>
        <w:ind w:firstLine="400"/>
        <w:jc w:val="both"/>
      </w:pPr>
      <w:r>
        <w:rPr>
          <w:rStyle w:val="s0"/>
        </w:rPr>
        <w:t>3) о сумме налоговой задолженности налогоплательщика (налогового агента);</w:t>
      </w:r>
    </w:p>
    <w:p w:rsidR="00000000" w:rsidRDefault="00412A57">
      <w:pPr>
        <w:ind w:firstLine="400"/>
        <w:jc w:val="both"/>
      </w:pPr>
      <w:r>
        <w:rPr>
          <w:rStyle w:val="s0"/>
        </w:rPr>
        <w:t>4</w:t>
      </w:r>
      <w:r>
        <w:rPr>
          <w:rStyle w:val="s0"/>
        </w:rPr>
        <w:t>) о бездействующих налогоплательщиках и налогоплательщиках, признанных лжепредприятиями на основании вступившего в законную силу приговора либо постановления суда;</w:t>
      </w:r>
    </w:p>
    <w:p w:rsidR="00000000" w:rsidRDefault="00412A57">
      <w:pPr>
        <w:ind w:firstLine="400"/>
        <w:jc w:val="both"/>
      </w:pPr>
      <w:r>
        <w:rPr>
          <w:rStyle w:val="s0"/>
        </w:rPr>
        <w:t>5) о представлении налогоплательщиком налогового заявления о проведении документальной проверки в связи с ликвидацией (прекращением деятельности);</w:t>
      </w:r>
    </w:p>
    <w:p w:rsidR="00000000" w:rsidRDefault="00412A57">
      <w:pPr>
        <w:ind w:firstLine="400"/>
        <w:jc w:val="both"/>
      </w:pPr>
      <w:r>
        <w:rPr>
          <w:rStyle w:val="s0"/>
        </w:rPr>
        <w:t>6) о начисленной налогоплательщику (налоговому агенту) сумме налогов и других обязательных платежей в бюджет,</w:t>
      </w:r>
      <w:r>
        <w:rPr>
          <w:rStyle w:val="s0"/>
        </w:rPr>
        <w:t xml:space="preserve"> за исключением физических лиц, и мерах ответственности, примененных в отношении налогоплательщика (налогового агента), нарушившего налоговое законодательство Республики Казахстан;</w:t>
      </w:r>
    </w:p>
    <w:p w:rsidR="00000000" w:rsidRDefault="00412A57">
      <w:pPr>
        <w:ind w:firstLine="400"/>
        <w:jc w:val="both"/>
      </w:pPr>
      <w:r>
        <w:rPr>
          <w:rStyle w:val="s0"/>
        </w:rPr>
        <w:t>7) о наличии (отсутствии) регистрации в качестве налогоплательщика нерезиде</w:t>
      </w:r>
      <w:r>
        <w:rPr>
          <w:rStyle w:val="s0"/>
        </w:rPr>
        <w:t xml:space="preserve">нта, осуществляющего деятельность через постоянное учреждение, филиал, представительство или без образования постоянного учреждения в соответствии со </w:t>
      </w:r>
      <w:hyperlink w:anchor="sub1970000" w:history="1">
        <w:r>
          <w:rPr>
            <w:rStyle w:val="a3"/>
          </w:rPr>
          <w:t>статьей 197</w:t>
        </w:r>
      </w:hyperlink>
      <w:r>
        <w:rPr>
          <w:rStyle w:val="s0"/>
        </w:rPr>
        <w:t xml:space="preserve"> настоящего Кодекса;</w:t>
      </w:r>
    </w:p>
    <w:p w:rsidR="00000000" w:rsidRDefault="00412A57">
      <w:pPr>
        <w:ind w:firstLine="400"/>
        <w:jc w:val="both"/>
      </w:pPr>
      <w:r>
        <w:rPr>
          <w:rStyle w:val="s0"/>
        </w:rPr>
        <w:t>8) о следующих регистрационных данных нал</w:t>
      </w:r>
      <w:r>
        <w:rPr>
          <w:rStyle w:val="s0"/>
        </w:rPr>
        <w:t>огоплательщика (налогового агента):</w:t>
      </w:r>
    </w:p>
    <w:p w:rsidR="00000000" w:rsidRDefault="00412A57">
      <w:pPr>
        <w:ind w:firstLine="400"/>
        <w:jc w:val="both"/>
      </w:pPr>
      <w:r>
        <w:rPr>
          <w:rStyle w:val="s0"/>
        </w:rPr>
        <w:t>идентификационный номер;</w:t>
      </w:r>
    </w:p>
    <w:p w:rsidR="00000000" w:rsidRDefault="00412A57">
      <w:pPr>
        <w:ind w:firstLine="400"/>
        <w:jc w:val="both"/>
      </w:pPr>
      <w:r>
        <w:rPr>
          <w:rStyle w:val="s0"/>
        </w:rPr>
        <w:t>фамилия, имя, отчество (при его наличии) физического лица, руководителя юридического лица;</w:t>
      </w:r>
    </w:p>
    <w:p w:rsidR="00000000" w:rsidRDefault="00412A57">
      <w:pPr>
        <w:ind w:firstLine="400"/>
        <w:jc w:val="both"/>
      </w:pPr>
      <w:r>
        <w:rPr>
          <w:rStyle w:val="s0"/>
        </w:rPr>
        <w:t>наименование индивидуального предпринимателя, юридического лица;</w:t>
      </w:r>
    </w:p>
    <w:p w:rsidR="00000000" w:rsidRDefault="00412A57">
      <w:pPr>
        <w:ind w:firstLine="400"/>
        <w:jc w:val="both"/>
      </w:pPr>
      <w:r>
        <w:rPr>
          <w:rStyle w:val="s0"/>
        </w:rPr>
        <w:t>дата постановки на регистрационный учет</w:t>
      </w:r>
      <w:r>
        <w:rPr>
          <w:rStyle w:val="s0"/>
        </w:rPr>
        <w:t>, дата снятия с регистрационного учета, причина снятия с регистрационного учета налогоплательщика (налогового агента);</w:t>
      </w:r>
    </w:p>
    <w:p w:rsidR="00000000" w:rsidRDefault="00412A57">
      <w:pPr>
        <w:ind w:firstLine="400"/>
        <w:jc w:val="both"/>
      </w:pPr>
      <w:r>
        <w:rPr>
          <w:rStyle w:val="s0"/>
        </w:rPr>
        <w:t>дата начала и окончания приостановления деятельности;</w:t>
      </w:r>
    </w:p>
    <w:p w:rsidR="00000000" w:rsidRDefault="00412A57">
      <w:pPr>
        <w:ind w:firstLine="400"/>
        <w:jc w:val="both"/>
      </w:pPr>
      <w:r>
        <w:rPr>
          <w:rStyle w:val="s0"/>
        </w:rPr>
        <w:t>резидентство налогоплательщика;</w:t>
      </w:r>
    </w:p>
    <w:p w:rsidR="00000000" w:rsidRDefault="00412A57">
      <w:pPr>
        <w:jc w:val="both"/>
      </w:pPr>
      <w:r>
        <w:rPr>
          <w:rStyle w:val="s3"/>
        </w:rPr>
        <w:t xml:space="preserve">Пункт дополнен подпунктом 9 в соответствии с </w:t>
      </w:r>
      <w:hyperlink r:id="rId1938" w:anchor="sub_id=557" w:history="1">
        <w:r>
          <w:rPr>
            <w:rStyle w:val="a3"/>
            <w:i/>
            <w:iCs/>
            <w:bdr w:val="none" w:sz="0" w:space="0" w:color="auto" w:frame="1"/>
          </w:rPr>
          <w:t>Законом</w:t>
        </w:r>
      </w:hyperlink>
      <w:r>
        <w:rPr>
          <w:rStyle w:val="s3"/>
        </w:rPr>
        <w:t xml:space="preserve"> РК от 17.07.09 г. № 188-IV</w:t>
      </w:r>
    </w:p>
    <w:p w:rsidR="00000000" w:rsidRDefault="00412A57">
      <w:pPr>
        <w:ind w:firstLine="400"/>
        <w:jc w:val="both"/>
      </w:pPr>
      <w:r>
        <w:rPr>
          <w:rStyle w:val="s0"/>
        </w:rPr>
        <w:t>9) о плане налоговой проверки;</w:t>
      </w:r>
    </w:p>
    <w:p w:rsidR="00000000" w:rsidRDefault="00412A57">
      <w:pPr>
        <w:jc w:val="both"/>
      </w:pPr>
      <w:r>
        <w:rPr>
          <w:rStyle w:val="s3"/>
        </w:rPr>
        <w:t xml:space="preserve">Пункт дополнен подпунктом 10 в соответствии с </w:t>
      </w:r>
      <w:hyperlink r:id="rId1939" w:anchor="sub_id=3171" w:history="1">
        <w:r>
          <w:rPr>
            <w:rStyle w:val="a3"/>
            <w:i/>
            <w:iCs/>
            <w:bdr w:val="none" w:sz="0" w:space="0" w:color="auto" w:frame="1"/>
          </w:rPr>
          <w:t>Законом</w:t>
        </w:r>
      </w:hyperlink>
      <w:r>
        <w:rPr>
          <w:rStyle w:val="s3"/>
        </w:rPr>
        <w:t xml:space="preserve"> РК от 16.11.09 г. № 200-IV (введено в действие с 1 января 2010 г.)</w:t>
      </w:r>
    </w:p>
    <w:p w:rsidR="00000000" w:rsidRDefault="00412A57">
      <w:pPr>
        <w:autoSpaceDE w:val="0"/>
        <w:autoSpaceDN w:val="0"/>
        <w:ind w:firstLine="400"/>
        <w:jc w:val="thaiDistribute"/>
      </w:pPr>
      <w:r>
        <w:t>10) о непредставлении налогоплательщиком (налоговым агентом) налоговой отчетности.</w:t>
      </w:r>
    </w:p>
    <w:p w:rsidR="00000000" w:rsidRDefault="00412A57">
      <w:pPr>
        <w:ind w:firstLine="400"/>
        <w:jc w:val="both"/>
      </w:pPr>
      <w:r>
        <w:rPr>
          <w:rStyle w:val="s0"/>
        </w:rPr>
        <w:t>2. Сведения о налогоплательщике (налоговом агенте), являющиеся налоговой тайной, не м</w:t>
      </w:r>
      <w:r>
        <w:rPr>
          <w:rStyle w:val="s0"/>
        </w:rPr>
        <w:t xml:space="preserve">огут быть представлены органами налоговой службы другому лицу без письменного разрешения налогоплательщика (налогового агента), если иное не установлено настоящей статьей. </w:t>
      </w:r>
    </w:p>
    <w:p w:rsidR="00000000" w:rsidRDefault="00412A57">
      <w:pPr>
        <w:ind w:firstLine="400"/>
        <w:jc w:val="both"/>
      </w:pPr>
      <w:r>
        <w:rPr>
          <w:rStyle w:val="s0"/>
        </w:rPr>
        <w:t>3. Органы налоговой службы представляют сведения о налогоплательщике (налоговом аге</w:t>
      </w:r>
      <w:r>
        <w:rPr>
          <w:rStyle w:val="s0"/>
        </w:rPr>
        <w:t xml:space="preserve">нте), составляющие налоговую тайну, без получения письменного разрешения налогоплательщика (налогового агента) в следующих случаях: </w:t>
      </w:r>
    </w:p>
    <w:p w:rsidR="00000000" w:rsidRDefault="00412A57">
      <w:pPr>
        <w:ind w:firstLine="400"/>
        <w:jc w:val="both"/>
      </w:pPr>
      <w:r>
        <w:rPr>
          <w:rStyle w:val="s0"/>
        </w:rPr>
        <w:t>1) правоохранительным органам в пределах их компетенции, установленной законодательными актами Республики Казахстан, по запросам об исполнении лицами, совершающими налоговые правонарушения и преступления, налогового обязательства, обязанности налогового аг</w:t>
      </w:r>
      <w:r>
        <w:rPr>
          <w:rStyle w:val="s0"/>
        </w:rPr>
        <w:t>ента в порядке, установленном настоящим Кодексом, в целях преследования их по закону;</w:t>
      </w:r>
    </w:p>
    <w:p w:rsidR="00000000" w:rsidRDefault="00412A57">
      <w:pPr>
        <w:ind w:firstLine="400"/>
        <w:jc w:val="both"/>
      </w:pPr>
      <w:r>
        <w:rPr>
          <w:rStyle w:val="s0"/>
        </w:rPr>
        <w:t>2) суду в ходе рассмотрения дел об определении налогового обязательства налогоплательщика, обязанности налогового агента по исчислению, удержанию и перечислению налогов в</w:t>
      </w:r>
      <w:r>
        <w:rPr>
          <w:rStyle w:val="s0"/>
        </w:rPr>
        <w:t xml:space="preserve"> порядке, установленном настоящим Кодексом, или ответственности за налоговые правонарушения и преступления; </w:t>
      </w:r>
    </w:p>
    <w:p w:rsidR="00000000" w:rsidRDefault="00412A57">
      <w:pPr>
        <w:ind w:firstLine="400"/>
        <w:jc w:val="both"/>
      </w:pPr>
      <w:r>
        <w:rPr>
          <w:rStyle w:val="s0"/>
        </w:rPr>
        <w:t>3) судебному исполнителю в пределах его компетенции, установленной законодательными актами Республики Казахстан, при исполнении исполнительных доку</w:t>
      </w:r>
      <w:r>
        <w:rPr>
          <w:rStyle w:val="s0"/>
        </w:rPr>
        <w:t xml:space="preserve">ментов с санкции суда, а по исполнительным документам, выписанным на основании вступивших в законную силу судебных актов, без санкции суда. </w:t>
      </w:r>
    </w:p>
    <w:p w:rsidR="00000000" w:rsidRDefault="00412A57">
      <w:pPr>
        <w:ind w:firstLine="400"/>
        <w:jc w:val="both"/>
      </w:pPr>
      <w:hyperlink r:id="rId1940" w:history="1">
        <w:r>
          <w:rPr>
            <w:rStyle w:val="a3"/>
          </w:rPr>
          <w:t>Порядок</w:t>
        </w:r>
      </w:hyperlink>
      <w:r>
        <w:rPr>
          <w:rStyle w:val="s0"/>
        </w:rPr>
        <w:t xml:space="preserve"> представления таких сведений устанавливает</w:t>
      </w:r>
      <w:r>
        <w:rPr>
          <w:rStyle w:val="s0"/>
        </w:rPr>
        <w:t>ся уполномоченным органом совместно с уполномоченным государственным органом по обеспечению исполнения исполнительных документов;</w:t>
      </w:r>
    </w:p>
    <w:p w:rsidR="00000000" w:rsidRDefault="00412A57">
      <w:pPr>
        <w:ind w:firstLine="400"/>
        <w:jc w:val="both"/>
      </w:pPr>
      <w:r>
        <w:rPr>
          <w:rStyle w:val="s0"/>
        </w:rPr>
        <w:t>4) центральному уполномоченному органу по государственному планированию.</w:t>
      </w:r>
    </w:p>
    <w:p w:rsidR="00000000" w:rsidRDefault="00412A57">
      <w:pPr>
        <w:ind w:firstLine="400"/>
        <w:jc w:val="both"/>
      </w:pPr>
      <w:r>
        <w:rPr>
          <w:rStyle w:val="s0"/>
        </w:rPr>
        <w:t xml:space="preserve">Центральный уполномоченный орган по государственному </w:t>
      </w:r>
      <w:r>
        <w:rPr>
          <w:rStyle w:val="s0"/>
        </w:rPr>
        <w:t>планированию утверждает перечень должностных лиц, имеющих доступ к сведениям, составляющим налоговую тайну;</w:t>
      </w:r>
    </w:p>
    <w:p w:rsidR="00000000" w:rsidRDefault="00412A57">
      <w:pPr>
        <w:ind w:firstLine="400"/>
        <w:jc w:val="both"/>
      </w:pPr>
      <w:r>
        <w:rPr>
          <w:rStyle w:val="s0"/>
        </w:rPr>
        <w:t>5) уполномоченному государственному органу по финансовому мониторингу.</w:t>
      </w:r>
    </w:p>
    <w:p w:rsidR="00000000" w:rsidRDefault="00412A57">
      <w:pPr>
        <w:ind w:firstLine="400"/>
        <w:jc w:val="both"/>
      </w:pPr>
      <w:r>
        <w:rPr>
          <w:rStyle w:val="s0"/>
        </w:rPr>
        <w:t>Уполномоченный государственный орган по финансовому мониторингу утверждает пе</w:t>
      </w:r>
      <w:r>
        <w:rPr>
          <w:rStyle w:val="s0"/>
        </w:rPr>
        <w:t>речень должностных лиц, имеющих доступ к сведениям, составляющим налоговую тайну;</w:t>
      </w:r>
    </w:p>
    <w:p w:rsidR="00000000" w:rsidRDefault="00412A57">
      <w:pPr>
        <w:ind w:firstLine="400"/>
        <w:jc w:val="both"/>
      </w:pPr>
      <w:r>
        <w:rPr>
          <w:rStyle w:val="s0"/>
        </w:rPr>
        <w:t>6) лицу, привлеченному к проведению налоговой проверки в качестве специалиста;</w:t>
      </w:r>
    </w:p>
    <w:p w:rsidR="00000000" w:rsidRDefault="00412A57">
      <w:pPr>
        <w:ind w:firstLine="400"/>
        <w:jc w:val="both"/>
      </w:pPr>
      <w:r>
        <w:rPr>
          <w:rStyle w:val="s0"/>
        </w:rPr>
        <w:t>7) налоговым или правоохранительным органам других государств, международным организациям в соо</w:t>
      </w:r>
      <w:r>
        <w:rPr>
          <w:rStyle w:val="s0"/>
        </w:rPr>
        <w:t>тветствии с международными договорами (соглашениями) о взаимном сотрудничестве между налоговыми или правоохранительными органами, одной из сторон которых является Республика Казахстан, а также договорами, заключенными Республикой Казахстан с международными</w:t>
      </w:r>
      <w:r>
        <w:rPr>
          <w:rStyle w:val="s0"/>
        </w:rPr>
        <w:t xml:space="preserve"> организациями;</w:t>
      </w:r>
    </w:p>
    <w:p w:rsidR="00000000" w:rsidRDefault="00412A57">
      <w:pPr>
        <w:jc w:val="both"/>
      </w:pPr>
      <w:r>
        <w:rPr>
          <w:rStyle w:val="s3"/>
        </w:rPr>
        <w:t xml:space="preserve">Действие подпункта 8) пункта 3 статьи 557 приостановлено до 1 января 2012 года в соответствии со </w:t>
      </w:r>
      <w:hyperlink r:id="rId1941" w:anchor="sub_id=190000" w:history="1">
        <w:r>
          <w:rPr>
            <w:rStyle w:val="a3"/>
            <w:i/>
            <w:iCs/>
            <w:bdr w:val="none" w:sz="0" w:space="0" w:color="auto" w:frame="1"/>
          </w:rPr>
          <w:t>статьей 19</w:t>
        </w:r>
      </w:hyperlink>
      <w:r>
        <w:rPr>
          <w:rStyle w:val="s3"/>
        </w:rPr>
        <w:t xml:space="preserve"> Закона РК от 10 декабря 2008 года № 100-IV</w:t>
      </w:r>
    </w:p>
    <w:p w:rsidR="00000000" w:rsidRDefault="00412A57">
      <w:pPr>
        <w:ind w:firstLine="400"/>
        <w:jc w:val="both"/>
      </w:pPr>
      <w:r>
        <w:rPr>
          <w:rStyle w:val="s0"/>
        </w:rPr>
        <w:t>8) уп</w:t>
      </w:r>
      <w:r>
        <w:rPr>
          <w:rStyle w:val="s0"/>
        </w:rPr>
        <w:t>олномоченному государственному органу в области охраны окружающей среды в части сведений, содержащихся в налоговой отчетности по плате за эмиссии в окружающую среду.</w:t>
      </w:r>
    </w:p>
    <w:p w:rsidR="00000000" w:rsidRDefault="00412A57">
      <w:pPr>
        <w:ind w:firstLine="400"/>
        <w:jc w:val="both"/>
      </w:pPr>
      <w:r>
        <w:rPr>
          <w:rStyle w:val="s0"/>
        </w:rPr>
        <w:t>4. Налоговая тайна не подлежит разглашению должностными лицами органов налоговой службы, з</w:t>
      </w:r>
      <w:r>
        <w:rPr>
          <w:rStyle w:val="s0"/>
        </w:rPr>
        <w:t>а исключением случаев, установленных настоящей статьей, а также должностными лицами иных государственных органов, получившими сведения о налогоплательщике (налоговом агенте) от органов налоговой службы в порядке, установленном настоящей статьей.</w:t>
      </w:r>
    </w:p>
    <w:p w:rsidR="00000000" w:rsidRDefault="00412A57">
      <w:pPr>
        <w:ind w:firstLine="400"/>
        <w:jc w:val="both"/>
      </w:pPr>
      <w:r>
        <w:rPr>
          <w:rStyle w:val="s0"/>
        </w:rPr>
        <w:t>5. Должностные лица органов налоговой службы, должностные лица иных государственных органов, получившие от органов налоговой службы сведения о налогоплательщике (налоговом агенте), составляющие налоговую тайну, не вправе распространять такие сведения как в</w:t>
      </w:r>
      <w:r>
        <w:rPr>
          <w:rStyle w:val="s0"/>
        </w:rPr>
        <w:t xml:space="preserve"> период работы в указанных органах, так и после своего увольнения. </w:t>
      </w:r>
    </w:p>
    <w:p w:rsidR="00000000" w:rsidRDefault="00412A57">
      <w:pPr>
        <w:ind w:firstLine="400"/>
        <w:jc w:val="both"/>
      </w:pPr>
      <w:r>
        <w:rPr>
          <w:rStyle w:val="s0"/>
        </w:rPr>
        <w:t>Налоговая тайна не подлежит разглашению специалистами, привлеченными к проведению налоговой проверки, как при исполнении ими своих обязанностей при проведении налоговой проверки, так и пос</w:t>
      </w:r>
      <w:r>
        <w:rPr>
          <w:rStyle w:val="s0"/>
        </w:rPr>
        <w:t xml:space="preserve">ле завершения их выполнения. </w:t>
      </w:r>
    </w:p>
    <w:p w:rsidR="00000000" w:rsidRDefault="00412A57">
      <w:pPr>
        <w:ind w:firstLine="400"/>
        <w:jc w:val="both"/>
      </w:pPr>
      <w:r>
        <w:rPr>
          <w:rStyle w:val="s0"/>
        </w:rPr>
        <w:t>6. Утрата документов, содержащих сведения, составляющие налоговую тайну, либо разглашение таких сведений влекут ответственность, предусмотренную законодательными актами Республики Казахстан.</w:t>
      </w:r>
    </w:p>
    <w:p w:rsidR="00000000" w:rsidRDefault="00412A57">
      <w:pPr>
        <w:ind w:firstLine="400"/>
        <w:jc w:val="both"/>
      </w:pPr>
      <w:r>
        <w:t> </w:t>
      </w:r>
    </w:p>
    <w:p w:rsidR="00000000" w:rsidRDefault="00412A57">
      <w:pPr>
        <w:ind w:left="1200" w:hanging="800"/>
        <w:jc w:val="both"/>
      </w:pPr>
      <w:bookmarkStart w:id="720" w:name="SUB5580000"/>
      <w:bookmarkEnd w:id="720"/>
      <w:r>
        <w:rPr>
          <w:rStyle w:val="s1"/>
        </w:rPr>
        <w:t>Статья 558. Налоговое обследовани</w:t>
      </w:r>
      <w:r>
        <w:rPr>
          <w:rStyle w:val="s1"/>
        </w:rPr>
        <w:t>е</w:t>
      </w:r>
    </w:p>
    <w:p w:rsidR="00000000" w:rsidRDefault="00412A57">
      <w:pPr>
        <w:ind w:firstLine="400"/>
        <w:jc w:val="both"/>
      </w:pPr>
      <w:r>
        <w:rPr>
          <w:rStyle w:val="s0"/>
        </w:rPr>
        <w:t>1. Налоговое обследование - мероприятие, осуществляемое органами налоговой службы для подтверждения фактического нахождения или отсутствия налогоплательщика по месту нахождения, указанному в регистрационных данных, а также для вручения акта налоговой про</w:t>
      </w:r>
      <w:r>
        <w:rPr>
          <w:rStyle w:val="s0"/>
        </w:rPr>
        <w:t xml:space="preserve">верки в случае, указанном в </w:t>
      </w:r>
      <w:hyperlink w:anchor="sub6370200" w:history="1">
        <w:r>
          <w:rPr>
            <w:rStyle w:val="a3"/>
          </w:rPr>
          <w:t>пункте 2 статьи 637</w:t>
        </w:r>
      </w:hyperlink>
      <w:r>
        <w:rPr>
          <w:rStyle w:val="s0"/>
        </w:rPr>
        <w:t xml:space="preserve"> настоящего Кодекса.</w:t>
      </w:r>
    </w:p>
    <w:p w:rsidR="00000000" w:rsidRDefault="00412A57">
      <w:pPr>
        <w:ind w:firstLine="400"/>
        <w:jc w:val="both"/>
      </w:pPr>
      <w:r>
        <w:rPr>
          <w:rStyle w:val="s0"/>
        </w:rPr>
        <w:t>Для участия в проведении налогового обследования могут быть привлечены понятые в порядке, установленном настоящим Кодексом.</w:t>
      </w:r>
    </w:p>
    <w:p w:rsidR="00000000" w:rsidRDefault="00412A57">
      <w:pPr>
        <w:jc w:val="both"/>
      </w:pPr>
      <w:r>
        <w:rPr>
          <w:rStyle w:val="s3"/>
        </w:rPr>
        <w:t xml:space="preserve">См. </w:t>
      </w:r>
      <w:hyperlink r:id="rId1942" w:anchor="sub_id=64" w:history="1">
        <w:r>
          <w:rPr>
            <w:rStyle w:val="a3"/>
            <w:i/>
            <w:iCs/>
            <w:bdr w:val="none" w:sz="0" w:space="0" w:color="auto" w:frame="1"/>
          </w:rPr>
          <w:t>Материалы</w:t>
        </w:r>
      </w:hyperlink>
      <w:r>
        <w:rPr>
          <w:rStyle w:val="s3"/>
        </w:rPr>
        <w:t xml:space="preserve"> антикоррупционной экспертизы</w:t>
      </w:r>
    </w:p>
    <w:p w:rsidR="00000000" w:rsidRDefault="00412A57">
      <w:pPr>
        <w:ind w:firstLine="400"/>
        <w:jc w:val="both"/>
      </w:pPr>
      <w:r>
        <w:rPr>
          <w:rStyle w:val="s0"/>
        </w:rPr>
        <w:t>2. Налоговое обследование проводится в рабочее время по месту нахождения налогоплательщика, указанному в его регистрационных данных.</w:t>
      </w:r>
    </w:p>
    <w:p w:rsidR="00000000" w:rsidRDefault="00412A57">
      <w:pPr>
        <w:ind w:firstLine="400"/>
        <w:jc w:val="both"/>
      </w:pPr>
      <w:r>
        <w:rPr>
          <w:rStyle w:val="s0"/>
        </w:rPr>
        <w:t>3. По результатам налогового об</w:t>
      </w:r>
      <w:r>
        <w:rPr>
          <w:rStyle w:val="s0"/>
        </w:rPr>
        <w:t>следования составляется акт налогового обследования, в котором указываются:</w:t>
      </w:r>
    </w:p>
    <w:p w:rsidR="00000000" w:rsidRDefault="00412A57">
      <w:pPr>
        <w:ind w:firstLine="400"/>
        <w:jc w:val="both"/>
      </w:pPr>
      <w:r>
        <w:rPr>
          <w:rStyle w:val="s0"/>
        </w:rPr>
        <w:t>место, дата и время составления;</w:t>
      </w:r>
    </w:p>
    <w:p w:rsidR="00000000" w:rsidRDefault="00412A57">
      <w:pPr>
        <w:ind w:firstLine="400"/>
        <w:jc w:val="both"/>
      </w:pPr>
      <w:r>
        <w:rPr>
          <w:rStyle w:val="s0"/>
        </w:rPr>
        <w:t>должность, фамилия, имя и отчество (при его наличии) должностного лица органа налоговой службы, составившего акт;</w:t>
      </w:r>
    </w:p>
    <w:p w:rsidR="00000000" w:rsidRDefault="00412A57">
      <w:pPr>
        <w:ind w:firstLine="400"/>
        <w:jc w:val="both"/>
      </w:pPr>
      <w:r>
        <w:rPr>
          <w:rStyle w:val="s0"/>
        </w:rPr>
        <w:t>наименование органа налоговой слу</w:t>
      </w:r>
      <w:r>
        <w:rPr>
          <w:rStyle w:val="s0"/>
        </w:rPr>
        <w:t>жбы;</w:t>
      </w:r>
    </w:p>
    <w:p w:rsidR="00000000" w:rsidRDefault="00412A57">
      <w:pPr>
        <w:ind w:firstLine="400"/>
        <w:jc w:val="both"/>
      </w:pPr>
      <w:r>
        <w:rPr>
          <w:rStyle w:val="s0"/>
        </w:rPr>
        <w:t>фамилия, имя и отчество (при его наличии), наименование и номер документа, удостоверяющего личность, адрес места жительства привлеченного понятого;</w:t>
      </w:r>
    </w:p>
    <w:p w:rsidR="00000000" w:rsidRDefault="00412A57">
      <w:pPr>
        <w:ind w:firstLine="400"/>
        <w:jc w:val="both"/>
      </w:pPr>
      <w:r>
        <w:rPr>
          <w:rStyle w:val="s0"/>
        </w:rPr>
        <w:t>фамилия, имя и отчество (при его наличии) и (или) наименование налогоплательщика, его идентификационный номер;</w:t>
      </w:r>
    </w:p>
    <w:p w:rsidR="00000000" w:rsidRDefault="00412A57">
      <w:pPr>
        <w:ind w:firstLine="400"/>
        <w:jc w:val="both"/>
      </w:pPr>
      <w:r>
        <w:rPr>
          <w:rStyle w:val="s0"/>
        </w:rPr>
        <w:t>информация о результатах налогового обследования.</w:t>
      </w:r>
    </w:p>
    <w:p w:rsidR="00000000" w:rsidRDefault="00412A57">
      <w:pPr>
        <w:ind w:firstLine="400"/>
        <w:jc w:val="both"/>
      </w:pPr>
      <w:r>
        <w:rPr>
          <w:rStyle w:val="s0"/>
        </w:rPr>
        <w:t>4. В случае установления в результате налогового обследования факта отсутствия налогоплательщик</w:t>
      </w:r>
      <w:r>
        <w:rPr>
          <w:rStyle w:val="s0"/>
        </w:rPr>
        <w:t xml:space="preserve">а по месту нахождения, указанному в регистрационных данных, орган налоговой службы направляет такому налогоплательщику </w:t>
      </w:r>
      <w:hyperlink r:id="rId1943" w:anchor="sub_id=10" w:history="1">
        <w:r>
          <w:rPr>
            <w:rStyle w:val="a3"/>
          </w:rPr>
          <w:t>уведомление о подтверждении места нахождения (отсутствия)</w:t>
        </w:r>
        <w:r>
          <w:rPr>
            <w:rStyle w:val="a3"/>
          </w:rPr>
          <w:t xml:space="preserve"> налогоплательщика</w:t>
        </w:r>
      </w:hyperlink>
      <w:r>
        <w:rPr>
          <w:rStyle w:val="s0"/>
        </w:rPr>
        <w:t xml:space="preserve">. </w:t>
      </w:r>
    </w:p>
    <w:p w:rsidR="00000000" w:rsidRDefault="00412A57">
      <w:pPr>
        <w:ind w:firstLine="400"/>
        <w:jc w:val="both"/>
      </w:pPr>
      <w:r>
        <w:rPr>
          <w:rStyle w:val="s0"/>
        </w:rPr>
        <w:t>5. Положение пункта 4 настоящей статьи не применяется по результатам налогового обследования, проведенного:</w:t>
      </w:r>
    </w:p>
    <w:p w:rsidR="00000000" w:rsidRDefault="00412A57">
      <w:pPr>
        <w:ind w:firstLine="400"/>
        <w:jc w:val="both"/>
      </w:pPr>
      <w:r>
        <w:rPr>
          <w:rStyle w:val="s0"/>
        </w:rPr>
        <w:t>1) с целью вручения акта налоговой проверки;</w:t>
      </w:r>
    </w:p>
    <w:p w:rsidR="00000000" w:rsidRDefault="00412A57">
      <w:pPr>
        <w:jc w:val="both"/>
      </w:pPr>
      <w:r>
        <w:rPr>
          <w:rStyle w:val="s3"/>
        </w:rPr>
        <w:t xml:space="preserve">В подпункт 2 внесены изменения в соответствии с </w:t>
      </w:r>
      <w:hyperlink r:id="rId1944" w:anchor="sub_id=3172"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945" w:anchor="sub_id=5580502"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2) на основании возврата почтов</w:t>
      </w:r>
      <w:r>
        <w:rPr>
          <w:rStyle w:val="s0"/>
        </w:rPr>
        <w:t xml:space="preserve">ой или иной организацией связи уведомления </w:t>
      </w:r>
      <w:r>
        <w:t>и (или) его копии в случаях, установленных настоящим Кодексом</w:t>
      </w:r>
      <w:r>
        <w:rPr>
          <w:rStyle w:val="s0"/>
        </w:rPr>
        <w:t>, направленного органом налоговой службы, по причине отсутствия налогоплательщика по месту нахождения.</w:t>
      </w:r>
    </w:p>
    <w:p w:rsidR="00000000" w:rsidRDefault="00412A57">
      <w:pPr>
        <w:ind w:firstLine="400"/>
        <w:jc w:val="both"/>
      </w:pPr>
      <w:r>
        <w:rPr>
          <w:rStyle w:val="s0"/>
        </w:rPr>
        <w:t>6. В течение двадцати рабочих дней с даты направл</w:t>
      </w:r>
      <w:r>
        <w:rPr>
          <w:rStyle w:val="s0"/>
        </w:rPr>
        <w:t>ения органом налоговой службы уведомления, указанного в пункте 4 настоящей статьи, налогоплательщик обязан в явочном порядке представить в орган налоговой службы письменное пояснение о причинах отсутствия в момент обследования.</w:t>
      </w:r>
    </w:p>
    <w:p w:rsidR="00000000" w:rsidRDefault="00412A57">
      <w:pPr>
        <w:ind w:firstLine="400"/>
        <w:jc w:val="both"/>
      </w:pPr>
      <w:r>
        <w:rPr>
          <w:rStyle w:val="s0"/>
        </w:rPr>
        <w:t>В случае неисполнения данног</w:t>
      </w:r>
      <w:r>
        <w:rPr>
          <w:rStyle w:val="s0"/>
        </w:rPr>
        <w:t>о требования или по результатам налогового обследования, проведенного на основании возврата почтовой или иной организацией связи уведомления, направленного органом налоговой службы, по причине отсутствия налогоплательщика по месту нахождения, орган налогов</w:t>
      </w:r>
      <w:r>
        <w:rPr>
          <w:rStyle w:val="s0"/>
        </w:rPr>
        <w:t>ой службы осуществляет действия, установленные настоящим Кодексом.</w:t>
      </w:r>
    </w:p>
    <w:p w:rsidR="00000000" w:rsidRDefault="00412A57">
      <w:pPr>
        <w:jc w:val="both"/>
      </w:pPr>
      <w:r>
        <w:rPr>
          <w:rStyle w:val="s3"/>
        </w:rPr>
        <w:t xml:space="preserve">См. </w:t>
      </w:r>
      <w:hyperlink r:id="rId1946" w:anchor="sub_id=23" w:history="1">
        <w:r>
          <w:rPr>
            <w:rStyle w:val="a3"/>
            <w:i/>
            <w:iCs/>
            <w:bdr w:val="none" w:sz="0" w:space="0" w:color="auto" w:frame="1"/>
          </w:rPr>
          <w:t>Материалы</w:t>
        </w:r>
      </w:hyperlink>
      <w:r>
        <w:rPr>
          <w:rStyle w:val="s3"/>
        </w:rPr>
        <w:t xml:space="preserve"> антикоррупционной экспертизы</w:t>
      </w:r>
    </w:p>
    <w:p w:rsidR="00000000" w:rsidRDefault="00412A57">
      <w:pPr>
        <w:ind w:firstLine="400"/>
        <w:jc w:val="both"/>
      </w:pPr>
      <w:r>
        <w:t> </w:t>
      </w:r>
    </w:p>
    <w:p w:rsidR="00000000" w:rsidRDefault="00412A57">
      <w:pPr>
        <w:ind w:left="1200" w:hanging="800"/>
        <w:jc w:val="both"/>
      </w:pPr>
      <w:bookmarkStart w:id="721" w:name="SUB5590000"/>
      <w:bookmarkEnd w:id="721"/>
      <w:r>
        <w:rPr>
          <w:rStyle w:val="s1"/>
        </w:rPr>
        <w:t>Статья 559. Участие понятых</w:t>
      </w:r>
    </w:p>
    <w:p w:rsidR="00000000" w:rsidRDefault="00412A57">
      <w:pPr>
        <w:ind w:firstLine="400"/>
        <w:jc w:val="both"/>
      </w:pPr>
      <w:r>
        <w:rPr>
          <w:rStyle w:val="s0"/>
        </w:rPr>
        <w:t>1. Совершение следующих действий должностных лиц органов налоговой службы по их требованию или требованию налогоплательщика (налогового агента) может осуществляться с участием понятых:</w:t>
      </w:r>
    </w:p>
    <w:p w:rsidR="00000000" w:rsidRDefault="00412A57">
      <w:pPr>
        <w:ind w:firstLine="400"/>
        <w:jc w:val="both"/>
      </w:pPr>
      <w:r>
        <w:rPr>
          <w:rStyle w:val="s0"/>
        </w:rPr>
        <w:t xml:space="preserve">1) вручение должностным лицом </w:t>
      </w:r>
      <w:r>
        <w:t>органов налоговой службы уведомления по и</w:t>
      </w:r>
      <w:r>
        <w:t xml:space="preserve">сполнению налогового обязательства, распоряжения о </w:t>
      </w:r>
      <w:r>
        <w:rPr>
          <w:rStyle w:val="s0"/>
        </w:rPr>
        <w:t>приостановлении расходных операций по кассе, решения об ограничении в распоряжении имуществом, акта описи имущества, извещения о проведении налоговой проверки, предписания, акта налоговой проверки и иных д</w:t>
      </w:r>
      <w:r>
        <w:rPr>
          <w:rStyle w:val="s0"/>
        </w:rPr>
        <w:t>окументов органов налоговой службы, предусмотренных настоящим Кодексом;</w:t>
      </w:r>
    </w:p>
    <w:p w:rsidR="00000000" w:rsidRDefault="00412A57">
      <w:pPr>
        <w:ind w:firstLine="400"/>
        <w:jc w:val="both"/>
      </w:pPr>
      <w:r>
        <w:rPr>
          <w:rStyle w:val="s0"/>
        </w:rPr>
        <w:t>2) ограничение в распоряжении имуществом налогоплательщика (налогового агента);</w:t>
      </w:r>
    </w:p>
    <w:p w:rsidR="00000000" w:rsidRDefault="00412A57">
      <w:pPr>
        <w:ind w:firstLine="400"/>
        <w:jc w:val="both"/>
      </w:pPr>
      <w:r>
        <w:rPr>
          <w:rStyle w:val="s0"/>
        </w:rPr>
        <w:t>3) обследование имущества, являющегося объектом налогообложения и (или) объектом, связанным с налогообло</w:t>
      </w:r>
      <w:r>
        <w:rPr>
          <w:rStyle w:val="s0"/>
        </w:rPr>
        <w:t>жением, независимо от его места нахождения, проводимое на основании предписания;</w:t>
      </w:r>
    </w:p>
    <w:p w:rsidR="00000000" w:rsidRDefault="00412A57">
      <w:pPr>
        <w:ind w:firstLine="400"/>
        <w:jc w:val="both"/>
      </w:pPr>
      <w:r>
        <w:rPr>
          <w:rStyle w:val="s0"/>
        </w:rPr>
        <w:t>4) проведение на основании предписания инвентаризации имущества (кроме жилых помещений) налогоплательщика (налогового агента), в том числе с применением специальных средств (ф</w:t>
      </w:r>
      <w:r>
        <w:rPr>
          <w:rStyle w:val="s0"/>
        </w:rPr>
        <w:t>ото-, аудио-, видеоаппаратуры), в порядке, установленном настоящим Кодексом;</w:t>
      </w:r>
    </w:p>
    <w:p w:rsidR="00000000" w:rsidRDefault="00412A57">
      <w:pPr>
        <w:ind w:firstLine="400"/>
        <w:jc w:val="both"/>
      </w:pPr>
      <w:r>
        <w:rPr>
          <w:rStyle w:val="s0"/>
        </w:rPr>
        <w:t>5) налоговое обследование.</w:t>
      </w:r>
    </w:p>
    <w:p w:rsidR="00000000" w:rsidRDefault="00412A57">
      <w:pPr>
        <w:jc w:val="both"/>
      </w:pPr>
      <w:r>
        <w:rPr>
          <w:rStyle w:val="s3"/>
        </w:rPr>
        <w:t xml:space="preserve">См. </w:t>
      </w:r>
      <w:hyperlink r:id="rId1947" w:anchor="sub_id=64" w:history="1">
        <w:r>
          <w:rPr>
            <w:rStyle w:val="a3"/>
            <w:i/>
            <w:iCs/>
            <w:bdr w:val="none" w:sz="0" w:space="0" w:color="auto" w:frame="1"/>
          </w:rPr>
          <w:t>Материалы</w:t>
        </w:r>
      </w:hyperlink>
      <w:r>
        <w:rPr>
          <w:rStyle w:val="s3"/>
        </w:rPr>
        <w:t xml:space="preserve"> антикоррупционной экспертизы</w:t>
      </w:r>
    </w:p>
    <w:p w:rsidR="00000000" w:rsidRDefault="00412A57">
      <w:pPr>
        <w:ind w:firstLine="400"/>
        <w:jc w:val="both"/>
      </w:pPr>
      <w:r>
        <w:rPr>
          <w:rStyle w:val="s0"/>
        </w:rPr>
        <w:t>2. В качестве понятых могут б</w:t>
      </w:r>
      <w:r>
        <w:rPr>
          <w:rStyle w:val="s0"/>
        </w:rPr>
        <w:t>ыть приглашены любые совершеннолетние, дееспособные граждане в количестве не менее двух человек, не заинтересованные в исходе действий должностного лица органов налоговой службы и налогоплательщика (налогового агента).</w:t>
      </w:r>
    </w:p>
    <w:p w:rsidR="00000000" w:rsidRDefault="00412A57">
      <w:pPr>
        <w:ind w:firstLine="400"/>
        <w:jc w:val="both"/>
      </w:pPr>
      <w:r>
        <w:rPr>
          <w:rStyle w:val="s0"/>
        </w:rPr>
        <w:t xml:space="preserve">3. Не допускается участие в качестве </w:t>
      </w:r>
      <w:r>
        <w:rPr>
          <w:rStyle w:val="s0"/>
        </w:rPr>
        <w:t>понятых должностных лиц государственных органов и работников, учредителей налогоплательщика (налогового агента), в отношении которого проводится действие.</w:t>
      </w:r>
    </w:p>
    <w:p w:rsidR="00000000" w:rsidRDefault="00412A57">
      <w:pPr>
        <w:ind w:firstLine="400"/>
        <w:jc w:val="both"/>
      </w:pPr>
      <w:r>
        <w:rPr>
          <w:rStyle w:val="s0"/>
        </w:rPr>
        <w:t>4. Понятые удостоверяют факт, содержание и результаты действий должностных лиц органов налоговой служ</w:t>
      </w:r>
      <w:r>
        <w:rPr>
          <w:rStyle w:val="s0"/>
        </w:rPr>
        <w:t>бы и налогоплательщика (налогового агента), при совершении которых они присутствовали, зафиксированные в протоколе (акте), составляемом должностным лицом органов налоговой службы.</w:t>
      </w:r>
    </w:p>
    <w:p w:rsidR="00000000" w:rsidRDefault="00412A57">
      <w:pPr>
        <w:ind w:firstLine="400"/>
        <w:jc w:val="both"/>
      </w:pPr>
      <w:r>
        <w:rPr>
          <w:rStyle w:val="s0"/>
        </w:rPr>
        <w:t>5. Понятой вправе делать замечания по поводу совершенных действий. Замечания</w:t>
      </w:r>
      <w:r>
        <w:rPr>
          <w:rStyle w:val="s0"/>
        </w:rPr>
        <w:t xml:space="preserve"> понятого подлежат занесению в протокол (акт), составляемый должностным лицом органов налоговой службы.</w:t>
      </w:r>
    </w:p>
    <w:p w:rsidR="00000000" w:rsidRDefault="00412A57">
      <w:pPr>
        <w:ind w:firstLine="400"/>
        <w:jc w:val="both"/>
      </w:pPr>
      <w:r>
        <w:rPr>
          <w:rStyle w:val="s0"/>
        </w:rPr>
        <w:t>6. В протоколе (акте), составляемом должностным лицом органов налоговой службы с участием понятых, указываются:</w:t>
      </w:r>
    </w:p>
    <w:p w:rsidR="00000000" w:rsidRDefault="00412A57">
      <w:pPr>
        <w:ind w:firstLine="400"/>
        <w:jc w:val="both"/>
      </w:pPr>
      <w:r>
        <w:rPr>
          <w:rStyle w:val="s0"/>
        </w:rPr>
        <w:t>1) должность, фамилия, имя, отчество (пр</w:t>
      </w:r>
      <w:r>
        <w:rPr>
          <w:rStyle w:val="s0"/>
        </w:rPr>
        <w:t>и его наличии) должностного лица органов налоговой службы, составившего протокол (акт);</w:t>
      </w:r>
    </w:p>
    <w:p w:rsidR="00000000" w:rsidRDefault="00412A57">
      <w:pPr>
        <w:ind w:firstLine="400"/>
        <w:jc w:val="both"/>
      </w:pPr>
      <w:r>
        <w:rPr>
          <w:rStyle w:val="s0"/>
        </w:rPr>
        <w:t>2) наименование органа налоговой службы;</w:t>
      </w:r>
    </w:p>
    <w:p w:rsidR="00000000" w:rsidRDefault="00412A57">
      <w:pPr>
        <w:ind w:firstLine="400"/>
        <w:jc w:val="both"/>
      </w:pPr>
      <w:r>
        <w:rPr>
          <w:rStyle w:val="s0"/>
        </w:rPr>
        <w:t>3) место и дата совершения действия;</w:t>
      </w:r>
    </w:p>
    <w:p w:rsidR="00000000" w:rsidRDefault="00412A57">
      <w:pPr>
        <w:ind w:firstLine="400"/>
        <w:jc w:val="both"/>
      </w:pPr>
      <w:r>
        <w:rPr>
          <w:rStyle w:val="s0"/>
        </w:rPr>
        <w:t>4) фамилия, имя, отчество (при его наличии), дата рождения, место жительства, наименование и номер документа, удостоверяющего личность, каждого лица, участвовавшего в действии или присутствовавшего при его проведении;</w:t>
      </w:r>
    </w:p>
    <w:p w:rsidR="00000000" w:rsidRDefault="00412A57">
      <w:pPr>
        <w:ind w:firstLine="400"/>
        <w:jc w:val="both"/>
      </w:pPr>
      <w:r>
        <w:rPr>
          <w:rStyle w:val="s0"/>
        </w:rPr>
        <w:t>5) содержание и последовательность дей</w:t>
      </w:r>
      <w:r>
        <w:rPr>
          <w:rStyle w:val="s0"/>
        </w:rPr>
        <w:t>ствия;</w:t>
      </w:r>
    </w:p>
    <w:p w:rsidR="00000000" w:rsidRDefault="00412A57">
      <w:pPr>
        <w:ind w:firstLine="400"/>
        <w:jc w:val="both"/>
      </w:pPr>
      <w:r>
        <w:rPr>
          <w:rStyle w:val="s0"/>
        </w:rPr>
        <w:t>6) время начала и окончания действия;</w:t>
      </w:r>
    </w:p>
    <w:p w:rsidR="00000000" w:rsidRDefault="00412A57">
      <w:pPr>
        <w:ind w:firstLine="400"/>
        <w:jc w:val="both"/>
      </w:pPr>
      <w:r>
        <w:rPr>
          <w:rStyle w:val="s0"/>
        </w:rPr>
        <w:t>7) выявленные при совершении действия факты и обстоятельства.</w:t>
      </w:r>
    </w:p>
    <w:p w:rsidR="00000000" w:rsidRDefault="00412A57">
      <w:pPr>
        <w:ind w:firstLine="400"/>
        <w:jc w:val="both"/>
      </w:pPr>
      <w:r>
        <w:rPr>
          <w:rStyle w:val="s0"/>
        </w:rPr>
        <w:t>7. Должностное лицо органов налоговой службы обязано ознакомить с протоколом (актом) лиц, участвовавших в совершении действия или присутствовавших пр</w:t>
      </w:r>
      <w:r>
        <w:rPr>
          <w:rStyle w:val="s0"/>
        </w:rPr>
        <w:t xml:space="preserve">и его совершении. После ознакомления с протоколом (актом) должностное лицо органов налоговой службы, а также все лица, участвовавшие в совершении действия или присутствовавшие при его совершении, подписывают протокол (акт). </w:t>
      </w:r>
    </w:p>
    <w:p w:rsidR="00000000" w:rsidRDefault="00412A57">
      <w:pPr>
        <w:ind w:firstLine="400"/>
        <w:jc w:val="both"/>
      </w:pPr>
      <w:r>
        <w:rPr>
          <w:rStyle w:val="s0"/>
        </w:rPr>
        <w:t>8. К протоколу (акту) прилагают</w:t>
      </w:r>
      <w:r>
        <w:rPr>
          <w:rStyle w:val="s0"/>
        </w:rPr>
        <w:t>ся фотографические снимки и негативы, видеозаписи или другие материалы, выполненные при совершении действия (при их наличии).</w:t>
      </w:r>
    </w:p>
    <w:p w:rsidR="00000000" w:rsidRDefault="00412A57">
      <w:pPr>
        <w:jc w:val="both"/>
      </w:pPr>
      <w:r>
        <w:rPr>
          <w:rStyle w:val="s3"/>
        </w:rPr>
        <w:t xml:space="preserve">См. </w:t>
      </w:r>
      <w:hyperlink r:id="rId1948" w:anchor="sub_id=24" w:history="1">
        <w:r>
          <w:rPr>
            <w:rStyle w:val="a3"/>
            <w:i/>
            <w:iCs/>
            <w:bdr w:val="none" w:sz="0" w:space="0" w:color="auto" w:frame="1"/>
          </w:rPr>
          <w:t>Материалы</w:t>
        </w:r>
      </w:hyperlink>
      <w:r>
        <w:rPr>
          <w:rStyle w:val="s3"/>
        </w:rPr>
        <w:t xml:space="preserve"> антикоррупционной экспертизы</w:t>
      </w:r>
    </w:p>
    <w:p w:rsidR="00000000" w:rsidRDefault="00412A57">
      <w:pPr>
        <w:ind w:firstLine="400"/>
        <w:jc w:val="both"/>
      </w:pPr>
      <w:r>
        <w:rPr>
          <w:rStyle w:val="s0"/>
        </w:rPr>
        <w:t>9. Прот</w:t>
      </w:r>
      <w:r>
        <w:rPr>
          <w:rStyle w:val="s0"/>
        </w:rPr>
        <w:t>окол (акт), составленный должностным лицом органов налоговой службы в порядке, установленном настоящей статьей, фиксирует и подтверждает факт совершения действий, указанных в пункте 1 настоящей статьи.</w:t>
      </w:r>
    </w:p>
    <w:p w:rsidR="00000000" w:rsidRDefault="00412A57">
      <w:pPr>
        <w:ind w:firstLine="400"/>
        <w:jc w:val="both"/>
      </w:pPr>
      <w:r>
        <w:t> </w:t>
      </w:r>
    </w:p>
    <w:p w:rsidR="00000000" w:rsidRDefault="00412A57">
      <w:pPr>
        <w:ind w:firstLine="400"/>
        <w:jc w:val="both"/>
      </w:pPr>
      <w:r>
        <w:t> </w:t>
      </w:r>
    </w:p>
    <w:p w:rsidR="00000000" w:rsidRDefault="00412A57">
      <w:pPr>
        <w:jc w:val="center"/>
      </w:pPr>
      <w:bookmarkStart w:id="722" w:name="SUB5600000"/>
      <w:bookmarkEnd w:id="722"/>
      <w:r>
        <w:rPr>
          <w:rStyle w:val="s1"/>
        </w:rPr>
        <w:t xml:space="preserve">Глава 81. РЕГИСТРАЦИЯ НАЛОГОПЛАТЕЛЬЩИКА </w:t>
      </w:r>
    </w:p>
    <w:p w:rsidR="00000000" w:rsidRDefault="00412A57">
      <w:pPr>
        <w:jc w:val="center"/>
      </w:pPr>
      <w:r>
        <w:rPr>
          <w:rStyle w:val="s1"/>
        </w:rPr>
        <w:t>В НАЛОГОВ</w:t>
      </w:r>
      <w:r>
        <w:rPr>
          <w:rStyle w:val="s1"/>
        </w:rPr>
        <w:t>ЫХ ОРГАНАХ</w:t>
      </w:r>
    </w:p>
    <w:p w:rsidR="00000000" w:rsidRDefault="00412A57">
      <w:pPr>
        <w:jc w:val="center"/>
      </w:pPr>
      <w:r>
        <w:rPr>
          <w:rStyle w:val="s1"/>
        </w:rPr>
        <w:t> </w:t>
      </w:r>
    </w:p>
    <w:p w:rsidR="00000000" w:rsidRDefault="00412A57">
      <w:pPr>
        <w:ind w:left="1200" w:hanging="800"/>
        <w:jc w:val="both"/>
      </w:pPr>
      <w:r>
        <w:rPr>
          <w:rStyle w:val="s1"/>
        </w:rPr>
        <w:t>Статья 560. Общие положения</w:t>
      </w:r>
    </w:p>
    <w:p w:rsidR="00000000" w:rsidRDefault="00412A57">
      <w:pPr>
        <w:ind w:firstLine="400"/>
        <w:jc w:val="both"/>
      </w:pPr>
      <w:r>
        <w:rPr>
          <w:rStyle w:val="s0"/>
        </w:rPr>
        <w:t>1. Уполномоченный орган ведет учет налогоплательщиков путем формирования государственной базы данных налогоплательщиков.</w:t>
      </w:r>
    </w:p>
    <w:p w:rsidR="00000000" w:rsidRDefault="00412A57">
      <w:pPr>
        <w:ind w:firstLine="400"/>
        <w:jc w:val="both"/>
      </w:pPr>
      <w:r>
        <w:rPr>
          <w:rStyle w:val="s0"/>
        </w:rPr>
        <w:t>2. Государственная база данных налогоплательщиков - информационная система, предназначенная дл</w:t>
      </w:r>
      <w:r>
        <w:rPr>
          <w:rStyle w:val="s0"/>
        </w:rPr>
        <w:t>я осуществления учета налогоплательщиков.</w:t>
      </w:r>
    </w:p>
    <w:p w:rsidR="00000000" w:rsidRDefault="00412A57">
      <w:pPr>
        <w:ind w:firstLine="400"/>
        <w:jc w:val="both"/>
      </w:pPr>
      <w:r>
        <w:rPr>
          <w:rStyle w:val="s0"/>
        </w:rPr>
        <w:t xml:space="preserve">3. Формирование государственной базы данных налогоплательщиков заключается: </w:t>
      </w:r>
    </w:p>
    <w:p w:rsidR="00000000" w:rsidRDefault="00412A57">
      <w:pPr>
        <w:ind w:firstLine="400"/>
        <w:jc w:val="both"/>
      </w:pPr>
      <w:r>
        <w:rPr>
          <w:rStyle w:val="s0"/>
        </w:rPr>
        <w:t xml:space="preserve">1) в регистрации физического лица, юридического лица, структурного подразделения юридического лица в органах налоговой службы в качестве </w:t>
      </w:r>
      <w:r>
        <w:rPr>
          <w:rStyle w:val="s0"/>
        </w:rPr>
        <w:t>налогоплательщика;</w:t>
      </w:r>
    </w:p>
    <w:p w:rsidR="00000000" w:rsidRDefault="00412A57">
      <w:pPr>
        <w:ind w:firstLine="400"/>
        <w:jc w:val="both"/>
      </w:pPr>
      <w:r>
        <w:rPr>
          <w:rStyle w:val="s0"/>
        </w:rPr>
        <w:t>2) в регистрационном учете налогоплательщика:</w:t>
      </w:r>
    </w:p>
    <w:p w:rsidR="00000000" w:rsidRDefault="00412A57">
      <w:pPr>
        <w:ind w:firstLine="400"/>
        <w:jc w:val="both"/>
      </w:pPr>
      <w:r>
        <w:rPr>
          <w:rStyle w:val="s0"/>
        </w:rPr>
        <w:t>в качестве индивидуального предпринимателя, частного нотариуса, адвоката;</w:t>
      </w:r>
    </w:p>
    <w:p w:rsidR="00000000" w:rsidRDefault="00412A57">
      <w:pPr>
        <w:ind w:firstLine="400"/>
        <w:jc w:val="both"/>
      </w:pPr>
      <w:r>
        <w:rPr>
          <w:rStyle w:val="s0"/>
        </w:rPr>
        <w:t>по налогу на добавленную стоимость;</w:t>
      </w:r>
    </w:p>
    <w:p w:rsidR="00000000" w:rsidRDefault="00412A57">
      <w:pPr>
        <w:ind w:firstLine="400"/>
        <w:jc w:val="both"/>
      </w:pPr>
      <w:r>
        <w:rPr>
          <w:rStyle w:val="s0"/>
        </w:rPr>
        <w:t>в качестве электронного налогоплательщика;</w:t>
      </w:r>
    </w:p>
    <w:p w:rsidR="00000000" w:rsidRDefault="00412A57">
      <w:pPr>
        <w:ind w:firstLine="400"/>
        <w:jc w:val="both"/>
      </w:pPr>
      <w:r>
        <w:rPr>
          <w:rStyle w:val="s0"/>
        </w:rPr>
        <w:t>в качестве налогоплательщика, осуществ</w:t>
      </w:r>
      <w:r>
        <w:rPr>
          <w:rStyle w:val="s0"/>
        </w:rPr>
        <w:t>ляющего отдельные виды деятельности;</w:t>
      </w:r>
    </w:p>
    <w:p w:rsidR="00000000" w:rsidRDefault="00412A57">
      <w:pPr>
        <w:ind w:firstLine="400"/>
        <w:jc w:val="both"/>
      </w:pPr>
      <w:r>
        <w:rPr>
          <w:rStyle w:val="s0"/>
        </w:rPr>
        <w:t>по месту нахождения объекта налогообложения и (или) объекта, связанного с налогообложением.</w:t>
      </w:r>
    </w:p>
    <w:p w:rsidR="00000000" w:rsidRDefault="00412A57">
      <w:pPr>
        <w:ind w:firstLine="400"/>
        <w:jc w:val="both"/>
      </w:pPr>
      <w:r>
        <w:rPr>
          <w:rStyle w:val="s0"/>
        </w:rPr>
        <w:t>4. Регистрация физического лица, юридического лица, структурных подразделений юридического лица в качестве налогоплательщика включает в себя:</w:t>
      </w:r>
    </w:p>
    <w:p w:rsidR="00000000" w:rsidRDefault="00412A57">
      <w:pPr>
        <w:ind w:firstLine="400"/>
        <w:jc w:val="both"/>
      </w:pPr>
      <w:r>
        <w:rPr>
          <w:rStyle w:val="s0"/>
        </w:rPr>
        <w:t xml:space="preserve">1) внесение сведений о данных лицах в государственную базу данных налогоплательщиков; </w:t>
      </w:r>
    </w:p>
    <w:p w:rsidR="00000000" w:rsidRDefault="00412A57">
      <w:pPr>
        <w:ind w:firstLine="400"/>
        <w:jc w:val="both"/>
      </w:pPr>
      <w:r>
        <w:rPr>
          <w:rStyle w:val="s0"/>
        </w:rPr>
        <w:t>2) изменение и (или) дополн</w:t>
      </w:r>
      <w:r>
        <w:rPr>
          <w:rStyle w:val="s0"/>
        </w:rPr>
        <w:t xml:space="preserve">ение регистрационных данных в государственной базе данных налогоплательщиков; </w:t>
      </w:r>
    </w:p>
    <w:p w:rsidR="00000000" w:rsidRDefault="00412A57">
      <w:pPr>
        <w:ind w:firstLine="400"/>
        <w:jc w:val="both"/>
      </w:pPr>
      <w:r>
        <w:rPr>
          <w:rStyle w:val="s0"/>
        </w:rPr>
        <w:t>3) исключение сведений о налогоплательщике из государственной базы данных налогоплательщиков.</w:t>
      </w:r>
    </w:p>
    <w:p w:rsidR="00000000" w:rsidRDefault="00412A57">
      <w:pPr>
        <w:ind w:firstLine="400"/>
        <w:jc w:val="both"/>
      </w:pPr>
      <w:r>
        <w:rPr>
          <w:rStyle w:val="s0"/>
        </w:rPr>
        <w:t>5. Регистрационный учет налогоплательщика включает в себя постановку налогоплательщ</w:t>
      </w:r>
      <w:r>
        <w:rPr>
          <w:rStyle w:val="s0"/>
        </w:rPr>
        <w:t xml:space="preserve">ика на регистрационный учет, указанный в подпункте 2) пункта 3 настоящей статьи, внесение изменений и (или) дополнений в регистрационные данные налогоплательщика, снятие налогоплательщика с соответствующего регистрационного учета. </w:t>
      </w:r>
    </w:p>
    <w:p w:rsidR="00000000" w:rsidRDefault="00412A57">
      <w:pPr>
        <w:ind w:firstLine="400"/>
        <w:jc w:val="both"/>
      </w:pPr>
      <w:r>
        <w:rPr>
          <w:rStyle w:val="s0"/>
        </w:rPr>
        <w:t>6. Регистрационными данн</w:t>
      </w:r>
      <w:r>
        <w:rPr>
          <w:rStyle w:val="s0"/>
        </w:rPr>
        <w:t>ыми налогоплательщика являются сведения о налогоплательщике, представленные или заявленные в органы налоговой службы:</w:t>
      </w:r>
    </w:p>
    <w:p w:rsidR="00000000" w:rsidRDefault="00412A57">
      <w:pPr>
        <w:ind w:firstLine="400"/>
        <w:jc w:val="both"/>
      </w:pPr>
      <w:r>
        <w:rPr>
          <w:rStyle w:val="s0"/>
        </w:rPr>
        <w:t xml:space="preserve">1) уполномоченными государственными органами; </w:t>
      </w:r>
    </w:p>
    <w:p w:rsidR="00000000" w:rsidRDefault="00412A57">
      <w:pPr>
        <w:ind w:firstLine="400"/>
        <w:jc w:val="both"/>
      </w:pPr>
      <w:r>
        <w:rPr>
          <w:rStyle w:val="s0"/>
        </w:rPr>
        <w:t>2) банками или организациями, осуществляющими отдельные виды банковских операций, в соответ</w:t>
      </w:r>
      <w:r>
        <w:rPr>
          <w:rStyle w:val="s0"/>
        </w:rPr>
        <w:t xml:space="preserve">ствии с </w:t>
      </w:r>
      <w:hyperlink w:anchor="sub5810000" w:history="1">
        <w:r>
          <w:rPr>
            <w:rStyle w:val="a3"/>
          </w:rPr>
          <w:t>подпунктами 1), 4) статьи 581</w:t>
        </w:r>
      </w:hyperlink>
      <w:r>
        <w:rPr>
          <w:rStyle w:val="s0"/>
        </w:rPr>
        <w:t xml:space="preserve"> настоящего Кодекса; </w:t>
      </w:r>
    </w:p>
    <w:p w:rsidR="00000000" w:rsidRDefault="00412A57">
      <w:pPr>
        <w:ind w:firstLine="400"/>
        <w:jc w:val="both"/>
      </w:pPr>
      <w:r>
        <w:rPr>
          <w:rStyle w:val="s0"/>
        </w:rPr>
        <w:t>3) налогоплательщиком.</w:t>
      </w:r>
    </w:p>
    <w:p w:rsidR="00000000" w:rsidRDefault="00412A57">
      <w:pPr>
        <w:ind w:firstLine="400"/>
        <w:jc w:val="both"/>
      </w:pPr>
      <w:r>
        <w:rPr>
          <w:rStyle w:val="s0"/>
        </w:rPr>
        <w:t>7. В целях настоящего Кодекса признается:</w:t>
      </w:r>
    </w:p>
    <w:p w:rsidR="00000000" w:rsidRDefault="00412A57">
      <w:pPr>
        <w:ind w:firstLine="400"/>
        <w:jc w:val="both"/>
      </w:pPr>
      <w:r>
        <w:rPr>
          <w:rStyle w:val="s0"/>
        </w:rPr>
        <w:t xml:space="preserve">1) местом жительства физического лица - место регистрации гражданина в соответствии с </w:t>
      </w:r>
      <w:hyperlink r:id="rId1949" w:anchor="sub_id=2700" w:history="1">
        <w:r>
          <w:rPr>
            <w:rStyle w:val="a3"/>
          </w:rPr>
          <w:t>законодательством</w:t>
        </w:r>
      </w:hyperlink>
      <w:r>
        <w:rPr>
          <w:rStyle w:val="s0"/>
        </w:rPr>
        <w:t xml:space="preserve"> Республики Казахстан о регистрации граждан;</w:t>
      </w:r>
    </w:p>
    <w:p w:rsidR="00000000" w:rsidRDefault="00412A57">
      <w:pPr>
        <w:jc w:val="both"/>
      </w:pPr>
      <w:r>
        <w:rPr>
          <w:rStyle w:val="s3"/>
        </w:rPr>
        <w:t xml:space="preserve">В подпункт 2 внесены изменения в соответствии с </w:t>
      </w:r>
      <w:hyperlink r:id="rId1950" w:anchor="sub_id=3173"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951" w:anchor="sub_id=5600702"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2) местом нахождения индивидуального предпринимателя, частного нотариуса, а</w:t>
      </w:r>
      <w:r>
        <w:rPr>
          <w:rStyle w:val="s0"/>
        </w:rPr>
        <w:t>двоката - место преимущественного осуществления деятельности индивидуального предпринимателя, частного нотариуса, адвоката, заявленное при постановке на регистрационный учет в налоговом органе в качестве индивидуального предпринимателя, частного нотариуса,</w:t>
      </w:r>
      <w:r>
        <w:rPr>
          <w:rStyle w:val="s0"/>
        </w:rPr>
        <w:t xml:space="preserve"> адвоката;</w:t>
      </w:r>
    </w:p>
    <w:p w:rsidR="00000000" w:rsidRDefault="00412A57">
      <w:pPr>
        <w:ind w:firstLine="400"/>
        <w:jc w:val="both"/>
      </w:pPr>
      <w:r>
        <w:rPr>
          <w:rStyle w:val="s0"/>
        </w:rPr>
        <w:t xml:space="preserve">3) местом нахождения юридического лица-резидента, его структурного подразделения, структурного подразделения юридического лица-нерезидента - место нахождения его постоянно </w:t>
      </w:r>
      <w:hyperlink r:id="rId1952" w:anchor="sub_id=370000" w:history="1">
        <w:r>
          <w:rPr>
            <w:rStyle w:val="a3"/>
          </w:rPr>
          <w:t>действующего органа</w:t>
        </w:r>
      </w:hyperlink>
      <w:r>
        <w:rPr>
          <w:rStyle w:val="s0"/>
        </w:rPr>
        <w:t>, указываемое в учредительных документах или свидетельстве об учетной регистрации структурного подразделения;</w:t>
      </w:r>
    </w:p>
    <w:p w:rsidR="00000000" w:rsidRDefault="00412A57">
      <w:pPr>
        <w:jc w:val="both"/>
      </w:pPr>
      <w:r>
        <w:rPr>
          <w:rStyle w:val="s3"/>
        </w:rPr>
        <w:t xml:space="preserve">См. </w:t>
      </w:r>
      <w:hyperlink r:id="rId1953" w:anchor="sub_id=26" w:history="1">
        <w:r>
          <w:rPr>
            <w:rStyle w:val="a3"/>
            <w:i/>
            <w:iCs/>
            <w:bdr w:val="none" w:sz="0" w:space="0" w:color="auto" w:frame="1"/>
          </w:rPr>
          <w:t>Материалы</w:t>
        </w:r>
      </w:hyperlink>
      <w:r>
        <w:rPr>
          <w:rStyle w:val="s3"/>
        </w:rPr>
        <w:t xml:space="preserve"> антикоррупционной экспе</w:t>
      </w:r>
      <w:r>
        <w:rPr>
          <w:rStyle w:val="s3"/>
        </w:rPr>
        <w:t>ртизы</w:t>
      </w:r>
    </w:p>
    <w:p w:rsidR="00000000" w:rsidRDefault="00412A57">
      <w:pPr>
        <w:ind w:firstLine="400"/>
        <w:jc w:val="both"/>
      </w:pPr>
      <w:r>
        <w:rPr>
          <w:rStyle w:val="s0"/>
        </w:rPr>
        <w:t>4) местом нахождения юридического лица-нерезидента, осуществляющего деятельность через постоянное учреждение без открытия филиала, представительства, - место осуществления деятельности в Республике Казахстан, заявленное при регистрации в качестве нал</w:t>
      </w:r>
      <w:r>
        <w:rPr>
          <w:rStyle w:val="s0"/>
        </w:rPr>
        <w:t>огоплательщика в налоговом органе;</w:t>
      </w:r>
    </w:p>
    <w:p w:rsidR="00000000" w:rsidRDefault="00412A57">
      <w:pPr>
        <w:ind w:firstLine="400"/>
        <w:jc w:val="both"/>
      </w:pPr>
      <w:r>
        <w:rPr>
          <w:rStyle w:val="s0"/>
        </w:rPr>
        <w:t>5) местом пребывания физического лица-нерезидента - место временного пребывания физического лица-нерезидента в Республике Казахстан, указанное в миграционной карточке. Если в соответствии с положениями международного дого</w:t>
      </w:r>
      <w:r>
        <w:rPr>
          <w:rStyle w:val="s0"/>
        </w:rPr>
        <w:t>вора не предусмотрено наличие миграционной карточки, то местом пребывания признается место преимущественного нахождения в Республике Казахстан, заявленное физическим лицом-нерезидентом в налоговый орган.</w:t>
      </w:r>
    </w:p>
    <w:p w:rsidR="00000000" w:rsidRDefault="00412A57">
      <w:pPr>
        <w:jc w:val="both"/>
      </w:pPr>
      <w:r>
        <w:rPr>
          <w:rStyle w:val="s3"/>
        </w:rPr>
        <w:t xml:space="preserve">См. </w:t>
      </w:r>
      <w:hyperlink r:id="rId1954" w:anchor="sub_id=25" w:history="1">
        <w:r>
          <w:rPr>
            <w:rStyle w:val="a3"/>
            <w:i/>
            <w:iCs/>
            <w:bdr w:val="none" w:sz="0" w:space="0" w:color="auto" w:frame="1"/>
          </w:rPr>
          <w:t>Материалы</w:t>
        </w:r>
      </w:hyperlink>
      <w:r>
        <w:rPr>
          <w:rStyle w:val="s3"/>
        </w:rPr>
        <w:t xml:space="preserve"> антикоррупционной экспертизы</w:t>
      </w:r>
    </w:p>
    <w:p w:rsidR="00000000" w:rsidRDefault="00412A57">
      <w:pPr>
        <w:ind w:firstLine="400"/>
        <w:jc w:val="both"/>
      </w:pPr>
      <w:r>
        <w:t> </w:t>
      </w:r>
    </w:p>
    <w:p w:rsidR="00000000" w:rsidRDefault="00412A57">
      <w:pPr>
        <w:jc w:val="center"/>
      </w:pPr>
      <w:r>
        <w:rPr>
          <w:rStyle w:val="s1"/>
        </w:rPr>
        <w:t> </w:t>
      </w:r>
    </w:p>
    <w:p w:rsidR="00000000" w:rsidRDefault="00412A57">
      <w:pPr>
        <w:jc w:val="center"/>
      </w:pPr>
      <w:bookmarkStart w:id="723" w:name="SUB5610000"/>
      <w:bookmarkEnd w:id="723"/>
      <w:r>
        <w:rPr>
          <w:rStyle w:val="s1"/>
        </w:rPr>
        <w:t xml:space="preserve">§ 1. Регистрация в качестве налогоплательщика </w:t>
      </w:r>
    </w:p>
    <w:p w:rsidR="00000000" w:rsidRDefault="00412A57">
      <w:pPr>
        <w:ind w:firstLine="400"/>
        <w:jc w:val="both"/>
      </w:pPr>
      <w:r>
        <w:t> </w:t>
      </w:r>
    </w:p>
    <w:p w:rsidR="00000000" w:rsidRDefault="00412A57">
      <w:pPr>
        <w:ind w:left="1200" w:hanging="800"/>
        <w:jc w:val="both"/>
      </w:pPr>
      <w:r>
        <w:rPr>
          <w:rStyle w:val="s1"/>
        </w:rPr>
        <w:t xml:space="preserve">Статья 561. Внесение сведений о физическом, юридическом лице, структурном подразделении юридического лица в государственную базу данных налогоплательщиков </w:t>
      </w:r>
    </w:p>
    <w:p w:rsidR="00000000" w:rsidRDefault="00412A57">
      <w:pPr>
        <w:ind w:firstLine="400"/>
        <w:jc w:val="both"/>
      </w:pPr>
      <w:r>
        <w:rPr>
          <w:rStyle w:val="s0"/>
        </w:rPr>
        <w:t>1. Внесение сведений в государственную базу данных налогоплательщиков осуществляется налоговым орган</w:t>
      </w:r>
      <w:r>
        <w:rPr>
          <w:rStyle w:val="s0"/>
        </w:rPr>
        <w:t>ом после присвоения физическому, юридическому лицу, структурному подразделению юридического лица идентификационного номера на основании сведений национальных реестров идентификационных номеров.</w:t>
      </w:r>
    </w:p>
    <w:p w:rsidR="00000000" w:rsidRDefault="00412A57">
      <w:pPr>
        <w:ind w:firstLine="400"/>
        <w:jc w:val="both"/>
      </w:pPr>
      <w:bookmarkStart w:id="724" w:name="SUB5610200"/>
      <w:bookmarkEnd w:id="724"/>
      <w:r>
        <w:rPr>
          <w:rStyle w:val="s0"/>
        </w:rPr>
        <w:t>2. Налоговые органы осуществляют внесение сведений в государст</w:t>
      </w:r>
      <w:r>
        <w:rPr>
          <w:rStyle w:val="s0"/>
        </w:rPr>
        <w:t xml:space="preserve">венную базу данных налогоплательщиков о: </w:t>
      </w:r>
    </w:p>
    <w:p w:rsidR="00000000" w:rsidRDefault="00412A57">
      <w:pPr>
        <w:ind w:firstLine="400"/>
        <w:jc w:val="both"/>
      </w:pPr>
      <w:r>
        <w:rPr>
          <w:rStyle w:val="s0"/>
        </w:rPr>
        <w:t>1) физическом лице, в том числе иностранце или лице без гражданства, - по месту жительства или пребывания;</w:t>
      </w:r>
    </w:p>
    <w:p w:rsidR="00000000" w:rsidRDefault="00412A57">
      <w:pPr>
        <w:ind w:firstLine="400"/>
        <w:jc w:val="both"/>
      </w:pPr>
      <w:r>
        <w:rPr>
          <w:rStyle w:val="s0"/>
        </w:rPr>
        <w:t>2) юридическом лице-резиденте и его структурном подразделении, структурном подразделении юридического лица-нерезидента - по месту нахождения;</w:t>
      </w:r>
    </w:p>
    <w:p w:rsidR="00000000" w:rsidRDefault="00412A57">
      <w:pPr>
        <w:jc w:val="both"/>
      </w:pPr>
      <w:r>
        <w:rPr>
          <w:rStyle w:val="s3"/>
        </w:rPr>
        <w:t xml:space="preserve">См.: </w:t>
      </w:r>
      <w:hyperlink r:id="rId1955" w:history="1">
        <w:r>
          <w:rPr>
            <w:rStyle w:val="a3"/>
            <w:i/>
            <w:iCs/>
            <w:bdr w:val="none" w:sz="0" w:space="0" w:color="auto" w:frame="1"/>
          </w:rPr>
          <w:t>Письмо</w:t>
        </w:r>
      </w:hyperlink>
      <w:r>
        <w:rPr>
          <w:rStyle w:val="s3"/>
        </w:rPr>
        <w:t xml:space="preserve"> территориального НК № 858</w:t>
      </w:r>
    </w:p>
    <w:p w:rsidR="00000000" w:rsidRDefault="00412A57">
      <w:pPr>
        <w:ind w:firstLine="400"/>
        <w:jc w:val="both"/>
      </w:pPr>
      <w:r>
        <w:rPr>
          <w:rStyle w:val="s0"/>
        </w:rPr>
        <w:t>3) юридичес</w:t>
      </w:r>
      <w:r>
        <w:rPr>
          <w:rStyle w:val="s0"/>
        </w:rPr>
        <w:t>ком лице-нерезиденте, осуществляющем деятельность в Республике Казахстан через постоянное учреждение без открытия филиала, представительства, - по месту нахождения постоянного учреждения;</w:t>
      </w:r>
    </w:p>
    <w:p w:rsidR="00000000" w:rsidRDefault="00412A57">
      <w:pPr>
        <w:ind w:firstLine="400"/>
        <w:jc w:val="both"/>
      </w:pPr>
      <w:r>
        <w:rPr>
          <w:rStyle w:val="s0"/>
        </w:rPr>
        <w:t xml:space="preserve">4) нерезиденте, являющемся налоговым агентом в соответствии с </w:t>
      </w:r>
      <w:hyperlink w:anchor="sub1970500" w:history="1">
        <w:r>
          <w:rPr>
            <w:rStyle w:val="a3"/>
          </w:rPr>
          <w:t>пунктом 5 статьи 197</w:t>
        </w:r>
      </w:hyperlink>
      <w:r>
        <w:rPr>
          <w:rStyle w:val="s0"/>
        </w:rPr>
        <w:t xml:space="preserve"> настоящего Кодекса, приобретающем ценные бумаги, доли участия, связанные с недропользованием в Республике Казахстан, - по месту нахождения резидента или консорциума, обладающего правом недропользования в Респ</w:t>
      </w:r>
      <w:r>
        <w:rPr>
          <w:rStyle w:val="s0"/>
        </w:rPr>
        <w:t xml:space="preserve">ублике Казахстан, указанного в </w:t>
      </w:r>
      <w:hyperlink w:anchor="sub1970000" w:history="1">
        <w:r>
          <w:rPr>
            <w:rStyle w:val="a3"/>
          </w:rPr>
          <w:t>подпунктах 2) - 4) пункта 1 статьи 197</w:t>
        </w:r>
      </w:hyperlink>
      <w:r>
        <w:rPr>
          <w:rStyle w:val="s0"/>
        </w:rPr>
        <w:t xml:space="preserve"> настоящего Кодекса;</w:t>
      </w:r>
    </w:p>
    <w:p w:rsidR="00000000" w:rsidRDefault="00412A57">
      <w:pPr>
        <w:ind w:firstLine="400"/>
        <w:jc w:val="both"/>
      </w:pPr>
      <w:r>
        <w:rPr>
          <w:rStyle w:val="s0"/>
        </w:rPr>
        <w:t xml:space="preserve">5) нерезиденте, являющемся налоговым агентом в соответствии с </w:t>
      </w:r>
      <w:hyperlink w:anchor="sub1970500" w:history="1">
        <w:r>
          <w:rPr>
            <w:rStyle w:val="a3"/>
          </w:rPr>
          <w:t>пунктом 5 статьи 197</w:t>
        </w:r>
      </w:hyperlink>
      <w:r>
        <w:rPr>
          <w:rStyle w:val="s0"/>
        </w:rPr>
        <w:t xml:space="preserve"> настоящего Кодекс</w:t>
      </w:r>
      <w:r>
        <w:rPr>
          <w:rStyle w:val="s0"/>
        </w:rPr>
        <w:t>а, приобретающем недвижимое имущество в Республике Казахстан, - по месту нахождения недвижимого имущества;</w:t>
      </w:r>
    </w:p>
    <w:p w:rsidR="00000000" w:rsidRDefault="00412A57">
      <w:pPr>
        <w:ind w:firstLine="400"/>
        <w:jc w:val="both"/>
      </w:pPr>
      <w:r>
        <w:rPr>
          <w:rStyle w:val="s0"/>
        </w:rPr>
        <w:t>6) дипломатическом и приравненном к нему представительстве иностранного государства, аккредитованном в Республике Казахстан, - по месту нахождения ди</w:t>
      </w:r>
      <w:r>
        <w:rPr>
          <w:rStyle w:val="s0"/>
        </w:rPr>
        <w:t>пломатического и приравненного к нему представительства;</w:t>
      </w:r>
    </w:p>
    <w:p w:rsidR="00000000" w:rsidRDefault="00412A57">
      <w:pPr>
        <w:ind w:firstLine="400"/>
        <w:jc w:val="both"/>
      </w:pPr>
      <w:r>
        <w:rPr>
          <w:rStyle w:val="s0"/>
        </w:rPr>
        <w:t xml:space="preserve">7) нерезиденте, осуществляющем деятельность через зависимого агента, который рассматривается как постоянное учреждение нерезидента согласно </w:t>
      </w:r>
      <w:hyperlink w:anchor="sub1910800" w:history="1">
        <w:r>
          <w:rPr>
            <w:rStyle w:val="a3"/>
          </w:rPr>
          <w:t>пункту 8 статьи 191</w:t>
        </w:r>
      </w:hyperlink>
      <w:r>
        <w:rPr>
          <w:rStyle w:val="s0"/>
        </w:rPr>
        <w:t xml:space="preserve"> настоя</w:t>
      </w:r>
      <w:r>
        <w:rPr>
          <w:rStyle w:val="s0"/>
        </w:rPr>
        <w:t>щего Кодекса, - по месту регистрации зависимого агента;</w:t>
      </w:r>
    </w:p>
    <w:p w:rsidR="00000000" w:rsidRDefault="00412A57">
      <w:pPr>
        <w:ind w:firstLine="400"/>
        <w:jc w:val="both"/>
      </w:pPr>
      <w:r>
        <w:rPr>
          <w:rStyle w:val="s0"/>
        </w:rPr>
        <w:t>8) нерезиденте, открывающем текущие счета в банках-резидентах, - по месту нахождения банка-резидента.</w:t>
      </w:r>
    </w:p>
    <w:p w:rsidR="00000000" w:rsidRDefault="00412A57">
      <w:pPr>
        <w:ind w:firstLine="400"/>
        <w:jc w:val="both"/>
      </w:pPr>
      <w:bookmarkStart w:id="725" w:name="SUB5610300"/>
      <w:bookmarkEnd w:id="725"/>
      <w:r>
        <w:rPr>
          <w:rStyle w:val="s0"/>
        </w:rPr>
        <w:t>3. Внесение сведений в государственную базу данных налогоплательщиков осуществляется органами нало</w:t>
      </w:r>
      <w:r>
        <w:rPr>
          <w:rStyle w:val="s0"/>
        </w:rPr>
        <w:t>говой службы в течение трех рабочих дней со дня получения сведений национальных реестров идентификационных номеров.</w:t>
      </w:r>
    </w:p>
    <w:p w:rsidR="00000000" w:rsidRDefault="00412A57">
      <w:pPr>
        <w:ind w:firstLine="400"/>
        <w:jc w:val="both"/>
      </w:pPr>
      <w:r>
        <w:rPr>
          <w:rStyle w:val="s0"/>
        </w:rPr>
        <w:t>4. Сведения о физических лицах, содержащиеся в Национальном реестре индивидуальных идентификационных номеров, передаются уполномоченным госу</w:t>
      </w:r>
      <w:r>
        <w:rPr>
          <w:rStyle w:val="s0"/>
        </w:rPr>
        <w:t>дарственным органом в органы налоговой службы по достижении физическим лицом шестнадцати лет. В случае возникновения налогового обязательства у лиц, не достигших шестнадцати лет, сведения по таким лицам в органы налоговой службы передаются по запросу налог</w:t>
      </w:r>
      <w:r>
        <w:rPr>
          <w:rStyle w:val="s0"/>
        </w:rPr>
        <w:t>ового органа.</w:t>
      </w:r>
    </w:p>
    <w:p w:rsidR="00000000" w:rsidRDefault="00412A57">
      <w:pPr>
        <w:ind w:firstLine="400"/>
        <w:jc w:val="both"/>
      </w:pPr>
      <w:r>
        <w:t> </w:t>
      </w:r>
    </w:p>
    <w:p w:rsidR="00000000" w:rsidRDefault="00412A57">
      <w:pPr>
        <w:ind w:left="1200" w:hanging="800"/>
        <w:jc w:val="both"/>
      </w:pPr>
      <w:bookmarkStart w:id="726" w:name="SUB5620000"/>
      <w:bookmarkEnd w:id="726"/>
      <w:r>
        <w:rPr>
          <w:rStyle w:val="s1"/>
        </w:rPr>
        <w:t>Статья 562. Особенности регистрации нерезидента в качестве налогоплательщика</w:t>
      </w:r>
    </w:p>
    <w:p w:rsidR="00000000" w:rsidRDefault="00412A57">
      <w:pPr>
        <w:ind w:firstLine="400"/>
        <w:jc w:val="both"/>
      </w:pPr>
      <w:r>
        <w:rPr>
          <w:rStyle w:val="s0"/>
        </w:rPr>
        <w:t>1. Юридическое лицо-нерезидент, осуществляющее деятельность через постоянное учреждение без открытия филиала, представительства, для регистрации в качестве налогоп</w:t>
      </w:r>
      <w:r>
        <w:rPr>
          <w:rStyle w:val="s0"/>
        </w:rPr>
        <w:t xml:space="preserve">лательщика обязано в течение тридцати календарных дней с даты начала осуществления деятельности в Республике Казахстан через постоянное учреждение в соответствии со </w:t>
      </w:r>
      <w:hyperlink w:anchor="sub1910000" w:history="1">
        <w:r>
          <w:rPr>
            <w:rStyle w:val="a3"/>
          </w:rPr>
          <w:t>статьей 191</w:t>
        </w:r>
      </w:hyperlink>
      <w:r>
        <w:rPr>
          <w:rStyle w:val="s0"/>
        </w:rPr>
        <w:t xml:space="preserve"> настоящего Кодекса подать в налоговый орган по</w:t>
      </w:r>
      <w:r>
        <w:rPr>
          <w:rStyle w:val="s0"/>
        </w:rPr>
        <w:t xml:space="preserve"> месту нахождения постоянного учреждения </w:t>
      </w:r>
      <w:hyperlink r:id="rId1956" w:anchor="sub_id=17" w:history="1">
        <w:r>
          <w:rPr>
            <w:rStyle w:val="a3"/>
          </w:rPr>
          <w:t>налоговое заявление</w:t>
        </w:r>
      </w:hyperlink>
      <w:r>
        <w:rPr>
          <w:rStyle w:val="s0"/>
        </w:rPr>
        <w:t xml:space="preserve"> о постановке на регистрационный учет с приложением нотариально засвидетельствованных копий следующих документов: </w:t>
      </w:r>
    </w:p>
    <w:p w:rsidR="00000000" w:rsidRDefault="00412A57">
      <w:pPr>
        <w:ind w:firstLine="400"/>
        <w:jc w:val="both"/>
      </w:pPr>
      <w:r>
        <w:rPr>
          <w:rStyle w:val="s0"/>
        </w:rPr>
        <w:t>1</w:t>
      </w:r>
      <w:r>
        <w:rPr>
          <w:rStyle w:val="s0"/>
        </w:rPr>
        <w:t>) учредительных;</w:t>
      </w:r>
    </w:p>
    <w:p w:rsidR="00000000" w:rsidRDefault="00412A57">
      <w:pPr>
        <w:ind w:firstLine="400"/>
        <w:jc w:val="both"/>
      </w:pPr>
      <w:r>
        <w:rPr>
          <w:rStyle w:val="s0"/>
        </w:rPr>
        <w:t>2) подтверждающих государственную регистрацию в стране инкорпорации нерезидента, с указанием номера государственной регистрации (или его аналога);</w:t>
      </w:r>
    </w:p>
    <w:p w:rsidR="00000000" w:rsidRDefault="00412A57">
      <w:pPr>
        <w:ind w:firstLine="400"/>
        <w:jc w:val="both"/>
      </w:pPr>
      <w:r>
        <w:rPr>
          <w:rStyle w:val="s0"/>
        </w:rPr>
        <w:t>3) подтверждающих налоговую регистрацию в стране инкорпорации нерезидента, с указанием номер</w:t>
      </w:r>
      <w:r>
        <w:rPr>
          <w:rStyle w:val="s0"/>
        </w:rPr>
        <w:t>а налоговой регистрации (или его аналога) при его наличии.</w:t>
      </w:r>
    </w:p>
    <w:p w:rsidR="00000000" w:rsidRDefault="00412A57">
      <w:pPr>
        <w:ind w:firstLine="400"/>
        <w:jc w:val="both"/>
      </w:pPr>
      <w:r>
        <w:rPr>
          <w:rStyle w:val="s0"/>
        </w:rPr>
        <w:t xml:space="preserve">2. Нерезидент, являющийся налоговым агентом в соответствии с </w:t>
      </w:r>
      <w:hyperlink w:anchor="sub1970500" w:history="1">
        <w:r>
          <w:rPr>
            <w:rStyle w:val="a3"/>
          </w:rPr>
          <w:t>пунктом 5 статьи 197</w:t>
        </w:r>
      </w:hyperlink>
      <w:r>
        <w:rPr>
          <w:rStyle w:val="s0"/>
        </w:rPr>
        <w:t xml:space="preserve"> настоящего Кодекса, приобретающий недвижимое имущество в Республике Казахстан, до </w:t>
      </w:r>
      <w:r>
        <w:rPr>
          <w:rStyle w:val="s0"/>
        </w:rPr>
        <w:t>приобретения имущества для регистрации в качестве налогоплательщика обязан представить в налоговый орган по месту нахождения недвижимого имущества налоговое заявление о постановке на регистрационный учет с приложением нотариально засвидетельствованных копи</w:t>
      </w:r>
      <w:r>
        <w:rPr>
          <w:rStyle w:val="s0"/>
        </w:rPr>
        <w:t>й следующих документов:</w:t>
      </w:r>
    </w:p>
    <w:p w:rsidR="00000000" w:rsidRDefault="00412A57">
      <w:pPr>
        <w:ind w:firstLine="400"/>
        <w:jc w:val="both"/>
      </w:pPr>
      <w:r>
        <w:rPr>
          <w:rStyle w:val="s0"/>
        </w:rPr>
        <w:t>1) удостоверяющего личность физического лица-нерезидента, или учредительных документов юридического лица-нерезидента;</w:t>
      </w:r>
    </w:p>
    <w:p w:rsidR="00000000" w:rsidRDefault="00412A57">
      <w:pPr>
        <w:ind w:firstLine="400"/>
        <w:jc w:val="both"/>
      </w:pPr>
      <w:r>
        <w:rPr>
          <w:rStyle w:val="s0"/>
        </w:rPr>
        <w:t>2) подтверждающего государственную регистрацию в стране инкорпорации нерезидента, с указанием номера государственной регистрации (или его аналога) для юридического лица-нерезидента;</w:t>
      </w:r>
    </w:p>
    <w:p w:rsidR="00000000" w:rsidRDefault="00412A57">
      <w:pPr>
        <w:ind w:firstLine="400"/>
        <w:jc w:val="both"/>
      </w:pPr>
      <w:r>
        <w:rPr>
          <w:rStyle w:val="s0"/>
        </w:rPr>
        <w:t>3) подтверждающего налоговую регистрацию в стране инкорпорации (гражданств</w:t>
      </w:r>
      <w:r>
        <w:rPr>
          <w:rStyle w:val="s0"/>
        </w:rPr>
        <w:t>а) нерезидента, с указанием номера налоговой регистрации (или его аналога) при его наличии.</w:t>
      </w:r>
    </w:p>
    <w:p w:rsidR="00000000" w:rsidRDefault="00412A57">
      <w:pPr>
        <w:ind w:firstLine="400"/>
        <w:jc w:val="both"/>
      </w:pPr>
      <w:r>
        <w:rPr>
          <w:rStyle w:val="s0"/>
        </w:rPr>
        <w:t xml:space="preserve">3. Зависимый агент, деятельность которого в соответствии с </w:t>
      </w:r>
      <w:hyperlink w:anchor="sub1910800" w:history="1">
        <w:r>
          <w:rPr>
            <w:rStyle w:val="a3"/>
          </w:rPr>
          <w:t>пунктом 8 статьи 191</w:t>
        </w:r>
      </w:hyperlink>
      <w:r>
        <w:rPr>
          <w:rStyle w:val="s0"/>
        </w:rPr>
        <w:t xml:space="preserve"> настоящего Кодекса рассматривается как постоянное у</w:t>
      </w:r>
      <w:r>
        <w:rPr>
          <w:rStyle w:val="s0"/>
        </w:rPr>
        <w:t xml:space="preserve">чреждение нерезидента, для регистрации такого нерезидента в качестве налогоплательщика обязан в течение тридцати календарных дней с даты начала осуществления деятельности, определенной в соответствии с </w:t>
      </w:r>
      <w:hyperlink w:anchor="sub1911300" w:history="1">
        <w:r>
          <w:rPr>
            <w:rStyle w:val="a3"/>
          </w:rPr>
          <w:t>пунктом 13 статьи 191</w:t>
        </w:r>
      </w:hyperlink>
      <w:r>
        <w:rPr>
          <w:rStyle w:val="s0"/>
        </w:rPr>
        <w:t xml:space="preserve"> настоящего Кодекса, представить в налоговый орган по месту жительства (нахождения) </w:t>
      </w:r>
      <w:hyperlink r:id="rId1957" w:anchor="sub_id=17" w:history="1">
        <w:r>
          <w:rPr>
            <w:rStyle w:val="a3"/>
          </w:rPr>
          <w:t>налоговое заявление</w:t>
        </w:r>
      </w:hyperlink>
      <w:r>
        <w:rPr>
          <w:rStyle w:val="s0"/>
        </w:rPr>
        <w:t xml:space="preserve"> о постановке на регистрационный учет с приложением нотариально засвидете</w:t>
      </w:r>
      <w:r>
        <w:rPr>
          <w:rStyle w:val="s0"/>
        </w:rPr>
        <w:t>льствованных копий следующих документов:</w:t>
      </w:r>
    </w:p>
    <w:p w:rsidR="00000000" w:rsidRDefault="00412A57">
      <w:pPr>
        <w:ind w:firstLine="400"/>
        <w:jc w:val="both"/>
      </w:pPr>
      <w:r>
        <w:rPr>
          <w:rStyle w:val="s0"/>
        </w:rPr>
        <w:t>1) договора (соглашения, контракта или иного документа), при его наличии, на предоставление полномочий на осуществление предпринимательской деятельности от имени нерезидента, подписание контрактов или на иные цели;</w:t>
      </w:r>
    </w:p>
    <w:p w:rsidR="00000000" w:rsidRDefault="00412A57">
      <w:pPr>
        <w:ind w:firstLine="400"/>
        <w:jc w:val="both"/>
      </w:pPr>
      <w:r>
        <w:rPr>
          <w:rStyle w:val="s0"/>
        </w:rPr>
        <w:t>2) документа, удостоверяющего личность физического лица-нерезидента, или учредительных документов юридического лица - нерезидента, постоянным учреждением которого он является;</w:t>
      </w:r>
    </w:p>
    <w:p w:rsidR="00000000" w:rsidRDefault="00412A57">
      <w:pPr>
        <w:ind w:firstLine="400"/>
        <w:jc w:val="both"/>
      </w:pPr>
      <w:r>
        <w:rPr>
          <w:rStyle w:val="s0"/>
        </w:rPr>
        <w:t xml:space="preserve">3) документа, подтверждающего государственную регистрацию в стране инкорпорации </w:t>
      </w:r>
      <w:r>
        <w:rPr>
          <w:rStyle w:val="s0"/>
        </w:rPr>
        <w:t>нерезидента, постоянным учреждением которого он является, с указанием номера государственной регистрации (или его аналога) для юридического лица-нерезидента;</w:t>
      </w:r>
    </w:p>
    <w:p w:rsidR="00000000" w:rsidRDefault="00412A57">
      <w:pPr>
        <w:ind w:firstLine="400"/>
        <w:jc w:val="both"/>
      </w:pPr>
      <w:r>
        <w:rPr>
          <w:rStyle w:val="s0"/>
        </w:rPr>
        <w:t>4) документа, подтверждающего налоговую регистрацию в стране инкорпорации (гражданства) нерезидент</w:t>
      </w:r>
      <w:r>
        <w:rPr>
          <w:rStyle w:val="s0"/>
        </w:rPr>
        <w:t>а, постоянным учреждением которого он является, с указанием номера налоговой регистрации (или его аналога) при его наличии у нерезидента.</w:t>
      </w:r>
    </w:p>
    <w:p w:rsidR="00000000" w:rsidRDefault="00412A57">
      <w:pPr>
        <w:ind w:firstLine="400"/>
        <w:jc w:val="both"/>
      </w:pPr>
      <w:r>
        <w:rPr>
          <w:rStyle w:val="s0"/>
        </w:rPr>
        <w:t>4. Нерезидент, открывающий текущие счета в банках-резидентах, обязан до открытия счета зарегистрироваться в качестве н</w:t>
      </w:r>
      <w:r>
        <w:rPr>
          <w:rStyle w:val="s0"/>
        </w:rPr>
        <w:t>алогоплательщика. Для регистрации в качестве налогоплательщика такой нерезидент представляет в налоговый орган по месту нахождения банка налоговое заявление о постановке на регистрационный учет с приложением нотариально засвидетельствованных копий документ</w:t>
      </w:r>
      <w:r>
        <w:rPr>
          <w:rStyle w:val="s0"/>
        </w:rPr>
        <w:t>ов, установленных пунктом 2 настоящей статьи.</w:t>
      </w:r>
    </w:p>
    <w:p w:rsidR="00000000" w:rsidRDefault="00412A57">
      <w:pPr>
        <w:ind w:firstLine="400"/>
        <w:jc w:val="both"/>
      </w:pPr>
      <w:r>
        <w:rPr>
          <w:rStyle w:val="s0"/>
        </w:rPr>
        <w:t>5. Иностранцы и лица без гражданства, получающие доходы из источников в Республике Казахстан, не подлежащие налогообложению у источника выплаты в соответствии с положениями настоящего Кодекса, обязаны в течение тридцати календарных дней с даты начала осуще</w:t>
      </w:r>
      <w:r>
        <w:rPr>
          <w:rStyle w:val="s0"/>
        </w:rPr>
        <w:t xml:space="preserve">ствления деятельности, определенной в соответствии с </w:t>
      </w:r>
      <w:hyperlink w:anchor="sub1911300" w:history="1">
        <w:r>
          <w:rPr>
            <w:rStyle w:val="a3"/>
          </w:rPr>
          <w:t>пунктом 13 статьи 191</w:t>
        </w:r>
      </w:hyperlink>
      <w:r>
        <w:rPr>
          <w:rStyle w:val="s0"/>
        </w:rPr>
        <w:t xml:space="preserve"> настоящего Кодекса, представить в налоговый орган по месту пребывания (жительства) </w:t>
      </w:r>
      <w:hyperlink r:id="rId1958" w:anchor="sub_id=17" w:history="1">
        <w:r>
          <w:rPr>
            <w:rStyle w:val="a3"/>
          </w:rPr>
          <w:t>налоговое заявление</w:t>
        </w:r>
      </w:hyperlink>
      <w:r>
        <w:rPr>
          <w:rStyle w:val="s0"/>
        </w:rPr>
        <w:t xml:space="preserve"> о постановке на регистрационный учет с приложением нотариально засвидетельствованных копий следующих документов:</w:t>
      </w:r>
    </w:p>
    <w:p w:rsidR="00000000" w:rsidRDefault="00412A57">
      <w:pPr>
        <w:ind w:firstLine="400"/>
        <w:jc w:val="both"/>
      </w:pPr>
      <w:r>
        <w:rPr>
          <w:rStyle w:val="s0"/>
        </w:rPr>
        <w:t xml:space="preserve">1) удостоверяющего личность иностранца или лица без гражданства; </w:t>
      </w:r>
    </w:p>
    <w:p w:rsidR="00000000" w:rsidRDefault="00412A57">
      <w:pPr>
        <w:ind w:firstLine="400"/>
        <w:jc w:val="both"/>
      </w:pPr>
      <w:r>
        <w:rPr>
          <w:rStyle w:val="s0"/>
        </w:rPr>
        <w:t>2) подтверждающего налоговую регистрацию в</w:t>
      </w:r>
      <w:r>
        <w:rPr>
          <w:rStyle w:val="s0"/>
        </w:rPr>
        <w:t xml:space="preserve"> стране гражданства (резидентства), с указанием номера налоговой регистрации (или его аналога) при наличии такого номера; </w:t>
      </w:r>
    </w:p>
    <w:p w:rsidR="00000000" w:rsidRDefault="00412A57">
      <w:pPr>
        <w:ind w:firstLine="400"/>
        <w:jc w:val="both"/>
      </w:pPr>
      <w:r>
        <w:rPr>
          <w:rStyle w:val="s0"/>
        </w:rPr>
        <w:t>3) подтверждающего сумму дохода из источников в Республике Казахстан, при наличии такого документа.</w:t>
      </w:r>
    </w:p>
    <w:p w:rsidR="00000000" w:rsidRDefault="00412A57">
      <w:pPr>
        <w:jc w:val="both"/>
      </w:pPr>
      <w:r>
        <w:rPr>
          <w:rStyle w:val="s3"/>
        </w:rPr>
        <w:t xml:space="preserve">См. </w:t>
      </w:r>
      <w:hyperlink r:id="rId1959" w:history="1">
        <w:r>
          <w:rPr>
            <w:rStyle w:val="a3"/>
            <w:i/>
            <w:iCs/>
            <w:bdr w:val="none" w:sz="0" w:space="0" w:color="auto" w:frame="1"/>
          </w:rPr>
          <w:t>Письмо</w:t>
        </w:r>
      </w:hyperlink>
      <w:r>
        <w:rPr>
          <w:rStyle w:val="s3"/>
        </w:rPr>
        <w:t xml:space="preserve"> республиканского НК № 33 </w:t>
      </w:r>
    </w:p>
    <w:p w:rsidR="00000000" w:rsidRDefault="00412A57">
      <w:pPr>
        <w:jc w:val="both"/>
      </w:pPr>
      <w:r>
        <w:rPr>
          <w:rStyle w:val="s3"/>
        </w:rPr>
        <w:t xml:space="preserve">Статья дополнена пунктом 5-1 в соответствии с </w:t>
      </w:r>
      <w:hyperlink r:id="rId1960" w:anchor="sub_id=562" w:history="1">
        <w:r>
          <w:rPr>
            <w:rStyle w:val="a3"/>
            <w:i/>
            <w:iCs/>
            <w:bdr w:val="none" w:sz="0" w:space="0" w:color="auto" w:frame="1"/>
          </w:rPr>
          <w:t>Законом</w:t>
        </w:r>
      </w:hyperlink>
      <w:r>
        <w:rPr>
          <w:rStyle w:val="s3"/>
        </w:rPr>
        <w:t xml:space="preserve"> РК от 30.12.09 г. № 234-IV (введено в действие с 1 я</w:t>
      </w:r>
      <w:r>
        <w:rPr>
          <w:rStyle w:val="s3"/>
        </w:rPr>
        <w:t>нваря 2010 г.)</w:t>
      </w:r>
    </w:p>
    <w:p w:rsidR="00000000" w:rsidRDefault="00412A57">
      <w:pPr>
        <w:ind w:firstLine="400"/>
        <w:jc w:val="both"/>
      </w:pPr>
      <w:r>
        <w:rPr>
          <w:rStyle w:val="s0"/>
        </w:rPr>
        <w:t xml:space="preserve">5-1. Физическое лицо-нерезидент, осуществляющее деятельность на территории Республики Казахстан, которое в соответствии со </w:t>
      </w:r>
      <w:hyperlink w:anchor="sub1890000" w:history="1">
        <w:r>
          <w:rPr>
            <w:rStyle w:val="a3"/>
          </w:rPr>
          <w:t>статьей 189</w:t>
        </w:r>
      </w:hyperlink>
      <w:r>
        <w:rPr>
          <w:rStyle w:val="s0"/>
        </w:rPr>
        <w:t xml:space="preserve"> настоящего Кодекса приобрело статус резидента Республики Казахстан, обяза</w:t>
      </w:r>
      <w:r>
        <w:rPr>
          <w:rStyle w:val="s0"/>
        </w:rPr>
        <w:t>но в течение тридцати календарных дней с даты приобретения такого статуса зарегистрироваться в качестве налогоплательщика. Для регистрации в качестве налогоплательщика такое физическое лицо представляет в налоговый орган по месту своего пребывания (жительс</w:t>
      </w:r>
      <w:r>
        <w:rPr>
          <w:rStyle w:val="s0"/>
        </w:rPr>
        <w:t>тва) налоговое заявление о постановке на регистрационный учет с приложением нотариально засвидетельствованных копий документов, установленных пунктом 2 настоящей статьи.</w:t>
      </w:r>
    </w:p>
    <w:p w:rsidR="00000000" w:rsidRDefault="00412A57">
      <w:pPr>
        <w:ind w:firstLine="400"/>
        <w:jc w:val="both"/>
      </w:pPr>
      <w:r>
        <w:rPr>
          <w:rStyle w:val="s0"/>
        </w:rPr>
        <w:t xml:space="preserve">6. Нерезидент, указанный в </w:t>
      </w:r>
      <w:hyperlink w:anchor="sub5610200" w:history="1">
        <w:r>
          <w:rPr>
            <w:rStyle w:val="a3"/>
          </w:rPr>
          <w:t>подпункте 4) пункта 2 стат</w:t>
        </w:r>
        <w:r>
          <w:rPr>
            <w:rStyle w:val="a3"/>
          </w:rPr>
          <w:t>ьи 561</w:t>
        </w:r>
      </w:hyperlink>
      <w:r>
        <w:rPr>
          <w:rStyle w:val="s0"/>
        </w:rPr>
        <w:t xml:space="preserve"> настоящего Кодекса, подлежит регистрации в качестве налогоплательщика на основании сведений уполномоченного государственного органа по регулированию и надзору за энергетикой и минеральными ресурсами о приобретении ценных бумаг или доли участия, связ</w:t>
      </w:r>
      <w:r>
        <w:rPr>
          <w:rStyle w:val="s0"/>
        </w:rPr>
        <w:t>анных с недропользованием в Республике Казахстан.</w:t>
      </w:r>
    </w:p>
    <w:p w:rsidR="00000000" w:rsidRDefault="00412A57">
      <w:pPr>
        <w:ind w:firstLine="400"/>
        <w:jc w:val="both"/>
      </w:pPr>
      <w:r>
        <w:rPr>
          <w:rStyle w:val="s0"/>
        </w:rPr>
        <w:t>7. Дипломатическое и приравненное к нему представительство иностранного государства, аккредитованное в Республике Казахстан, подлежит регистрации в качестве налогоплательщика на основании налогового заявлен</w:t>
      </w:r>
      <w:r>
        <w:rPr>
          <w:rStyle w:val="s0"/>
        </w:rPr>
        <w:t>ия о постановке на регистрационный учет.</w:t>
      </w:r>
    </w:p>
    <w:p w:rsidR="00000000" w:rsidRDefault="00412A57">
      <w:pPr>
        <w:jc w:val="both"/>
      </w:pPr>
      <w:bookmarkStart w:id="727" w:name="SUB5620800"/>
      <w:bookmarkEnd w:id="727"/>
      <w:r>
        <w:rPr>
          <w:rStyle w:val="s3"/>
        </w:rPr>
        <w:t xml:space="preserve">Действие пунктов 8 - 12 статьи 562 приостановлено до истечения трех лет шести месяцев со дня введения в действие </w:t>
      </w:r>
      <w:hyperlink r:id="rId1961" w:anchor="sub_id=130000" w:history="1">
        <w:r>
          <w:rPr>
            <w:rStyle w:val="a3"/>
            <w:i/>
            <w:iCs/>
            <w:bdr w:val="none" w:sz="0" w:space="0" w:color="auto" w:frame="1"/>
          </w:rPr>
          <w:t>Закона</w:t>
        </w:r>
      </w:hyperlink>
      <w:r>
        <w:rPr>
          <w:rStyle w:val="s3"/>
        </w:rPr>
        <w:t xml:space="preserve"> </w:t>
      </w:r>
      <w:r>
        <w:rPr>
          <w:rStyle w:val="s3"/>
        </w:rPr>
        <w:t xml:space="preserve">РК «О национальных реестрах идентификационных номеров» в соответствии со </w:t>
      </w:r>
      <w:hyperlink r:id="rId1962" w:anchor="sub_id=480000" w:history="1">
        <w:r>
          <w:rPr>
            <w:rStyle w:val="a3"/>
            <w:i/>
            <w:iCs/>
            <w:bdr w:val="none" w:sz="0" w:space="0" w:color="auto" w:frame="1"/>
          </w:rPr>
          <w:t>статьей 48</w:t>
        </w:r>
      </w:hyperlink>
      <w:r>
        <w:rPr>
          <w:rStyle w:val="s3"/>
        </w:rPr>
        <w:t xml:space="preserve"> Закона РК от 10 декабря 2008 года № 100-IV</w:t>
      </w:r>
    </w:p>
    <w:p w:rsidR="00000000" w:rsidRDefault="00412A57">
      <w:pPr>
        <w:ind w:firstLine="400"/>
        <w:jc w:val="both"/>
      </w:pPr>
      <w:r>
        <w:rPr>
          <w:rStyle w:val="s0"/>
        </w:rPr>
        <w:t>8. В целях формирования идентификационного но</w:t>
      </w:r>
      <w:r>
        <w:rPr>
          <w:rStyle w:val="s0"/>
        </w:rPr>
        <w:t>мера и регистрационного свидетельства лицам, указанным в пунктах 1 - 7 настоящей статьи, налоговый орган направляет в органы юстиции электронное извещение в течение одного рабочего дня со дня получения налогового заявления о постановке на регистрационный у</w:t>
      </w:r>
      <w:r>
        <w:rPr>
          <w:rStyle w:val="s0"/>
        </w:rPr>
        <w:t>чет, сведений уполномоченных государственных органов.</w:t>
      </w:r>
    </w:p>
    <w:p w:rsidR="00000000" w:rsidRDefault="00412A57">
      <w:pPr>
        <w:ind w:firstLine="400"/>
        <w:jc w:val="both"/>
      </w:pPr>
      <w:r>
        <w:rPr>
          <w:rStyle w:val="s0"/>
        </w:rPr>
        <w:t xml:space="preserve">9. Электронное извещение о присвоении идентификационного номера нерезидентам, указанным в пунктах 1 - 7 настоящей статьи, направляется органами юстиции в налоговые органы не позднее одного рабочего дня </w:t>
      </w:r>
      <w:r>
        <w:rPr>
          <w:rStyle w:val="s0"/>
        </w:rPr>
        <w:t>с даты получения электронного извещения налоговых органов.</w:t>
      </w:r>
    </w:p>
    <w:p w:rsidR="00000000" w:rsidRDefault="00412A57">
      <w:pPr>
        <w:ind w:firstLine="400"/>
        <w:jc w:val="both"/>
      </w:pPr>
      <w:r>
        <w:rPr>
          <w:rStyle w:val="s0"/>
        </w:rPr>
        <w:t>10. Регистрация нерезидентов, указанных в пунктах 1 - 7 настоящей статьи, в качестве налогоплательщиков осуществляется налоговым органом с выдачей регистрационного свидетельства по форме, утвержден</w:t>
      </w:r>
      <w:r>
        <w:rPr>
          <w:rStyle w:val="s0"/>
        </w:rPr>
        <w:t xml:space="preserve">ной уполномоченным органом, в срок, установленный </w:t>
      </w:r>
      <w:hyperlink w:anchor="sub5610300" w:history="1">
        <w:r>
          <w:rPr>
            <w:rStyle w:val="a3"/>
          </w:rPr>
          <w:t>пунктом 3 статьи 561</w:t>
        </w:r>
      </w:hyperlink>
      <w:r>
        <w:rPr>
          <w:rStyle w:val="s0"/>
        </w:rPr>
        <w:t xml:space="preserve"> настоящего Кодекса.</w:t>
      </w:r>
    </w:p>
    <w:p w:rsidR="00000000" w:rsidRDefault="00412A57">
      <w:pPr>
        <w:ind w:firstLine="400"/>
        <w:jc w:val="both"/>
      </w:pPr>
      <w:r>
        <w:rPr>
          <w:rStyle w:val="s0"/>
        </w:rPr>
        <w:t xml:space="preserve">11. Регистрационное свидетельство нерезидента, указанного в </w:t>
      </w:r>
      <w:hyperlink w:anchor="sub5610200" w:history="1">
        <w:r>
          <w:rPr>
            <w:rStyle w:val="a3"/>
          </w:rPr>
          <w:t>подпункте 4) пункта 2 статьи 561</w:t>
        </w:r>
      </w:hyperlink>
      <w:r>
        <w:rPr>
          <w:rStyle w:val="s0"/>
        </w:rPr>
        <w:t xml:space="preserve"> настоя</w:t>
      </w:r>
      <w:r>
        <w:rPr>
          <w:rStyle w:val="s0"/>
        </w:rPr>
        <w:t>щего Кодекса, приобретающего ценные бумаги, доли участия, связанные с недропользованием в Республике Казахстан, хранится в налоговом органе по месту нахождения резидента или консорциума, обладающего правом недропользования в Республике Казахстан, указанног</w:t>
      </w:r>
      <w:r>
        <w:rPr>
          <w:rStyle w:val="s0"/>
        </w:rPr>
        <w:t xml:space="preserve">о в </w:t>
      </w:r>
      <w:hyperlink w:anchor="sub1970000" w:history="1">
        <w:r>
          <w:rPr>
            <w:rStyle w:val="a3"/>
          </w:rPr>
          <w:t>подпунктах 2) - 4) пункта 1 статьи 197</w:t>
        </w:r>
      </w:hyperlink>
      <w:r>
        <w:rPr>
          <w:rStyle w:val="s0"/>
        </w:rPr>
        <w:t xml:space="preserve"> настоящего Кодекса, до его востребования нерезидентом. </w:t>
      </w:r>
    </w:p>
    <w:p w:rsidR="00000000" w:rsidRDefault="00412A57">
      <w:pPr>
        <w:ind w:firstLine="400"/>
        <w:jc w:val="both"/>
      </w:pPr>
      <w:r>
        <w:rPr>
          <w:rStyle w:val="s0"/>
        </w:rPr>
        <w:t>12. В случае получения сведений от уполномоченного государственного органа, налогового заявления о постановке на регистрацио</w:t>
      </w:r>
      <w:r>
        <w:rPr>
          <w:rStyle w:val="s0"/>
        </w:rPr>
        <w:t>нный учет в отношении нерезидентов, указанных в пунктах 1 - 7 настоящей статьи, имеющих идентификационные номера, направление налоговым органом электронного извещения в органы юстиции в целях формирования идентификационного номера и регистрационного свидет</w:t>
      </w:r>
      <w:r>
        <w:rPr>
          <w:rStyle w:val="s0"/>
        </w:rPr>
        <w:t xml:space="preserve">ельства не производится. При этом постановка на регистрационный учет лиц, указанных в </w:t>
      </w:r>
      <w:hyperlink w:anchor="sub5610200" w:history="1">
        <w:r>
          <w:rPr>
            <w:rStyle w:val="a3"/>
          </w:rPr>
          <w:t>подпункте 7) пункта 2 статьи 561</w:t>
        </w:r>
      </w:hyperlink>
      <w:r>
        <w:rPr>
          <w:rStyle w:val="s0"/>
        </w:rPr>
        <w:t xml:space="preserve"> настоящего Кодекса, осуществляется по месту нахождения их зависимых агентов.</w:t>
      </w:r>
    </w:p>
    <w:p w:rsidR="00000000" w:rsidRDefault="00412A57">
      <w:pPr>
        <w:ind w:firstLine="400"/>
        <w:jc w:val="both"/>
      </w:pPr>
      <w:r>
        <w:t> </w:t>
      </w:r>
    </w:p>
    <w:p w:rsidR="00000000" w:rsidRDefault="00412A57">
      <w:pPr>
        <w:ind w:left="1200" w:hanging="800"/>
        <w:jc w:val="both"/>
      </w:pPr>
      <w:bookmarkStart w:id="728" w:name="SUB5630000"/>
      <w:bookmarkEnd w:id="728"/>
      <w:r>
        <w:rPr>
          <w:rStyle w:val="s1"/>
        </w:rPr>
        <w:t>Статья 563. Изменение и д</w:t>
      </w:r>
      <w:r>
        <w:rPr>
          <w:rStyle w:val="s1"/>
        </w:rPr>
        <w:t xml:space="preserve">ополнение регистрационных данных в государственной базе данных налогоплательщиков </w:t>
      </w:r>
    </w:p>
    <w:p w:rsidR="00000000" w:rsidRDefault="00412A57">
      <w:pPr>
        <w:ind w:firstLine="400"/>
        <w:jc w:val="both"/>
      </w:pPr>
      <w:r>
        <w:rPr>
          <w:rStyle w:val="s0"/>
        </w:rPr>
        <w:t>1. Налоговые органы осуществляют внесение изменений и дополнений в регистрационные данные, представленные при регистрации в качестве налогоплательщика:</w:t>
      </w:r>
    </w:p>
    <w:p w:rsidR="00000000" w:rsidRDefault="00412A57">
      <w:pPr>
        <w:ind w:firstLine="400"/>
        <w:jc w:val="both"/>
      </w:pPr>
      <w:r>
        <w:rPr>
          <w:rStyle w:val="s0"/>
        </w:rPr>
        <w:t>1) физического лица -</w:t>
      </w:r>
      <w:r>
        <w:rPr>
          <w:rStyle w:val="s0"/>
        </w:rPr>
        <w:t xml:space="preserve"> на основании сведений Национального реестра индивидуальных идентификационных номеров;</w:t>
      </w:r>
    </w:p>
    <w:p w:rsidR="00000000" w:rsidRDefault="00412A57">
      <w:pPr>
        <w:ind w:firstLine="400"/>
        <w:jc w:val="both"/>
      </w:pPr>
      <w:r>
        <w:rPr>
          <w:rStyle w:val="s0"/>
        </w:rPr>
        <w:t>2) юридического лица-резидента и его структурного подразделения, структурного подразделения юридического лица-нерезидента - на основании сведений Национального реестра б</w:t>
      </w:r>
      <w:r>
        <w:rPr>
          <w:rStyle w:val="s0"/>
        </w:rPr>
        <w:t>изнес-идентификационных номеров;</w:t>
      </w:r>
    </w:p>
    <w:p w:rsidR="00000000" w:rsidRDefault="00412A57">
      <w:pPr>
        <w:ind w:firstLine="400"/>
        <w:jc w:val="both"/>
      </w:pPr>
      <w:r>
        <w:rPr>
          <w:rStyle w:val="s0"/>
        </w:rPr>
        <w:t xml:space="preserve">3) юридического лица-нерезидента, осуществляющего деятельность в Республике Казахстан через постоянное учреждение без открытия филиала, представительства, - на основании налогового заявления о постановке на регистрационный </w:t>
      </w:r>
      <w:r>
        <w:rPr>
          <w:rStyle w:val="s0"/>
        </w:rPr>
        <w:t>учет;</w:t>
      </w:r>
    </w:p>
    <w:p w:rsidR="00000000" w:rsidRDefault="00412A57">
      <w:pPr>
        <w:ind w:firstLine="400"/>
        <w:jc w:val="both"/>
      </w:pPr>
      <w:r>
        <w:rPr>
          <w:rStyle w:val="s0"/>
        </w:rPr>
        <w:t xml:space="preserve">4) нерезидента, являющегося налоговым агентом в соответствии с </w:t>
      </w:r>
      <w:hyperlink w:anchor="sub1970500" w:history="1">
        <w:r>
          <w:rPr>
            <w:rStyle w:val="a3"/>
          </w:rPr>
          <w:t>пунктом 5 статьи 197</w:t>
        </w:r>
      </w:hyperlink>
      <w:r>
        <w:rPr>
          <w:rStyle w:val="s0"/>
        </w:rPr>
        <w:t xml:space="preserve"> настоящего Кодекса, при изменении места нахождения резидента или консорциума, обладающего правом недропользования в Республике Казахс</w:t>
      </w:r>
      <w:r>
        <w:rPr>
          <w:rStyle w:val="s0"/>
        </w:rPr>
        <w:t xml:space="preserve">тан, указанного в </w:t>
      </w:r>
      <w:hyperlink w:anchor="sub1970000" w:history="1">
        <w:r>
          <w:rPr>
            <w:rStyle w:val="a3"/>
          </w:rPr>
          <w:t>подпунктах 2) - 4) пункта 1 статьи 197</w:t>
        </w:r>
      </w:hyperlink>
      <w:r>
        <w:rPr>
          <w:rStyle w:val="s0"/>
        </w:rPr>
        <w:t xml:space="preserve"> настоящего Кодекса, - на основании сведений Национального реестра бизнес-идентификационных номеров о таком резиденте;</w:t>
      </w:r>
    </w:p>
    <w:p w:rsidR="00000000" w:rsidRDefault="00412A57">
      <w:pPr>
        <w:ind w:firstLine="400"/>
        <w:jc w:val="both"/>
      </w:pPr>
      <w:r>
        <w:rPr>
          <w:rStyle w:val="s0"/>
        </w:rPr>
        <w:t>5) дипломатического и приравненного к нему предс</w:t>
      </w:r>
      <w:r>
        <w:rPr>
          <w:rStyle w:val="s0"/>
        </w:rPr>
        <w:t>тавительства иностранного государства, аккредитованного в Республике Казахстан, - на основании налогового заявления о постановке на регистрационный учет;</w:t>
      </w:r>
    </w:p>
    <w:p w:rsidR="00000000" w:rsidRDefault="00412A57">
      <w:pPr>
        <w:ind w:firstLine="400"/>
        <w:jc w:val="both"/>
      </w:pPr>
      <w:r>
        <w:rPr>
          <w:rStyle w:val="s0"/>
        </w:rPr>
        <w:t>6) нерезидента, осуществляющего деятельность через зависимого агента, который рассматривается как пост</w:t>
      </w:r>
      <w:r>
        <w:rPr>
          <w:rStyle w:val="s0"/>
        </w:rPr>
        <w:t xml:space="preserve">оянное учреждение нерезидента в соответствии с </w:t>
      </w:r>
      <w:hyperlink w:anchor="sub1910800" w:history="1">
        <w:r>
          <w:rPr>
            <w:rStyle w:val="a3"/>
          </w:rPr>
          <w:t>пунктом 8 статьи 191</w:t>
        </w:r>
      </w:hyperlink>
      <w:r>
        <w:rPr>
          <w:rStyle w:val="s0"/>
        </w:rPr>
        <w:t xml:space="preserve"> настоящего Кодекса, - на основании налогового заявления, представленного в налоговый орган зависимым агентом;</w:t>
      </w:r>
    </w:p>
    <w:p w:rsidR="00000000" w:rsidRDefault="00412A57">
      <w:pPr>
        <w:ind w:firstLine="400"/>
        <w:jc w:val="both"/>
      </w:pPr>
      <w:r>
        <w:rPr>
          <w:rStyle w:val="s0"/>
        </w:rPr>
        <w:t>7) физического и юридического лица-нерезидент</w:t>
      </w:r>
      <w:r>
        <w:rPr>
          <w:rStyle w:val="s0"/>
        </w:rPr>
        <w:t xml:space="preserve">а, имеющего текущий счет в банке-резиденте, - на основании уведомления банка. </w:t>
      </w:r>
    </w:p>
    <w:p w:rsidR="00000000" w:rsidRDefault="00412A57">
      <w:pPr>
        <w:ind w:firstLine="400"/>
        <w:jc w:val="both"/>
      </w:pPr>
      <w:r>
        <w:rPr>
          <w:rStyle w:val="s0"/>
        </w:rPr>
        <w:t>2. Изменение сведений об ответственном работнике по расчетам с бюджетом, номере телефона, адресе электронной почты юридического лица, его структурного подразделения осуществляет</w:t>
      </w:r>
      <w:r>
        <w:rPr>
          <w:rStyle w:val="s0"/>
        </w:rPr>
        <w:t>ся на основании налогового заявления о постановке на регистрационный учет.</w:t>
      </w:r>
    </w:p>
    <w:p w:rsidR="00000000" w:rsidRDefault="00412A57">
      <w:pPr>
        <w:ind w:firstLine="400"/>
        <w:jc w:val="both"/>
      </w:pPr>
      <w:r>
        <w:rPr>
          <w:rStyle w:val="s0"/>
        </w:rPr>
        <w:t xml:space="preserve">3. Изменение сведений о банковских счетах налогоплательщиков осуществляется на основании сведений банков или организаций, осуществляющих отдельные виды банковских операций, представленных в порядке и срок, которые установлены </w:t>
      </w:r>
      <w:hyperlink w:anchor="sub5810000" w:history="1">
        <w:r>
          <w:rPr>
            <w:rStyle w:val="a3"/>
          </w:rPr>
          <w:t>статьей 581</w:t>
        </w:r>
      </w:hyperlink>
      <w:r>
        <w:rPr>
          <w:rStyle w:val="s0"/>
        </w:rPr>
        <w:t xml:space="preserve"> настоящего Кодекса.</w:t>
      </w:r>
    </w:p>
    <w:p w:rsidR="00000000" w:rsidRDefault="00412A57">
      <w:pPr>
        <w:ind w:firstLine="400"/>
        <w:jc w:val="both"/>
      </w:pPr>
      <w:r>
        <w:rPr>
          <w:rStyle w:val="s0"/>
        </w:rPr>
        <w:t xml:space="preserve">4. Физическое лицо при изменении места жительства (пребывания) вправе самостоятельно подать в налоговый орган по новому месту жительства налоговое заявление для внесения изменений в регистрационные данные с приложением документов, подтверждающих изменение </w:t>
      </w:r>
      <w:r>
        <w:rPr>
          <w:rStyle w:val="s0"/>
        </w:rPr>
        <w:t>места жительства (пребывания) налогоплательщика.</w:t>
      </w:r>
    </w:p>
    <w:p w:rsidR="00000000" w:rsidRDefault="00412A57">
      <w:pPr>
        <w:ind w:firstLine="400"/>
        <w:jc w:val="both"/>
      </w:pPr>
      <w:r>
        <w:rPr>
          <w:rStyle w:val="s0"/>
        </w:rPr>
        <w:t>5. Налоговое заявление для изменения регистрационных данных налогоплательщика представляется в налоговый орган по месту нахождения (жительства) налогоплательщика (налогового агента) не позднее десяти рабочих</w:t>
      </w:r>
      <w:r>
        <w:rPr>
          <w:rStyle w:val="s0"/>
        </w:rPr>
        <w:t xml:space="preserve"> дней с момента возникновения изменений.</w:t>
      </w:r>
    </w:p>
    <w:p w:rsidR="00000000" w:rsidRDefault="00412A57">
      <w:pPr>
        <w:ind w:firstLine="400"/>
        <w:jc w:val="both"/>
      </w:pPr>
      <w:r>
        <w:rPr>
          <w:rStyle w:val="s0"/>
        </w:rPr>
        <w:t>6. Налоговые органы осуществляют внесение изменений в регистрационные данные налогоплательщика в течение трех рабочих дней со дня получения сведений национальных реестров идентификационных номеров, уполномоченных го</w:t>
      </w:r>
      <w:r>
        <w:rPr>
          <w:rStyle w:val="s0"/>
        </w:rPr>
        <w:t>сударственных органов, банков или организаций, осуществляющих отдельные виды банковских операций, налогового заявления о постановке на регистрационный учет.</w:t>
      </w:r>
    </w:p>
    <w:p w:rsidR="00000000" w:rsidRDefault="00412A57">
      <w:pPr>
        <w:jc w:val="both"/>
      </w:pPr>
      <w:r>
        <w:rPr>
          <w:rStyle w:val="s3"/>
        </w:rPr>
        <w:t xml:space="preserve">См.: </w:t>
      </w:r>
      <w:hyperlink r:id="rId1963" w:history="1">
        <w:r>
          <w:rPr>
            <w:rStyle w:val="a3"/>
            <w:i/>
            <w:iCs/>
            <w:bdr w:val="none" w:sz="0" w:space="0" w:color="auto" w:frame="1"/>
          </w:rPr>
          <w:t>Ответ</w:t>
        </w:r>
      </w:hyperlink>
      <w:r>
        <w:rPr>
          <w:rStyle w:val="s3"/>
        </w:rPr>
        <w:t xml:space="preserve"> Председателя НК МФ РК о</w:t>
      </w:r>
      <w:r>
        <w:rPr>
          <w:rStyle w:val="s3"/>
        </w:rPr>
        <w:t>т 7 октября 2009 года на вопрос от 22 сентября 2009 года № 19705 (e.gov.kz) «Если приказ (решение) о смене руководителя датируется датой раньше, чем 16 декабря 2008 года, для внесения изменений о руководителе необходимо обращаться в органы юстиции»</w:t>
      </w:r>
    </w:p>
    <w:p w:rsidR="00000000" w:rsidRDefault="00412A57">
      <w:pPr>
        <w:ind w:firstLine="400"/>
        <w:jc w:val="both"/>
      </w:pPr>
      <w:r>
        <w:t> </w:t>
      </w:r>
    </w:p>
    <w:p w:rsidR="00000000" w:rsidRDefault="00412A57">
      <w:pPr>
        <w:ind w:left="1200" w:hanging="800"/>
        <w:jc w:val="both"/>
      </w:pPr>
      <w:bookmarkStart w:id="729" w:name="SUB5640000"/>
      <w:bookmarkEnd w:id="729"/>
      <w:r>
        <w:rPr>
          <w:rStyle w:val="s1"/>
        </w:rPr>
        <w:t>Стать</w:t>
      </w:r>
      <w:r>
        <w:rPr>
          <w:rStyle w:val="s1"/>
        </w:rPr>
        <w:t>я 564. Исключение налогоплательщика из государственной базы данных налогоплательщиков</w:t>
      </w:r>
    </w:p>
    <w:p w:rsidR="00000000" w:rsidRDefault="00412A57">
      <w:pPr>
        <w:ind w:firstLine="400"/>
        <w:jc w:val="both"/>
      </w:pPr>
      <w:r>
        <w:rPr>
          <w:rStyle w:val="s0"/>
        </w:rPr>
        <w:t>1. Налоговые органы исключают налогоплательщика из государственной базы данных налогоплательщиков на основании сведений национальных реестров идентификационных номеров по</w:t>
      </w:r>
      <w:r>
        <w:rPr>
          <w:rStyle w:val="s0"/>
        </w:rPr>
        <w:t xml:space="preserve"> причине: </w:t>
      </w:r>
    </w:p>
    <w:p w:rsidR="00000000" w:rsidRDefault="00412A57">
      <w:pPr>
        <w:ind w:firstLine="400"/>
        <w:jc w:val="both"/>
      </w:pPr>
      <w:r>
        <w:rPr>
          <w:rStyle w:val="s0"/>
        </w:rPr>
        <w:t>1) смерти или объявления умершим физического лица;</w:t>
      </w:r>
    </w:p>
    <w:p w:rsidR="00000000" w:rsidRDefault="00412A57">
      <w:pPr>
        <w:ind w:firstLine="400"/>
        <w:jc w:val="both"/>
      </w:pPr>
      <w:r>
        <w:rPr>
          <w:rStyle w:val="s0"/>
        </w:rPr>
        <w:t>2) выезда физического лица из Республики Казахстан на постоянное место жительства;</w:t>
      </w:r>
    </w:p>
    <w:p w:rsidR="00000000" w:rsidRDefault="00412A57">
      <w:pPr>
        <w:ind w:firstLine="400"/>
        <w:jc w:val="both"/>
      </w:pPr>
      <w:r>
        <w:rPr>
          <w:rStyle w:val="s0"/>
        </w:rPr>
        <w:t>3) исключения юридических лиц, их структурных подразделений из Государственного регистра юридических лиц или сн</w:t>
      </w:r>
      <w:r>
        <w:rPr>
          <w:rStyle w:val="s0"/>
        </w:rPr>
        <w:t>ятия с учетной регистрации структурных подразделений юридических лиц;</w:t>
      </w:r>
    </w:p>
    <w:p w:rsidR="00000000" w:rsidRDefault="00412A57">
      <w:pPr>
        <w:ind w:firstLine="400"/>
        <w:jc w:val="both"/>
      </w:pPr>
      <w:r>
        <w:rPr>
          <w:rStyle w:val="s0"/>
        </w:rPr>
        <w:t>4) прекращения нерезидентом деятельности через постоянное учреждение;</w:t>
      </w:r>
    </w:p>
    <w:p w:rsidR="00000000" w:rsidRDefault="00412A57">
      <w:pPr>
        <w:ind w:firstLine="400"/>
        <w:jc w:val="both"/>
      </w:pPr>
      <w:r>
        <w:rPr>
          <w:rStyle w:val="s0"/>
        </w:rPr>
        <w:t>5) прекращения иностранцем или лицом без гражданства деятельности в Республике Казахстан;</w:t>
      </w:r>
    </w:p>
    <w:p w:rsidR="00000000" w:rsidRDefault="00412A57">
      <w:pPr>
        <w:ind w:firstLine="400"/>
        <w:jc w:val="both"/>
      </w:pPr>
      <w:r>
        <w:rPr>
          <w:rStyle w:val="s0"/>
        </w:rPr>
        <w:t>6) прекращения прав на нед</w:t>
      </w:r>
      <w:r>
        <w:rPr>
          <w:rStyle w:val="s0"/>
        </w:rPr>
        <w:t xml:space="preserve">вижимое имущество, акции и (или) доли участия нерезидента, являющегося налоговым агентом в соответствии с </w:t>
      </w:r>
      <w:hyperlink w:anchor="sub1970500" w:history="1">
        <w:r>
          <w:rPr>
            <w:rStyle w:val="a3"/>
          </w:rPr>
          <w:t>пунктом 5 статьи 197</w:t>
        </w:r>
      </w:hyperlink>
      <w:r>
        <w:rPr>
          <w:rStyle w:val="s0"/>
        </w:rPr>
        <w:t xml:space="preserve"> настоящего Кодекса, в случае, если такой нерезидент не имеет иного объекта налогообложения в Рес</w:t>
      </w:r>
      <w:r>
        <w:rPr>
          <w:rStyle w:val="s0"/>
        </w:rPr>
        <w:t>публике Казахстан;</w:t>
      </w:r>
    </w:p>
    <w:p w:rsidR="00000000" w:rsidRDefault="00412A57">
      <w:pPr>
        <w:ind w:firstLine="400"/>
        <w:jc w:val="both"/>
      </w:pPr>
      <w:r>
        <w:rPr>
          <w:rStyle w:val="s0"/>
        </w:rPr>
        <w:t>7) прекращения деятельности дипломатического и приравненного к нему представительства иностранного государства, аккредитованного в Республике Казахстан;</w:t>
      </w:r>
    </w:p>
    <w:p w:rsidR="00000000" w:rsidRDefault="00412A57">
      <w:pPr>
        <w:ind w:firstLine="400"/>
        <w:jc w:val="both"/>
      </w:pPr>
      <w:r>
        <w:rPr>
          <w:rStyle w:val="s0"/>
        </w:rPr>
        <w:t>8) прекращения деятельности нерезидента через зависимого агента в Республике Казахст</w:t>
      </w:r>
      <w:r>
        <w:rPr>
          <w:rStyle w:val="s0"/>
        </w:rPr>
        <w:t xml:space="preserve">ан, который рассматривается как постоянное учреждение этого нерезидента в соответствии с </w:t>
      </w:r>
      <w:hyperlink w:anchor="sub1910800" w:history="1">
        <w:r>
          <w:rPr>
            <w:rStyle w:val="a3"/>
          </w:rPr>
          <w:t>пунктом 8 статьи 191</w:t>
        </w:r>
      </w:hyperlink>
      <w:r>
        <w:rPr>
          <w:rStyle w:val="s0"/>
        </w:rPr>
        <w:t xml:space="preserve"> настоящего Кодекса;</w:t>
      </w:r>
    </w:p>
    <w:p w:rsidR="00000000" w:rsidRDefault="00412A57">
      <w:pPr>
        <w:ind w:firstLine="400"/>
        <w:jc w:val="both"/>
      </w:pPr>
      <w:r>
        <w:rPr>
          <w:rStyle w:val="s0"/>
        </w:rPr>
        <w:t xml:space="preserve">9) закрытия нерезиденту, указанному в </w:t>
      </w:r>
      <w:hyperlink w:anchor="sub5610200" w:history="1">
        <w:r>
          <w:rPr>
            <w:rStyle w:val="a3"/>
          </w:rPr>
          <w:t xml:space="preserve">подпункте 8) пункта 2 </w:t>
        </w:r>
        <w:r>
          <w:rPr>
            <w:rStyle w:val="a3"/>
          </w:rPr>
          <w:t>статьи 561</w:t>
        </w:r>
      </w:hyperlink>
      <w:r>
        <w:rPr>
          <w:rStyle w:val="s0"/>
        </w:rPr>
        <w:t xml:space="preserve"> настоящего Кодекса, текущего счета в банке-резиденте при условии отсутствия у такого нерезидента текущих счетов в банках-резидентах, а также отсутствия сведений об открытии текущих счетов в течение шести месяцев со дня получения уведомления банк</w:t>
      </w:r>
      <w:r>
        <w:rPr>
          <w:rStyle w:val="s0"/>
        </w:rPr>
        <w:t>а.</w:t>
      </w:r>
    </w:p>
    <w:p w:rsidR="00000000" w:rsidRDefault="00412A57">
      <w:pPr>
        <w:jc w:val="both"/>
      </w:pPr>
      <w:r>
        <w:rPr>
          <w:rStyle w:val="s3"/>
        </w:rPr>
        <w:t xml:space="preserve">См. </w:t>
      </w:r>
      <w:hyperlink r:id="rId1964" w:anchor="sub_id=27" w:history="1">
        <w:r>
          <w:rPr>
            <w:rStyle w:val="a3"/>
            <w:i/>
            <w:iCs/>
            <w:bdr w:val="none" w:sz="0" w:space="0" w:color="auto" w:frame="1"/>
          </w:rPr>
          <w:t>Материалы</w:t>
        </w:r>
      </w:hyperlink>
      <w:r>
        <w:rPr>
          <w:rStyle w:val="s3"/>
        </w:rPr>
        <w:t xml:space="preserve"> антикоррупционной экспертизы</w:t>
      </w:r>
    </w:p>
    <w:p w:rsidR="00000000" w:rsidRDefault="00412A57">
      <w:pPr>
        <w:ind w:firstLine="400"/>
        <w:jc w:val="both"/>
      </w:pPr>
      <w:r>
        <w:rPr>
          <w:rStyle w:val="s0"/>
        </w:rPr>
        <w:t xml:space="preserve">2. С целью исключения из государственной базы данных налогоплательщиков лиц, указанных в </w:t>
      </w:r>
      <w:hyperlink w:anchor="sub5610200" w:history="1">
        <w:r>
          <w:rPr>
            <w:rStyle w:val="a3"/>
          </w:rPr>
          <w:t>подпункт</w:t>
        </w:r>
        <w:r>
          <w:rPr>
            <w:rStyle w:val="a3"/>
          </w:rPr>
          <w:t>ах 3) - 8) пункта 2 статьи 561</w:t>
        </w:r>
      </w:hyperlink>
      <w:r>
        <w:rPr>
          <w:rStyle w:val="s0"/>
        </w:rPr>
        <w:t xml:space="preserve"> настоящего Кодекса, налоговый орган направляет в органы юстиции электронное извещение о снятии с регистрационного учета:</w:t>
      </w:r>
    </w:p>
    <w:p w:rsidR="00000000" w:rsidRDefault="00412A57">
      <w:pPr>
        <w:ind w:firstLine="400"/>
        <w:jc w:val="both"/>
      </w:pPr>
      <w:r>
        <w:rPr>
          <w:rStyle w:val="s0"/>
        </w:rPr>
        <w:t>1) нерезидента, осуществляющего деятельность в Республике Казахстан через постоянное учреждение без откр</w:t>
      </w:r>
      <w:r>
        <w:rPr>
          <w:rStyle w:val="s0"/>
        </w:rPr>
        <w:t xml:space="preserve">ытия филиала, представительства, - на основании налогового заявления о снятии с регистрационного учета; </w:t>
      </w:r>
    </w:p>
    <w:p w:rsidR="00000000" w:rsidRDefault="00412A57">
      <w:pPr>
        <w:ind w:firstLine="400"/>
        <w:jc w:val="both"/>
      </w:pPr>
      <w:r>
        <w:rPr>
          <w:rStyle w:val="s0"/>
        </w:rPr>
        <w:t xml:space="preserve">2) нерезидента, указанного в </w:t>
      </w:r>
      <w:hyperlink w:anchor="sub5610200" w:history="1">
        <w:r>
          <w:rPr>
            <w:rStyle w:val="a3"/>
          </w:rPr>
          <w:t>подпункте 4) пункта 2 статьи 561</w:t>
        </w:r>
      </w:hyperlink>
      <w:r>
        <w:rPr>
          <w:rStyle w:val="s0"/>
        </w:rPr>
        <w:t xml:space="preserve"> настоящего Кодекса, - на основании сведений уполномоченн</w:t>
      </w:r>
      <w:r>
        <w:rPr>
          <w:rStyle w:val="s0"/>
        </w:rPr>
        <w:t>ого государственного органа по регулированию и надзору за энергетикой и минеральными ресурсами о реализации ценных бумаг или долей участия, связанных с недропользованием в Республике Казахстан;</w:t>
      </w:r>
    </w:p>
    <w:p w:rsidR="00000000" w:rsidRDefault="00412A57">
      <w:pPr>
        <w:ind w:firstLine="400"/>
        <w:jc w:val="both"/>
      </w:pPr>
      <w:r>
        <w:rPr>
          <w:rStyle w:val="s0"/>
        </w:rPr>
        <w:t>3) иностранца или лица без гражданства - на основании налогово</w:t>
      </w:r>
      <w:r>
        <w:rPr>
          <w:rStyle w:val="s0"/>
        </w:rPr>
        <w:t>го заявления о снятии с регистрационного учета;</w:t>
      </w:r>
    </w:p>
    <w:p w:rsidR="00000000" w:rsidRDefault="00412A57">
      <w:pPr>
        <w:ind w:firstLine="400"/>
        <w:jc w:val="both"/>
      </w:pPr>
      <w:r>
        <w:rPr>
          <w:rStyle w:val="s0"/>
        </w:rPr>
        <w:t>4) дипломатического и приравненного к нему представительства иностранного государства, аккредитованного в Республике Казахстан, - на основании сведений уполномоченного государственного органа, осуществляющего</w:t>
      </w:r>
      <w:r>
        <w:rPr>
          <w:rStyle w:val="s0"/>
        </w:rPr>
        <w:t xml:space="preserve"> внешнеполитическую деятельность, о прекращении деятельности дипломатического и приравненного к нему представительства иностранного государства, аккредитованного в Республике Казахстан; </w:t>
      </w:r>
    </w:p>
    <w:p w:rsidR="00000000" w:rsidRDefault="00412A57">
      <w:pPr>
        <w:ind w:firstLine="400"/>
        <w:jc w:val="both"/>
      </w:pPr>
      <w:r>
        <w:rPr>
          <w:rStyle w:val="s0"/>
        </w:rPr>
        <w:t xml:space="preserve">5) нерезидента, указанного в </w:t>
      </w:r>
      <w:hyperlink w:anchor="sub5610200" w:history="1">
        <w:r>
          <w:rPr>
            <w:rStyle w:val="a3"/>
          </w:rPr>
          <w:t>подпунк</w:t>
        </w:r>
        <w:r>
          <w:rPr>
            <w:rStyle w:val="a3"/>
          </w:rPr>
          <w:t>те 7) пункта 2 статьи 561</w:t>
        </w:r>
      </w:hyperlink>
      <w:r>
        <w:rPr>
          <w:rStyle w:val="s0"/>
        </w:rPr>
        <w:t xml:space="preserve"> настоящего Кодекса, - на основании налогового заявления зависимого агента о снятии с регистрационного учета;</w:t>
      </w:r>
    </w:p>
    <w:p w:rsidR="00000000" w:rsidRDefault="00412A57">
      <w:pPr>
        <w:ind w:firstLine="400"/>
        <w:jc w:val="both"/>
      </w:pPr>
      <w:r>
        <w:rPr>
          <w:rStyle w:val="s0"/>
        </w:rPr>
        <w:t>6) нерезидента, имеющего текущий счет в банках-резидентах, - на основании уведомления банка о закрытии текущего счета нерезиденту.</w:t>
      </w:r>
    </w:p>
    <w:p w:rsidR="00000000" w:rsidRDefault="00412A57">
      <w:pPr>
        <w:ind w:firstLine="400"/>
        <w:jc w:val="both"/>
      </w:pPr>
      <w:r>
        <w:rPr>
          <w:rStyle w:val="s0"/>
        </w:rPr>
        <w:t>3. Электронное извещение с указанием сведений о нерезидентах, указанных в пункте 2 настоящей статьи, представляется налоговым</w:t>
      </w:r>
      <w:r>
        <w:rPr>
          <w:rStyle w:val="s0"/>
        </w:rPr>
        <w:t>и органами в органы юстиции в течение одного рабочего дня с даты получения сведений от уполномоченных государственных органов, уведомления банка, налогового заявления о снятии с регистрационного учета.</w:t>
      </w:r>
    </w:p>
    <w:p w:rsidR="00000000" w:rsidRDefault="00412A57">
      <w:pPr>
        <w:ind w:firstLine="400"/>
        <w:jc w:val="both"/>
      </w:pPr>
      <w:r>
        <w:rPr>
          <w:rStyle w:val="s0"/>
        </w:rPr>
        <w:t>4. Исключение налогоплательщика из государственной базы данных налогоплательщиков производится налоговым органом на основании сведений национальных реестров идентификационных номеров при условии отсутствия не исполненных налогоплательщиком налоговых обязат</w:t>
      </w:r>
      <w:r>
        <w:rPr>
          <w:rStyle w:val="s0"/>
        </w:rPr>
        <w:t>ельств.</w:t>
      </w:r>
    </w:p>
    <w:p w:rsidR="00000000" w:rsidRDefault="00412A57">
      <w:pPr>
        <w:jc w:val="both"/>
      </w:pPr>
      <w:r>
        <w:rPr>
          <w:rStyle w:val="s3"/>
        </w:rPr>
        <w:t xml:space="preserve">См. </w:t>
      </w:r>
      <w:hyperlink r:id="rId1965" w:history="1">
        <w:r>
          <w:rPr>
            <w:rStyle w:val="a3"/>
            <w:i/>
            <w:iCs/>
            <w:bdr w:val="none" w:sz="0" w:space="0" w:color="auto" w:frame="1"/>
          </w:rPr>
          <w:t>Материалы</w:t>
        </w:r>
      </w:hyperlink>
      <w:r>
        <w:rPr>
          <w:rStyle w:val="s3"/>
        </w:rPr>
        <w:t xml:space="preserve"> антикоррупционной экспертизы</w:t>
      </w:r>
    </w:p>
    <w:p w:rsidR="00000000" w:rsidRDefault="00412A57">
      <w:pPr>
        <w:ind w:firstLine="400"/>
        <w:jc w:val="both"/>
      </w:pPr>
      <w:r>
        <w:t> </w:t>
      </w:r>
    </w:p>
    <w:p w:rsidR="00000000" w:rsidRDefault="00412A57">
      <w:pPr>
        <w:jc w:val="center"/>
      </w:pPr>
      <w:r>
        <w:rPr>
          <w:rStyle w:val="s1"/>
        </w:rPr>
        <w:t> </w:t>
      </w:r>
    </w:p>
    <w:p w:rsidR="00000000" w:rsidRDefault="00412A57">
      <w:pPr>
        <w:jc w:val="center"/>
      </w:pPr>
      <w:bookmarkStart w:id="730" w:name="SUB5650000"/>
      <w:bookmarkEnd w:id="730"/>
      <w:r>
        <w:rPr>
          <w:rStyle w:val="s1"/>
        </w:rPr>
        <w:t xml:space="preserve">§ 2. Регистрационный учет индивидуального предпринимателя, </w:t>
      </w:r>
    </w:p>
    <w:p w:rsidR="00000000" w:rsidRDefault="00412A57">
      <w:pPr>
        <w:jc w:val="center"/>
      </w:pPr>
      <w:r>
        <w:rPr>
          <w:rStyle w:val="s1"/>
        </w:rPr>
        <w:t>частного нотариуса, адвоката</w:t>
      </w:r>
    </w:p>
    <w:p w:rsidR="00000000" w:rsidRDefault="00412A57">
      <w:pPr>
        <w:ind w:firstLine="400"/>
        <w:jc w:val="both"/>
      </w:pPr>
      <w:r>
        <w:t> </w:t>
      </w:r>
    </w:p>
    <w:p w:rsidR="00000000" w:rsidRDefault="00412A57">
      <w:pPr>
        <w:ind w:left="1200" w:hanging="800"/>
        <w:jc w:val="both"/>
      </w:pPr>
      <w:r>
        <w:rPr>
          <w:rStyle w:val="s1"/>
        </w:rPr>
        <w:t xml:space="preserve">Статья 565. Постановка на регистрационный </w:t>
      </w:r>
      <w:r>
        <w:rPr>
          <w:rStyle w:val="s1"/>
        </w:rPr>
        <w:t>учет в качестве индивидуального предпринимателя, частного нотариуса, адвоката</w:t>
      </w:r>
    </w:p>
    <w:p w:rsidR="00000000" w:rsidRDefault="00412A57">
      <w:pPr>
        <w:ind w:firstLine="400"/>
        <w:jc w:val="both"/>
      </w:pPr>
      <w:r>
        <w:rPr>
          <w:rStyle w:val="s0"/>
        </w:rPr>
        <w:t>1. Постановка физического лица на регистрационный учет в качестве индивидуального предпринимателя производится налоговым органом с выдачей свидетельства о государственной регистр</w:t>
      </w:r>
      <w:r>
        <w:rPr>
          <w:rStyle w:val="s0"/>
        </w:rPr>
        <w:t xml:space="preserve">ации индивидуального предпринимателя в порядке и сроки, которые определены </w:t>
      </w:r>
      <w:hyperlink r:id="rId1966" w:anchor="sub_id=270000" w:history="1">
        <w:r>
          <w:rPr>
            <w:rStyle w:val="a3"/>
          </w:rPr>
          <w:t>законодательством Республики Казахстан о частном предпринимательстве</w:t>
        </w:r>
      </w:hyperlink>
      <w:r>
        <w:rPr>
          <w:rStyle w:val="s0"/>
        </w:rPr>
        <w:t>.</w:t>
      </w:r>
    </w:p>
    <w:p w:rsidR="00000000" w:rsidRDefault="00412A57">
      <w:pPr>
        <w:jc w:val="both"/>
      </w:pPr>
      <w:r>
        <w:rPr>
          <w:rStyle w:val="s3"/>
        </w:rPr>
        <w:t xml:space="preserve">См. </w:t>
      </w:r>
      <w:hyperlink r:id="rId1967" w:anchor="sub_id=28" w:history="1">
        <w:r>
          <w:rPr>
            <w:rStyle w:val="a3"/>
            <w:i/>
            <w:iCs/>
            <w:bdr w:val="none" w:sz="0" w:space="0" w:color="auto" w:frame="1"/>
          </w:rPr>
          <w:t>Материалы</w:t>
        </w:r>
      </w:hyperlink>
      <w:r>
        <w:rPr>
          <w:rStyle w:val="s3"/>
        </w:rPr>
        <w:t xml:space="preserve"> антикоррупционной экспертизы</w:t>
      </w:r>
    </w:p>
    <w:p w:rsidR="00000000" w:rsidRDefault="00412A57">
      <w:pPr>
        <w:ind w:firstLine="400"/>
        <w:jc w:val="both"/>
      </w:pPr>
      <w:r>
        <w:rPr>
          <w:rStyle w:val="s0"/>
        </w:rPr>
        <w:t>2. Налоговые органы не производят постановку физического лица на регистрационный учет в качестве индивидуального предпринимателя, деятельность которого в качест</w:t>
      </w:r>
      <w:r>
        <w:rPr>
          <w:rStyle w:val="s0"/>
        </w:rPr>
        <w:t xml:space="preserve">ве индивидуального предпринимателя не допускается </w:t>
      </w:r>
      <w:hyperlink r:id="rId1968" w:anchor="sub_id=60000" w:history="1">
        <w:r>
          <w:rPr>
            <w:rStyle w:val="a3"/>
          </w:rPr>
          <w:t>законодательством Республики Казахстан</w:t>
        </w:r>
      </w:hyperlink>
      <w:r>
        <w:rPr>
          <w:rStyle w:val="s0"/>
        </w:rPr>
        <w:t>.</w:t>
      </w:r>
    </w:p>
    <w:p w:rsidR="00000000" w:rsidRDefault="00412A57">
      <w:pPr>
        <w:jc w:val="both"/>
      </w:pPr>
      <w:bookmarkStart w:id="731" w:name="SUB5650300"/>
      <w:bookmarkEnd w:id="731"/>
      <w:r>
        <w:rPr>
          <w:rStyle w:val="s3"/>
        </w:rPr>
        <w:t xml:space="preserve">Пункт 3 изложен в редакции </w:t>
      </w:r>
      <w:hyperlink r:id="rId1969" w:anchor="sub_id=3174"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1970" w:anchor="sub_id=5650300" w:history="1">
        <w:r>
          <w:rPr>
            <w:rStyle w:val="a3"/>
            <w:i/>
            <w:iCs/>
            <w:bdr w:val="none" w:sz="0" w:space="0" w:color="auto" w:frame="1"/>
          </w:rPr>
          <w:t>см. стар. ред.</w:t>
        </w:r>
      </w:hyperlink>
      <w:r>
        <w:rPr>
          <w:rStyle w:val="s3"/>
        </w:rPr>
        <w:t>)</w:t>
      </w:r>
    </w:p>
    <w:p w:rsidR="00000000" w:rsidRDefault="00412A57">
      <w:pPr>
        <w:autoSpaceDE w:val="0"/>
        <w:autoSpaceDN w:val="0"/>
        <w:ind w:firstLine="400"/>
        <w:jc w:val="thaiDistribute"/>
      </w:pPr>
      <w:r>
        <w:t>3. Постановка физического лица на регистрационный учет</w:t>
      </w:r>
      <w:r>
        <w:t xml:space="preserve"> в качестве частного нотариуса, адвоката производится на основании налогового заявления физического лица о регистрационном учете индивидуального предпринимателя, частного нотариуса, адвоката, представленного в налоговый орган по месту нахождения до начала </w:t>
      </w:r>
      <w:r>
        <w:t>осуществления нотариальной, адвокатской деятельности.</w:t>
      </w:r>
    </w:p>
    <w:p w:rsidR="00000000" w:rsidRDefault="00412A57">
      <w:pPr>
        <w:ind w:firstLine="400"/>
        <w:jc w:val="both"/>
      </w:pPr>
      <w:r>
        <w:rPr>
          <w:rStyle w:val="s0"/>
        </w:rPr>
        <w:t>4. Налоговые органы производят постановку физического лица на регистрационный учет в качестве индивидуального предпринимателя, частного нотариуса, адвоката в течение трех рабочих дней со дня получения н</w:t>
      </w:r>
      <w:r>
        <w:rPr>
          <w:rStyle w:val="s0"/>
        </w:rPr>
        <w:t>алогового заявления физического лица.</w:t>
      </w:r>
    </w:p>
    <w:p w:rsidR="00000000" w:rsidRDefault="00412A57">
      <w:pPr>
        <w:jc w:val="both"/>
      </w:pPr>
      <w:r>
        <w:rPr>
          <w:rStyle w:val="s3"/>
        </w:rPr>
        <w:t xml:space="preserve">Статья дополнена подпунктом 5 в соответствии с </w:t>
      </w:r>
      <w:hyperlink r:id="rId1971" w:anchor="sub_id=3174" w:history="1">
        <w:r>
          <w:rPr>
            <w:rStyle w:val="a3"/>
            <w:i/>
            <w:iCs/>
            <w:bdr w:val="none" w:sz="0" w:space="0" w:color="auto" w:frame="1"/>
          </w:rPr>
          <w:t>Законом</w:t>
        </w:r>
      </w:hyperlink>
      <w:r>
        <w:rPr>
          <w:rStyle w:val="s3"/>
        </w:rPr>
        <w:t xml:space="preserve"> РК от 16.11.09 г. № 200-IV (введено в действие с 1 января 2010 г.)</w:t>
      </w:r>
    </w:p>
    <w:p w:rsidR="00000000" w:rsidRDefault="00412A57">
      <w:pPr>
        <w:autoSpaceDE w:val="0"/>
        <w:autoSpaceDN w:val="0"/>
        <w:ind w:firstLine="400"/>
        <w:jc w:val="thaiDistribute"/>
      </w:pPr>
      <w:r>
        <w:t xml:space="preserve">5. Постановка </w:t>
      </w:r>
      <w:r>
        <w:t xml:space="preserve">физического лица на регистрационный учет в качестве частного нотариуса, адвоката производится налоговым органом с выдачей свидетельства о постановке на регистрационный учет в качестве частного нотариуса, адвоката по </w:t>
      </w:r>
      <w:hyperlink r:id="rId1972" w:history="1">
        <w:r>
          <w:rPr>
            <w:rStyle w:val="a3"/>
          </w:rPr>
          <w:t>форме</w:t>
        </w:r>
      </w:hyperlink>
      <w:r>
        <w:t>, установленной уполномоченным органом.</w:t>
      </w:r>
    </w:p>
    <w:p w:rsidR="00000000" w:rsidRDefault="00412A57">
      <w:pPr>
        <w:jc w:val="both"/>
      </w:pPr>
      <w:r>
        <w:rPr>
          <w:rStyle w:val="s3"/>
        </w:rPr>
        <w:t xml:space="preserve">См. </w:t>
      </w:r>
      <w:hyperlink r:id="rId1973" w:history="1">
        <w:r>
          <w:rPr>
            <w:rStyle w:val="a3"/>
            <w:i/>
            <w:iCs/>
            <w:bdr w:val="none" w:sz="0" w:space="0" w:color="auto" w:frame="1"/>
          </w:rPr>
          <w:t>Письмо</w:t>
        </w:r>
      </w:hyperlink>
      <w:r>
        <w:rPr>
          <w:rStyle w:val="s3"/>
        </w:rPr>
        <w:t xml:space="preserve"> НК МФ РК от 17 февраля 2010 года № НК-06-20/1825</w:t>
      </w:r>
    </w:p>
    <w:p w:rsidR="00000000" w:rsidRDefault="00412A57">
      <w:pPr>
        <w:ind w:firstLine="400"/>
        <w:jc w:val="both"/>
      </w:pPr>
      <w:r>
        <w:t> </w:t>
      </w:r>
    </w:p>
    <w:p w:rsidR="00000000" w:rsidRDefault="00412A57">
      <w:pPr>
        <w:ind w:left="1200" w:hanging="800"/>
        <w:jc w:val="both"/>
      </w:pPr>
      <w:bookmarkStart w:id="732" w:name="SUB5660000"/>
      <w:bookmarkEnd w:id="732"/>
      <w:r>
        <w:rPr>
          <w:rStyle w:val="s1"/>
        </w:rPr>
        <w:t>Статья 566. Изменение регистрационных данных индивидуального предпринимателя, частного нотариуса, адвоката</w:t>
      </w:r>
    </w:p>
    <w:p w:rsidR="00000000" w:rsidRDefault="00412A57">
      <w:pPr>
        <w:ind w:firstLine="400"/>
        <w:jc w:val="both"/>
      </w:pPr>
      <w:r>
        <w:rPr>
          <w:rStyle w:val="s0"/>
        </w:rPr>
        <w:t xml:space="preserve">1. Изменение регистрационных данных индивидуального предпринимателя, частного нотариуса, адвоката производится налоговым органом на основании </w:t>
      </w:r>
      <w:hyperlink r:id="rId1974" w:anchor="sub_id=19" w:history="1">
        <w:r>
          <w:rPr>
            <w:rStyle w:val="a3"/>
          </w:rPr>
          <w:t>налогового заявления</w:t>
        </w:r>
      </w:hyperlink>
      <w:r>
        <w:rPr>
          <w:rStyle w:val="s0"/>
        </w:rPr>
        <w:t xml:space="preserve"> о регистрационном учете индивидуального предпринимателя, частного нотариуса, адвоката.</w:t>
      </w:r>
    </w:p>
    <w:p w:rsidR="00000000" w:rsidRDefault="00412A57">
      <w:pPr>
        <w:jc w:val="both"/>
      </w:pPr>
      <w:r>
        <w:rPr>
          <w:rStyle w:val="s3"/>
        </w:rPr>
        <w:t xml:space="preserve">См.: </w:t>
      </w:r>
      <w:hyperlink r:id="rId1975" w:history="1">
        <w:r>
          <w:rPr>
            <w:rStyle w:val="a3"/>
            <w:i/>
            <w:iCs/>
            <w:bdr w:val="none" w:sz="0" w:space="0" w:color="auto" w:frame="1"/>
          </w:rPr>
          <w:t>Ответ</w:t>
        </w:r>
      </w:hyperlink>
      <w:r>
        <w:rPr>
          <w:rStyle w:val="s3"/>
        </w:rPr>
        <w:t xml:space="preserve"> Председателя НК МФ РК от 4 сентября 2009 года на вопрос от 18 августа 2009 года № 17516</w:t>
      </w:r>
    </w:p>
    <w:p w:rsidR="00000000" w:rsidRDefault="00412A57">
      <w:pPr>
        <w:ind w:firstLine="400"/>
        <w:jc w:val="both"/>
      </w:pPr>
      <w:r>
        <w:rPr>
          <w:rStyle w:val="s0"/>
        </w:rPr>
        <w:t xml:space="preserve">2. Индивидуальный предприниматель, частный нотариус, адвокат обязан представить налоговое заявление, указанное в пункте 1 настоящей статьи, в налоговый орган по месту </w:t>
      </w:r>
      <w:r>
        <w:rPr>
          <w:rStyle w:val="s0"/>
        </w:rPr>
        <w:t>нахождения не позднее десяти рабочих дней со дня изменения:</w:t>
      </w:r>
    </w:p>
    <w:p w:rsidR="00000000" w:rsidRDefault="00412A57">
      <w:pPr>
        <w:ind w:firstLine="400"/>
        <w:jc w:val="both"/>
      </w:pPr>
      <w:r>
        <w:rPr>
          <w:rStyle w:val="s0"/>
        </w:rPr>
        <w:t>1) регистрационных данных, указанных в свидетельстве о государственной регистрации индивидуального предпринимателя;</w:t>
      </w:r>
    </w:p>
    <w:p w:rsidR="00000000" w:rsidRDefault="00412A57">
      <w:pPr>
        <w:ind w:firstLine="400"/>
        <w:jc w:val="both"/>
      </w:pPr>
      <w:r>
        <w:rPr>
          <w:rStyle w:val="s0"/>
        </w:rPr>
        <w:t>2) места нахождения частного нотариуса, адвоката.</w:t>
      </w:r>
    </w:p>
    <w:p w:rsidR="00000000" w:rsidRDefault="00412A57">
      <w:pPr>
        <w:ind w:firstLine="400"/>
        <w:jc w:val="both"/>
      </w:pPr>
      <w:r>
        <w:rPr>
          <w:rStyle w:val="s0"/>
        </w:rPr>
        <w:t>3. К налоговому заявлению для изменения регистрационных данных индивидуального предпринимателя, частного нотариуса, адвоката прилагаются:</w:t>
      </w:r>
    </w:p>
    <w:p w:rsidR="00000000" w:rsidRDefault="00412A57">
      <w:pPr>
        <w:ind w:firstLine="400"/>
        <w:jc w:val="both"/>
      </w:pPr>
      <w:r>
        <w:rPr>
          <w:rStyle w:val="s0"/>
        </w:rPr>
        <w:t>1) индивидуальным предпринимателем - оригинал свидетельства о государственной регистрации индивидуального предпринимат</w:t>
      </w:r>
      <w:r>
        <w:rPr>
          <w:rStyle w:val="s0"/>
        </w:rPr>
        <w:t>еля, а также документы, представляемые при государственной регистрации индивидуального предпринимателя в соответствии с законодательством Республики Казахстан о частном предпринимательстве ;</w:t>
      </w:r>
    </w:p>
    <w:p w:rsidR="00000000" w:rsidRDefault="00412A57">
      <w:pPr>
        <w:ind w:firstLine="400"/>
        <w:jc w:val="both"/>
      </w:pPr>
      <w:r>
        <w:rPr>
          <w:rStyle w:val="s0"/>
        </w:rPr>
        <w:t xml:space="preserve">2) частным нотариусом, адвокатом - документы, установленные </w:t>
      </w:r>
      <w:hyperlink w:anchor="sub5650300" w:history="1">
        <w:r>
          <w:rPr>
            <w:rStyle w:val="a3"/>
          </w:rPr>
          <w:t>пунктом 3 статьи 565</w:t>
        </w:r>
      </w:hyperlink>
      <w:r>
        <w:rPr>
          <w:rStyle w:val="s0"/>
        </w:rPr>
        <w:t xml:space="preserve"> настоящего Кодекса.</w:t>
      </w:r>
    </w:p>
    <w:p w:rsidR="00000000" w:rsidRDefault="00412A57">
      <w:pPr>
        <w:ind w:firstLine="400"/>
        <w:jc w:val="both"/>
      </w:pPr>
      <w:r>
        <w:rPr>
          <w:rStyle w:val="s0"/>
        </w:rPr>
        <w:t>4. Изменение регистрационных данных индивидуального предпринимателя, указанных в свидетельстве о государственной регистрации индивидуального предпринимателя, производится налоговым органо</w:t>
      </w:r>
      <w:r>
        <w:rPr>
          <w:rStyle w:val="s0"/>
        </w:rPr>
        <w:t>м с заменой свидетельства о государственной регистрации индивидуального предпринимателя в течение трех рабочих дней со дня получения налогового заявления, представленного для изменения регистрационных данных.</w:t>
      </w:r>
    </w:p>
    <w:p w:rsidR="00000000" w:rsidRDefault="00412A57">
      <w:pPr>
        <w:ind w:firstLine="400"/>
        <w:jc w:val="both"/>
      </w:pPr>
      <w:r>
        <w:rPr>
          <w:rStyle w:val="s0"/>
        </w:rPr>
        <w:t>5. Изменение сведений о месте нахождения частно</w:t>
      </w:r>
      <w:r>
        <w:rPr>
          <w:rStyle w:val="s0"/>
        </w:rPr>
        <w:t>го нотариуса, адвоката производится налоговым органом в течение трех рабочих дней со дня получения налогового заявления, представленного для изменения регистрационных данных.</w:t>
      </w:r>
    </w:p>
    <w:p w:rsidR="00000000" w:rsidRDefault="00412A57">
      <w:pPr>
        <w:ind w:firstLine="400"/>
        <w:jc w:val="both"/>
      </w:pPr>
      <w:r>
        <w:t> </w:t>
      </w:r>
    </w:p>
    <w:p w:rsidR="00000000" w:rsidRDefault="00412A57">
      <w:pPr>
        <w:ind w:left="1200" w:hanging="800"/>
        <w:jc w:val="both"/>
      </w:pPr>
      <w:bookmarkStart w:id="733" w:name="SUB5670000"/>
      <w:bookmarkEnd w:id="733"/>
      <w:r>
        <w:rPr>
          <w:rStyle w:val="s1"/>
        </w:rPr>
        <w:t>Статья 567. Снятие с регистрационного учета в качестве индивидуального предприн</w:t>
      </w:r>
      <w:r>
        <w:rPr>
          <w:rStyle w:val="s1"/>
        </w:rPr>
        <w:t>имателя, частного нотариуса, адвоката</w:t>
      </w:r>
    </w:p>
    <w:p w:rsidR="00000000" w:rsidRDefault="00412A57">
      <w:pPr>
        <w:ind w:firstLine="400"/>
        <w:jc w:val="both"/>
      </w:pPr>
      <w:r>
        <w:rPr>
          <w:rStyle w:val="s0"/>
        </w:rPr>
        <w:t>1. Снятие физического лица с регистрационного учета в качестве индивидуального предпринимателя производится налоговым органом на основании налогового заявления о регистрационном учете индивидуального предпринимателя, ч</w:t>
      </w:r>
      <w:r>
        <w:rPr>
          <w:rStyle w:val="s0"/>
        </w:rPr>
        <w:t>астного нотариуса, адвоката в порядке, установленном законодательством Республики Казахстан о частном предпринимательстве.</w:t>
      </w:r>
    </w:p>
    <w:p w:rsidR="00000000" w:rsidRDefault="00412A57">
      <w:pPr>
        <w:ind w:firstLine="400"/>
        <w:jc w:val="both"/>
      </w:pPr>
      <w:r>
        <w:rPr>
          <w:rStyle w:val="s0"/>
        </w:rPr>
        <w:t>2. Снятие физического лица с регистрационного учета в качестве частного нотариуса, адвоката производится налоговым органом на основан</w:t>
      </w:r>
      <w:r>
        <w:rPr>
          <w:rStyle w:val="s0"/>
        </w:rPr>
        <w:t>ии налогового заявления о регистрационном учете индивидуального предпринимателя, частного нотариуса, адвоката.</w:t>
      </w:r>
    </w:p>
    <w:p w:rsidR="00000000" w:rsidRDefault="00412A57">
      <w:pPr>
        <w:ind w:firstLine="400"/>
        <w:jc w:val="both"/>
      </w:pPr>
      <w:r>
        <w:rPr>
          <w:rStyle w:val="s0"/>
        </w:rPr>
        <w:t>3. Снятие физического лица с регистрационного учета в качестве индивидуального предпринимателя, частного нотариуса, адвоката производится налогов</w:t>
      </w:r>
      <w:r>
        <w:rPr>
          <w:rStyle w:val="s0"/>
        </w:rPr>
        <w:t>ым органом при условии отсутствия неисполненных налоговых обязательств.</w:t>
      </w:r>
    </w:p>
    <w:p w:rsidR="00000000" w:rsidRDefault="00412A57">
      <w:pPr>
        <w:ind w:firstLine="400"/>
        <w:jc w:val="both"/>
      </w:pPr>
      <w:r>
        <w:t> </w:t>
      </w:r>
    </w:p>
    <w:p w:rsidR="00000000" w:rsidRDefault="00412A57">
      <w:pPr>
        <w:ind w:firstLine="400"/>
        <w:jc w:val="both"/>
      </w:pPr>
      <w:r>
        <w:t> </w:t>
      </w:r>
    </w:p>
    <w:p w:rsidR="00000000" w:rsidRDefault="00412A57">
      <w:pPr>
        <w:jc w:val="center"/>
      </w:pPr>
      <w:bookmarkStart w:id="734" w:name="SUB5680000"/>
      <w:bookmarkEnd w:id="734"/>
      <w:r>
        <w:rPr>
          <w:rStyle w:val="s1"/>
        </w:rPr>
        <w:t>§ 3. Регистрационный учет плательщиков налога</w:t>
      </w:r>
    </w:p>
    <w:p w:rsidR="00000000" w:rsidRDefault="00412A57">
      <w:pPr>
        <w:jc w:val="center"/>
      </w:pPr>
      <w:r>
        <w:rPr>
          <w:rStyle w:val="s1"/>
        </w:rPr>
        <w:t>на добавленную стоимость</w:t>
      </w:r>
    </w:p>
    <w:p w:rsidR="00000000" w:rsidRDefault="00412A57">
      <w:pPr>
        <w:ind w:firstLine="400"/>
        <w:jc w:val="both"/>
      </w:pPr>
      <w:r>
        <w:t> </w:t>
      </w:r>
    </w:p>
    <w:p w:rsidR="00000000" w:rsidRDefault="00412A57">
      <w:pPr>
        <w:ind w:left="1200" w:hanging="800"/>
        <w:jc w:val="both"/>
      </w:pPr>
      <w:r>
        <w:rPr>
          <w:rStyle w:val="s1"/>
        </w:rPr>
        <w:t>Статья 568. Обязательная постановка на регистрационный учет по налогу на добавленную стоимость</w:t>
      </w:r>
    </w:p>
    <w:p w:rsidR="00000000" w:rsidRDefault="00412A57">
      <w:pPr>
        <w:ind w:firstLine="400"/>
        <w:jc w:val="both"/>
      </w:pPr>
      <w:r>
        <w:rPr>
          <w:rStyle w:val="s0"/>
        </w:rPr>
        <w:t>1. Если иное</w:t>
      </w:r>
      <w:r>
        <w:rPr>
          <w:rStyle w:val="s0"/>
        </w:rPr>
        <w:t xml:space="preserve"> не предусмотрено настоящим пунктом, обязательной постановке на регистрационный учет по налогу на добавленную стоимость подлежат юридические лица-резиденты, нерезиденты, осуществляющие деятельность в Республике Казахстан через филиал, представительство, ин</w:t>
      </w:r>
      <w:r>
        <w:rPr>
          <w:rStyle w:val="s0"/>
        </w:rPr>
        <w:t>дивидуальные предприниматели в порядке, установленном пунктом 2 настоящей статьи.</w:t>
      </w:r>
    </w:p>
    <w:p w:rsidR="00000000" w:rsidRDefault="00412A57">
      <w:pPr>
        <w:ind w:firstLine="400"/>
        <w:jc w:val="both"/>
      </w:pPr>
      <w:r>
        <w:rPr>
          <w:rStyle w:val="s0"/>
        </w:rPr>
        <w:t>Обязательной постановке на регистрационный учет по налогу на добавленную стоимость не подлежат:</w:t>
      </w:r>
    </w:p>
    <w:p w:rsidR="00000000" w:rsidRDefault="00412A57">
      <w:pPr>
        <w:ind w:firstLine="400"/>
        <w:jc w:val="both"/>
      </w:pPr>
      <w:r>
        <w:rPr>
          <w:rStyle w:val="s0"/>
        </w:rPr>
        <w:t>государственные учреждения;</w:t>
      </w:r>
    </w:p>
    <w:p w:rsidR="00000000" w:rsidRDefault="00412A57">
      <w:pPr>
        <w:ind w:firstLine="400"/>
        <w:jc w:val="both"/>
      </w:pPr>
      <w:r>
        <w:rPr>
          <w:rStyle w:val="s0"/>
        </w:rPr>
        <w:t xml:space="preserve">лица, указанные в </w:t>
      </w:r>
      <w:hyperlink w:anchor="sub4110000" w:history="1">
        <w:r>
          <w:rPr>
            <w:rStyle w:val="a3"/>
          </w:rPr>
          <w:t>статьях 411</w:t>
        </w:r>
      </w:hyperlink>
      <w:r>
        <w:rPr>
          <w:rStyle w:val="s0"/>
        </w:rPr>
        <w:t xml:space="preserve">, </w:t>
      </w:r>
      <w:hyperlink w:anchor="sub4200000" w:history="1">
        <w:r>
          <w:rPr>
            <w:rStyle w:val="a3"/>
          </w:rPr>
          <w:t>420</w:t>
        </w:r>
      </w:hyperlink>
      <w:r>
        <w:rPr>
          <w:rStyle w:val="s0"/>
        </w:rPr>
        <w:t xml:space="preserve"> и </w:t>
      </w:r>
      <w:hyperlink w:anchor="sub4420000" w:history="1">
        <w:r>
          <w:rPr>
            <w:rStyle w:val="a3"/>
          </w:rPr>
          <w:t>442</w:t>
        </w:r>
      </w:hyperlink>
      <w:r>
        <w:rPr>
          <w:rStyle w:val="s0"/>
        </w:rPr>
        <w:t xml:space="preserve"> настоящего Кодекса по деятельности, подлежащей обложению налогом на игорный бизнес, фиксированным налогом и единым земельным налогом соответственно.</w:t>
      </w:r>
    </w:p>
    <w:p w:rsidR="00000000" w:rsidRDefault="00412A57">
      <w:pPr>
        <w:jc w:val="both"/>
      </w:pPr>
      <w:r>
        <w:rPr>
          <w:rStyle w:val="s3"/>
        </w:rPr>
        <w:t xml:space="preserve">См.: </w:t>
      </w:r>
      <w:hyperlink r:id="rId1976" w:history="1">
        <w:r>
          <w:rPr>
            <w:rStyle w:val="a3"/>
            <w:i/>
            <w:iCs/>
            <w:bdr w:val="none" w:sz="0" w:space="0" w:color="auto" w:frame="1"/>
          </w:rPr>
          <w:t>Письмо</w:t>
        </w:r>
      </w:hyperlink>
      <w:r>
        <w:rPr>
          <w:rStyle w:val="s3"/>
        </w:rPr>
        <w:t xml:space="preserve"> территориального НК № 879</w:t>
      </w:r>
    </w:p>
    <w:p w:rsidR="00000000" w:rsidRDefault="00412A57">
      <w:pPr>
        <w:jc w:val="both"/>
      </w:pPr>
      <w:r>
        <w:rPr>
          <w:rStyle w:val="s3"/>
        </w:rPr>
        <w:t xml:space="preserve">В пункт 2 внесены изменения в соответствии с </w:t>
      </w:r>
      <w:hyperlink r:id="rId1977" w:anchor="sub_id=3175" w:history="1">
        <w:r>
          <w:rPr>
            <w:rStyle w:val="a3"/>
            <w:i/>
            <w:iCs/>
            <w:bdr w:val="none" w:sz="0" w:space="0" w:color="auto" w:frame="1"/>
          </w:rPr>
          <w:t>Законом</w:t>
        </w:r>
      </w:hyperlink>
      <w:r>
        <w:rPr>
          <w:rStyle w:val="s3"/>
        </w:rPr>
        <w:t xml:space="preserve"> </w:t>
      </w:r>
      <w:r>
        <w:rPr>
          <w:rStyle w:val="s3"/>
        </w:rPr>
        <w:t>РК от 16.11.09 г. № 200-IV (введены в действие с 1 января 2010 г.) (</w:t>
      </w:r>
      <w:hyperlink r:id="rId1978" w:anchor="sub_id=56802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2. В случае, если размер оборота превышает в течение календарного года минимум оборота,</w:t>
      </w:r>
      <w:r>
        <w:rPr>
          <w:rStyle w:val="s0"/>
        </w:rPr>
        <w:t xml:space="preserve"> определенного в соответствии с настоящим пунктом, лица, указанные в пункте 1 настоящей статьи, обязаны в явочном порядке подать в налоговый орган по месту нахождения </w:t>
      </w:r>
      <w:hyperlink r:id="rId1979" w:anchor="sub_id=20" w:history="1">
        <w:r>
          <w:rPr>
            <w:rStyle w:val="a3"/>
          </w:rPr>
          <w:t>налоговое</w:t>
        </w:r>
        <w:r>
          <w:rPr>
            <w:rStyle w:val="a3"/>
          </w:rPr>
          <w:t xml:space="preserve"> заявление</w:t>
        </w:r>
      </w:hyperlink>
      <w:r>
        <w:rPr>
          <w:rStyle w:val="s0"/>
        </w:rPr>
        <w:t xml:space="preserve"> о регистрационном учете по налогу на добавленную стоимость не позднее десяти рабочих дней со дня окончания месяца, в котором возникло превышение минимума оборота.</w:t>
      </w:r>
    </w:p>
    <w:p w:rsidR="00000000" w:rsidRDefault="00412A57">
      <w:pPr>
        <w:ind w:firstLine="400"/>
        <w:jc w:val="both"/>
      </w:pPr>
      <w:r>
        <w:rPr>
          <w:rStyle w:val="s0"/>
        </w:rPr>
        <w:t>Размер оборота определяется нарастающим итогом:</w:t>
      </w:r>
    </w:p>
    <w:p w:rsidR="00000000" w:rsidRDefault="00412A57">
      <w:pPr>
        <w:ind w:firstLine="400"/>
        <w:jc w:val="both"/>
      </w:pPr>
      <w:r>
        <w:rPr>
          <w:rStyle w:val="s0"/>
        </w:rPr>
        <w:t>вновь созданными юридическими лица</w:t>
      </w:r>
      <w:r>
        <w:rPr>
          <w:rStyle w:val="s0"/>
        </w:rPr>
        <w:t>ми-резидентами, филиалами, представительствами, через которые нерезидент осуществляет деятельность в Республике Казахстан, - с даты государственной (учетной) регистрации в органах юстиции;</w:t>
      </w:r>
    </w:p>
    <w:p w:rsidR="00000000" w:rsidRDefault="00412A57">
      <w:pPr>
        <w:ind w:firstLine="400"/>
        <w:jc w:val="both"/>
      </w:pPr>
      <w:r>
        <w:rPr>
          <w:rStyle w:val="s0"/>
        </w:rPr>
        <w:t>физическими лицами, вновь вставшими на регистрационный учет в налог</w:t>
      </w:r>
      <w:r>
        <w:rPr>
          <w:rStyle w:val="s0"/>
        </w:rPr>
        <w:t>овых органах в качестве индивидуальных предпринимателей, - с даты постановки на регистрационный учет в налоговых органах;</w:t>
      </w:r>
    </w:p>
    <w:p w:rsidR="00000000" w:rsidRDefault="00412A57">
      <w:pPr>
        <w:autoSpaceDE w:val="0"/>
        <w:autoSpaceDN w:val="0"/>
        <w:ind w:firstLine="400"/>
        <w:jc w:val="thaiDistribute"/>
      </w:pPr>
      <w:r>
        <w:t>налогоплательщиками, снятыми с регистрационного учета по налогу на добавленную стоимость на основании решения налогового органа в текущем календарном году, - с даты, следующей за датой снятия с регистрационного учета по налогу на добавленную стоимость на о</w:t>
      </w:r>
      <w:r>
        <w:t>сновании решения налогового органа;</w:t>
      </w:r>
    </w:p>
    <w:p w:rsidR="00000000" w:rsidRDefault="00412A57">
      <w:pPr>
        <w:ind w:firstLine="400"/>
        <w:jc w:val="both"/>
      </w:pPr>
      <w:r>
        <w:rPr>
          <w:rStyle w:val="s0"/>
        </w:rPr>
        <w:t xml:space="preserve">другими налогоплательщиками - с первого января текущего календарного года. </w:t>
      </w:r>
    </w:p>
    <w:p w:rsidR="00000000" w:rsidRDefault="00412A57">
      <w:pPr>
        <w:ind w:firstLine="400"/>
        <w:jc w:val="both"/>
      </w:pPr>
      <w:r>
        <w:rPr>
          <w:rStyle w:val="s0"/>
        </w:rPr>
        <w:t>Для целей постановки на регистрационный учет по налогу на добавленную стоимость оборот налогоплательщика включает оборот, за исключением необлаг</w:t>
      </w:r>
      <w:r>
        <w:rPr>
          <w:rStyle w:val="s0"/>
        </w:rPr>
        <w:t xml:space="preserve">аемого оборота, указанного в </w:t>
      </w:r>
      <w:hyperlink w:anchor="sub2320000" w:history="1">
        <w:r>
          <w:rPr>
            <w:rStyle w:val="a3"/>
          </w:rPr>
          <w:t>статье 232</w:t>
        </w:r>
      </w:hyperlink>
      <w:r>
        <w:rPr>
          <w:rStyle w:val="s0"/>
        </w:rPr>
        <w:t xml:space="preserve"> настоящего Кодекса: </w:t>
      </w:r>
    </w:p>
    <w:p w:rsidR="00000000" w:rsidRDefault="00412A57">
      <w:pPr>
        <w:ind w:firstLine="400"/>
        <w:jc w:val="both"/>
      </w:pPr>
      <w:r>
        <w:rPr>
          <w:rStyle w:val="s0"/>
        </w:rPr>
        <w:t>1) по реализации товаров, выполнению работ, оказанию услуг в Республике Казахстан;</w:t>
      </w:r>
    </w:p>
    <w:p w:rsidR="00000000" w:rsidRDefault="00412A57">
      <w:pPr>
        <w:ind w:firstLine="400"/>
        <w:jc w:val="both"/>
      </w:pPr>
      <w:r>
        <w:rPr>
          <w:rStyle w:val="s0"/>
        </w:rPr>
        <w:t>2) по приобретению от нерезидента, не являющегося плательщиком налога на добавл</w:t>
      </w:r>
      <w:r>
        <w:rPr>
          <w:rStyle w:val="s0"/>
        </w:rPr>
        <w:t>енную стоимость в Республике Казахстан и не осуществляющего деятельность через филиал, представительство, работ, услуг, местом реализации которых является Республика Казахстан.</w:t>
      </w:r>
    </w:p>
    <w:p w:rsidR="00000000" w:rsidRDefault="00412A57">
      <w:pPr>
        <w:ind w:firstLine="400"/>
        <w:jc w:val="both"/>
      </w:pPr>
      <w:r>
        <w:rPr>
          <w:rStyle w:val="s0"/>
        </w:rPr>
        <w:t xml:space="preserve">Место реализации работ, услуг определяется в соответствии со </w:t>
      </w:r>
      <w:hyperlink w:anchor="sub2360000" w:history="1">
        <w:r>
          <w:rPr>
            <w:rStyle w:val="a3"/>
          </w:rPr>
          <w:t>статьей 236</w:t>
        </w:r>
      </w:hyperlink>
      <w:r>
        <w:rPr>
          <w:rStyle w:val="s0"/>
        </w:rPr>
        <w:t xml:space="preserve"> настоящего Кодекса.</w:t>
      </w:r>
    </w:p>
    <w:p w:rsidR="00000000" w:rsidRDefault="00412A57">
      <w:pPr>
        <w:jc w:val="both"/>
      </w:pPr>
      <w:r>
        <w:rPr>
          <w:rStyle w:val="s3"/>
        </w:rPr>
        <w:t xml:space="preserve">См. </w:t>
      </w:r>
      <w:hyperlink r:id="rId1980" w:history="1">
        <w:r>
          <w:rPr>
            <w:rStyle w:val="a3"/>
            <w:i/>
            <w:iCs/>
            <w:bdr w:val="none" w:sz="0" w:space="0" w:color="auto" w:frame="1"/>
          </w:rPr>
          <w:t>Письмо</w:t>
        </w:r>
      </w:hyperlink>
      <w:r>
        <w:rPr>
          <w:rStyle w:val="s3"/>
        </w:rPr>
        <w:t xml:space="preserve"> НК МФ РК от 30 сентября 2009 года № НК-06-26/9472; </w:t>
      </w:r>
      <w:hyperlink r:id="rId1981" w:history="1">
        <w:r>
          <w:rPr>
            <w:rStyle w:val="a3"/>
            <w:i/>
            <w:iCs/>
            <w:bdr w:val="none" w:sz="0" w:space="0" w:color="auto" w:frame="1"/>
          </w:rPr>
          <w:t>Ответ</w:t>
        </w:r>
      </w:hyperlink>
      <w:r>
        <w:rPr>
          <w:rStyle w:val="s3"/>
        </w:rPr>
        <w:t xml:space="preserve"> Председател</w:t>
      </w:r>
      <w:r>
        <w:rPr>
          <w:rStyle w:val="s3"/>
        </w:rPr>
        <w:t xml:space="preserve">я НК МФ РК от 24 декабря 2009 года на вопрос от 4 декабря 2009 года № 25230; </w:t>
      </w:r>
      <w:hyperlink r:id="rId1982" w:history="1">
        <w:r>
          <w:rPr>
            <w:rStyle w:val="a3"/>
            <w:i/>
            <w:iCs/>
            <w:bdr w:val="none" w:sz="0" w:space="0" w:color="auto" w:frame="1"/>
          </w:rPr>
          <w:t>Ответ</w:t>
        </w:r>
      </w:hyperlink>
      <w:r>
        <w:rPr>
          <w:rStyle w:val="s3"/>
        </w:rPr>
        <w:t xml:space="preserve"> Председателя НК МФ РК от 24 декабря 2009 года на вопрос от 9 декабря 2009 года № 25597; </w:t>
      </w:r>
      <w:hyperlink r:id="rId1983" w:history="1">
        <w:r>
          <w:rPr>
            <w:rStyle w:val="a3"/>
            <w:i/>
            <w:iCs/>
            <w:bdr w:val="none" w:sz="0" w:space="0" w:color="auto" w:frame="1"/>
          </w:rPr>
          <w:t>Ответ</w:t>
        </w:r>
      </w:hyperlink>
      <w:r>
        <w:rPr>
          <w:rStyle w:val="s3"/>
        </w:rPr>
        <w:t xml:space="preserve"> Председателя НК МФ РК от 8 февраля 2010 года на вопрос от 20 января 2010 года № 29089 (e.gov.kz)</w:t>
      </w:r>
    </w:p>
    <w:p w:rsidR="00000000" w:rsidRDefault="00412A57">
      <w:pPr>
        <w:ind w:firstLine="400"/>
        <w:jc w:val="both"/>
      </w:pPr>
      <w:r>
        <w:rPr>
          <w:rStyle w:val="s0"/>
        </w:rPr>
        <w:t>3. Для целей постановки на регистрационный учет по налогу на добавленную стоимость налогоплательщик, осущест</w:t>
      </w:r>
      <w:r>
        <w:rPr>
          <w:rStyle w:val="s0"/>
        </w:rPr>
        <w:t xml:space="preserve">вляющий расчеты с бюджетом в специальном налоговом режиме для крестьянских или фермерских хозяйств, при определении оборота не учитывает оборот по реализации от осуществления деятельности, подпадающей под данный специальный налоговый режим. </w:t>
      </w:r>
    </w:p>
    <w:p w:rsidR="00000000" w:rsidRDefault="00412A57">
      <w:pPr>
        <w:ind w:firstLine="400"/>
        <w:jc w:val="both"/>
      </w:pPr>
      <w:r>
        <w:rPr>
          <w:rStyle w:val="s0"/>
        </w:rPr>
        <w:t>4. Доверительн</w:t>
      </w:r>
      <w:r>
        <w:rPr>
          <w:rStyle w:val="s0"/>
        </w:rPr>
        <w:t xml:space="preserve">ый управляющий обязан в явочном порядке подать в налоговый орган по месту нахождения налоговое заявление о регистрационном учете по налогу на добавленную стоимость не позднее пяти рабочих дней с даты заключения договора доверительного управления либо даты </w:t>
      </w:r>
      <w:r>
        <w:rPr>
          <w:rStyle w:val="s0"/>
        </w:rPr>
        <w:t>иного документа, являющегося основанием возникновения доверительного управления, если учредитель по договору доверительного управления либо выгодоприобретатель в иных случаях возникновения доверительного управления является плательщиком налога на добавленн</w:t>
      </w:r>
      <w:r>
        <w:rPr>
          <w:rStyle w:val="s0"/>
        </w:rPr>
        <w:t>ую стоимость. В случаях, когда учредитель по договору доверительного управления либо выгодоприобретатель в иных случаях возникновения доверительного управления не является плательщиком налога на добавленную стоимость, обязательная постановка доверительного</w:t>
      </w:r>
      <w:r>
        <w:rPr>
          <w:rStyle w:val="s0"/>
        </w:rPr>
        <w:t xml:space="preserve"> управляющего на регистрационный учет по налогу на добавленную стоимость производится по основаниям, предусмотренным в пункте 1 настоящей статьи.</w:t>
      </w:r>
    </w:p>
    <w:p w:rsidR="00000000" w:rsidRDefault="00412A57">
      <w:pPr>
        <w:jc w:val="both"/>
      </w:pPr>
      <w:r>
        <w:rPr>
          <w:rStyle w:val="s3"/>
        </w:rPr>
        <w:t xml:space="preserve">Пункт 5 изложен в редакции </w:t>
      </w:r>
      <w:hyperlink r:id="rId1984" w:anchor="sub_id=3175" w:history="1">
        <w:r>
          <w:rPr>
            <w:rStyle w:val="a3"/>
            <w:i/>
            <w:iCs/>
            <w:bdr w:val="none" w:sz="0" w:space="0" w:color="auto" w:frame="1"/>
          </w:rPr>
          <w:t>З</w:t>
        </w:r>
        <w:r>
          <w:rPr>
            <w:rStyle w:val="a3"/>
            <w:i/>
            <w:iCs/>
            <w:bdr w:val="none" w:sz="0" w:space="0" w:color="auto" w:frame="1"/>
          </w:rPr>
          <w:t>акона</w:t>
        </w:r>
      </w:hyperlink>
      <w:r>
        <w:rPr>
          <w:rStyle w:val="s3"/>
        </w:rPr>
        <w:t xml:space="preserve"> РК от 16.11.09 г. № 200-IV (введено в действие с 1 января 2010 г.) (</w:t>
      </w:r>
      <w:hyperlink r:id="rId1985" w:anchor="sub_id=5680500" w:history="1">
        <w:r>
          <w:rPr>
            <w:rStyle w:val="a3"/>
            <w:i/>
            <w:iCs/>
            <w:bdr w:val="none" w:sz="0" w:space="0" w:color="auto" w:frame="1"/>
          </w:rPr>
          <w:t>см. стар. ред.</w:t>
        </w:r>
      </w:hyperlink>
      <w:r>
        <w:rPr>
          <w:rStyle w:val="s3"/>
        </w:rPr>
        <w:t>)</w:t>
      </w:r>
    </w:p>
    <w:p w:rsidR="00000000" w:rsidRDefault="00412A57">
      <w:pPr>
        <w:autoSpaceDE w:val="0"/>
        <w:autoSpaceDN w:val="0"/>
        <w:ind w:firstLine="400"/>
        <w:jc w:val="thaiDistribute"/>
      </w:pPr>
      <w:r>
        <w:t xml:space="preserve">5. Минимум оборота составляет 30000-кратный размер </w:t>
      </w:r>
      <w:hyperlink r:id="rId1986" w:history="1">
        <w:r>
          <w:rPr>
            <w:rStyle w:val="a3"/>
          </w:rPr>
          <w:t>месячного расчетного показателя</w:t>
        </w:r>
      </w:hyperlink>
      <w:r>
        <w:t>, установленного законом о республиканском бюджете и действующего на 1 января соответствующего финансового года.</w:t>
      </w:r>
    </w:p>
    <w:p w:rsidR="00000000" w:rsidRDefault="00412A57">
      <w:pPr>
        <w:jc w:val="both"/>
      </w:pPr>
      <w:hyperlink r:id="rId1987" w:history="1">
        <w:r>
          <w:rPr>
            <w:rStyle w:val="a3"/>
            <w:i/>
            <w:iCs/>
            <w:bdr w:val="none" w:sz="0" w:space="0" w:color="auto" w:frame="1"/>
          </w:rPr>
          <w:t>Ответ</w:t>
        </w:r>
      </w:hyperlink>
      <w:r>
        <w:rPr>
          <w:rStyle w:val="s3"/>
        </w:rPr>
        <w:t xml:space="preserve"> Председателя НК МФ РК от 25 декабря 2009 года на вопрос от 3 ноября 2009 года № 22746 </w:t>
      </w:r>
    </w:p>
    <w:p w:rsidR="00000000" w:rsidRDefault="00412A57">
      <w:pPr>
        <w:ind w:firstLine="400"/>
        <w:jc w:val="both"/>
      </w:pPr>
      <w:r>
        <w:rPr>
          <w:rStyle w:val="s0"/>
        </w:rPr>
        <w:t>6. Лица, указанные в пункте 1 настоящей статьи, становятся плательщиками налога на добавленную стоимость в первый день месяца, следующего за месяц</w:t>
      </w:r>
      <w:r>
        <w:rPr>
          <w:rStyle w:val="s0"/>
        </w:rPr>
        <w:t xml:space="preserve">ем, в котором они подали налоговое заявление для постановки на регистрационный учет по налогу на добавленную стоимость, если иное не предусмотрено настоящей статьей. </w:t>
      </w:r>
    </w:p>
    <w:p w:rsidR="00000000" w:rsidRDefault="00412A57">
      <w:pPr>
        <w:ind w:firstLine="400"/>
        <w:jc w:val="both"/>
      </w:pPr>
      <w:bookmarkStart w:id="735" w:name="SUB5680700"/>
      <w:bookmarkEnd w:id="735"/>
      <w:r>
        <w:rPr>
          <w:rStyle w:val="s0"/>
        </w:rPr>
        <w:t>7. К налоговому заявлению, представленному для постановки на регистрационный учет по нало</w:t>
      </w:r>
      <w:r>
        <w:rPr>
          <w:rStyle w:val="s0"/>
        </w:rPr>
        <w:t>гу на добавленную стоимость, юридические лица-резиденты, нерезиденты, осуществляющие деятельность в Республике Казахстан через филиал, представительство, в обязательном порядке прилагают нотариально засвидетельствованную копию документа, подтверждающего ме</w:t>
      </w:r>
      <w:r>
        <w:rPr>
          <w:rStyle w:val="s0"/>
        </w:rPr>
        <w:t>сто нахождения налогоплательщика.</w:t>
      </w:r>
    </w:p>
    <w:p w:rsidR="00000000" w:rsidRDefault="00412A57">
      <w:pPr>
        <w:ind w:firstLine="400"/>
        <w:jc w:val="both"/>
      </w:pPr>
      <w:r>
        <w:rPr>
          <w:rStyle w:val="s0"/>
        </w:rPr>
        <w:t>Документом, подтверждающим место нахождения налогоплательщика, является документ, подтверждающий право собственности на недвижимое имущество или пользования им.</w:t>
      </w:r>
    </w:p>
    <w:p w:rsidR="00000000" w:rsidRDefault="00412A57">
      <w:pPr>
        <w:ind w:firstLine="400"/>
        <w:jc w:val="both"/>
      </w:pPr>
      <w:r>
        <w:rPr>
          <w:rStyle w:val="s0"/>
        </w:rPr>
        <w:t>Срок между датой нотариального засвидетельствования копии док</w:t>
      </w:r>
      <w:r>
        <w:rPr>
          <w:rStyle w:val="s0"/>
        </w:rPr>
        <w:t>умента, подтверждающего место нахождения налогоплательщика, и датой ее представления в налоговый орган не должен превышать десять рабочих дней.</w:t>
      </w:r>
    </w:p>
    <w:p w:rsidR="00000000" w:rsidRDefault="00412A57">
      <w:pPr>
        <w:jc w:val="both"/>
      </w:pPr>
      <w:r>
        <w:rPr>
          <w:rStyle w:val="s3"/>
        </w:rPr>
        <w:t xml:space="preserve">См.: </w:t>
      </w:r>
      <w:hyperlink r:id="rId1988" w:history="1">
        <w:r>
          <w:rPr>
            <w:rStyle w:val="a3"/>
            <w:i/>
            <w:iCs/>
            <w:bdr w:val="none" w:sz="0" w:space="0" w:color="auto" w:frame="1"/>
          </w:rPr>
          <w:t>Ответ</w:t>
        </w:r>
      </w:hyperlink>
      <w:r>
        <w:rPr>
          <w:rStyle w:val="s3"/>
        </w:rPr>
        <w:t xml:space="preserve"> Председателя НК МФ РК от 4 сентября </w:t>
      </w:r>
      <w:r>
        <w:rPr>
          <w:rStyle w:val="s3"/>
        </w:rPr>
        <w:t>2009 года на вопрос от 24 августа 2009 года № 17915</w:t>
      </w:r>
    </w:p>
    <w:p w:rsidR="00000000" w:rsidRDefault="00412A57">
      <w:pPr>
        <w:ind w:firstLine="400"/>
        <w:jc w:val="both"/>
      </w:pPr>
      <w:r>
        <w:rPr>
          <w:rStyle w:val="s0"/>
        </w:rPr>
        <w:t>8. При выявлении лица, указанного в пункте 1 настоящей статьи, не представившего налоговое заявление для постановки на регистрационный учет по налогу на добавленную стоимость, налоговый орган не позднее п</w:t>
      </w:r>
      <w:r>
        <w:rPr>
          <w:rStyle w:val="s0"/>
        </w:rPr>
        <w:t xml:space="preserve">яти рабочих дней с момента выявления такого налогоплательщика направляет ему уведомление об устранении нарушений налогового законодательства Республики Казахстан в порядке, установленном </w:t>
      </w:r>
      <w:hyperlink w:anchor="sub6080000" w:history="1">
        <w:r>
          <w:rPr>
            <w:rStyle w:val="a3"/>
          </w:rPr>
          <w:t>статьей 608</w:t>
        </w:r>
      </w:hyperlink>
      <w:r>
        <w:rPr>
          <w:rStyle w:val="s0"/>
        </w:rPr>
        <w:t xml:space="preserve"> настоящего Кодекса.</w:t>
      </w:r>
    </w:p>
    <w:p w:rsidR="00000000" w:rsidRDefault="00412A57">
      <w:pPr>
        <w:ind w:firstLine="400"/>
        <w:jc w:val="both"/>
      </w:pPr>
      <w:r>
        <w:rPr>
          <w:rStyle w:val="s0"/>
        </w:rPr>
        <w:t>9. В</w:t>
      </w:r>
      <w:r>
        <w:rPr>
          <w:rStyle w:val="s0"/>
        </w:rPr>
        <w:t xml:space="preserve"> случае непредставления налогоплательщиком налогового заявления для постановки на регистрационный учет по уведомлению налогового органа, направленному в соответствии с пунктом 8 настоящей статьи, по истечении срока, установленного </w:t>
      </w:r>
      <w:hyperlink w:anchor="sub6080200" w:history="1">
        <w:r>
          <w:rPr>
            <w:rStyle w:val="a3"/>
          </w:rPr>
          <w:t>пунктом 2 статьи 608</w:t>
        </w:r>
      </w:hyperlink>
      <w:r>
        <w:rPr>
          <w:rStyle w:val="s0"/>
        </w:rPr>
        <w:t xml:space="preserve"> настоящего Кодекса, налоговый орган выносит распоряжение о приостановлении расходных операций по банковским счетам налогоплательщика в порядке, установленном </w:t>
      </w:r>
      <w:hyperlink w:anchor="sub6110000" w:history="1">
        <w:r>
          <w:rPr>
            <w:rStyle w:val="a3"/>
          </w:rPr>
          <w:t>статьей 611</w:t>
        </w:r>
      </w:hyperlink>
      <w:r>
        <w:rPr>
          <w:rStyle w:val="s0"/>
        </w:rPr>
        <w:t xml:space="preserve"> настоящего Кодекса.</w:t>
      </w:r>
    </w:p>
    <w:p w:rsidR="00000000" w:rsidRDefault="00412A57">
      <w:pPr>
        <w:jc w:val="both"/>
      </w:pPr>
      <w:r>
        <w:rPr>
          <w:rStyle w:val="s3"/>
        </w:rPr>
        <w:t xml:space="preserve">См. </w:t>
      </w:r>
      <w:hyperlink r:id="rId1989" w:history="1">
        <w:r>
          <w:rPr>
            <w:rStyle w:val="a3"/>
            <w:i/>
            <w:iCs/>
            <w:bdr w:val="none" w:sz="0" w:space="0" w:color="auto" w:frame="1"/>
          </w:rPr>
          <w:t>Письмо</w:t>
        </w:r>
      </w:hyperlink>
      <w:r>
        <w:rPr>
          <w:rStyle w:val="s3"/>
        </w:rPr>
        <w:t xml:space="preserve"> республиканского НК № 24</w:t>
      </w:r>
    </w:p>
    <w:p w:rsidR="00000000" w:rsidRDefault="00412A57">
      <w:pPr>
        <w:ind w:firstLine="400"/>
        <w:jc w:val="both"/>
      </w:pPr>
      <w:r>
        <w:t> </w:t>
      </w:r>
    </w:p>
    <w:p w:rsidR="00000000" w:rsidRDefault="00412A57">
      <w:pPr>
        <w:ind w:left="1200" w:hanging="800"/>
        <w:jc w:val="both"/>
      </w:pPr>
      <w:bookmarkStart w:id="736" w:name="SUB5690000"/>
      <w:bookmarkEnd w:id="736"/>
      <w:r>
        <w:rPr>
          <w:rStyle w:val="s1"/>
        </w:rPr>
        <w:t>Статья 569. Добровольная постановка на регистрационный учет по налогу на добавленную стоимость</w:t>
      </w:r>
    </w:p>
    <w:p w:rsidR="00000000" w:rsidRDefault="00412A57">
      <w:pPr>
        <w:jc w:val="both"/>
      </w:pPr>
      <w:r>
        <w:rPr>
          <w:rStyle w:val="s3"/>
        </w:rPr>
        <w:t xml:space="preserve">В пункт 1 внесены изменения в соответствии </w:t>
      </w:r>
      <w:hyperlink r:id="rId1990" w:anchor="sub_id=319" w:history="1">
        <w:r>
          <w:rPr>
            <w:rStyle w:val="a3"/>
            <w:i/>
            <w:iCs/>
            <w:bdr w:val="none" w:sz="0" w:space="0" w:color="auto" w:frame="1"/>
          </w:rPr>
          <w:t>Законом</w:t>
        </w:r>
      </w:hyperlink>
      <w:r>
        <w:rPr>
          <w:rStyle w:val="s3"/>
        </w:rPr>
        <w:t xml:space="preserve"> РК от 04.07.09 г. № 167-IV (введены в действие с 1 января 2009 г.) (</w:t>
      </w:r>
      <w:hyperlink r:id="rId1991" w:anchor="sub_id=56900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1. Если иное не п</w:t>
      </w:r>
      <w:r>
        <w:rPr>
          <w:rStyle w:val="s0"/>
        </w:rPr>
        <w:t xml:space="preserve">редусмотрено настоящим пунктом, лица, не подлежащие обязательной постановке на регистрационный учет по налогу на добавленную стоимость в соответствии с </w:t>
      </w:r>
      <w:hyperlink w:anchor="sub5680000" w:history="1">
        <w:r>
          <w:rPr>
            <w:rStyle w:val="a3"/>
          </w:rPr>
          <w:t>пунктом 1 статьи 568</w:t>
        </w:r>
      </w:hyperlink>
      <w:r>
        <w:rPr>
          <w:rStyle w:val="s0"/>
        </w:rPr>
        <w:t xml:space="preserve"> </w:t>
      </w:r>
      <w:r>
        <w:rPr>
          <w:rStyle w:val="s0"/>
        </w:rPr>
        <w:t xml:space="preserve">настоящего Кодекса, вправе подать в налоговый орган по месту нахождения в явочном порядке </w:t>
      </w:r>
      <w:hyperlink r:id="rId1992" w:anchor="sub_id=20" w:history="1">
        <w:r>
          <w:rPr>
            <w:rStyle w:val="a3"/>
          </w:rPr>
          <w:t>налоговое заявление</w:t>
        </w:r>
      </w:hyperlink>
      <w:r>
        <w:rPr>
          <w:rStyle w:val="s0"/>
        </w:rPr>
        <w:t xml:space="preserve"> о регистрационном учете по налогу на добавленную стоимость. </w:t>
      </w:r>
    </w:p>
    <w:p w:rsidR="00000000" w:rsidRDefault="00412A57">
      <w:pPr>
        <w:ind w:firstLine="400"/>
        <w:jc w:val="both"/>
      </w:pPr>
      <w:r>
        <w:rPr>
          <w:rStyle w:val="s0"/>
        </w:rPr>
        <w:t>Не им</w:t>
      </w:r>
      <w:r>
        <w:rPr>
          <w:rStyle w:val="s0"/>
        </w:rPr>
        <w:t>еют права добровольной постановки на регистрационный учет по налогу на добавленную стоимость:</w:t>
      </w:r>
    </w:p>
    <w:p w:rsidR="00000000" w:rsidRDefault="00412A57">
      <w:pPr>
        <w:ind w:firstLine="400"/>
        <w:jc w:val="both"/>
      </w:pPr>
      <w:r>
        <w:rPr>
          <w:rStyle w:val="s0"/>
        </w:rPr>
        <w:t>физические лица, не являющиеся индивидуальными предпринимателями;</w:t>
      </w:r>
    </w:p>
    <w:p w:rsidR="00000000" w:rsidRDefault="00412A57">
      <w:pPr>
        <w:ind w:firstLine="400"/>
        <w:jc w:val="both"/>
      </w:pPr>
      <w:r>
        <w:rPr>
          <w:rStyle w:val="s0"/>
        </w:rPr>
        <w:t>государственные учреждения;</w:t>
      </w:r>
    </w:p>
    <w:p w:rsidR="00000000" w:rsidRDefault="00412A57">
      <w:pPr>
        <w:ind w:firstLine="400"/>
        <w:jc w:val="both"/>
      </w:pPr>
      <w:r>
        <w:rPr>
          <w:rStyle w:val="s0"/>
        </w:rPr>
        <w:t>нерезиденты, не осуществляющие деятельность в Республике Казахстан через филиал, представительство;</w:t>
      </w:r>
    </w:p>
    <w:p w:rsidR="00000000" w:rsidRDefault="00412A57">
      <w:pPr>
        <w:ind w:firstLine="400"/>
        <w:jc w:val="both"/>
      </w:pPr>
      <w:r>
        <w:rPr>
          <w:rStyle w:val="s0"/>
        </w:rPr>
        <w:t>структурные подразделения юридических лиц-резидентов;</w:t>
      </w:r>
    </w:p>
    <w:p w:rsidR="00000000" w:rsidRDefault="00412A57">
      <w:pPr>
        <w:ind w:firstLine="400"/>
        <w:jc w:val="both"/>
      </w:pPr>
      <w:r>
        <w:rPr>
          <w:rStyle w:val="s0"/>
        </w:rPr>
        <w:t xml:space="preserve">лица, указанные в </w:t>
      </w:r>
      <w:hyperlink w:anchor="sub4110000" w:history="1">
        <w:r>
          <w:rPr>
            <w:rStyle w:val="a3"/>
          </w:rPr>
          <w:t>статьях 411</w:t>
        </w:r>
      </w:hyperlink>
      <w:r>
        <w:rPr>
          <w:rStyle w:val="s0"/>
        </w:rPr>
        <w:t xml:space="preserve"> и </w:t>
      </w:r>
      <w:hyperlink w:anchor="sub4200000" w:history="1">
        <w:r>
          <w:rPr>
            <w:rStyle w:val="a3"/>
          </w:rPr>
          <w:t>420</w:t>
        </w:r>
      </w:hyperlink>
      <w:r>
        <w:rPr>
          <w:rStyle w:val="s0"/>
        </w:rPr>
        <w:t xml:space="preserve"> </w:t>
      </w:r>
      <w:r>
        <w:rPr>
          <w:rStyle w:val="s0"/>
        </w:rPr>
        <w:t>настоящего Кодекса, по деятельности, подлежащей обложению налогом на игорный бизнес и фиксированным налогом соответственно.</w:t>
      </w:r>
    </w:p>
    <w:p w:rsidR="00000000" w:rsidRDefault="00412A57">
      <w:pPr>
        <w:ind w:firstLine="400"/>
        <w:jc w:val="both"/>
      </w:pPr>
      <w:r>
        <w:rPr>
          <w:rStyle w:val="s0"/>
        </w:rPr>
        <w:t>Юридические лица-резиденты, нерезиденты, осуществляющие деятельность в Республике Казахстан через филиал, представительство, к налог</w:t>
      </w:r>
      <w:r>
        <w:rPr>
          <w:rStyle w:val="s0"/>
        </w:rPr>
        <w:t xml:space="preserve">овому заявлению, представленному для постановки на регистрационный учет по налогу на добавленную стоимость, прилагают документы, указанные в </w:t>
      </w:r>
      <w:hyperlink w:anchor="sub5680700" w:history="1">
        <w:r>
          <w:rPr>
            <w:rStyle w:val="a3"/>
          </w:rPr>
          <w:t>пункте 7 статьи 568</w:t>
        </w:r>
      </w:hyperlink>
      <w:r>
        <w:rPr>
          <w:rStyle w:val="s0"/>
        </w:rPr>
        <w:t xml:space="preserve"> настоящего Кодекса. </w:t>
      </w:r>
    </w:p>
    <w:p w:rsidR="00000000" w:rsidRDefault="00412A57">
      <w:pPr>
        <w:ind w:firstLine="400"/>
        <w:jc w:val="both"/>
      </w:pPr>
      <w:r>
        <w:rPr>
          <w:rStyle w:val="s0"/>
        </w:rPr>
        <w:t>2. Налоговый орган в течение десяти рабоч</w:t>
      </w:r>
      <w:r>
        <w:rPr>
          <w:rStyle w:val="s0"/>
        </w:rPr>
        <w:t xml:space="preserve">их дней со дня подачи налогового заявления для постановки на регистрационный учет по налогу на добавленную стоимость производит постановку налогоплательщика на регистрационный учет по налогу на добавленную стоимость с выдачей свидетельства о постановке на </w:t>
      </w:r>
      <w:r>
        <w:rPr>
          <w:rStyle w:val="s0"/>
        </w:rPr>
        <w:t xml:space="preserve">регистрационный учет по налогу на добавленную стоимость или выносит решение об отказе в постановке его на регистрационный учет по налогу на добавленную стоимость по </w:t>
      </w:r>
      <w:hyperlink r:id="rId1993" w:anchor="sub_id=18" w:history="1">
        <w:r>
          <w:rPr>
            <w:rStyle w:val="a3"/>
          </w:rPr>
          <w:t>форме, уста</w:t>
        </w:r>
        <w:r>
          <w:rPr>
            <w:rStyle w:val="a3"/>
          </w:rPr>
          <w:t>новленной уполномоченным органом</w:t>
        </w:r>
      </w:hyperlink>
      <w:r>
        <w:rPr>
          <w:rStyle w:val="s0"/>
        </w:rPr>
        <w:t>.</w:t>
      </w:r>
    </w:p>
    <w:p w:rsidR="00000000" w:rsidRDefault="00412A57">
      <w:pPr>
        <w:ind w:firstLine="400"/>
        <w:jc w:val="both"/>
      </w:pPr>
      <w:r>
        <w:rPr>
          <w:rStyle w:val="s0"/>
        </w:rPr>
        <w:t xml:space="preserve">Лица, указанные в пункте 1 настоящей статьи, становятся плательщиками налога на добавленную стоимость с первого дня месяца, следующего за месяцем, в котором они подали налоговое заявление для постановки на регистрационный </w:t>
      </w:r>
      <w:r>
        <w:rPr>
          <w:rStyle w:val="s0"/>
        </w:rPr>
        <w:t>учет по налогу на добавленную стоимость.</w:t>
      </w:r>
    </w:p>
    <w:p w:rsidR="00000000" w:rsidRDefault="00412A57">
      <w:pPr>
        <w:ind w:firstLine="400"/>
        <w:jc w:val="both"/>
      </w:pPr>
      <w:r>
        <w:rPr>
          <w:rStyle w:val="s0"/>
        </w:rPr>
        <w:t>3. Налоговые органы отказывают налогоплательщику в добровольной постановке на регистрационный учет по налогу на добавленную стоимость при наличии на дату подачи налогового заявления о регистрационном учете по налогу</w:t>
      </w:r>
      <w:r>
        <w:rPr>
          <w:rStyle w:val="s0"/>
        </w:rPr>
        <w:t xml:space="preserve"> на добавленную стоимость одного или нескольких из следующих условий:</w:t>
      </w:r>
    </w:p>
    <w:p w:rsidR="00000000" w:rsidRDefault="00412A57">
      <w:pPr>
        <w:ind w:firstLine="400"/>
        <w:jc w:val="both"/>
      </w:pPr>
      <w:r>
        <w:rPr>
          <w:rStyle w:val="s0"/>
        </w:rPr>
        <w:t xml:space="preserve">1) не исполнены налогоплательщиком налоговые обязательства по представлению налоговой отчетности в порядке и сроки, которые установлены особенной частью настоящего Кодекса; </w:t>
      </w:r>
    </w:p>
    <w:p w:rsidR="00000000" w:rsidRDefault="00412A57">
      <w:pPr>
        <w:ind w:firstLine="400"/>
        <w:jc w:val="both"/>
      </w:pPr>
      <w:r>
        <w:rPr>
          <w:rStyle w:val="s0"/>
        </w:rPr>
        <w:t>2) со дня сн</w:t>
      </w:r>
      <w:r>
        <w:rPr>
          <w:rStyle w:val="s0"/>
        </w:rPr>
        <w:t>ятия данного налогоплательщика с учета по налогу на добавленную стоимость на основании решения налогового органа не истекли два года;</w:t>
      </w:r>
    </w:p>
    <w:p w:rsidR="00000000" w:rsidRDefault="00412A57">
      <w:pPr>
        <w:jc w:val="both"/>
      </w:pPr>
      <w:r>
        <w:rPr>
          <w:rStyle w:val="s3"/>
        </w:rPr>
        <w:t xml:space="preserve">См.: </w:t>
      </w:r>
      <w:hyperlink r:id="rId1994" w:history="1">
        <w:r>
          <w:rPr>
            <w:rStyle w:val="a3"/>
            <w:i/>
            <w:iCs/>
            <w:bdr w:val="none" w:sz="0" w:space="0" w:color="auto" w:frame="1"/>
          </w:rPr>
          <w:t>Письмо</w:t>
        </w:r>
      </w:hyperlink>
      <w:r>
        <w:rPr>
          <w:rStyle w:val="s3"/>
        </w:rPr>
        <w:t xml:space="preserve"> НК МФ РК от 10 ноября 2009 года № НК-06-26/11</w:t>
      </w:r>
      <w:r>
        <w:rPr>
          <w:rStyle w:val="s3"/>
        </w:rPr>
        <w:t xml:space="preserve">222; </w:t>
      </w:r>
      <w:hyperlink r:id="rId1995" w:history="1">
        <w:r>
          <w:rPr>
            <w:rStyle w:val="a3"/>
            <w:i/>
            <w:iCs/>
            <w:bdr w:val="none" w:sz="0" w:space="0" w:color="auto" w:frame="1"/>
          </w:rPr>
          <w:t>Письмо</w:t>
        </w:r>
      </w:hyperlink>
      <w:r>
        <w:rPr>
          <w:rStyle w:val="s3"/>
        </w:rPr>
        <w:t xml:space="preserve"> НК МФ РК от 8 декабря 2009 года № НК-06-26/12514; </w:t>
      </w:r>
      <w:hyperlink r:id="rId1996" w:history="1">
        <w:r>
          <w:rPr>
            <w:rStyle w:val="a3"/>
            <w:i/>
            <w:iCs/>
            <w:bdr w:val="none" w:sz="0" w:space="0" w:color="auto" w:frame="1"/>
          </w:rPr>
          <w:t>Ответ</w:t>
        </w:r>
      </w:hyperlink>
      <w:r>
        <w:rPr>
          <w:rStyle w:val="s3"/>
        </w:rPr>
        <w:t xml:space="preserve"> Председателя НК МФ РК от 25 декабря 2009 года на вопрос от</w:t>
      </w:r>
      <w:r>
        <w:rPr>
          <w:rStyle w:val="s3"/>
        </w:rPr>
        <w:t xml:space="preserve"> 3 ноября 2009 года № 22746</w:t>
      </w:r>
    </w:p>
    <w:p w:rsidR="00000000" w:rsidRDefault="00412A57">
      <w:pPr>
        <w:ind w:firstLine="400"/>
        <w:jc w:val="both"/>
      </w:pPr>
      <w:r>
        <w:rPr>
          <w:rStyle w:val="s0"/>
        </w:rPr>
        <w:t xml:space="preserve">3) не представлены документы, установленные </w:t>
      </w:r>
      <w:hyperlink w:anchor="sub5680700" w:history="1">
        <w:r>
          <w:rPr>
            <w:rStyle w:val="a3"/>
          </w:rPr>
          <w:t>пунктом 7 статьи 568</w:t>
        </w:r>
      </w:hyperlink>
      <w:r>
        <w:rPr>
          <w:rStyle w:val="s0"/>
        </w:rPr>
        <w:t xml:space="preserve"> настоящего Кодекса.</w:t>
      </w:r>
    </w:p>
    <w:p w:rsidR="00000000" w:rsidRDefault="00412A57">
      <w:pPr>
        <w:jc w:val="both"/>
      </w:pPr>
      <w:r>
        <w:rPr>
          <w:rStyle w:val="s3"/>
        </w:rPr>
        <w:t xml:space="preserve">См. </w:t>
      </w:r>
      <w:hyperlink r:id="rId1997" w:history="1">
        <w:r>
          <w:rPr>
            <w:rStyle w:val="a3"/>
            <w:i/>
            <w:iCs/>
            <w:bdr w:val="none" w:sz="0" w:space="0" w:color="auto" w:frame="1"/>
          </w:rPr>
          <w:t>Ответ</w:t>
        </w:r>
      </w:hyperlink>
      <w:r>
        <w:rPr>
          <w:rStyle w:val="s3"/>
        </w:rPr>
        <w:t xml:space="preserve"> Председателя НК МФ РК от 6 октября </w:t>
      </w:r>
      <w:r>
        <w:rPr>
          <w:rStyle w:val="s3"/>
        </w:rPr>
        <w:t>2009 года на вопрос от 17 сентября 2009 года № 19380 (e.gov.kz)</w:t>
      </w:r>
    </w:p>
    <w:p w:rsidR="00000000" w:rsidRDefault="00412A57">
      <w:pPr>
        <w:ind w:firstLine="400"/>
        <w:jc w:val="both"/>
      </w:pPr>
      <w:r>
        <w:rPr>
          <w:rStyle w:val="s0"/>
        </w:rPr>
        <w:t>4. Решение об отказе в постановке на регистрационный учет в качестве плательщика налога на добавленную стоимость вручается налогоплательщику лично под роспись или иным способом, подтверждающим факт отправки.</w:t>
      </w:r>
    </w:p>
    <w:p w:rsidR="00000000" w:rsidRDefault="00412A57">
      <w:pPr>
        <w:ind w:firstLine="400"/>
        <w:jc w:val="both"/>
      </w:pPr>
      <w:r>
        <w:t> </w:t>
      </w:r>
    </w:p>
    <w:p w:rsidR="00000000" w:rsidRDefault="00412A57">
      <w:pPr>
        <w:ind w:left="1200" w:hanging="800"/>
        <w:jc w:val="both"/>
      </w:pPr>
      <w:bookmarkStart w:id="737" w:name="SUB5700000"/>
      <w:bookmarkEnd w:id="737"/>
      <w:r>
        <w:rPr>
          <w:rStyle w:val="s1"/>
        </w:rPr>
        <w:t>Статья 570. Свидетельство о постановке на реги</w:t>
      </w:r>
      <w:r>
        <w:rPr>
          <w:rStyle w:val="s1"/>
        </w:rPr>
        <w:t>страционный учет по налогу на добавленную стоимость</w:t>
      </w:r>
    </w:p>
    <w:p w:rsidR="00000000" w:rsidRDefault="00412A57">
      <w:pPr>
        <w:ind w:firstLine="400"/>
        <w:jc w:val="both"/>
      </w:pPr>
      <w:r>
        <w:rPr>
          <w:rStyle w:val="s0"/>
        </w:rPr>
        <w:t>1. Свидетельство о постановке на регистрационный учет по налогу на добавленную стоимость является бланком строгой отчетности и удостоверяет факт постановки налогоплательщика на регистрационный учет по нал</w:t>
      </w:r>
      <w:r>
        <w:rPr>
          <w:rStyle w:val="s0"/>
        </w:rPr>
        <w:t xml:space="preserve">огу на добавленную стоимость. </w:t>
      </w:r>
      <w:hyperlink r:id="rId1998" w:anchor="sub_id=3" w:history="1">
        <w:r>
          <w:rPr>
            <w:rStyle w:val="a3"/>
          </w:rPr>
          <w:t>Форма свидетельства</w:t>
        </w:r>
      </w:hyperlink>
      <w:r>
        <w:rPr>
          <w:rStyle w:val="s0"/>
        </w:rPr>
        <w:t xml:space="preserve"> устанавливается уполномоченным органом.</w:t>
      </w:r>
    </w:p>
    <w:p w:rsidR="00000000" w:rsidRDefault="00412A57">
      <w:pPr>
        <w:ind w:firstLine="400"/>
        <w:jc w:val="both"/>
      </w:pPr>
      <w:r>
        <w:rPr>
          <w:rStyle w:val="s0"/>
        </w:rPr>
        <w:t>Свидетельство о постановке на регистрационный учет по налогу на добавленную стоимость в</w:t>
      </w:r>
      <w:r>
        <w:rPr>
          <w:rStyle w:val="s0"/>
        </w:rPr>
        <w:t xml:space="preserve">ыдается налогоплательщику под роспись. </w:t>
      </w:r>
    </w:p>
    <w:p w:rsidR="00000000" w:rsidRDefault="00412A57">
      <w:pPr>
        <w:ind w:firstLine="400"/>
        <w:jc w:val="both"/>
      </w:pPr>
      <w:r>
        <w:rPr>
          <w:rStyle w:val="s0"/>
        </w:rPr>
        <w:t xml:space="preserve">Выдача свидетельства регистрируется в журнале выдачи свидетельств о постановке на регистрационный учет по налогу на добавленную стоимость. </w:t>
      </w:r>
    </w:p>
    <w:p w:rsidR="00000000" w:rsidRDefault="00412A57">
      <w:pPr>
        <w:ind w:firstLine="400"/>
        <w:jc w:val="both"/>
      </w:pPr>
      <w:r>
        <w:rPr>
          <w:rStyle w:val="s0"/>
        </w:rPr>
        <w:t>2. Свидетельство о постановке на регистрационный учет по налогу на добавленн</w:t>
      </w:r>
      <w:r>
        <w:rPr>
          <w:rStyle w:val="s0"/>
        </w:rPr>
        <w:t>ую стоимость содержит следующие обязательные реквизиты:</w:t>
      </w:r>
    </w:p>
    <w:p w:rsidR="00000000" w:rsidRDefault="00412A57">
      <w:pPr>
        <w:ind w:firstLine="400"/>
        <w:jc w:val="both"/>
      </w:pPr>
      <w:r>
        <w:rPr>
          <w:rStyle w:val="s0"/>
        </w:rPr>
        <w:t xml:space="preserve">1) наименование и (или) фамилию, имя, отчество (при его наличии) налогоплательщика; </w:t>
      </w:r>
    </w:p>
    <w:p w:rsidR="00000000" w:rsidRDefault="00412A57">
      <w:pPr>
        <w:ind w:firstLine="400"/>
        <w:jc w:val="both"/>
      </w:pPr>
      <w:r>
        <w:rPr>
          <w:rStyle w:val="s0"/>
        </w:rPr>
        <w:t>2) идентификационный номер;</w:t>
      </w:r>
    </w:p>
    <w:p w:rsidR="00000000" w:rsidRDefault="00412A57">
      <w:pPr>
        <w:ind w:firstLine="400"/>
        <w:jc w:val="both"/>
      </w:pPr>
      <w:r>
        <w:rPr>
          <w:rStyle w:val="s0"/>
        </w:rPr>
        <w:t>3) дату постановки налогоплательщика на регистрационный учет по налогу на добавленную с</w:t>
      </w:r>
      <w:r>
        <w:rPr>
          <w:rStyle w:val="s0"/>
        </w:rPr>
        <w:t>тоимость;</w:t>
      </w:r>
    </w:p>
    <w:p w:rsidR="00000000" w:rsidRDefault="00412A57">
      <w:pPr>
        <w:ind w:firstLine="400"/>
        <w:jc w:val="both"/>
      </w:pPr>
      <w:r>
        <w:rPr>
          <w:rStyle w:val="s0"/>
        </w:rPr>
        <w:t>4) дату выдачи, соответствующая дате подписания свидетельства о постановке на регистрационный учет по налогу на добавленную стоимость налоговым органом;</w:t>
      </w:r>
    </w:p>
    <w:p w:rsidR="00000000" w:rsidRDefault="00412A57">
      <w:pPr>
        <w:ind w:firstLine="400"/>
        <w:jc w:val="both"/>
      </w:pPr>
      <w:r>
        <w:rPr>
          <w:rStyle w:val="s0"/>
        </w:rPr>
        <w:t xml:space="preserve">5) наименование налогового органа, выдавшего свидетельство. </w:t>
      </w:r>
    </w:p>
    <w:p w:rsidR="00000000" w:rsidRDefault="00412A57">
      <w:pPr>
        <w:jc w:val="both"/>
      </w:pPr>
      <w:r>
        <w:rPr>
          <w:rStyle w:val="s3"/>
        </w:rPr>
        <w:t xml:space="preserve">См. </w:t>
      </w:r>
      <w:hyperlink r:id="rId1999" w:history="1">
        <w:r>
          <w:rPr>
            <w:rStyle w:val="a3"/>
            <w:i/>
            <w:iCs/>
            <w:bdr w:val="none" w:sz="0" w:space="0" w:color="auto" w:frame="1"/>
          </w:rPr>
          <w:t>Письмо</w:t>
        </w:r>
      </w:hyperlink>
      <w:r>
        <w:rPr>
          <w:rStyle w:val="s3"/>
        </w:rPr>
        <w:t xml:space="preserve"> Налогового комитета МФ РК от 11.02.09 г. № НК-21-22/1042</w:t>
      </w:r>
    </w:p>
    <w:p w:rsidR="00000000" w:rsidRDefault="00412A57">
      <w:pPr>
        <w:ind w:firstLine="400"/>
        <w:jc w:val="both"/>
      </w:pPr>
      <w:r>
        <w:rPr>
          <w:rStyle w:val="s0"/>
        </w:rPr>
        <w:t>3. Свидетельство о постановке на регистрационный учет по налогу на добавленную стоимость хранится у плательщика налога на добав</w:t>
      </w:r>
      <w:r>
        <w:rPr>
          <w:rStyle w:val="s0"/>
        </w:rPr>
        <w:t>ленную стоимость.</w:t>
      </w:r>
    </w:p>
    <w:p w:rsidR="00000000" w:rsidRDefault="00412A57">
      <w:pPr>
        <w:ind w:firstLine="400"/>
        <w:jc w:val="both"/>
      </w:pPr>
      <w:r>
        <w:rPr>
          <w:rStyle w:val="s0"/>
        </w:rPr>
        <w:t>4. В случае снятия налогоплательщика с регистрационного учета по налогу на добавленную стоимость свидетельство о постановке на регистрационный учет по налогу на добавленную стоимость подлежит возврату в налоговый орган, за исключением слу</w:t>
      </w:r>
      <w:r>
        <w:rPr>
          <w:rStyle w:val="s0"/>
        </w:rPr>
        <w:t xml:space="preserve">чаев утери свидетельства налогоплательщиком. </w:t>
      </w:r>
    </w:p>
    <w:p w:rsidR="00000000" w:rsidRDefault="00412A57">
      <w:pPr>
        <w:jc w:val="both"/>
      </w:pPr>
      <w:r>
        <w:rPr>
          <w:rStyle w:val="s3"/>
        </w:rPr>
        <w:t xml:space="preserve">Пункт 5 изложен в редакции </w:t>
      </w:r>
      <w:hyperlink r:id="rId2000" w:anchor="sub_id=3176"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2001" w:anchor="sub_id=5700500" w:history="1">
        <w:r>
          <w:rPr>
            <w:rStyle w:val="a3"/>
            <w:i/>
            <w:iCs/>
            <w:bdr w:val="none" w:sz="0" w:space="0" w:color="auto" w:frame="1"/>
          </w:rPr>
          <w:t>см. стар. ред.</w:t>
        </w:r>
      </w:hyperlink>
      <w:r>
        <w:rPr>
          <w:rStyle w:val="s3"/>
        </w:rPr>
        <w:t>)</w:t>
      </w:r>
    </w:p>
    <w:p w:rsidR="00000000" w:rsidRDefault="00412A57">
      <w:pPr>
        <w:autoSpaceDE w:val="0"/>
        <w:autoSpaceDN w:val="0"/>
        <w:ind w:firstLine="400"/>
        <w:jc w:val="thaiDistribute"/>
      </w:pPr>
      <w:r>
        <w:t>5. Замена свидетельства о постановке на регистрационный учет по налогу на добавленную стоимость производится налоговым органом в течение трех рабочих дней в случаях:</w:t>
      </w:r>
    </w:p>
    <w:p w:rsidR="00000000" w:rsidRDefault="00412A57">
      <w:pPr>
        <w:autoSpaceDE w:val="0"/>
        <w:autoSpaceDN w:val="0"/>
        <w:ind w:firstLine="400"/>
        <w:jc w:val="thaiDistribute"/>
      </w:pPr>
      <w:r>
        <w:t>1) утери (порчи</w:t>
      </w:r>
      <w:r>
        <w:t>) свидетельства о постановке на регистрационный учет по налогу на добавленную стоимость - на основании налогового заявления налогоплательщика;</w:t>
      </w:r>
    </w:p>
    <w:p w:rsidR="00000000" w:rsidRDefault="00412A57">
      <w:pPr>
        <w:autoSpaceDE w:val="0"/>
        <w:autoSpaceDN w:val="0"/>
        <w:ind w:firstLine="400"/>
        <w:jc w:val="thaiDistribute"/>
      </w:pPr>
      <w:r>
        <w:t>2) изменения фамилии, имени, отчества (при его наличии) или наименования плательщика налога на добавленную стоимо</w:t>
      </w:r>
      <w:r>
        <w:t>сть - на основании сведений национальных реестров идентификационных номеров об изменении фамилии, имени, отчества (при его наличии) или наименования налогоплательщика.</w:t>
      </w:r>
    </w:p>
    <w:p w:rsidR="00000000" w:rsidRDefault="00412A57">
      <w:pPr>
        <w:ind w:firstLine="400"/>
        <w:jc w:val="both"/>
      </w:pPr>
      <w:r>
        <w:rPr>
          <w:rStyle w:val="s0"/>
        </w:rPr>
        <w:t>6. При выдаче нового свидетельства о постановке на регистрационный учет по налогу на доб</w:t>
      </w:r>
      <w:r>
        <w:rPr>
          <w:rStyle w:val="s0"/>
        </w:rPr>
        <w:t>авленную стоимость бланк прежнего свидетельства подлежит возврату в налоговый орган, за исключением случаев утери указанного свидетельства налогоплательщиком.</w:t>
      </w:r>
    </w:p>
    <w:p w:rsidR="00000000" w:rsidRDefault="00412A57">
      <w:pPr>
        <w:jc w:val="both"/>
      </w:pPr>
      <w:r>
        <w:rPr>
          <w:rStyle w:val="s3"/>
        </w:rPr>
        <w:t xml:space="preserve">См. </w:t>
      </w:r>
      <w:hyperlink r:id="rId2002" w:anchor="sub_id=29" w:history="1">
        <w:r>
          <w:rPr>
            <w:rStyle w:val="a3"/>
            <w:i/>
            <w:iCs/>
            <w:bdr w:val="none" w:sz="0" w:space="0" w:color="auto" w:frame="1"/>
          </w:rPr>
          <w:t>Материалы</w:t>
        </w:r>
      </w:hyperlink>
      <w:r>
        <w:rPr>
          <w:rStyle w:val="s3"/>
        </w:rPr>
        <w:t xml:space="preserve"> ант</w:t>
      </w:r>
      <w:r>
        <w:rPr>
          <w:rStyle w:val="s3"/>
        </w:rPr>
        <w:t>икоррупционной экспертизы</w:t>
      </w:r>
    </w:p>
    <w:p w:rsidR="00000000" w:rsidRDefault="00412A57">
      <w:pPr>
        <w:ind w:firstLine="400"/>
        <w:jc w:val="both"/>
      </w:pPr>
      <w:r>
        <w:t> </w:t>
      </w:r>
    </w:p>
    <w:p w:rsidR="00000000" w:rsidRDefault="00412A57">
      <w:pPr>
        <w:ind w:left="1200" w:hanging="800"/>
        <w:jc w:val="both"/>
      </w:pPr>
      <w:bookmarkStart w:id="738" w:name="SUB5710000"/>
      <w:bookmarkEnd w:id="738"/>
      <w:r>
        <w:rPr>
          <w:rStyle w:val="s1"/>
        </w:rPr>
        <w:t>Статья 571. Снятие с регистрационного учета по налогу на добавленную стоимость</w:t>
      </w:r>
    </w:p>
    <w:p w:rsidR="00000000" w:rsidRDefault="00412A57">
      <w:pPr>
        <w:jc w:val="both"/>
      </w:pPr>
      <w:r>
        <w:rPr>
          <w:rStyle w:val="s3"/>
        </w:rPr>
        <w:t xml:space="preserve">Пункт 1 изложен в редакции </w:t>
      </w:r>
      <w:hyperlink r:id="rId2003" w:anchor="sub_id=3177" w:history="1">
        <w:r>
          <w:rPr>
            <w:rStyle w:val="a3"/>
            <w:i/>
            <w:iCs/>
            <w:bdr w:val="none" w:sz="0" w:space="0" w:color="auto" w:frame="1"/>
          </w:rPr>
          <w:t>Закона</w:t>
        </w:r>
      </w:hyperlink>
      <w:r>
        <w:rPr>
          <w:rStyle w:val="s3"/>
        </w:rPr>
        <w:t xml:space="preserve"> РК от 16.11.09 г. № 200-IV (введе</w:t>
      </w:r>
      <w:r>
        <w:rPr>
          <w:rStyle w:val="s3"/>
        </w:rPr>
        <w:t>но в действие с 1 января 2010 г.) (</w:t>
      </w:r>
      <w:hyperlink r:id="rId2004" w:anchor="sub_id=5710000" w:history="1">
        <w:r>
          <w:rPr>
            <w:rStyle w:val="a3"/>
            <w:i/>
            <w:iCs/>
            <w:bdr w:val="none" w:sz="0" w:space="0" w:color="auto" w:frame="1"/>
          </w:rPr>
          <w:t>см. стар. ред.</w:t>
        </w:r>
      </w:hyperlink>
      <w:r>
        <w:rPr>
          <w:rStyle w:val="s3"/>
        </w:rPr>
        <w:t>)</w:t>
      </w:r>
    </w:p>
    <w:p w:rsidR="00000000" w:rsidRDefault="00412A57">
      <w:pPr>
        <w:autoSpaceDE w:val="0"/>
        <w:autoSpaceDN w:val="0"/>
        <w:ind w:firstLine="400"/>
        <w:jc w:val="thaiDistribute"/>
      </w:pPr>
      <w:r>
        <w:t>1. Для снятия с регистрационного учета по налогу на добавленную стоимость плательщик налога на добавленную стоимость впр</w:t>
      </w:r>
      <w:r>
        <w:t>аве подать в налоговый орган по месту нахождения налоговое заявление о регистрационном учете по налогу на добавленную стоимость при одновременном соблюдении следующих условий:</w:t>
      </w:r>
    </w:p>
    <w:p w:rsidR="00000000" w:rsidRDefault="00412A57">
      <w:pPr>
        <w:autoSpaceDE w:val="0"/>
        <w:autoSpaceDN w:val="0"/>
        <w:ind w:firstLine="400"/>
        <w:jc w:val="thaiDistribute"/>
      </w:pPr>
      <w:r>
        <w:t>1) за календарный год, предшествующий году подачи налогового заявления, размер о</w:t>
      </w:r>
      <w:r>
        <w:t xml:space="preserve">благаемого оборота не превысил минимума оборота по реализации, установленного </w:t>
      </w:r>
      <w:hyperlink w:anchor="sub5680000" w:history="1">
        <w:r>
          <w:rPr>
            <w:rStyle w:val="a3"/>
          </w:rPr>
          <w:t>статьей 568</w:t>
        </w:r>
      </w:hyperlink>
      <w:r>
        <w:t xml:space="preserve"> настоящего Кодекса;</w:t>
      </w:r>
    </w:p>
    <w:p w:rsidR="00000000" w:rsidRDefault="00412A57">
      <w:pPr>
        <w:autoSpaceDE w:val="0"/>
        <w:autoSpaceDN w:val="0"/>
        <w:ind w:firstLine="400"/>
        <w:jc w:val="thaiDistribute"/>
      </w:pPr>
      <w:r>
        <w:t>2) за период с начала текущего календарного года, в котором подано такое налоговое заявление, размер облагаемого оборота не превысил минимума оборота по реализации, установленного статьей 568 настоящего Кодекса.</w:t>
      </w:r>
    </w:p>
    <w:p w:rsidR="00000000" w:rsidRDefault="00412A57">
      <w:pPr>
        <w:jc w:val="both"/>
      </w:pPr>
      <w:r>
        <w:rPr>
          <w:rStyle w:val="s3"/>
        </w:rPr>
        <w:t xml:space="preserve">См. </w:t>
      </w:r>
      <w:hyperlink r:id="rId2005" w:history="1">
        <w:r>
          <w:rPr>
            <w:rStyle w:val="a3"/>
            <w:i/>
            <w:iCs/>
            <w:bdr w:val="none" w:sz="0" w:space="0" w:color="auto" w:frame="1"/>
          </w:rPr>
          <w:t>Письмо</w:t>
        </w:r>
      </w:hyperlink>
      <w:r>
        <w:rPr>
          <w:rStyle w:val="s3"/>
        </w:rPr>
        <w:t xml:space="preserve"> НК МФ РК от 8 декабря 2009 года № НК-06-26/12514; </w:t>
      </w:r>
      <w:hyperlink r:id="rId2006" w:history="1">
        <w:r>
          <w:rPr>
            <w:rStyle w:val="a3"/>
            <w:i/>
            <w:iCs/>
            <w:bdr w:val="none" w:sz="0" w:space="0" w:color="auto" w:frame="1"/>
          </w:rPr>
          <w:t>Ответ</w:t>
        </w:r>
      </w:hyperlink>
      <w:r>
        <w:rPr>
          <w:rStyle w:val="s3"/>
        </w:rPr>
        <w:t xml:space="preserve"> Председателя НК МФ РК от 8 февраля 2010 года на вопрос от 20 января 2010 года № 29081 (e.gov.kz)</w:t>
      </w:r>
    </w:p>
    <w:p w:rsidR="00000000" w:rsidRDefault="00412A57">
      <w:pPr>
        <w:jc w:val="both"/>
      </w:pPr>
      <w:bookmarkStart w:id="739" w:name="SUB5710200"/>
      <w:bookmarkEnd w:id="739"/>
      <w:r>
        <w:rPr>
          <w:rStyle w:val="s3"/>
        </w:rPr>
        <w:t>В пунк</w:t>
      </w:r>
      <w:r>
        <w:rPr>
          <w:rStyle w:val="s3"/>
        </w:rPr>
        <w:t xml:space="preserve">т 2 внесены изменения в соответствии с </w:t>
      </w:r>
      <w:hyperlink r:id="rId2007" w:anchor="sub_id=3177"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008" w:anchor="sub_id=57102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2. К налоговому заявлению, представленному для снятия с регистрационного учета по налогу на добавленную стоимость</w:t>
      </w:r>
      <w:r>
        <w:t>, в случае, указанном в пункте 1 настоящей статьи</w:t>
      </w:r>
      <w:r>
        <w:rPr>
          <w:rStyle w:val="s0"/>
        </w:rPr>
        <w:t>, прилагаются следующие документы:</w:t>
      </w:r>
    </w:p>
    <w:p w:rsidR="00000000" w:rsidRDefault="00412A57">
      <w:pPr>
        <w:ind w:firstLine="400"/>
        <w:jc w:val="both"/>
      </w:pPr>
      <w:r>
        <w:rPr>
          <w:rStyle w:val="s0"/>
        </w:rPr>
        <w:t>1) оригинал свиде</w:t>
      </w:r>
      <w:r>
        <w:rPr>
          <w:rStyle w:val="s0"/>
        </w:rPr>
        <w:t>тельства о постановке на регистрационный учет по налогу на добавленную стоимость, за исключением случаев утери свидетельства налогоплательщиком;</w:t>
      </w:r>
    </w:p>
    <w:p w:rsidR="00000000" w:rsidRDefault="00412A57">
      <w:pPr>
        <w:ind w:firstLine="400"/>
        <w:jc w:val="both"/>
      </w:pPr>
      <w:r>
        <w:rPr>
          <w:rStyle w:val="s0"/>
        </w:rPr>
        <w:t>2) ликвидационная декларация по налогу на добавленную стоимость.</w:t>
      </w:r>
    </w:p>
    <w:p w:rsidR="00000000" w:rsidRDefault="00412A57">
      <w:pPr>
        <w:jc w:val="both"/>
      </w:pPr>
      <w:r>
        <w:rPr>
          <w:rStyle w:val="s3"/>
        </w:rPr>
        <w:t xml:space="preserve">Пункт 3 изложен в редакции </w:t>
      </w:r>
      <w:hyperlink r:id="rId2009" w:anchor="sub_id=3177"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010" w:anchor="sub_id=5710300" w:history="1">
        <w:r>
          <w:rPr>
            <w:rStyle w:val="a3"/>
            <w:i/>
            <w:iCs/>
            <w:bdr w:val="none" w:sz="0" w:space="0" w:color="auto" w:frame="1"/>
          </w:rPr>
          <w:t>см. стар. ред.</w:t>
        </w:r>
      </w:hyperlink>
      <w:r>
        <w:rPr>
          <w:rStyle w:val="s3"/>
        </w:rPr>
        <w:t>)</w:t>
      </w:r>
    </w:p>
    <w:p w:rsidR="00000000" w:rsidRDefault="00412A57">
      <w:pPr>
        <w:autoSpaceDE w:val="0"/>
        <w:autoSpaceDN w:val="0"/>
        <w:ind w:firstLine="400"/>
        <w:jc w:val="thaiDistribute"/>
      </w:pPr>
      <w:r>
        <w:t>3. Если иное не у</w:t>
      </w:r>
      <w:r>
        <w:t xml:space="preserve">становлено настоящим пунктом, налоговые органы обязаны произвести снятие налогоплательщика с регистрационного учета по налогу на добавленную стоимость в течение пяти рабочих дней с даты подачи налогоплательщиком налогового заявления при условии соблюдения </w:t>
      </w:r>
      <w:r>
        <w:t xml:space="preserve">требования, установленного </w:t>
      </w:r>
      <w:hyperlink w:anchor="sub5710200" w:history="1">
        <w:r>
          <w:rPr>
            <w:rStyle w:val="a3"/>
          </w:rPr>
          <w:t>пунктом 2</w:t>
        </w:r>
      </w:hyperlink>
      <w:r>
        <w:t xml:space="preserve"> настоящей статьи. Датой снятия с регистрационного учета по налогу на добавленную стоимость является дата подачи в налоговый орган налогового заявления таким налогоплательщиком.</w:t>
      </w:r>
    </w:p>
    <w:p w:rsidR="00000000" w:rsidRDefault="00412A57">
      <w:pPr>
        <w:autoSpaceDE w:val="0"/>
        <w:autoSpaceDN w:val="0"/>
        <w:ind w:firstLine="400"/>
        <w:jc w:val="thaiDistribute"/>
      </w:pPr>
      <w:r>
        <w:t>Налоговые</w:t>
      </w:r>
      <w:r>
        <w:t xml:space="preserve"> органы отказывают налогоплательщику в снятии с регистрационного учета по налогу на добавленную стоимость в течение пяти рабочих дней с даты подачи налогового заявления налогоплательщиком в следующих случаях:</w:t>
      </w:r>
    </w:p>
    <w:p w:rsidR="00000000" w:rsidRDefault="00412A57">
      <w:pPr>
        <w:autoSpaceDE w:val="0"/>
        <w:autoSpaceDN w:val="0"/>
        <w:ind w:firstLine="400"/>
        <w:jc w:val="thaiDistribute"/>
      </w:pPr>
      <w:r>
        <w:t>1) за календарный год, предшествующий году пода</w:t>
      </w:r>
      <w:r>
        <w:t xml:space="preserve">чи налогового заявления, размер облагаемого оборота налогоплательщика превысил минимум оборота по реализации, установленный </w:t>
      </w:r>
      <w:hyperlink w:anchor="sub5680000" w:history="1">
        <w:r>
          <w:rPr>
            <w:rStyle w:val="a3"/>
          </w:rPr>
          <w:t>статьей 568</w:t>
        </w:r>
      </w:hyperlink>
      <w:r>
        <w:t xml:space="preserve"> настоящего Кодекса;</w:t>
      </w:r>
    </w:p>
    <w:p w:rsidR="00000000" w:rsidRDefault="00412A57">
      <w:pPr>
        <w:autoSpaceDE w:val="0"/>
        <w:autoSpaceDN w:val="0"/>
        <w:ind w:firstLine="400"/>
        <w:jc w:val="thaiDistribute"/>
      </w:pPr>
      <w:r>
        <w:t xml:space="preserve">2) за период с начала текущего календарного года, в котором подано </w:t>
      </w:r>
      <w:r>
        <w:t>такое налоговое заявление, размер облагаемого оборота налогоплательщика превысил минимум оборота по реализации, установленный статьей 568 настоящего Кодекса.</w:t>
      </w:r>
    </w:p>
    <w:p w:rsidR="00000000" w:rsidRDefault="00412A57">
      <w:pPr>
        <w:autoSpaceDE w:val="0"/>
        <w:autoSpaceDN w:val="0"/>
        <w:ind w:firstLine="400"/>
        <w:jc w:val="thaiDistribute"/>
      </w:pPr>
      <w:r>
        <w:t>Решение об отказе в снятии с регистрационного учета по налогу на добавленную стоимость с указанием причины такого отказа по форме, установленной уполномоченным органом, вручается налогоплательщику лично под роспись, или иным способом, подтверждающим факт о</w:t>
      </w:r>
      <w:r>
        <w:t>тправки.</w:t>
      </w:r>
    </w:p>
    <w:p w:rsidR="00000000" w:rsidRDefault="00412A57">
      <w:pPr>
        <w:ind w:firstLine="400"/>
        <w:jc w:val="both"/>
      </w:pPr>
      <w:r>
        <w:rPr>
          <w:rStyle w:val="s0"/>
        </w:rPr>
        <w:t xml:space="preserve">4. Снятие с регистрационного учета по налогу на добавленную стоимость на основании решения налогового органа по </w:t>
      </w:r>
      <w:hyperlink r:id="rId2011" w:anchor="sub_id=19" w:history="1">
        <w:r>
          <w:rPr>
            <w:rStyle w:val="a3"/>
          </w:rPr>
          <w:t>форме, установленной уполномоченным органом</w:t>
        </w:r>
      </w:hyperlink>
      <w:r>
        <w:rPr>
          <w:rStyle w:val="s0"/>
        </w:rPr>
        <w:t>, производит</w:t>
      </w:r>
      <w:r>
        <w:rPr>
          <w:rStyle w:val="s0"/>
        </w:rPr>
        <w:t>ся без уведомления налогоплательщика в случаях:</w:t>
      </w:r>
    </w:p>
    <w:p w:rsidR="00000000" w:rsidRDefault="00412A57">
      <w:pPr>
        <w:ind w:firstLine="400"/>
        <w:jc w:val="both"/>
      </w:pPr>
      <w:r>
        <w:rPr>
          <w:rStyle w:val="s0"/>
        </w:rPr>
        <w:t>1) непредставления плательщиком налога на добавленную стоимость налоговой отчетности по налогу на добавленную стоимость по истечении шести месяцев после установленного настоящим Кодексом срока ее представлени</w:t>
      </w:r>
      <w:r>
        <w:rPr>
          <w:rStyle w:val="s0"/>
        </w:rPr>
        <w:t>я;</w:t>
      </w:r>
    </w:p>
    <w:p w:rsidR="00000000" w:rsidRDefault="00412A57">
      <w:pPr>
        <w:ind w:firstLine="400"/>
        <w:jc w:val="both"/>
      </w:pPr>
      <w:r>
        <w:rPr>
          <w:rStyle w:val="s0"/>
        </w:rPr>
        <w:t xml:space="preserve">2) подтверждения налоговым органом фактического отсутствия плательщика налога на добавленную стоимость по месту нахождения в порядке, установленном </w:t>
      </w:r>
      <w:hyperlink w:anchor="sub5580000" w:history="1">
        <w:r>
          <w:rPr>
            <w:rStyle w:val="a3"/>
          </w:rPr>
          <w:t>статьей 558</w:t>
        </w:r>
      </w:hyperlink>
      <w:r>
        <w:rPr>
          <w:rStyle w:val="s0"/>
        </w:rPr>
        <w:t xml:space="preserve"> настоящего Кодекса;</w:t>
      </w:r>
    </w:p>
    <w:p w:rsidR="00000000" w:rsidRDefault="00412A57">
      <w:pPr>
        <w:ind w:firstLine="400"/>
        <w:jc w:val="both"/>
      </w:pPr>
      <w:r>
        <w:rPr>
          <w:rStyle w:val="s0"/>
        </w:rPr>
        <w:t>3) признания плательщика налога на добав</w:t>
      </w:r>
      <w:r>
        <w:rPr>
          <w:rStyle w:val="s0"/>
        </w:rPr>
        <w:t>ленную стоимость лжепредприятием на основании вступившего в законную силу приговора либо постановления суда;</w:t>
      </w:r>
    </w:p>
    <w:p w:rsidR="00000000" w:rsidRDefault="00412A57">
      <w:pPr>
        <w:jc w:val="both"/>
      </w:pPr>
      <w:bookmarkStart w:id="740" w:name="SUB5710404"/>
      <w:bookmarkEnd w:id="740"/>
      <w:r>
        <w:rPr>
          <w:rStyle w:val="s3"/>
        </w:rPr>
        <w:t xml:space="preserve">Пункт дополнен подпунктом 4 в соответствии с </w:t>
      </w:r>
      <w:hyperlink r:id="rId2012" w:anchor="sub_id=317713" w:history="1">
        <w:r>
          <w:rPr>
            <w:rStyle w:val="a3"/>
            <w:i/>
            <w:iCs/>
            <w:bdr w:val="none" w:sz="0" w:space="0" w:color="auto" w:frame="1"/>
          </w:rPr>
          <w:t>Законом</w:t>
        </w:r>
      </w:hyperlink>
      <w:r>
        <w:rPr>
          <w:rStyle w:val="s3"/>
        </w:rPr>
        <w:t xml:space="preserve"> </w:t>
      </w:r>
      <w:r>
        <w:rPr>
          <w:rStyle w:val="s3"/>
        </w:rPr>
        <w:t>РК от 16.11.09 г. № 200-IV (введено в действие с 1 января 2009 г.)</w:t>
      </w:r>
    </w:p>
    <w:p w:rsidR="00000000" w:rsidRDefault="00412A57">
      <w:pPr>
        <w:autoSpaceDE w:val="0"/>
        <w:autoSpaceDN w:val="0"/>
        <w:ind w:firstLine="400"/>
        <w:jc w:val="both"/>
      </w:pPr>
      <w:r>
        <w:t>4) признания недействительной регистрации индивидуального предпринимателя или юридического лица на основании вступившего в законную силу решения суда.</w:t>
      </w:r>
    </w:p>
    <w:p w:rsidR="00000000" w:rsidRDefault="00412A57">
      <w:pPr>
        <w:jc w:val="both"/>
      </w:pPr>
      <w:r>
        <w:rPr>
          <w:rStyle w:val="s3"/>
        </w:rPr>
        <w:t xml:space="preserve">См.: </w:t>
      </w:r>
      <w:hyperlink r:id="rId2013" w:history="1">
        <w:r>
          <w:rPr>
            <w:rStyle w:val="a3"/>
            <w:i/>
            <w:iCs/>
            <w:bdr w:val="none" w:sz="0" w:space="0" w:color="auto" w:frame="1"/>
          </w:rPr>
          <w:t>Ответ</w:t>
        </w:r>
      </w:hyperlink>
      <w:r>
        <w:rPr>
          <w:rStyle w:val="s3"/>
        </w:rPr>
        <w:t xml:space="preserve"> Председателя НК МФ РК от 12 ноября 2009 года на вопрос от 6 ноября 2009 года № 23067; </w:t>
      </w:r>
      <w:hyperlink r:id="rId2014" w:history="1">
        <w:r>
          <w:rPr>
            <w:rStyle w:val="a3"/>
            <w:i/>
            <w:iCs/>
            <w:bdr w:val="none" w:sz="0" w:space="0" w:color="auto" w:frame="1"/>
          </w:rPr>
          <w:t>Письмо</w:t>
        </w:r>
      </w:hyperlink>
      <w:r>
        <w:rPr>
          <w:rStyle w:val="s3"/>
        </w:rPr>
        <w:t xml:space="preserve"> НК МФ РК от 10.12.09 г. № НК-09-26/12685 </w:t>
      </w:r>
    </w:p>
    <w:p w:rsidR="00000000" w:rsidRDefault="00412A57">
      <w:pPr>
        <w:jc w:val="both"/>
      </w:pPr>
      <w:r>
        <w:rPr>
          <w:rStyle w:val="s3"/>
        </w:rPr>
        <w:t xml:space="preserve">В пункт 5 внесены </w:t>
      </w:r>
      <w:r>
        <w:rPr>
          <w:rStyle w:val="s3"/>
        </w:rPr>
        <w:t xml:space="preserve">изменения в соответствии с </w:t>
      </w:r>
      <w:hyperlink r:id="rId2015" w:anchor="sub_id=317713"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2016" w:anchor="sub_id=57105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5. Решение о снятии с регистрационного учета по налогу на добавленную стоимость выносится налоговым органом по месту нахождения налогоплательщика не позднее пяти рабочих дней:</w:t>
      </w:r>
    </w:p>
    <w:p w:rsidR="00000000" w:rsidRDefault="00412A57">
      <w:pPr>
        <w:ind w:firstLine="400"/>
        <w:jc w:val="both"/>
      </w:pPr>
      <w:r>
        <w:rPr>
          <w:rStyle w:val="s0"/>
        </w:rPr>
        <w:t>со дня установления случаев, указанных в подпунк</w:t>
      </w:r>
      <w:r>
        <w:rPr>
          <w:rStyle w:val="s0"/>
        </w:rPr>
        <w:t>тах 1) и (или) 2) пункта 4 настоящей статьи;</w:t>
      </w:r>
    </w:p>
    <w:p w:rsidR="00000000" w:rsidRDefault="00412A57">
      <w:pPr>
        <w:ind w:firstLine="400"/>
        <w:jc w:val="both"/>
      </w:pPr>
      <w:r>
        <w:rPr>
          <w:rStyle w:val="s0"/>
        </w:rPr>
        <w:t>со дня получения налоговым органом вступившего в законную силу приговора либо постановления суда о признании налогоплательщика лжепредприятием;</w:t>
      </w:r>
    </w:p>
    <w:p w:rsidR="00000000" w:rsidRDefault="00412A57">
      <w:pPr>
        <w:autoSpaceDE w:val="0"/>
        <w:autoSpaceDN w:val="0"/>
        <w:ind w:firstLine="400"/>
        <w:jc w:val="thaiDistribute"/>
      </w:pPr>
      <w:r>
        <w:t>со дня получения налоговым органом вступившего в законную силу реше</w:t>
      </w:r>
      <w:r>
        <w:t>ния суда о признании недействительной регистрации индивидуального предпринимателя или юридического лица.</w:t>
      </w:r>
    </w:p>
    <w:p w:rsidR="00000000" w:rsidRDefault="00412A57">
      <w:pPr>
        <w:jc w:val="both"/>
      </w:pPr>
      <w:r>
        <w:rPr>
          <w:rStyle w:val="s3"/>
        </w:rPr>
        <w:t xml:space="preserve">См.: </w:t>
      </w:r>
      <w:hyperlink r:id="rId2017" w:history="1">
        <w:r>
          <w:rPr>
            <w:rStyle w:val="a3"/>
            <w:i/>
            <w:iCs/>
            <w:bdr w:val="none" w:sz="0" w:space="0" w:color="auto" w:frame="1"/>
          </w:rPr>
          <w:t>Ответ</w:t>
        </w:r>
      </w:hyperlink>
      <w:r>
        <w:rPr>
          <w:rStyle w:val="s3"/>
        </w:rPr>
        <w:t xml:space="preserve"> Председателя НК МФ РК от 12 ноября 2009 года на вопрос от 6 ноября 2009 год</w:t>
      </w:r>
      <w:r>
        <w:rPr>
          <w:rStyle w:val="s3"/>
        </w:rPr>
        <w:t>а № 23067</w:t>
      </w:r>
    </w:p>
    <w:p w:rsidR="00000000" w:rsidRDefault="00412A57">
      <w:pPr>
        <w:jc w:val="both"/>
      </w:pPr>
      <w:bookmarkStart w:id="741" w:name="SUB5710600"/>
      <w:bookmarkEnd w:id="741"/>
      <w:r>
        <w:rPr>
          <w:rStyle w:val="s3"/>
        </w:rPr>
        <w:t xml:space="preserve">В пункт 6 внесены изменения в соответствии с </w:t>
      </w:r>
      <w:hyperlink r:id="rId2018" w:anchor="sub_id=317713"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2019" w:anchor="sub_id=57106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6. Плательщик налога на добавленную стоимость по решению налогового органа признается снятым с регистрационного учета в качестве плательщика налога на добавленную стоимость:</w:t>
      </w:r>
    </w:p>
    <w:p w:rsidR="00000000" w:rsidRDefault="00412A57">
      <w:pPr>
        <w:ind w:firstLine="400"/>
        <w:jc w:val="both"/>
      </w:pPr>
      <w:r>
        <w:rPr>
          <w:rStyle w:val="s0"/>
        </w:rPr>
        <w:t>с даты вынесения данно</w:t>
      </w:r>
      <w:r>
        <w:rPr>
          <w:rStyle w:val="s0"/>
        </w:rPr>
        <w:t>го решения - для лиц, указанных в подпунктах 1) и (или) 2) пункта 4 настоящей статьи;</w:t>
      </w:r>
    </w:p>
    <w:p w:rsidR="00000000" w:rsidRDefault="00412A57">
      <w:pPr>
        <w:ind w:firstLine="400"/>
        <w:jc w:val="both"/>
      </w:pPr>
      <w:r>
        <w:rPr>
          <w:rStyle w:val="s0"/>
        </w:rPr>
        <w:t>с даты начала преступной деятельности - для лица, указанного в подпункте 3) пункта 4 настоящей статьи;</w:t>
      </w:r>
    </w:p>
    <w:p w:rsidR="00000000" w:rsidRDefault="00412A57">
      <w:pPr>
        <w:autoSpaceDE w:val="0"/>
        <w:autoSpaceDN w:val="0"/>
        <w:ind w:firstLine="400"/>
        <w:jc w:val="thaiDistribute"/>
      </w:pPr>
      <w:r>
        <w:t xml:space="preserve">с даты постановки на регистрационный учет по налогу на добавленную </w:t>
      </w:r>
      <w:r>
        <w:t xml:space="preserve">стоимость - для лица, указанного в </w:t>
      </w:r>
      <w:hyperlink w:anchor="sub5710404" w:history="1">
        <w:r>
          <w:rPr>
            <w:rStyle w:val="a3"/>
          </w:rPr>
          <w:t>подпункте 4) пункта 4</w:t>
        </w:r>
      </w:hyperlink>
      <w:r>
        <w:t xml:space="preserve"> настоящей статьи.</w:t>
      </w:r>
    </w:p>
    <w:p w:rsidR="00000000" w:rsidRDefault="00412A57">
      <w:pPr>
        <w:ind w:firstLine="400"/>
        <w:jc w:val="both"/>
      </w:pPr>
      <w:r>
        <w:rPr>
          <w:rStyle w:val="s0"/>
        </w:rPr>
        <w:t>7. Снятие с регистрационного учета по налогу на добавленную стоимость производится:</w:t>
      </w:r>
    </w:p>
    <w:p w:rsidR="00000000" w:rsidRDefault="00412A57">
      <w:pPr>
        <w:ind w:firstLine="400"/>
        <w:jc w:val="both"/>
      </w:pPr>
      <w:r>
        <w:rPr>
          <w:rStyle w:val="s0"/>
        </w:rPr>
        <w:t>1) в случае прекращения деятельности юридического лица-резидента</w:t>
      </w:r>
      <w:r>
        <w:rPr>
          <w:rStyle w:val="s0"/>
        </w:rPr>
        <w:t xml:space="preserve">, юридического лица-нерезидента на территории Республики Казахстан через филиал, представительство, индивидуального предпринимателя, являющихся плательщиками налога на добавленную стоимость, - с даты представления налогового заявления, указанного в </w:t>
      </w:r>
      <w:hyperlink w:anchor="sub370000" w:history="1">
        <w:r>
          <w:rPr>
            <w:rStyle w:val="a3"/>
          </w:rPr>
          <w:t>статьях 37 - 43</w:t>
        </w:r>
      </w:hyperlink>
      <w:r>
        <w:rPr>
          <w:rStyle w:val="s0"/>
        </w:rPr>
        <w:t xml:space="preserve"> настоящего Кодекса;</w:t>
      </w:r>
    </w:p>
    <w:p w:rsidR="00000000" w:rsidRDefault="00412A57">
      <w:pPr>
        <w:ind w:firstLine="400"/>
        <w:jc w:val="both"/>
      </w:pPr>
      <w:r>
        <w:rPr>
          <w:rStyle w:val="s0"/>
        </w:rPr>
        <w:t>2) в случаях реорганизации юридических лиц путем слияния, присоединения - со дня исключения юридических лиц, вошедших в состав вновь возникшего юридического лица, присоединившегося юридического л</w:t>
      </w:r>
      <w:r>
        <w:rPr>
          <w:rStyle w:val="s0"/>
        </w:rPr>
        <w:t>ица из Государственного регистра юридических лиц;</w:t>
      </w:r>
    </w:p>
    <w:p w:rsidR="00000000" w:rsidRDefault="00412A57">
      <w:pPr>
        <w:ind w:firstLine="400"/>
        <w:jc w:val="both"/>
      </w:pPr>
      <w:r>
        <w:rPr>
          <w:rStyle w:val="s0"/>
        </w:rPr>
        <w:t>3) в случае реорганизации юридического лица путем разделения - с даты представления свидетельства о постановке на регистрационный учет по налогу на добавленную стоимость или пояснения на бумажном носителе при его утере или порче.</w:t>
      </w:r>
    </w:p>
    <w:p w:rsidR="00000000" w:rsidRDefault="00412A57">
      <w:pPr>
        <w:ind w:firstLine="400"/>
        <w:jc w:val="both"/>
      </w:pPr>
      <w:r>
        <w:rPr>
          <w:rStyle w:val="s0"/>
        </w:rPr>
        <w:t>8. При ликвидации плательщ</w:t>
      </w:r>
      <w:r>
        <w:rPr>
          <w:rStyle w:val="s0"/>
        </w:rPr>
        <w:t>ика налога на добавленную стоимость по причине банкротства снятие с регистрационного учета по налогу на добавленную стоимость производится со дня исключения из Государственного регистра юридических лиц или снятия с регистрационного учета в качестве индивид</w:t>
      </w:r>
      <w:r>
        <w:rPr>
          <w:rStyle w:val="s0"/>
        </w:rPr>
        <w:t>уального предпринимателя.</w:t>
      </w:r>
    </w:p>
    <w:p w:rsidR="00000000" w:rsidRDefault="00412A57">
      <w:pPr>
        <w:ind w:firstLine="400"/>
        <w:jc w:val="both"/>
      </w:pPr>
      <w:r>
        <w:rPr>
          <w:rStyle w:val="s0"/>
        </w:rPr>
        <w:t>9. Информация о снятии плательщика налога на добавленную стоимость с регистрационного учета по налогу на добавленную стоимость по решению налогового органа размещается на сайте уполномоченного органа в течение одного рабочего дня,</w:t>
      </w:r>
      <w:r>
        <w:rPr>
          <w:rStyle w:val="s0"/>
        </w:rPr>
        <w:t xml:space="preserve"> следующего за днем вынесения решения о снятии с регистрационного учета по налогу на добавленную стоимость.</w:t>
      </w:r>
    </w:p>
    <w:p w:rsidR="00000000" w:rsidRDefault="00412A57">
      <w:pPr>
        <w:ind w:firstLine="400"/>
        <w:jc w:val="both"/>
      </w:pPr>
      <w:r>
        <w:rPr>
          <w:rStyle w:val="s0"/>
        </w:rPr>
        <w:t>10. Приостановление действия свидетельства о постановке на регистрационный учет по налогу на добавленную стоимость осуществляется налоговыми органами на основании решения о приостановлении представления налоговой отчетности плательщиком налога на добавленн</w:t>
      </w:r>
      <w:r>
        <w:rPr>
          <w:rStyle w:val="s0"/>
        </w:rPr>
        <w:t xml:space="preserve">ую стоимость на период, указанный налогоплательщиком в налоговом заявлении о приостановлении деятельности, но не более чем на срок, установленный </w:t>
      </w:r>
      <w:hyperlink w:anchor="sub460000" w:history="1">
        <w:r>
          <w:rPr>
            <w:rStyle w:val="a3"/>
          </w:rPr>
          <w:t>статьей 46</w:t>
        </w:r>
      </w:hyperlink>
      <w:r>
        <w:rPr>
          <w:rStyle w:val="s0"/>
        </w:rPr>
        <w:t xml:space="preserve"> настоящего Кодекса. </w:t>
      </w:r>
    </w:p>
    <w:p w:rsidR="00000000" w:rsidRDefault="00412A57">
      <w:pPr>
        <w:ind w:firstLine="400"/>
        <w:jc w:val="both"/>
      </w:pPr>
      <w:r>
        <w:rPr>
          <w:rStyle w:val="s0"/>
        </w:rPr>
        <w:t>В случае продления плательщиком налога на доба</w:t>
      </w:r>
      <w:r>
        <w:rPr>
          <w:rStyle w:val="s0"/>
        </w:rPr>
        <w:t>вленную стоимость срока приостановления представления налоговой отчетности действие свидетельства о постановке на регистрационный учет по налогу на добавленную стоимость приостанавливается до даты возобновления деятельности налогоплательщика.</w:t>
      </w:r>
    </w:p>
    <w:p w:rsidR="00000000" w:rsidRDefault="00412A57">
      <w:pPr>
        <w:ind w:firstLine="400"/>
        <w:jc w:val="both"/>
      </w:pPr>
      <w:r>
        <w:rPr>
          <w:rStyle w:val="s0"/>
        </w:rPr>
        <w:t>11. Информаци</w:t>
      </w:r>
      <w:r>
        <w:rPr>
          <w:rStyle w:val="s0"/>
        </w:rPr>
        <w:t>я о приостановлении действия свидетельства о постановке на регистрационный учет по налогу на добавленную стоимость размещается на сайте уполномоченного органа с указанием периода приостановления в течение одного рабочего дня, следующего за днем вынесения р</w:t>
      </w:r>
      <w:r>
        <w:rPr>
          <w:rStyle w:val="s0"/>
        </w:rPr>
        <w:t xml:space="preserve">ешения о приостановлении представления налоговой отчетности плательщиком налога на добавленную стоимость. </w:t>
      </w:r>
    </w:p>
    <w:p w:rsidR="00000000" w:rsidRDefault="00412A57">
      <w:pPr>
        <w:ind w:firstLine="400"/>
        <w:jc w:val="both"/>
      </w:pPr>
      <w:r>
        <w:t> </w:t>
      </w:r>
    </w:p>
    <w:p w:rsidR="00000000" w:rsidRDefault="00412A57">
      <w:pPr>
        <w:ind w:firstLine="400"/>
        <w:jc w:val="both"/>
      </w:pPr>
      <w:r>
        <w:t> </w:t>
      </w:r>
    </w:p>
    <w:p w:rsidR="00000000" w:rsidRDefault="00412A57">
      <w:pPr>
        <w:jc w:val="center"/>
      </w:pPr>
      <w:bookmarkStart w:id="742" w:name="SUB5720000"/>
      <w:bookmarkEnd w:id="742"/>
      <w:r>
        <w:rPr>
          <w:rStyle w:val="s1"/>
        </w:rPr>
        <w:t>§ 4. Регистрационный учет в качестве электронного налогоплательщика</w:t>
      </w:r>
    </w:p>
    <w:p w:rsidR="00000000" w:rsidRDefault="00412A57">
      <w:pPr>
        <w:ind w:firstLine="400"/>
        <w:jc w:val="both"/>
      </w:pPr>
      <w:r>
        <w:t> </w:t>
      </w:r>
    </w:p>
    <w:p w:rsidR="00000000" w:rsidRDefault="00412A57">
      <w:pPr>
        <w:ind w:left="1200" w:hanging="800"/>
        <w:jc w:val="both"/>
      </w:pPr>
      <w:r>
        <w:rPr>
          <w:rStyle w:val="s1"/>
        </w:rPr>
        <w:t>Статья 572. Постановка на регистрационный учет электронного налогоплательщи</w:t>
      </w:r>
      <w:r>
        <w:rPr>
          <w:rStyle w:val="s1"/>
        </w:rPr>
        <w:t>ка</w:t>
      </w:r>
    </w:p>
    <w:p w:rsidR="00000000" w:rsidRDefault="00412A57">
      <w:pPr>
        <w:ind w:firstLine="400"/>
        <w:jc w:val="both"/>
      </w:pPr>
      <w:r>
        <w:rPr>
          <w:rStyle w:val="s0"/>
        </w:rPr>
        <w:t>1. Постановка физического лица, юридического лица, его структурных подразделений на регистрационный учет в качестве электронного налогоплательщика носит добровольный характер и производится после прохождения регистрации в налоговом органе в качестве нал</w:t>
      </w:r>
      <w:r>
        <w:rPr>
          <w:rStyle w:val="s0"/>
        </w:rPr>
        <w:t>огоплательщика.</w:t>
      </w:r>
    </w:p>
    <w:p w:rsidR="00000000" w:rsidRDefault="00412A57">
      <w:pPr>
        <w:ind w:firstLine="400"/>
        <w:jc w:val="both"/>
      </w:pPr>
      <w:r>
        <w:rPr>
          <w:rStyle w:val="s0"/>
        </w:rPr>
        <w:t xml:space="preserve">2. Для постановки на регистрационный учет в качестве электронного налогоплательщика налогоплательщик в явочном порядке представляет </w:t>
      </w:r>
      <w:hyperlink r:id="rId2020" w:anchor="sub_id=21" w:history="1">
        <w:r>
          <w:rPr>
            <w:rStyle w:val="a3"/>
          </w:rPr>
          <w:t>налоговое заявление</w:t>
        </w:r>
      </w:hyperlink>
      <w:r>
        <w:rPr>
          <w:rStyle w:val="s0"/>
        </w:rPr>
        <w:t xml:space="preserve"> о регист</w:t>
      </w:r>
      <w:r>
        <w:rPr>
          <w:rStyle w:val="s0"/>
        </w:rPr>
        <w:t>рационном учете электронного налогоплательщика в налоговый орган по месту нахождения или жительства налогоплательщика.</w:t>
      </w:r>
    </w:p>
    <w:p w:rsidR="00000000" w:rsidRDefault="00412A57">
      <w:pPr>
        <w:ind w:firstLine="400"/>
        <w:jc w:val="both"/>
      </w:pPr>
      <w:r>
        <w:rPr>
          <w:rStyle w:val="s0"/>
        </w:rPr>
        <w:t>Представление налогового заявления о регистрационном учете электронного налогоплательщика для постановки на регистрационный учет в качест</w:t>
      </w:r>
      <w:r>
        <w:rPr>
          <w:rStyle w:val="s0"/>
        </w:rPr>
        <w:t>ве электронного налогоплательщика является согласием налогоплательщика на обмен электронными документами посредством электронных каналов связи, обеспечивающих гарантированную доставку сообщений, в том числе на получение уведомлений органов налоговой службы</w:t>
      </w:r>
      <w:r>
        <w:rPr>
          <w:rStyle w:val="s0"/>
        </w:rPr>
        <w:t xml:space="preserve">, предусмотренных настоящим Кодексом. </w:t>
      </w:r>
    </w:p>
    <w:p w:rsidR="00000000" w:rsidRDefault="00412A57">
      <w:pPr>
        <w:jc w:val="both"/>
      </w:pPr>
      <w:r>
        <w:rPr>
          <w:rStyle w:val="s3"/>
        </w:rPr>
        <w:t xml:space="preserve">См. </w:t>
      </w:r>
      <w:hyperlink r:id="rId2021" w:anchor="sub_id=30" w:history="1">
        <w:r>
          <w:rPr>
            <w:rStyle w:val="a3"/>
            <w:i/>
            <w:iCs/>
            <w:bdr w:val="none" w:sz="0" w:space="0" w:color="auto" w:frame="1"/>
          </w:rPr>
          <w:t>Материалы</w:t>
        </w:r>
      </w:hyperlink>
      <w:r>
        <w:rPr>
          <w:rStyle w:val="s3"/>
        </w:rPr>
        <w:t xml:space="preserve"> антикоррупционной экспертизы</w:t>
      </w:r>
    </w:p>
    <w:p w:rsidR="00000000" w:rsidRDefault="00412A57">
      <w:pPr>
        <w:ind w:firstLine="400"/>
        <w:jc w:val="both"/>
      </w:pPr>
      <w:r>
        <w:rPr>
          <w:rStyle w:val="s0"/>
        </w:rPr>
        <w:t>3. Налоговый орган в течение трех рабочих дней со дня приема налогового заявления о регистраци</w:t>
      </w:r>
      <w:r>
        <w:rPr>
          <w:rStyle w:val="s0"/>
        </w:rPr>
        <w:t xml:space="preserve">онном учете электронного налогоплательщика выдает налогоплательщику: </w:t>
      </w:r>
    </w:p>
    <w:p w:rsidR="00000000" w:rsidRDefault="00412A57">
      <w:pPr>
        <w:ind w:firstLine="400"/>
        <w:jc w:val="both"/>
      </w:pPr>
      <w:r>
        <w:rPr>
          <w:rStyle w:val="s0"/>
        </w:rPr>
        <w:t>1) электронный носитель информации с ключевым контейнером, содержащим электронную цифровую подпись;</w:t>
      </w:r>
    </w:p>
    <w:p w:rsidR="00000000" w:rsidRDefault="00412A57">
      <w:pPr>
        <w:ind w:firstLine="400"/>
        <w:jc w:val="both"/>
      </w:pPr>
      <w:r>
        <w:rPr>
          <w:rStyle w:val="s0"/>
        </w:rPr>
        <w:t>2) соглашение об использовании и признании электронной цифровой подписи при обмене эле</w:t>
      </w:r>
      <w:r>
        <w:rPr>
          <w:rStyle w:val="s0"/>
        </w:rPr>
        <w:t>ктронными документами.</w:t>
      </w:r>
    </w:p>
    <w:p w:rsidR="00000000" w:rsidRDefault="00412A57">
      <w:pPr>
        <w:ind w:firstLine="400"/>
        <w:jc w:val="both"/>
      </w:pPr>
      <w:r>
        <w:rPr>
          <w:rStyle w:val="s0"/>
        </w:rPr>
        <w:t xml:space="preserve">4. </w:t>
      </w:r>
      <w:hyperlink r:id="rId2022" w:anchor="sub_id=27" w:history="1">
        <w:r>
          <w:rPr>
            <w:rStyle w:val="a3"/>
          </w:rPr>
          <w:t>Форма соглашения</w:t>
        </w:r>
      </w:hyperlink>
      <w:r>
        <w:rPr>
          <w:rStyle w:val="s0"/>
        </w:rPr>
        <w:t xml:space="preserve"> об использовании и признании электронной цифровой подписи при обмене электронными документами устанавливается уполномоченным органом.</w:t>
      </w:r>
    </w:p>
    <w:p w:rsidR="00000000" w:rsidRDefault="00412A57">
      <w:pPr>
        <w:ind w:firstLine="400"/>
        <w:jc w:val="both"/>
      </w:pPr>
      <w:r>
        <w:t> </w:t>
      </w:r>
    </w:p>
    <w:p w:rsidR="00000000" w:rsidRDefault="00412A57">
      <w:pPr>
        <w:jc w:val="both"/>
      </w:pPr>
      <w:bookmarkStart w:id="743" w:name="SUB5730000"/>
      <w:bookmarkEnd w:id="743"/>
      <w:r>
        <w:rPr>
          <w:rStyle w:val="s3"/>
        </w:rPr>
        <w:t xml:space="preserve">Статья 573 изложена в редакции </w:t>
      </w:r>
      <w:hyperlink r:id="rId2023" w:anchor="sub_id=3178"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024" w:anchor="sub_id=5730000" w:history="1">
        <w:r>
          <w:rPr>
            <w:rStyle w:val="a3"/>
            <w:i/>
            <w:iCs/>
            <w:bdr w:val="none" w:sz="0" w:space="0" w:color="auto" w:frame="1"/>
          </w:rPr>
          <w:t>см. стар. ред.</w:t>
        </w:r>
      </w:hyperlink>
      <w:r>
        <w:rPr>
          <w:rStyle w:val="s3"/>
        </w:rPr>
        <w:t>)</w:t>
      </w:r>
    </w:p>
    <w:p w:rsidR="00000000" w:rsidRDefault="00412A57">
      <w:pPr>
        <w:ind w:left="1200" w:hanging="800"/>
        <w:jc w:val="both"/>
      </w:pPr>
      <w:r>
        <w:rPr>
          <w:rStyle w:val="s1"/>
        </w:rPr>
        <w:t>Статья 573. Замена и аннулирование электронной цифровой подписи</w:t>
      </w:r>
    </w:p>
    <w:p w:rsidR="00000000" w:rsidRDefault="00412A57">
      <w:pPr>
        <w:autoSpaceDE w:val="0"/>
        <w:autoSpaceDN w:val="0"/>
        <w:ind w:firstLine="400"/>
        <w:jc w:val="thaiDistribute"/>
      </w:pPr>
      <w:r>
        <w:t>1. Налогоплательщик вправе представить налоговое заявление о регистрационном учете электронного налогоплательщика для аннулирования электронной цифровой под</w:t>
      </w:r>
      <w:r>
        <w:t>писи или ее замены в налоговый орган по месту нахождения или жительства в случаях:</w:t>
      </w:r>
    </w:p>
    <w:p w:rsidR="00000000" w:rsidRDefault="00412A57">
      <w:pPr>
        <w:autoSpaceDE w:val="0"/>
        <w:autoSpaceDN w:val="0"/>
        <w:ind w:firstLine="400"/>
        <w:jc w:val="thaiDistribute"/>
      </w:pPr>
      <w:r>
        <w:t>1) принятия решения об отказе от использования электронной цифровой подписи;</w:t>
      </w:r>
    </w:p>
    <w:p w:rsidR="00000000" w:rsidRDefault="00412A57">
      <w:pPr>
        <w:ind w:firstLine="400"/>
        <w:jc w:val="both"/>
      </w:pPr>
      <w:r>
        <w:rPr>
          <w:rStyle w:val="s0"/>
        </w:rPr>
        <w:t xml:space="preserve">2) </w:t>
      </w:r>
      <w:r>
        <w:t>окончания срока действия регистрационного свидетельства</w:t>
      </w:r>
      <w:r>
        <w:rPr>
          <w:rStyle w:val="s0"/>
        </w:rPr>
        <w:t>;</w:t>
      </w:r>
    </w:p>
    <w:p w:rsidR="00000000" w:rsidRDefault="00412A57">
      <w:pPr>
        <w:ind w:firstLine="400"/>
        <w:jc w:val="both"/>
      </w:pPr>
      <w:r>
        <w:rPr>
          <w:rStyle w:val="s0"/>
        </w:rPr>
        <w:t xml:space="preserve">3) </w:t>
      </w:r>
      <w:r>
        <w:t>утери электронного носителя инфор</w:t>
      </w:r>
      <w:r>
        <w:t>мации с ключевым контейнером, содержащим электронную цифровую подпись</w:t>
      </w:r>
      <w:r>
        <w:rPr>
          <w:rStyle w:val="s0"/>
        </w:rPr>
        <w:t>;</w:t>
      </w:r>
    </w:p>
    <w:p w:rsidR="00000000" w:rsidRDefault="00412A57">
      <w:pPr>
        <w:ind w:firstLine="400"/>
        <w:jc w:val="both"/>
      </w:pPr>
      <w:r>
        <w:rPr>
          <w:rStyle w:val="s0"/>
        </w:rPr>
        <w:t xml:space="preserve">4) </w:t>
      </w:r>
      <w:r>
        <w:t>наличия повреждений, вызвавших нерабочее состояние электронного носителя информации с ключевым контейнером</w:t>
      </w:r>
      <w:r>
        <w:rPr>
          <w:rStyle w:val="s0"/>
        </w:rPr>
        <w:t>.</w:t>
      </w:r>
    </w:p>
    <w:p w:rsidR="00000000" w:rsidRDefault="00412A57">
      <w:pPr>
        <w:ind w:firstLine="400"/>
        <w:jc w:val="both"/>
      </w:pPr>
      <w:r>
        <w:rPr>
          <w:rStyle w:val="s0"/>
        </w:rPr>
        <w:t xml:space="preserve">2. </w:t>
      </w:r>
      <w:r>
        <w:t>Аннулирование электронной цифровой подписи прекращает право налогоплательщика на обмен с налоговым органом электронными документами посредством каналов связи, обеспечивающих гарантированную доставку сообщений в случаях, установленных настоящей статьей.</w:t>
      </w:r>
    </w:p>
    <w:p w:rsidR="00000000" w:rsidRDefault="00412A57">
      <w:pPr>
        <w:ind w:firstLine="400"/>
        <w:jc w:val="both"/>
      </w:pPr>
      <w:r>
        <w:rPr>
          <w:rStyle w:val="s0"/>
        </w:rPr>
        <w:t xml:space="preserve">3. </w:t>
      </w:r>
      <w:r>
        <w:t>Аннулирование или замена электронной цифровой подписи производится налоговым органом не позднее одного рабочего дня с даты подачи налогового заявления о регистрационном учете электронного налогоплательщика для отказа от ключевого контейнера, содержащего эл</w:t>
      </w:r>
      <w:r>
        <w:t>ектронную цифровую подпись, или его замены</w:t>
      </w:r>
      <w:r>
        <w:rPr>
          <w:rStyle w:val="s0"/>
        </w:rPr>
        <w:t>.</w:t>
      </w:r>
    </w:p>
    <w:p w:rsidR="00000000" w:rsidRDefault="00412A57">
      <w:pPr>
        <w:autoSpaceDE w:val="0"/>
        <w:autoSpaceDN w:val="0"/>
        <w:ind w:firstLine="400"/>
        <w:jc w:val="thaiDistribute"/>
      </w:pPr>
      <w:r>
        <w:t>4. Налоговый орган аннулирует электронную цифровую подпись без налогового заявления налогоплательщика в течение одного рабочего дня с даты исключения из государственной базы данных налогоплательщиков.</w:t>
      </w:r>
    </w:p>
    <w:p w:rsidR="00000000" w:rsidRDefault="00412A57">
      <w:pPr>
        <w:autoSpaceDE w:val="0"/>
        <w:autoSpaceDN w:val="0"/>
        <w:ind w:firstLine="400"/>
        <w:jc w:val="thaiDistribute"/>
      </w:pPr>
      <w:r>
        <w:t>5. Аннулиро</w:t>
      </w:r>
      <w:r>
        <w:t>вание электронной цифровой подписи налогоплательщика производится налоговым органом в течение одного рабочего дня на основании решения уполномоченного органа об аннулировании электронной цифровой подписи в следующих случаях:</w:t>
      </w:r>
    </w:p>
    <w:p w:rsidR="00000000" w:rsidRDefault="00412A57">
      <w:pPr>
        <w:autoSpaceDE w:val="0"/>
        <w:autoSpaceDN w:val="0"/>
        <w:ind w:firstLine="400"/>
        <w:jc w:val="thaiDistribute"/>
      </w:pPr>
      <w:r>
        <w:t xml:space="preserve">1) признания налогоплательщика </w:t>
      </w:r>
      <w:r>
        <w:t>лжепредприятием на основании вступившего в законную силу приговора либо постановления суда - с даты получения налоговым органом приговора либо постановления суда;</w:t>
      </w:r>
    </w:p>
    <w:p w:rsidR="00000000" w:rsidRDefault="00412A57">
      <w:pPr>
        <w:autoSpaceDE w:val="0"/>
        <w:autoSpaceDN w:val="0"/>
        <w:ind w:firstLine="400"/>
        <w:jc w:val="thaiDistribute"/>
      </w:pPr>
      <w:r>
        <w:t>2) признания недействительной государственной регистрации налогоплательщика на основании всту</w:t>
      </w:r>
      <w:r>
        <w:t>пившего в законную силу решения суда - с даты получения налоговым органом решения суда.</w:t>
      </w:r>
    </w:p>
    <w:p w:rsidR="00000000" w:rsidRDefault="00412A57">
      <w:pPr>
        <w:ind w:firstLine="400"/>
        <w:jc w:val="both"/>
      </w:pPr>
      <w:r>
        <w:t> </w:t>
      </w:r>
    </w:p>
    <w:p w:rsidR="00000000" w:rsidRDefault="00412A57">
      <w:pPr>
        <w:jc w:val="center"/>
      </w:pPr>
      <w:bookmarkStart w:id="744" w:name="SUB5740000"/>
      <w:bookmarkEnd w:id="744"/>
      <w:r>
        <w:rPr>
          <w:rStyle w:val="s1"/>
        </w:rPr>
        <w:t xml:space="preserve">§ 5. Регистрационный учет налогоплательщика, осуществляющего </w:t>
      </w:r>
    </w:p>
    <w:p w:rsidR="00000000" w:rsidRDefault="00412A57">
      <w:pPr>
        <w:jc w:val="center"/>
      </w:pPr>
      <w:r>
        <w:rPr>
          <w:rStyle w:val="s1"/>
        </w:rPr>
        <w:t>отдельные виды деятельности</w:t>
      </w:r>
    </w:p>
    <w:p w:rsidR="00000000" w:rsidRDefault="00412A57">
      <w:pPr>
        <w:ind w:firstLine="400"/>
        <w:jc w:val="both"/>
      </w:pPr>
      <w:r>
        <w:t> </w:t>
      </w:r>
    </w:p>
    <w:p w:rsidR="00000000" w:rsidRDefault="00412A57">
      <w:pPr>
        <w:ind w:left="1200" w:hanging="800"/>
        <w:jc w:val="both"/>
      </w:pPr>
      <w:r>
        <w:rPr>
          <w:rStyle w:val="s1"/>
        </w:rPr>
        <w:t>Статья 574. Постановка на регистрационный учет в качестве налогоплательщик</w:t>
      </w:r>
      <w:r>
        <w:rPr>
          <w:rStyle w:val="s1"/>
        </w:rPr>
        <w:t>а, осуществляющего отдельные виды деятельности</w:t>
      </w:r>
    </w:p>
    <w:p w:rsidR="00000000" w:rsidRDefault="00412A57">
      <w:pPr>
        <w:ind w:firstLine="400"/>
        <w:jc w:val="both"/>
      </w:pPr>
      <w:r>
        <w:rPr>
          <w:rStyle w:val="s0"/>
        </w:rPr>
        <w:t>1. Постановке на регистрационный учет в качестве налогоплательщика, осуществляющего отдельные виды деятельности, подлежат налогоплательщики, осуществляющие следующие виды деятельности:</w:t>
      </w:r>
    </w:p>
    <w:p w:rsidR="00000000" w:rsidRDefault="00412A57">
      <w:pPr>
        <w:ind w:firstLine="400"/>
        <w:jc w:val="both"/>
      </w:pPr>
      <w:r>
        <w:rPr>
          <w:rStyle w:val="s0"/>
        </w:rPr>
        <w:t xml:space="preserve">1) </w:t>
      </w:r>
      <w:hyperlink r:id="rId2025" w:anchor="sub_id=22" w:history="1">
        <w:r>
          <w:rPr>
            <w:rStyle w:val="a3"/>
          </w:rPr>
          <w:t>производство бензина (кроме авиационного), дизельного топлива</w:t>
        </w:r>
      </w:hyperlink>
      <w:r>
        <w:rPr>
          <w:rStyle w:val="s0"/>
        </w:rPr>
        <w:t>;</w:t>
      </w:r>
    </w:p>
    <w:p w:rsidR="00000000" w:rsidRDefault="00412A57">
      <w:pPr>
        <w:ind w:firstLine="400"/>
        <w:jc w:val="both"/>
      </w:pPr>
      <w:r>
        <w:rPr>
          <w:rStyle w:val="s0"/>
        </w:rPr>
        <w:t xml:space="preserve">2) </w:t>
      </w:r>
      <w:hyperlink r:id="rId2026" w:anchor="sub_id=22" w:history="1">
        <w:r>
          <w:rPr>
            <w:rStyle w:val="a3"/>
          </w:rPr>
          <w:t>оптовая и (или) розничная реализация бензина (кроме</w:t>
        </w:r>
        <w:r>
          <w:rPr>
            <w:rStyle w:val="a3"/>
          </w:rPr>
          <w:t xml:space="preserve"> авиационного), дизельного топлива</w:t>
        </w:r>
      </w:hyperlink>
      <w:r>
        <w:rPr>
          <w:rStyle w:val="s0"/>
        </w:rPr>
        <w:t xml:space="preserve">; </w:t>
      </w:r>
    </w:p>
    <w:p w:rsidR="00000000" w:rsidRDefault="00412A57">
      <w:pPr>
        <w:ind w:firstLine="400"/>
        <w:jc w:val="both"/>
      </w:pPr>
      <w:r>
        <w:rPr>
          <w:rStyle w:val="s0"/>
        </w:rPr>
        <w:t xml:space="preserve">3) </w:t>
      </w:r>
      <w:hyperlink r:id="rId2027" w:anchor="sub_id=24" w:history="1">
        <w:r>
          <w:rPr>
            <w:rStyle w:val="a3"/>
          </w:rPr>
          <w:t>производство этилового спирта и (или) алкогольной продукции</w:t>
        </w:r>
      </w:hyperlink>
      <w:r>
        <w:rPr>
          <w:rStyle w:val="s0"/>
        </w:rPr>
        <w:t>;</w:t>
      </w:r>
    </w:p>
    <w:p w:rsidR="00000000" w:rsidRDefault="00412A57">
      <w:pPr>
        <w:ind w:firstLine="400"/>
        <w:jc w:val="both"/>
      </w:pPr>
      <w:r>
        <w:rPr>
          <w:rStyle w:val="s0"/>
        </w:rPr>
        <w:t xml:space="preserve">4) </w:t>
      </w:r>
      <w:hyperlink r:id="rId2028" w:anchor="sub_id=24" w:history="1">
        <w:r>
          <w:rPr>
            <w:rStyle w:val="a3"/>
          </w:rPr>
          <w:t>оптовая реализация алкогольной продукции</w:t>
        </w:r>
      </w:hyperlink>
      <w:r>
        <w:rPr>
          <w:rStyle w:val="s0"/>
        </w:rPr>
        <w:t xml:space="preserve">; </w:t>
      </w:r>
    </w:p>
    <w:p w:rsidR="00000000" w:rsidRDefault="00412A57">
      <w:pPr>
        <w:ind w:firstLine="400"/>
        <w:jc w:val="both"/>
      </w:pPr>
      <w:r>
        <w:rPr>
          <w:rStyle w:val="s0"/>
        </w:rPr>
        <w:t xml:space="preserve">5) </w:t>
      </w:r>
      <w:hyperlink r:id="rId2029" w:anchor="sub_id=23" w:history="1">
        <w:r>
          <w:rPr>
            <w:rStyle w:val="a3"/>
          </w:rPr>
          <w:t>производство и (или) оптовая реализация табачных изделий</w:t>
        </w:r>
      </w:hyperlink>
      <w:r>
        <w:rPr>
          <w:rStyle w:val="s0"/>
        </w:rPr>
        <w:t>;</w:t>
      </w:r>
    </w:p>
    <w:p w:rsidR="00000000" w:rsidRDefault="00412A57">
      <w:pPr>
        <w:ind w:firstLine="400"/>
        <w:jc w:val="both"/>
      </w:pPr>
      <w:r>
        <w:rPr>
          <w:rStyle w:val="s0"/>
        </w:rPr>
        <w:t xml:space="preserve">6) </w:t>
      </w:r>
      <w:hyperlink r:id="rId2030" w:anchor="sub_id=36" w:history="1">
        <w:r>
          <w:rPr>
            <w:rStyle w:val="a3"/>
          </w:rPr>
          <w:t>организация, проведение лотереи и реализация лотерейных билетов</w:t>
        </w:r>
      </w:hyperlink>
      <w:r>
        <w:rPr>
          <w:rStyle w:val="s0"/>
        </w:rPr>
        <w:t xml:space="preserve">; </w:t>
      </w:r>
    </w:p>
    <w:p w:rsidR="00000000" w:rsidRDefault="00412A57">
      <w:pPr>
        <w:ind w:firstLine="400"/>
        <w:jc w:val="both"/>
      </w:pPr>
      <w:r>
        <w:rPr>
          <w:rStyle w:val="s0"/>
        </w:rPr>
        <w:t xml:space="preserve">7) </w:t>
      </w:r>
      <w:hyperlink r:id="rId2031" w:anchor="sub_id=25" w:history="1">
        <w:r>
          <w:rPr>
            <w:rStyle w:val="a3"/>
          </w:rPr>
          <w:t>игорный бизнес</w:t>
        </w:r>
      </w:hyperlink>
      <w:r>
        <w:rPr>
          <w:rStyle w:val="s0"/>
        </w:rPr>
        <w:t xml:space="preserve">; </w:t>
      </w:r>
    </w:p>
    <w:p w:rsidR="00000000" w:rsidRDefault="00412A57">
      <w:pPr>
        <w:ind w:firstLine="400"/>
        <w:jc w:val="both"/>
      </w:pPr>
      <w:r>
        <w:rPr>
          <w:rStyle w:val="s0"/>
        </w:rPr>
        <w:t xml:space="preserve">8) </w:t>
      </w:r>
      <w:hyperlink r:id="rId2032" w:anchor="sub_id=26" w:history="1">
        <w:r>
          <w:rPr>
            <w:rStyle w:val="a3"/>
          </w:rPr>
          <w:t>услуги с использованием игровых автоматов без выигрыша, персональных компьютеров для игр, игровых дорожек, картов, бильярдных столов</w:t>
        </w:r>
      </w:hyperlink>
      <w:r>
        <w:rPr>
          <w:rStyle w:val="s0"/>
        </w:rPr>
        <w:t xml:space="preserve">. </w:t>
      </w:r>
    </w:p>
    <w:p w:rsidR="00000000" w:rsidRDefault="00412A57">
      <w:pPr>
        <w:ind w:firstLine="400"/>
        <w:jc w:val="both"/>
      </w:pPr>
      <w:r>
        <w:rPr>
          <w:rStyle w:val="s0"/>
        </w:rPr>
        <w:t>2. Постановка на регистрационный учет в качестве налогоплательщика, осуществляющего отдельные виды деятельнос</w:t>
      </w:r>
      <w:r>
        <w:rPr>
          <w:rStyle w:val="s0"/>
        </w:rPr>
        <w:t>ти, заключается в регистрации в налоговых органах объектов налогообложения и (или) объектов, связанных с налогообложением, используемых при осуществлении отдельных видов деятельности, указанных в пункте 1 настоящей статьи.</w:t>
      </w:r>
    </w:p>
    <w:p w:rsidR="00000000" w:rsidRDefault="00412A57">
      <w:pPr>
        <w:ind w:firstLine="400"/>
        <w:jc w:val="both"/>
      </w:pPr>
      <w:r>
        <w:rPr>
          <w:rStyle w:val="s0"/>
        </w:rPr>
        <w:t xml:space="preserve">3. Постановка на регистрационный </w:t>
      </w:r>
      <w:r>
        <w:rPr>
          <w:rStyle w:val="s0"/>
        </w:rPr>
        <w:t>учет в качестве налогоплательщика, осуществляющего отдельные виды деятельности, подлежащие лицензированию, при условии наличия соответствующей лицензии производится на срок, не превышающий срока действия лицензии.</w:t>
      </w:r>
    </w:p>
    <w:p w:rsidR="00000000" w:rsidRDefault="00412A57">
      <w:pPr>
        <w:ind w:firstLine="400"/>
        <w:jc w:val="both"/>
      </w:pPr>
      <w:bookmarkStart w:id="745" w:name="SUB5740400"/>
      <w:bookmarkEnd w:id="745"/>
      <w:r>
        <w:rPr>
          <w:rStyle w:val="s0"/>
        </w:rPr>
        <w:t xml:space="preserve">4. Для постановки на регистрационный учет </w:t>
      </w:r>
      <w:r>
        <w:rPr>
          <w:rStyle w:val="s0"/>
        </w:rPr>
        <w:t>в качестве налогоплательщика, осуществляющего отдельные виды деятельности, налогоплательщик в явочном порядке представляет налоговое заявление о регистрационном учете по отдельным видам деятельности в налоговый орган по месту нахождения объекта налогооблож</w:t>
      </w:r>
      <w:r>
        <w:rPr>
          <w:rStyle w:val="s0"/>
        </w:rPr>
        <w:t xml:space="preserve">ения и (или) объекта, связанного с налогообложением. </w:t>
      </w:r>
    </w:p>
    <w:p w:rsidR="00000000" w:rsidRDefault="00412A57">
      <w:pPr>
        <w:ind w:firstLine="400"/>
        <w:jc w:val="both"/>
      </w:pPr>
      <w:r>
        <w:rPr>
          <w:rStyle w:val="s0"/>
        </w:rPr>
        <w:t>5. Налоговое заявление, указанное в пункте 4 настоящей статьи, представляется в налоговый орган не позднее трех рабочих дней до начала осуществления отдельных видов деятельности, если иное не предусмотр</w:t>
      </w:r>
      <w:r>
        <w:rPr>
          <w:rStyle w:val="s0"/>
        </w:rPr>
        <w:t>ено настоящей статьей, с приложением копий следующих документов:</w:t>
      </w:r>
    </w:p>
    <w:p w:rsidR="00000000" w:rsidRDefault="00412A57">
      <w:pPr>
        <w:ind w:firstLine="400"/>
        <w:jc w:val="both"/>
      </w:pPr>
      <w:r>
        <w:rPr>
          <w:rStyle w:val="s0"/>
        </w:rPr>
        <w:t>1) при осуществлении деятельности, указанной в подпункте 2) пункта 1 настоящей статьи, - документа, подтверждающего право собственности, или договора аренды базы нефтепродуктов (емкости), авт</w:t>
      </w:r>
      <w:r>
        <w:rPr>
          <w:rStyle w:val="s0"/>
        </w:rPr>
        <w:t>озаправочной станции;</w:t>
      </w:r>
    </w:p>
    <w:p w:rsidR="00000000" w:rsidRDefault="00412A57">
      <w:pPr>
        <w:ind w:firstLine="400"/>
        <w:jc w:val="both"/>
      </w:pPr>
      <w:r>
        <w:rPr>
          <w:rStyle w:val="s0"/>
        </w:rPr>
        <w:t>2) при осуществлении деятельности, указанной в подпунктах 1), 4), 7) пункта 1 настоящей статьи, - лицензии на право осуществления деятельности, указанной в подпунктах 1), 4), 7) пункта 1 настоящей статьи.</w:t>
      </w:r>
    </w:p>
    <w:p w:rsidR="00000000" w:rsidRDefault="00412A57">
      <w:pPr>
        <w:ind w:firstLine="400"/>
        <w:jc w:val="both"/>
      </w:pPr>
      <w:r>
        <w:rPr>
          <w:rStyle w:val="s0"/>
        </w:rPr>
        <w:t>6. Налоговый орган в течение трех рабочих дней с даты подачи налогового заявления производит постановку налогоплательщика на регистрационный учет в качестве налогоплательщика, осуществляющего отдельные виды деятельности, по месту нахождения объекта налогоо</w:t>
      </w:r>
      <w:r>
        <w:rPr>
          <w:rStyle w:val="s0"/>
        </w:rPr>
        <w:t xml:space="preserve">бложения и (или) объекта, связанного с налогообложением, с выдачей регистрационной карточки. </w:t>
      </w:r>
    </w:p>
    <w:p w:rsidR="00000000" w:rsidRDefault="00412A57">
      <w:pPr>
        <w:ind w:firstLine="400"/>
        <w:jc w:val="both"/>
      </w:pPr>
      <w:r>
        <w:rPr>
          <w:rStyle w:val="s0"/>
        </w:rPr>
        <w:t>Регистрационная карточка - бланк строгой отчетности, выдаваемый налоговым органом при постановке на регистрационный учет налогоплательщика, осуществляющего отдель</w:t>
      </w:r>
      <w:r>
        <w:rPr>
          <w:rStyle w:val="s0"/>
        </w:rPr>
        <w:t xml:space="preserve">ные виды деятельности, удостоверяющий регистрацию в налоговых органах объектов налогообложения и (или) объектов, связанных с налогообложением. </w:t>
      </w:r>
    </w:p>
    <w:p w:rsidR="00000000" w:rsidRDefault="00412A57">
      <w:pPr>
        <w:ind w:firstLine="400"/>
        <w:jc w:val="both"/>
      </w:pPr>
      <w:r>
        <w:rPr>
          <w:rStyle w:val="s0"/>
        </w:rPr>
        <w:t xml:space="preserve">Сведения о выданных регистрационных карточках фиксируются в журнале учета регистрационных карточек. </w:t>
      </w:r>
    </w:p>
    <w:p w:rsidR="00000000" w:rsidRDefault="00412A57">
      <w:pPr>
        <w:ind w:firstLine="400"/>
        <w:jc w:val="both"/>
      </w:pPr>
      <w:r>
        <w:rPr>
          <w:rStyle w:val="s0"/>
        </w:rPr>
        <w:t xml:space="preserve">Формы </w:t>
      </w:r>
      <w:hyperlink r:id="rId2033" w:anchor="sub_id=7" w:history="1">
        <w:r>
          <w:rPr>
            <w:rStyle w:val="a3"/>
          </w:rPr>
          <w:t>регистрационной карточки</w:t>
        </w:r>
      </w:hyperlink>
      <w:r>
        <w:rPr>
          <w:rStyle w:val="s0"/>
        </w:rPr>
        <w:t xml:space="preserve"> и журнала учета регистрационных карточек устанавливаются уполномоченным органом. </w:t>
      </w:r>
    </w:p>
    <w:p w:rsidR="00000000" w:rsidRDefault="00412A57">
      <w:pPr>
        <w:ind w:firstLine="400"/>
        <w:jc w:val="both"/>
      </w:pPr>
      <w:r>
        <w:rPr>
          <w:rStyle w:val="s0"/>
        </w:rPr>
        <w:t>7. В случае наличия у налогоплательщика нескольких игорных заведений (стаци</w:t>
      </w:r>
      <w:r>
        <w:rPr>
          <w:rStyle w:val="s0"/>
        </w:rPr>
        <w:t>онарных мест) регистрационная карточка выдается на каждое игорное заведение (стационарное место). Стационарное место - место осуществления предпринимательской деятельности по оказанию услуг с использованием игровых автоматов без выигрыша, персональных комп</w:t>
      </w:r>
      <w:r>
        <w:rPr>
          <w:rStyle w:val="s0"/>
        </w:rPr>
        <w:t xml:space="preserve">ьютеров для игр, игровых дорожек, картов, бильярдных столов. </w:t>
      </w:r>
    </w:p>
    <w:p w:rsidR="00000000" w:rsidRDefault="00412A57">
      <w:pPr>
        <w:ind w:firstLine="400"/>
        <w:jc w:val="both"/>
      </w:pPr>
      <w:r>
        <w:rPr>
          <w:rStyle w:val="s0"/>
        </w:rPr>
        <w:t>8. Запрещаются использование и нахождение на территории игорного заведения (стационарного места) объектов налогообложения и (или) объектов, связанных с налогообложением, не зарегистрированных в налоговых органах.</w:t>
      </w:r>
    </w:p>
    <w:p w:rsidR="00000000" w:rsidRDefault="00412A57">
      <w:pPr>
        <w:ind w:firstLine="400"/>
        <w:jc w:val="both"/>
      </w:pPr>
      <w:r>
        <w:rPr>
          <w:rStyle w:val="s0"/>
        </w:rPr>
        <w:t>9. При наличии у налогоплательщика нескольк</w:t>
      </w:r>
      <w:r>
        <w:rPr>
          <w:rStyle w:val="s0"/>
        </w:rPr>
        <w:t xml:space="preserve">их объектов налогообложения и (или) объектов, связанных с налогообложением, используемых при осуществлении видов деятельности, указанных в подпунктах 1) - 5) пункта 1 настоящей статьи, выдача регистрационной карточки производится отдельно на каждый объект </w:t>
      </w:r>
      <w:r>
        <w:rPr>
          <w:rStyle w:val="s0"/>
        </w:rPr>
        <w:t>налогообложения и (или) объект, связанный с налогообложением.</w:t>
      </w:r>
    </w:p>
    <w:p w:rsidR="00000000" w:rsidRDefault="00412A57">
      <w:pPr>
        <w:ind w:firstLine="400"/>
        <w:jc w:val="both"/>
      </w:pPr>
      <w:r>
        <w:rPr>
          <w:rStyle w:val="s0"/>
        </w:rPr>
        <w:t>Для целей настоящего пункта под объектом, связанным с налогообложением, понимается база нефтепродуктов (емкость), автозаправочная станция, а также стационарное и (или) складское помещение, котор</w:t>
      </w:r>
      <w:r>
        <w:rPr>
          <w:rStyle w:val="s0"/>
        </w:rPr>
        <w:t>ые используются для осуществления видов деятельности, указанных в подпунктах 3) - 5) пункта 1 настоящей статьи.</w:t>
      </w:r>
    </w:p>
    <w:p w:rsidR="00000000" w:rsidRDefault="00412A57">
      <w:pPr>
        <w:ind w:firstLine="400"/>
        <w:jc w:val="both"/>
      </w:pPr>
      <w:r>
        <w:rPr>
          <w:rStyle w:val="s0"/>
        </w:rPr>
        <w:t>10. Налогоплательщик, осуществляющий деятельность по организации, проведению лотереи и реализации лотерейных билетов, обязан производить регистр</w:t>
      </w:r>
      <w:r>
        <w:rPr>
          <w:rStyle w:val="s0"/>
        </w:rPr>
        <w:t xml:space="preserve">ацию в налоговом органе каждого выпуска лотерейных билетов за десять календарных дней до начала их реализации. </w:t>
      </w:r>
    </w:p>
    <w:p w:rsidR="00000000" w:rsidRDefault="00412A57">
      <w:pPr>
        <w:jc w:val="both"/>
      </w:pPr>
      <w:r>
        <w:rPr>
          <w:rStyle w:val="s3"/>
        </w:rPr>
        <w:t xml:space="preserve">См. </w:t>
      </w:r>
      <w:hyperlink r:id="rId2034" w:anchor="sub_id=31" w:history="1">
        <w:r>
          <w:rPr>
            <w:rStyle w:val="a3"/>
            <w:i/>
            <w:iCs/>
            <w:bdr w:val="none" w:sz="0" w:space="0" w:color="auto" w:frame="1"/>
          </w:rPr>
          <w:t>Материалы</w:t>
        </w:r>
      </w:hyperlink>
      <w:r>
        <w:rPr>
          <w:rStyle w:val="s3"/>
        </w:rPr>
        <w:t xml:space="preserve"> антикоррупционной экспертизы</w:t>
      </w:r>
    </w:p>
    <w:p w:rsidR="00000000" w:rsidRDefault="00412A57">
      <w:pPr>
        <w:ind w:firstLine="400"/>
        <w:jc w:val="both"/>
      </w:pPr>
      <w:r>
        <w:t> </w:t>
      </w:r>
    </w:p>
    <w:p w:rsidR="00000000" w:rsidRDefault="00412A57">
      <w:pPr>
        <w:ind w:left="1200" w:hanging="800"/>
        <w:jc w:val="both"/>
      </w:pPr>
      <w:bookmarkStart w:id="746" w:name="SUB5750000"/>
      <w:bookmarkEnd w:id="746"/>
      <w:r>
        <w:rPr>
          <w:rStyle w:val="s1"/>
        </w:rPr>
        <w:t>Статья 575. Изменен</w:t>
      </w:r>
      <w:r>
        <w:rPr>
          <w:rStyle w:val="s1"/>
        </w:rPr>
        <w:t>ие и дополнение регистрационных данных налогоплательщика, осуществляющего отдельные виды деятельности</w:t>
      </w:r>
    </w:p>
    <w:p w:rsidR="00000000" w:rsidRDefault="00412A57">
      <w:pPr>
        <w:ind w:firstLine="400"/>
        <w:jc w:val="both"/>
      </w:pPr>
      <w:r>
        <w:rPr>
          <w:rStyle w:val="s0"/>
        </w:rPr>
        <w:t>1. При изменении сведений об объектах налогообложения и (или) объектах, связанных с налогообложением, указанных в регистрационной карточке, налогоплательщ</w:t>
      </w:r>
      <w:r>
        <w:rPr>
          <w:rStyle w:val="s0"/>
        </w:rPr>
        <w:t xml:space="preserve">ик обязан в течение трех рабочих дней с даты возникновения изменений подать налоговое заявление, указанное в </w:t>
      </w:r>
      <w:hyperlink w:anchor="sub5740400" w:history="1">
        <w:r>
          <w:rPr>
            <w:rStyle w:val="a3"/>
          </w:rPr>
          <w:t>пункте 4 статьи 574</w:t>
        </w:r>
      </w:hyperlink>
      <w:r>
        <w:rPr>
          <w:rStyle w:val="s0"/>
        </w:rPr>
        <w:t xml:space="preserve"> настоящего Кодекса, в налоговый орган по месту регистрации объектов налогообложения и (или) об</w:t>
      </w:r>
      <w:r>
        <w:rPr>
          <w:rStyle w:val="s0"/>
        </w:rPr>
        <w:t>ъектов, связанных с налогообложением.</w:t>
      </w:r>
    </w:p>
    <w:p w:rsidR="00000000" w:rsidRDefault="00412A57">
      <w:pPr>
        <w:ind w:firstLine="400"/>
        <w:jc w:val="both"/>
      </w:pPr>
      <w:r>
        <w:rPr>
          <w:rStyle w:val="s0"/>
        </w:rPr>
        <w:t xml:space="preserve">2. В случае утери (порчи) </w:t>
      </w:r>
      <w:r>
        <w:t xml:space="preserve">регистрационной карточки </w:t>
      </w:r>
      <w:r>
        <w:rPr>
          <w:rStyle w:val="s0"/>
        </w:rPr>
        <w:t xml:space="preserve">ее замена производится на основании налогового заявления, указанного в </w:t>
      </w:r>
      <w:hyperlink w:anchor="sub5740400" w:history="1">
        <w:r>
          <w:rPr>
            <w:rStyle w:val="a3"/>
          </w:rPr>
          <w:t>пункте 4 статьи 574</w:t>
        </w:r>
      </w:hyperlink>
      <w:r>
        <w:rPr>
          <w:rStyle w:val="s0"/>
        </w:rPr>
        <w:t xml:space="preserve"> настоящего Кодекса, представленного в налог</w:t>
      </w:r>
      <w:r>
        <w:rPr>
          <w:rStyle w:val="s0"/>
        </w:rPr>
        <w:t>овый орган по месту регистрации объектов налогообложения и (или) объектов, связанных с налогообложением.</w:t>
      </w:r>
    </w:p>
    <w:p w:rsidR="00000000" w:rsidRDefault="00412A57">
      <w:pPr>
        <w:ind w:firstLine="400"/>
        <w:jc w:val="both"/>
      </w:pPr>
      <w:r>
        <w:rPr>
          <w:rStyle w:val="s0"/>
        </w:rPr>
        <w:t>3. Замена регистрационной карточки по причине изменения сведений об объектах налогообложения и (или) объектах, связанных с налогообложением, утери (пор</w:t>
      </w:r>
      <w:r>
        <w:rPr>
          <w:rStyle w:val="s0"/>
        </w:rPr>
        <w:t>чи) производится налоговым органом в течение трех рабочих дней с даты получения налогового заявления.</w:t>
      </w:r>
    </w:p>
    <w:p w:rsidR="00000000" w:rsidRDefault="00412A57">
      <w:pPr>
        <w:jc w:val="both"/>
      </w:pPr>
      <w:r>
        <w:rPr>
          <w:rStyle w:val="s3"/>
        </w:rPr>
        <w:t xml:space="preserve">См. </w:t>
      </w:r>
      <w:hyperlink r:id="rId2035" w:anchor="sub_id=32" w:history="1">
        <w:r>
          <w:rPr>
            <w:rStyle w:val="a3"/>
            <w:i/>
            <w:iCs/>
            <w:bdr w:val="none" w:sz="0" w:space="0" w:color="auto" w:frame="1"/>
          </w:rPr>
          <w:t>Материалы</w:t>
        </w:r>
      </w:hyperlink>
      <w:r>
        <w:rPr>
          <w:rStyle w:val="s3"/>
        </w:rPr>
        <w:t xml:space="preserve"> антикоррупционной экспертизы</w:t>
      </w:r>
    </w:p>
    <w:p w:rsidR="00000000" w:rsidRDefault="00412A57">
      <w:pPr>
        <w:ind w:firstLine="400"/>
        <w:jc w:val="both"/>
      </w:pPr>
      <w:r>
        <w:t> </w:t>
      </w:r>
    </w:p>
    <w:p w:rsidR="00000000" w:rsidRDefault="00412A57">
      <w:pPr>
        <w:ind w:left="1200" w:hanging="800"/>
        <w:jc w:val="both"/>
      </w:pPr>
      <w:bookmarkStart w:id="747" w:name="SUB5760000"/>
      <w:bookmarkEnd w:id="747"/>
      <w:r>
        <w:rPr>
          <w:rStyle w:val="s1"/>
        </w:rPr>
        <w:t>Статья 576. Снятие с регистра</w:t>
      </w:r>
      <w:r>
        <w:rPr>
          <w:rStyle w:val="s1"/>
        </w:rPr>
        <w:t>ционного учета в качестве налогоплательщика, осуществляющего отдельные виды деятельности</w:t>
      </w:r>
    </w:p>
    <w:p w:rsidR="00000000" w:rsidRDefault="00412A57">
      <w:pPr>
        <w:ind w:firstLine="400"/>
        <w:jc w:val="both"/>
      </w:pPr>
      <w:r>
        <w:rPr>
          <w:rStyle w:val="s0"/>
        </w:rPr>
        <w:t>1. Налогоплательщик подлежит снятию с регистрационного учета в качестве налогоплательщика, осуществляющего отдельные виды деятельности, на основании налогового заявлен</w:t>
      </w:r>
      <w:r>
        <w:rPr>
          <w:rStyle w:val="s0"/>
        </w:rPr>
        <w:t xml:space="preserve">ия, указанного в </w:t>
      </w:r>
      <w:hyperlink w:anchor="sub5740400" w:history="1">
        <w:r>
          <w:rPr>
            <w:rStyle w:val="a3"/>
          </w:rPr>
          <w:t>пункте 4 статьи 574</w:t>
        </w:r>
      </w:hyperlink>
      <w:r>
        <w:rPr>
          <w:rStyle w:val="s0"/>
        </w:rPr>
        <w:t xml:space="preserve"> настоящего Кодекса, в случаях:</w:t>
      </w:r>
    </w:p>
    <w:p w:rsidR="00000000" w:rsidRDefault="00412A57">
      <w:pPr>
        <w:ind w:firstLine="400"/>
        <w:jc w:val="both"/>
      </w:pPr>
      <w:r>
        <w:rPr>
          <w:rStyle w:val="s0"/>
        </w:rPr>
        <w:t xml:space="preserve">1) прекращения осуществления видов деятельности, указанных в </w:t>
      </w:r>
      <w:hyperlink w:anchor="sub5740000" w:history="1">
        <w:r>
          <w:rPr>
            <w:rStyle w:val="a3"/>
          </w:rPr>
          <w:t>пункте 1 статьи 574</w:t>
        </w:r>
      </w:hyperlink>
      <w:r>
        <w:rPr>
          <w:rStyle w:val="s0"/>
        </w:rPr>
        <w:t xml:space="preserve"> настоящего Кодекса; </w:t>
      </w:r>
    </w:p>
    <w:p w:rsidR="00000000" w:rsidRDefault="00412A57">
      <w:pPr>
        <w:ind w:firstLine="400"/>
        <w:jc w:val="both"/>
      </w:pPr>
      <w:r>
        <w:rPr>
          <w:rStyle w:val="s0"/>
        </w:rPr>
        <w:t>2) снятия с учета вс</w:t>
      </w:r>
      <w:r>
        <w:rPr>
          <w:rStyle w:val="s0"/>
        </w:rPr>
        <w:t>ех объектов налогообложения и (или) объектов, связанных с налогообложением, указанных в регистрационной карточке.</w:t>
      </w:r>
    </w:p>
    <w:p w:rsidR="00000000" w:rsidRDefault="00412A57">
      <w:pPr>
        <w:ind w:firstLine="400"/>
        <w:jc w:val="both"/>
      </w:pPr>
      <w:r>
        <w:rPr>
          <w:rStyle w:val="s0"/>
        </w:rPr>
        <w:t>2. Налоговое заявление для снятия с регистрационного учета в качестве налогоплательщика, осуществляющего отдельные виды деятельности, представ</w:t>
      </w:r>
      <w:r>
        <w:rPr>
          <w:rStyle w:val="s0"/>
        </w:rPr>
        <w:t xml:space="preserve">ляется с приложением регистрационной карточки в налоговый орган по месту регистрации объектов налогообложения и (или) объектов, связанных с налогообложением, в течение трех рабочих дней с даты прекращения осуществления видов деятельности, установленных </w:t>
      </w:r>
      <w:hyperlink w:anchor="sub5740000" w:history="1">
        <w:r>
          <w:rPr>
            <w:rStyle w:val="a3"/>
          </w:rPr>
          <w:t>пунктом 1 статьи 574</w:t>
        </w:r>
      </w:hyperlink>
      <w:r>
        <w:rPr>
          <w:rStyle w:val="s0"/>
        </w:rPr>
        <w:t xml:space="preserve"> настоящего Кодекса, или снятия с учета общего количества объектов налогообложения и (или) объектов, связанных с налогообложением, указанных в регистрационной карточке.</w:t>
      </w:r>
    </w:p>
    <w:p w:rsidR="00000000" w:rsidRDefault="00412A57">
      <w:pPr>
        <w:ind w:firstLine="400"/>
        <w:jc w:val="both"/>
      </w:pPr>
      <w:r>
        <w:rPr>
          <w:rStyle w:val="s0"/>
        </w:rPr>
        <w:t>3. Снятие налогоплательщика с регистр</w:t>
      </w:r>
      <w:r>
        <w:rPr>
          <w:rStyle w:val="s0"/>
        </w:rPr>
        <w:t>ационного учета в качестве налогоплательщика, осуществляющего отдельные виды деятельности, производится на основании решения налогового органа в случаях:</w:t>
      </w:r>
    </w:p>
    <w:p w:rsidR="00000000" w:rsidRDefault="00412A57">
      <w:pPr>
        <w:ind w:firstLine="400"/>
        <w:jc w:val="both"/>
      </w:pPr>
      <w:r>
        <w:rPr>
          <w:rStyle w:val="s0"/>
        </w:rPr>
        <w:t>1) прекращения действия лицензии налогоплательщика, осуществляющего отдельные виды деятельности, подле</w:t>
      </w:r>
      <w:r>
        <w:rPr>
          <w:rStyle w:val="s0"/>
        </w:rPr>
        <w:t>жащие лицензированию;</w:t>
      </w:r>
    </w:p>
    <w:p w:rsidR="00000000" w:rsidRDefault="00412A57">
      <w:pPr>
        <w:ind w:firstLine="400"/>
        <w:jc w:val="both"/>
      </w:pPr>
      <w:r>
        <w:rPr>
          <w:rStyle w:val="s0"/>
        </w:rPr>
        <w:t xml:space="preserve">2) прекращения действия договора аренды налогоплательщика, осуществляющего виды деятельности, указанные в </w:t>
      </w:r>
      <w:hyperlink w:anchor="sub5740000" w:history="1">
        <w:r>
          <w:rPr>
            <w:rStyle w:val="a3"/>
          </w:rPr>
          <w:t>подпункте 2) пункта 1 статьи 574</w:t>
        </w:r>
      </w:hyperlink>
      <w:r>
        <w:rPr>
          <w:rStyle w:val="s0"/>
        </w:rPr>
        <w:t xml:space="preserve"> настоящего Кодекса;</w:t>
      </w:r>
    </w:p>
    <w:p w:rsidR="00000000" w:rsidRDefault="00412A57">
      <w:pPr>
        <w:ind w:firstLine="400"/>
        <w:jc w:val="both"/>
      </w:pPr>
      <w:r>
        <w:rPr>
          <w:rStyle w:val="s0"/>
        </w:rPr>
        <w:t xml:space="preserve">3) непредставления декларации по акцизу налогоплательщиком, осуществляющим виды деятельности, указанные в </w:t>
      </w:r>
      <w:hyperlink w:anchor="sub5740000" w:history="1">
        <w:r>
          <w:rPr>
            <w:rStyle w:val="a3"/>
          </w:rPr>
          <w:t>подпунктах 1) и 2) пункта 1 статьи 574</w:t>
        </w:r>
      </w:hyperlink>
      <w:r>
        <w:rPr>
          <w:rStyle w:val="s0"/>
        </w:rPr>
        <w:t xml:space="preserve"> </w:t>
      </w:r>
      <w:r>
        <w:rPr>
          <w:rStyle w:val="s0"/>
        </w:rPr>
        <w:t>настоящего Кодекса, в течение шестимесячного периода после установленного настоящим Кодексом срока ее представления.</w:t>
      </w:r>
    </w:p>
    <w:p w:rsidR="00000000" w:rsidRDefault="00412A57">
      <w:pPr>
        <w:ind w:firstLine="400"/>
        <w:jc w:val="both"/>
      </w:pPr>
      <w:r>
        <w:rPr>
          <w:rStyle w:val="s0"/>
        </w:rPr>
        <w:t>4. Решение о снятии с регистрационного учета в качестве налогоплательщика, осуществляющего отдельные виды деятельности, выносится налоговым</w:t>
      </w:r>
      <w:r>
        <w:rPr>
          <w:rStyle w:val="s0"/>
        </w:rPr>
        <w:t xml:space="preserve"> органом по месту регистрации объектов налогообложения и (или) объектов, связанных с налогообложением, по </w:t>
      </w:r>
      <w:hyperlink r:id="rId2036" w:anchor="sub_id=20" w:history="1">
        <w:r>
          <w:rPr>
            <w:rStyle w:val="a3"/>
          </w:rPr>
          <w:t>форме, установленной уполномоченным органом</w:t>
        </w:r>
      </w:hyperlink>
      <w:r>
        <w:rPr>
          <w:rStyle w:val="s0"/>
        </w:rPr>
        <w:t>, не позднее пяти рабочих д</w:t>
      </w:r>
      <w:r>
        <w:rPr>
          <w:rStyle w:val="s0"/>
        </w:rPr>
        <w:t>ней с даты наступления случаев, указанных в пункте 3 настоящей статьи.</w:t>
      </w:r>
    </w:p>
    <w:p w:rsidR="00000000" w:rsidRDefault="00412A57">
      <w:pPr>
        <w:ind w:firstLine="400"/>
        <w:jc w:val="both"/>
      </w:pPr>
      <w:r>
        <w:rPr>
          <w:rStyle w:val="s0"/>
        </w:rPr>
        <w:t>5. Информация о налогоплательщиках, снятых с регистрационного учета в качестве налогоплательщика, осуществляющего отдельные виды деятельности, подлежит размещению на сайте уполномоченно</w:t>
      </w:r>
      <w:r>
        <w:rPr>
          <w:rStyle w:val="s0"/>
        </w:rPr>
        <w:t>го органа в течение трех рабочих дней со дня снятия с регистрационного учета.</w:t>
      </w:r>
    </w:p>
    <w:p w:rsidR="00000000" w:rsidRDefault="00412A57">
      <w:pPr>
        <w:ind w:firstLine="400"/>
        <w:jc w:val="both"/>
      </w:pPr>
      <w:r>
        <w:t> </w:t>
      </w:r>
    </w:p>
    <w:p w:rsidR="00000000" w:rsidRDefault="00412A57">
      <w:pPr>
        <w:ind w:firstLine="400"/>
        <w:jc w:val="both"/>
      </w:pPr>
      <w:r>
        <w:t> </w:t>
      </w:r>
    </w:p>
    <w:p w:rsidR="00000000" w:rsidRDefault="00412A57">
      <w:pPr>
        <w:jc w:val="center"/>
      </w:pPr>
      <w:bookmarkStart w:id="748" w:name="SUB5770000"/>
      <w:bookmarkEnd w:id="748"/>
      <w:r>
        <w:rPr>
          <w:rStyle w:val="s1"/>
        </w:rPr>
        <w:t xml:space="preserve">§ 6. Регистрационный учет по месту нахождения объектов </w:t>
      </w:r>
    </w:p>
    <w:p w:rsidR="00000000" w:rsidRDefault="00412A57">
      <w:pPr>
        <w:jc w:val="center"/>
      </w:pPr>
      <w:r>
        <w:rPr>
          <w:rStyle w:val="s1"/>
        </w:rPr>
        <w:t>налогообложения и (или) объектов, связанных с налогообложением</w:t>
      </w:r>
    </w:p>
    <w:p w:rsidR="00000000" w:rsidRDefault="00412A57">
      <w:pPr>
        <w:ind w:firstLine="400"/>
        <w:jc w:val="both"/>
      </w:pPr>
      <w:r>
        <w:t> </w:t>
      </w:r>
    </w:p>
    <w:p w:rsidR="00000000" w:rsidRDefault="00412A57">
      <w:pPr>
        <w:ind w:left="1200" w:hanging="800"/>
        <w:jc w:val="both"/>
      </w:pPr>
      <w:r>
        <w:rPr>
          <w:rStyle w:val="s1"/>
        </w:rPr>
        <w:t>Статья 577. Постановка на регистрационный учет по мес</w:t>
      </w:r>
      <w:r>
        <w:rPr>
          <w:rStyle w:val="s1"/>
        </w:rPr>
        <w:t>ту нахождения объектов налогообложения и (или) объектов, связанных с налогообложением</w:t>
      </w:r>
    </w:p>
    <w:p w:rsidR="00000000" w:rsidRDefault="00412A57">
      <w:pPr>
        <w:ind w:firstLine="400"/>
        <w:jc w:val="both"/>
      </w:pPr>
      <w:r>
        <w:rPr>
          <w:rStyle w:val="s0"/>
        </w:rPr>
        <w:t>1. Постановка налогоплательщика на регистрационный учет по месту нахождения объекта налогообложения и (или) объекта, связанного с налогообложением, производится налоговым</w:t>
      </w:r>
      <w:r>
        <w:rPr>
          <w:rStyle w:val="s0"/>
        </w:rPr>
        <w:t xml:space="preserve"> органом для обеспечения уплаты налогоплательщиком налогов на имущество, транспортные средства, земельного налога, единого земельного налога и других обязательных платежей в бюджет на основании сведений уполномоченных государственных органов, осуществляющи</w:t>
      </w:r>
      <w:r>
        <w:rPr>
          <w:rStyle w:val="s0"/>
        </w:rPr>
        <w:t xml:space="preserve">х учет, регистрацию объектов налогообложения и (или) объектов, связанных с налогообложением, в соответствии со </w:t>
      </w:r>
      <w:hyperlink w:anchor="sub5830000" w:history="1">
        <w:r>
          <w:rPr>
            <w:rStyle w:val="a3"/>
          </w:rPr>
          <w:t>статьей 583</w:t>
        </w:r>
      </w:hyperlink>
      <w:r>
        <w:rPr>
          <w:rStyle w:val="s0"/>
        </w:rPr>
        <w:t xml:space="preserve"> настоящего Кодекса, если иное не установлено настоящей главой.</w:t>
      </w:r>
    </w:p>
    <w:p w:rsidR="00000000" w:rsidRDefault="00412A57">
      <w:pPr>
        <w:ind w:firstLine="400"/>
        <w:jc w:val="both"/>
      </w:pPr>
      <w:r>
        <w:rPr>
          <w:rStyle w:val="s0"/>
        </w:rPr>
        <w:t xml:space="preserve">2. Физические лица, имеющие на праве </w:t>
      </w:r>
      <w:r>
        <w:rPr>
          <w:rStyle w:val="s0"/>
        </w:rPr>
        <w:t>собственности, постоянного землепользования, первичного безвозмездного временного землепользования, временного возмездного землепользования, временного владения и пользования, доверительного управления объекты налогообложения и (или) объекты, связанные с н</w:t>
      </w:r>
      <w:r>
        <w:rPr>
          <w:rStyle w:val="s0"/>
        </w:rPr>
        <w:t xml:space="preserve">алогообложением, сведения по которым отсутствуют в налоговом органе, вправе представить </w:t>
      </w:r>
      <w:hyperlink r:id="rId2037" w:anchor="sub_id=17" w:history="1">
        <w:r>
          <w:rPr>
            <w:rStyle w:val="a3"/>
          </w:rPr>
          <w:t>налоговое заявление</w:t>
        </w:r>
      </w:hyperlink>
      <w:r>
        <w:rPr>
          <w:rStyle w:val="s0"/>
        </w:rPr>
        <w:t xml:space="preserve"> о постановке на регистрационный учет в налоговый орган по месту нахо</w:t>
      </w:r>
      <w:r>
        <w:rPr>
          <w:rStyle w:val="s0"/>
        </w:rPr>
        <w:t>ждения объекта налогообложения и (или) объекта, связанного с налогообложением.</w:t>
      </w:r>
    </w:p>
    <w:p w:rsidR="00000000" w:rsidRDefault="00412A57">
      <w:pPr>
        <w:ind w:firstLine="400"/>
        <w:jc w:val="both"/>
      </w:pPr>
      <w:r>
        <w:rPr>
          <w:rStyle w:val="s0"/>
        </w:rPr>
        <w:t xml:space="preserve">По объекту незавершенного строительства, являющемуся объектом налогообложения в соответствии со </w:t>
      </w:r>
      <w:hyperlink w:anchor="sub4050000" w:history="1">
        <w:r>
          <w:rPr>
            <w:rStyle w:val="a3"/>
          </w:rPr>
          <w:t>статьей 405</w:t>
        </w:r>
      </w:hyperlink>
      <w:r>
        <w:rPr>
          <w:rStyle w:val="s0"/>
        </w:rPr>
        <w:t xml:space="preserve"> настоящего Кодекса, физическое лицо </w:t>
      </w:r>
      <w:r>
        <w:rPr>
          <w:rStyle w:val="s0"/>
        </w:rPr>
        <w:t>обязано представить налоговое заявление для постановки на регистрационный учет в налоговый орган по месту нахождения объекта налогообложения в течение десяти дней со дня проживания, эксплуатации.</w:t>
      </w:r>
    </w:p>
    <w:p w:rsidR="00000000" w:rsidRDefault="00412A57">
      <w:pPr>
        <w:jc w:val="both"/>
      </w:pPr>
      <w:r>
        <w:rPr>
          <w:rStyle w:val="s3"/>
        </w:rPr>
        <w:t xml:space="preserve">Пункт 3 изложен в редакции </w:t>
      </w:r>
      <w:hyperlink r:id="rId2038" w:anchor="sub_id=3179"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039" w:anchor="sub_id=5770300" w:history="1">
        <w:r>
          <w:rPr>
            <w:rStyle w:val="a3"/>
            <w:i/>
            <w:iCs/>
            <w:bdr w:val="none" w:sz="0" w:space="0" w:color="auto" w:frame="1"/>
          </w:rPr>
          <w:t>см. стар. ред.</w:t>
        </w:r>
      </w:hyperlink>
      <w:r>
        <w:rPr>
          <w:rStyle w:val="s3"/>
        </w:rPr>
        <w:t>)</w:t>
      </w:r>
    </w:p>
    <w:p w:rsidR="00000000" w:rsidRDefault="00412A57">
      <w:pPr>
        <w:autoSpaceDE w:val="0"/>
        <w:autoSpaceDN w:val="0"/>
        <w:ind w:firstLine="400"/>
        <w:jc w:val="thaiDistribute"/>
      </w:pPr>
      <w:r>
        <w:t>3. Индивидуальные предпринимате</w:t>
      </w:r>
      <w:r>
        <w:t>ли и юридические лица, имеющие на праве собственности, постоянного землепользования, первичного безвозмездного временного землепользования, временного возмездного землепользования, временного владения и пользования, доверительного управления объект налогоо</w:t>
      </w:r>
      <w:r>
        <w:t>бложения и (или) объект, связанный с налогообложением, обязаны в течение десяти рабочих дней с даты возникновения таких прав представить налоговое заявление, указанное в пункте 2 настоящей статьи, для постановки на регистрационный учет в налоговом органе п</w:t>
      </w:r>
      <w:r>
        <w:t>о месту нахождения объекта налогообложения и (или) объекта, связанного с налогообложением.</w:t>
      </w:r>
    </w:p>
    <w:p w:rsidR="00000000" w:rsidRDefault="00412A57">
      <w:pPr>
        <w:autoSpaceDE w:val="0"/>
        <w:autoSpaceDN w:val="0"/>
        <w:ind w:firstLine="400"/>
        <w:jc w:val="thaiDistribute"/>
      </w:pPr>
      <w:r>
        <w:t xml:space="preserve">В случае признания индивидуальных предпринимателей и юридических лиц плательщиками земельного налога в соответствии с </w:t>
      </w:r>
      <w:hyperlink w:anchor="sub3740200" w:history="1">
        <w:r>
          <w:rPr>
            <w:rStyle w:val="a3"/>
          </w:rPr>
          <w:t>пунктом 2 стат</w:t>
        </w:r>
        <w:r>
          <w:rPr>
            <w:rStyle w:val="a3"/>
          </w:rPr>
          <w:t>ьи 374</w:t>
        </w:r>
      </w:hyperlink>
      <w:r>
        <w:t xml:space="preserve"> настоящего Кодекса такие плательщики обязаны представить налоговое заявление, указанное в пункте 2 настоящей статьи, для постановки на регистрационный учет в налоговом органе по месту нахождения объекта налогообложения и (или) объекта, связанного с </w:t>
      </w:r>
      <w:r>
        <w:t>налогообложением, в течение десяти рабочих дней с даты вступления в силу правоустанавливающих документов, на основании которых возникает право фактического владения и пользования земельным участком.</w:t>
      </w:r>
    </w:p>
    <w:p w:rsidR="00000000" w:rsidRDefault="00412A57">
      <w:pPr>
        <w:jc w:val="both"/>
      </w:pPr>
      <w:r>
        <w:rPr>
          <w:rStyle w:val="s3"/>
        </w:rPr>
        <w:t xml:space="preserve">См. </w:t>
      </w:r>
      <w:hyperlink r:id="rId2040" w:history="1">
        <w:r>
          <w:rPr>
            <w:rStyle w:val="a3"/>
            <w:i/>
            <w:iCs/>
            <w:bdr w:val="none" w:sz="0" w:space="0" w:color="auto" w:frame="1"/>
          </w:rPr>
          <w:t>Письмо</w:t>
        </w:r>
      </w:hyperlink>
      <w:r>
        <w:rPr>
          <w:rStyle w:val="s3"/>
        </w:rPr>
        <w:t xml:space="preserve"> НК МФ РК от 4 августа 2009 года № НК-06-20/7435, </w:t>
      </w:r>
      <w:hyperlink r:id="rId2041" w:history="1">
        <w:r>
          <w:rPr>
            <w:rStyle w:val="a3"/>
            <w:i/>
            <w:iCs/>
            <w:bdr w:val="none" w:sz="0" w:space="0" w:color="auto" w:frame="1"/>
          </w:rPr>
          <w:t>Ответ</w:t>
        </w:r>
      </w:hyperlink>
      <w:r>
        <w:rPr>
          <w:rStyle w:val="s3"/>
        </w:rPr>
        <w:t xml:space="preserve"> Председателя НК МФ РК от 10 ноября 2009 года на вопрос от 4 сентября 2009 года № 18598</w:t>
      </w:r>
    </w:p>
    <w:p w:rsidR="00000000" w:rsidRDefault="00412A57">
      <w:pPr>
        <w:ind w:firstLine="400"/>
        <w:jc w:val="both"/>
      </w:pPr>
      <w:r>
        <w:rPr>
          <w:rStyle w:val="s0"/>
        </w:rPr>
        <w:t>4. К налоговому заявлению, ука</w:t>
      </w:r>
      <w:r>
        <w:rPr>
          <w:rStyle w:val="s0"/>
        </w:rPr>
        <w:t>занному в пункте 2 настоящей статьи, представленному для постановки на регистрационный учет по месту нахождения объекта налогообложения и (или) объекта, связанного с налогообложением, прилагаются нотариально засвидетельствованные копии правоустанавливающих</w:t>
      </w:r>
      <w:r>
        <w:rPr>
          <w:rStyle w:val="s0"/>
        </w:rPr>
        <w:t>, идентификационных или иных документов, подтверждающих владение, пользование и (или) распоряжение объектом налогообложения и (или) объектом, связанным с налогообложением.</w:t>
      </w:r>
    </w:p>
    <w:p w:rsidR="00000000" w:rsidRDefault="00412A57">
      <w:pPr>
        <w:ind w:firstLine="400"/>
        <w:jc w:val="both"/>
      </w:pPr>
      <w:r>
        <w:rPr>
          <w:rStyle w:val="s0"/>
        </w:rPr>
        <w:t>5. Постановка налогоплательщика на регистрационный учет по месту нахождения объектов</w:t>
      </w:r>
      <w:r>
        <w:rPr>
          <w:rStyle w:val="s0"/>
        </w:rPr>
        <w:t xml:space="preserve"> налогообложения и (или) объектов, связанных с налогообложением, осуществляется налоговым органом в течение трех рабочих дней со дня получения сведений от уполномоченных государственных органов и (или) налогового заявления, указанного в пункте 2 настоящей </w:t>
      </w:r>
      <w:r>
        <w:rPr>
          <w:rStyle w:val="s0"/>
        </w:rPr>
        <w:t>статьи.</w:t>
      </w:r>
    </w:p>
    <w:p w:rsidR="00000000" w:rsidRDefault="00412A57">
      <w:pPr>
        <w:jc w:val="both"/>
      </w:pPr>
      <w:r>
        <w:rPr>
          <w:rStyle w:val="s3"/>
        </w:rPr>
        <w:t xml:space="preserve">См. </w:t>
      </w:r>
      <w:hyperlink r:id="rId2042" w:anchor="sub_id=33" w:history="1">
        <w:r>
          <w:rPr>
            <w:rStyle w:val="a3"/>
            <w:i/>
            <w:iCs/>
            <w:bdr w:val="none" w:sz="0" w:space="0" w:color="auto" w:frame="1"/>
          </w:rPr>
          <w:t>Материалы</w:t>
        </w:r>
      </w:hyperlink>
      <w:r>
        <w:rPr>
          <w:rStyle w:val="s3"/>
        </w:rPr>
        <w:t xml:space="preserve"> антикоррупционной экспертизы</w:t>
      </w:r>
    </w:p>
    <w:p w:rsidR="00000000" w:rsidRDefault="00412A57">
      <w:pPr>
        <w:jc w:val="both"/>
      </w:pPr>
      <w:r>
        <w:rPr>
          <w:rStyle w:val="s3"/>
        </w:rPr>
        <w:t xml:space="preserve">См. </w:t>
      </w:r>
      <w:hyperlink r:id="rId2043" w:history="1">
        <w:r>
          <w:rPr>
            <w:rStyle w:val="a3"/>
            <w:i/>
            <w:iCs/>
            <w:bdr w:val="none" w:sz="0" w:space="0" w:color="auto" w:frame="1"/>
          </w:rPr>
          <w:t>Письмо</w:t>
        </w:r>
      </w:hyperlink>
      <w:r>
        <w:rPr>
          <w:rStyle w:val="s3"/>
        </w:rPr>
        <w:t xml:space="preserve"> НК МФ РК от 16 марта 2009 года № НК-06-26/2283, </w:t>
      </w:r>
      <w:hyperlink r:id="rId2044" w:history="1">
        <w:r>
          <w:rPr>
            <w:rStyle w:val="a3"/>
            <w:i/>
            <w:iCs/>
            <w:bdr w:val="none" w:sz="0" w:space="0" w:color="auto" w:frame="1"/>
          </w:rPr>
          <w:t>Письмо</w:t>
        </w:r>
      </w:hyperlink>
      <w:r>
        <w:rPr>
          <w:rStyle w:val="s3"/>
        </w:rPr>
        <w:t xml:space="preserve"> территориального НК № 839</w:t>
      </w:r>
    </w:p>
    <w:p w:rsidR="00000000" w:rsidRDefault="00412A57">
      <w:pPr>
        <w:jc w:val="both"/>
      </w:pPr>
      <w:r>
        <w:t> </w:t>
      </w:r>
    </w:p>
    <w:p w:rsidR="00000000" w:rsidRDefault="00412A57">
      <w:pPr>
        <w:ind w:left="1200" w:hanging="800"/>
        <w:jc w:val="both"/>
      </w:pPr>
      <w:bookmarkStart w:id="749" w:name="SUB5780000"/>
      <w:bookmarkEnd w:id="749"/>
      <w:r>
        <w:rPr>
          <w:rStyle w:val="s1"/>
        </w:rPr>
        <w:t xml:space="preserve">Статья 578. Снятие с регистрационного учета по месту нахождения объектов налогообложения и (или) объектов, связанных с налогообложением </w:t>
      </w:r>
    </w:p>
    <w:p w:rsidR="00000000" w:rsidRDefault="00412A57">
      <w:pPr>
        <w:ind w:firstLine="400"/>
        <w:jc w:val="both"/>
      </w:pPr>
      <w:r>
        <w:rPr>
          <w:rStyle w:val="s0"/>
        </w:rPr>
        <w:t>1. Снятие налогопла</w:t>
      </w:r>
      <w:r>
        <w:rPr>
          <w:rStyle w:val="s0"/>
        </w:rPr>
        <w:t>тельщика с регистрационного учета по месту нахождения объектов налогообложения и (или) объектов, связанных с налогообложением, производится налоговым органом при условии исполнения налогового обязательства, возникшего по объектам налогообложения и (или) об</w:t>
      </w:r>
      <w:r>
        <w:rPr>
          <w:rStyle w:val="s0"/>
        </w:rPr>
        <w:t>ъектам, связанным с налогообложением, в следующих случаях:</w:t>
      </w:r>
    </w:p>
    <w:p w:rsidR="00000000" w:rsidRDefault="00412A57">
      <w:pPr>
        <w:ind w:firstLine="400"/>
        <w:jc w:val="both"/>
      </w:pPr>
      <w:r>
        <w:rPr>
          <w:rStyle w:val="s0"/>
        </w:rPr>
        <w:t>1) прекращение права собственности, постоянного землепользования, первичного безвозмездного временного землепользования, временного возмездного землепользования, хозяйственного ведения, оперативног</w:t>
      </w:r>
      <w:r>
        <w:rPr>
          <w:rStyle w:val="s0"/>
        </w:rPr>
        <w:t>о управления на объекты налогообложения и (или) объекты, связанные с налогообложением, - на основании сведений уполномоченных государственных органов, осуществляющих учет, регистрацию объектов налогообложения и (или) объектов, связанных с налогообложением,</w:t>
      </w:r>
      <w:r>
        <w:rPr>
          <w:rStyle w:val="s0"/>
        </w:rPr>
        <w:t xml:space="preserve"> если иное не установлено настоящей статьей;</w:t>
      </w:r>
    </w:p>
    <w:p w:rsidR="00000000" w:rsidRDefault="00412A57">
      <w:pPr>
        <w:ind w:firstLine="400"/>
        <w:jc w:val="both"/>
      </w:pPr>
      <w:r>
        <w:rPr>
          <w:rStyle w:val="s0"/>
        </w:rPr>
        <w:t>2) прекращение права доверительного управления объектом налогообложения и (или) объектом, связанным с налогообложением, - на основании налогового заявления о снятии с регистрационного учета в налоговом органе по месту нахождения объекта налогообложения и (</w:t>
      </w:r>
      <w:r>
        <w:rPr>
          <w:rStyle w:val="s0"/>
        </w:rPr>
        <w:t>или) объекта, связанного с налогообложением.</w:t>
      </w:r>
    </w:p>
    <w:p w:rsidR="00000000" w:rsidRDefault="00412A57">
      <w:pPr>
        <w:ind w:firstLine="400"/>
        <w:jc w:val="both"/>
      </w:pPr>
      <w:r>
        <w:rPr>
          <w:rStyle w:val="s0"/>
        </w:rPr>
        <w:t xml:space="preserve">2. Физическое лицо, у которого прекращено право собственности, постоянного </w:t>
      </w:r>
      <w:r>
        <w:t>землепользования, первичного безвозмездного временного землепользования, временного возмездного землепользования, доверительного управле</w:t>
      </w:r>
      <w:r>
        <w:t xml:space="preserve">ния на объект налогообложения и (или) объект, связанный с налогообложением, вправе подать </w:t>
      </w:r>
      <w:hyperlink r:id="rId2045" w:anchor="sub_id=18" w:history="1">
        <w:r>
          <w:rPr>
            <w:rStyle w:val="a3"/>
          </w:rPr>
          <w:t>налоговое заявление</w:t>
        </w:r>
      </w:hyperlink>
      <w:r>
        <w:t xml:space="preserve"> для снятия с регистрационного учета в налоговый орган по месту нах</w:t>
      </w:r>
      <w:r>
        <w:t>ождения объекта налогообложения и (или) объекта, связанного с налогообложением, в случае отсутствия указанных сведений в налоговом органе.</w:t>
      </w:r>
    </w:p>
    <w:p w:rsidR="00000000" w:rsidRDefault="00412A57">
      <w:pPr>
        <w:ind w:firstLine="400"/>
        <w:jc w:val="both"/>
      </w:pPr>
      <w:r>
        <w:rPr>
          <w:rStyle w:val="s1"/>
          <w:b w:val="0"/>
          <w:bCs w:val="0"/>
          <w:color w:val="auto"/>
        </w:rPr>
        <w:t xml:space="preserve">3. </w:t>
      </w:r>
      <w:r>
        <w:t>Юридическое лицо, у которого прекращено право собственности, постоянного землепользования, первичного безвозмездно</w:t>
      </w:r>
      <w:r>
        <w:t xml:space="preserve">го </w:t>
      </w:r>
      <w:r>
        <w:rPr>
          <w:rStyle w:val="s0"/>
        </w:rPr>
        <w:t>временного землепользования, временного возмездного землепользования, хозяйственного ведения, доверительного или оперативного управления, по договору концессии, на объект налогообложения и (или) объект, связанный с налогообложением, обязано подать в нал</w:t>
      </w:r>
      <w:r>
        <w:rPr>
          <w:rStyle w:val="s0"/>
        </w:rPr>
        <w:t>оговый орган по месту нахождения объекта налоговое заявление для снятия с регистрационного учета по месту нахождения объекта налогообложения и (или) объекта, связанного с налогообложением, в течение десяти рабочих дней с даты прекращения такого права на об</w:t>
      </w:r>
      <w:r>
        <w:rPr>
          <w:rStyle w:val="s0"/>
        </w:rPr>
        <w:t>ъект, если иное не установлено настоящей статьей.</w:t>
      </w:r>
    </w:p>
    <w:p w:rsidR="00000000" w:rsidRDefault="00412A57">
      <w:pPr>
        <w:ind w:firstLine="400"/>
        <w:jc w:val="both"/>
      </w:pPr>
      <w:r>
        <w:rPr>
          <w:rStyle w:val="s0"/>
        </w:rPr>
        <w:t>4. К налоговому заявлению, представленному для снятия с регистрационного учета по месту нахождения объекта налогообложения и (или) объекта, связанного с налогообложением, прилагаются нотариально засвидетель</w:t>
      </w:r>
      <w:r>
        <w:rPr>
          <w:rStyle w:val="s0"/>
        </w:rPr>
        <w:t>ствованные копии документов, подтверждающих прекращение права владения, пользования и (или) распоряжения на объект налогообложения и (или) объект, связанный с налогообложением.</w:t>
      </w:r>
    </w:p>
    <w:p w:rsidR="00000000" w:rsidRDefault="00412A57">
      <w:pPr>
        <w:ind w:firstLine="400"/>
        <w:jc w:val="both"/>
      </w:pPr>
      <w:r>
        <w:rPr>
          <w:rStyle w:val="s0"/>
        </w:rPr>
        <w:t>5. Налоговый орган производит снятие налогоплательщика с регистрационного учета</w:t>
      </w:r>
      <w:r>
        <w:rPr>
          <w:rStyle w:val="s0"/>
        </w:rPr>
        <w:t xml:space="preserve"> по месту нахождения объектов налогообложения и (или) объекта, связанного с налогообложением, в течение трех рабочих дней со дня получения сведений от уполномоченных государственных органов и (или) налогового заявления налогоплательщика в случае соблюдения</w:t>
      </w:r>
      <w:r>
        <w:rPr>
          <w:rStyle w:val="s0"/>
        </w:rPr>
        <w:t xml:space="preserve"> условий, установленных пунктом 1 настоящей статьи.</w:t>
      </w:r>
    </w:p>
    <w:p w:rsidR="00000000" w:rsidRDefault="00412A57">
      <w:pPr>
        <w:ind w:firstLine="400"/>
        <w:jc w:val="both"/>
      </w:pPr>
      <w:r>
        <w:t> </w:t>
      </w:r>
    </w:p>
    <w:p w:rsidR="00000000" w:rsidRDefault="00412A57">
      <w:pPr>
        <w:ind w:firstLine="400"/>
        <w:jc w:val="both"/>
      </w:pPr>
      <w:r>
        <w:t> </w:t>
      </w:r>
    </w:p>
    <w:p w:rsidR="00000000" w:rsidRDefault="00412A57">
      <w:pPr>
        <w:jc w:val="center"/>
      </w:pPr>
      <w:bookmarkStart w:id="750" w:name="SUB5790000"/>
      <w:bookmarkEnd w:id="750"/>
      <w:r>
        <w:rPr>
          <w:rStyle w:val="s1"/>
        </w:rPr>
        <w:t xml:space="preserve">§ 7. Бездействующий налогоплательщик и налогоплательщик, </w:t>
      </w:r>
    </w:p>
    <w:p w:rsidR="00000000" w:rsidRDefault="00412A57">
      <w:pPr>
        <w:jc w:val="center"/>
      </w:pPr>
      <w:r>
        <w:rPr>
          <w:rStyle w:val="s1"/>
        </w:rPr>
        <w:t>находящийся на стадии ликвидации</w:t>
      </w:r>
    </w:p>
    <w:p w:rsidR="00000000" w:rsidRDefault="00412A57">
      <w:pPr>
        <w:ind w:firstLine="400"/>
        <w:jc w:val="both"/>
      </w:pPr>
      <w:r>
        <w:t> </w:t>
      </w:r>
    </w:p>
    <w:p w:rsidR="00000000" w:rsidRDefault="00412A57">
      <w:pPr>
        <w:ind w:left="1200" w:hanging="800"/>
        <w:jc w:val="both"/>
      </w:pPr>
      <w:r>
        <w:rPr>
          <w:rStyle w:val="s1"/>
        </w:rPr>
        <w:t>Статья 579. Бездействующий налогоплательщик</w:t>
      </w:r>
    </w:p>
    <w:p w:rsidR="00000000" w:rsidRDefault="00412A57">
      <w:pPr>
        <w:ind w:firstLine="400"/>
        <w:jc w:val="both"/>
      </w:pPr>
      <w:r>
        <w:rPr>
          <w:rStyle w:val="s0"/>
        </w:rPr>
        <w:t>1. К бездействующим налогоплательщикам относятся бездействующие</w:t>
      </w:r>
      <w:r>
        <w:rPr>
          <w:rStyle w:val="s0"/>
        </w:rPr>
        <w:t xml:space="preserve"> юридические лица и индивидуальные предприниматели.</w:t>
      </w:r>
    </w:p>
    <w:p w:rsidR="00000000" w:rsidRDefault="00412A57">
      <w:pPr>
        <w:jc w:val="both"/>
      </w:pPr>
      <w:r>
        <w:rPr>
          <w:rStyle w:val="s3"/>
        </w:rPr>
        <w:t xml:space="preserve">В пункт 2 внесены изменения в соответствии с </w:t>
      </w:r>
      <w:hyperlink r:id="rId2046" w:anchor="sub_id=3180"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047" w:anchor="sub_id=57902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2. Бездействующим юридическим лицом признается юридическое лицо-резидент, юридическое лицо-нерезидент, осуществляющее деятельность в Республике Казахстан че</w:t>
      </w:r>
      <w:r>
        <w:rPr>
          <w:rStyle w:val="s0"/>
        </w:rPr>
        <w:t xml:space="preserve">рез постоянное учреждение, а также структурное подразделение юридического лица-нерезидента, не представившее декларации по корпоративному подоходному налогу, по налогу на игорный бизнес, по фиксированному налогу и упрощенную декларацию по истечении одного </w:t>
      </w:r>
      <w:r>
        <w:rPr>
          <w:rStyle w:val="s0"/>
        </w:rPr>
        <w:t xml:space="preserve">года после установленных настоящим Кодексом сроков их представления, за исключением налогоплательщиков, на которых не распространяются требования по представлению указанной декларации. </w:t>
      </w:r>
    </w:p>
    <w:p w:rsidR="00000000" w:rsidRDefault="00412A57">
      <w:pPr>
        <w:ind w:firstLine="400"/>
        <w:jc w:val="both"/>
      </w:pPr>
      <w:r>
        <w:rPr>
          <w:rStyle w:val="s0"/>
        </w:rPr>
        <w:t>3. Бездействующим индивидуальным предпринимателем признается индивидуа</w:t>
      </w:r>
      <w:r>
        <w:rPr>
          <w:rStyle w:val="s0"/>
        </w:rPr>
        <w:t xml:space="preserve">льный предприниматель, не представивший декларации по индивидуальному подоходному налогу, по налогу на игорный бизнес, по фиксированному налогу и упрощенную декларацию по истечении одного года после установленных настоящим Кодексом сроков их представления </w:t>
      </w:r>
      <w:r>
        <w:rPr>
          <w:rStyle w:val="s0"/>
        </w:rPr>
        <w:t>или расчет стоимости патента в течение двух лет с даты окончания срока действия последнего патента.</w:t>
      </w:r>
    </w:p>
    <w:p w:rsidR="00000000" w:rsidRDefault="00412A57">
      <w:pPr>
        <w:ind w:firstLine="400"/>
        <w:jc w:val="both"/>
      </w:pPr>
      <w:r>
        <w:rPr>
          <w:rStyle w:val="s0"/>
        </w:rPr>
        <w:t>4. Действие пунктов 2, 3 настоящей статьи не распространяется на юридические лица-резиденты, юридические лица-нерезиденты, осуществляющие деятельность в Рес</w:t>
      </w:r>
      <w:r>
        <w:rPr>
          <w:rStyle w:val="s0"/>
        </w:rPr>
        <w:t>публике Казахстан через постоянное учреждение, структурные подразделения юридического лица-нерезидента, и индивидуальных предпринимателей, которые приостановили деятельность, на период ее приостановления.</w:t>
      </w:r>
    </w:p>
    <w:p w:rsidR="00000000" w:rsidRDefault="00412A57">
      <w:pPr>
        <w:ind w:firstLine="400"/>
        <w:jc w:val="both"/>
      </w:pPr>
      <w:r>
        <w:rPr>
          <w:rStyle w:val="s0"/>
        </w:rPr>
        <w:t>5. Налоговые органы ежегодно не позднее 30 апреля у</w:t>
      </w:r>
      <w:r>
        <w:rPr>
          <w:rStyle w:val="s0"/>
        </w:rPr>
        <w:t xml:space="preserve">тверждают список налогоплательщиков, признанных бездействующими, и размещают информацию на сайте уполномоченного органа. </w:t>
      </w:r>
    </w:p>
    <w:p w:rsidR="00000000" w:rsidRDefault="00412A57">
      <w:pPr>
        <w:ind w:firstLine="400"/>
        <w:jc w:val="both"/>
      </w:pPr>
      <w:r>
        <w:rPr>
          <w:rStyle w:val="s0"/>
        </w:rPr>
        <w:t>6. Исключение налогоплательщика из списка бездействующих налогоплательщиков производится после:</w:t>
      </w:r>
    </w:p>
    <w:p w:rsidR="00000000" w:rsidRDefault="00412A57">
      <w:pPr>
        <w:ind w:firstLine="400"/>
        <w:jc w:val="both"/>
      </w:pPr>
      <w:r>
        <w:rPr>
          <w:rStyle w:val="s0"/>
        </w:rPr>
        <w:t>1) исполнения налогоплательщиком налог</w:t>
      </w:r>
      <w:r>
        <w:rPr>
          <w:rStyle w:val="s0"/>
        </w:rPr>
        <w:t>ового обязательства по представлению налоговой отчетности;</w:t>
      </w:r>
    </w:p>
    <w:p w:rsidR="00000000" w:rsidRDefault="00412A57">
      <w:pPr>
        <w:ind w:firstLine="400"/>
        <w:jc w:val="both"/>
      </w:pPr>
      <w:r>
        <w:rPr>
          <w:rStyle w:val="s0"/>
        </w:rPr>
        <w:t>2) уплаты штрафов за непредставление налоговой отчетности в срок, установленный настоящим Кодексом, в случае их применения к налогоплательщику в соответствии с законодательством Республики Казахста</w:t>
      </w:r>
      <w:r>
        <w:rPr>
          <w:rStyle w:val="s0"/>
        </w:rPr>
        <w:t>н.</w:t>
      </w:r>
    </w:p>
    <w:p w:rsidR="00000000" w:rsidRDefault="00412A57">
      <w:pPr>
        <w:jc w:val="both"/>
      </w:pPr>
      <w:r>
        <w:rPr>
          <w:rStyle w:val="s3"/>
        </w:rPr>
        <w:t xml:space="preserve">В пункт 7 внесены изменения в соответствии с </w:t>
      </w:r>
      <w:hyperlink r:id="rId2048" w:anchor="sub_id=3180"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049" w:anchor="sub_id=57907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 xml:space="preserve">7. Датой исключения налогоплательщика из списка бездействующих налогоплательщиков является дата соответствующего приказа налогового органа, принятого </w:t>
      </w:r>
      <w:r>
        <w:t>в теч</w:t>
      </w:r>
      <w:r>
        <w:t>ение пяти рабочих дней</w:t>
      </w:r>
      <w:r>
        <w:rPr>
          <w:rStyle w:val="s0"/>
        </w:rPr>
        <w:t xml:space="preserve"> после соблюдения условий, предусмотренных пунктом 6 настоящей статьи.</w:t>
      </w:r>
    </w:p>
    <w:p w:rsidR="00000000" w:rsidRDefault="00412A57">
      <w:pPr>
        <w:ind w:firstLine="400"/>
        <w:jc w:val="both"/>
      </w:pPr>
      <w:r>
        <w:rPr>
          <w:rStyle w:val="s0"/>
        </w:rPr>
        <w:t>Информация об исключении налогоплательщика из списка бездействующих налогоплательщиков размещается на сайте уполномоченного органа в течение трех рабочих дней с да</w:t>
      </w:r>
      <w:r>
        <w:rPr>
          <w:rStyle w:val="s0"/>
        </w:rPr>
        <w:t>ты исключения.</w:t>
      </w:r>
    </w:p>
    <w:p w:rsidR="00000000" w:rsidRDefault="00412A57">
      <w:pPr>
        <w:jc w:val="both"/>
      </w:pPr>
      <w:r>
        <w:rPr>
          <w:rStyle w:val="s3"/>
        </w:rPr>
        <w:t xml:space="preserve">См. </w:t>
      </w:r>
      <w:hyperlink r:id="rId2050" w:anchor="sub_id=34" w:history="1">
        <w:r>
          <w:rPr>
            <w:rStyle w:val="a3"/>
            <w:i/>
            <w:iCs/>
            <w:bdr w:val="none" w:sz="0" w:space="0" w:color="auto" w:frame="1"/>
          </w:rPr>
          <w:t>Материалы</w:t>
        </w:r>
      </w:hyperlink>
      <w:r>
        <w:rPr>
          <w:rStyle w:val="s3"/>
        </w:rPr>
        <w:t xml:space="preserve"> антикоррупционной экспертизы</w:t>
      </w:r>
    </w:p>
    <w:p w:rsidR="00000000" w:rsidRDefault="00412A57">
      <w:pPr>
        <w:jc w:val="both"/>
      </w:pPr>
      <w:r>
        <w:rPr>
          <w:rStyle w:val="s3"/>
        </w:rPr>
        <w:t xml:space="preserve">См. </w:t>
      </w:r>
      <w:hyperlink r:id="rId2051" w:history="1">
        <w:r>
          <w:rPr>
            <w:rStyle w:val="a3"/>
            <w:i/>
            <w:iCs/>
            <w:bdr w:val="none" w:sz="0" w:space="0" w:color="auto" w:frame="1"/>
          </w:rPr>
          <w:t>Ответ</w:t>
        </w:r>
      </w:hyperlink>
      <w:r>
        <w:rPr>
          <w:rStyle w:val="s3"/>
        </w:rPr>
        <w:t xml:space="preserve"> Председателя НК МФ РК от 24 декабря 2009 го</w:t>
      </w:r>
      <w:r>
        <w:rPr>
          <w:rStyle w:val="s3"/>
        </w:rPr>
        <w:t>да на вопрос от 21 ноября 2009 года № 24137</w:t>
      </w:r>
    </w:p>
    <w:p w:rsidR="00000000" w:rsidRDefault="00412A57">
      <w:pPr>
        <w:ind w:firstLine="400"/>
        <w:jc w:val="both"/>
      </w:pPr>
      <w:r>
        <w:t> </w:t>
      </w:r>
    </w:p>
    <w:p w:rsidR="00000000" w:rsidRDefault="00412A57">
      <w:pPr>
        <w:ind w:left="1200" w:hanging="800"/>
        <w:jc w:val="both"/>
      </w:pPr>
      <w:bookmarkStart w:id="751" w:name="SUB5800000"/>
      <w:bookmarkEnd w:id="751"/>
      <w:r>
        <w:rPr>
          <w:rStyle w:val="s1"/>
        </w:rPr>
        <w:t xml:space="preserve">Статья 580. Налогоплательщик, находящийся на стадии ликвидации </w:t>
      </w:r>
    </w:p>
    <w:p w:rsidR="00000000" w:rsidRDefault="00412A57">
      <w:pPr>
        <w:ind w:firstLine="400"/>
        <w:jc w:val="both"/>
      </w:pPr>
      <w:r>
        <w:rPr>
          <w:rStyle w:val="s0"/>
        </w:rPr>
        <w:t xml:space="preserve">1. Налогоплательщиком, находящимся на стадии ликвидации, признается лицо, представившее заявление на проведение документальной проверки в связи с ликвидацией (прекращением деятельности). </w:t>
      </w:r>
    </w:p>
    <w:p w:rsidR="00000000" w:rsidRDefault="00412A57">
      <w:pPr>
        <w:ind w:firstLine="400"/>
        <w:jc w:val="both"/>
      </w:pPr>
      <w:r>
        <w:rPr>
          <w:rStyle w:val="s0"/>
        </w:rPr>
        <w:t>Информация о налогоплательщике, находящемся на стадии ликвидации, ра</w:t>
      </w:r>
      <w:r>
        <w:rPr>
          <w:rStyle w:val="s0"/>
        </w:rPr>
        <w:t>змещается на сайте уполномоченного органа в течение трех рабочих дней с даты представления заявления на проведение документальной проверки в связи с ликвидацией (прекращением деятельности).</w:t>
      </w:r>
    </w:p>
    <w:p w:rsidR="00000000" w:rsidRDefault="00412A57">
      <w:pPr>
        <w:jc w:val="both"/>
      </w:pPr>
      <w:r>
        <w:rPr>
          <w:rStyle w:val="s3"/>
        </w:rPr>
        <w:t xml:space="preserve">См. </w:t>
      </w:r>
      <w:hyperlink r:id="rId2052" w:anchor="sub_id=35" w:history="1">
        <w:r>
          <w:rPr>
            <w:rStyle w:val="a3"/>
            <w:i/>
            <w:iCs/>
            <w:bdr w:val="none" w:sz="0" w:space="0" w:color="auto" w:frame="1"/>
          </w:rPr>
          <w:t>Материалы</w:t>
        </w:r>
      </w:hyperlink>
      <w:r>
        <w:rPr>
          <w:rStyle w:val="s3"/>
        </w:rPr>
        <w:t xml:space="preserve"> антикоррупционной экспертизы</w:t>
      </w:r>
    </w:p>
    <w:p w:rsidR="00000000" w:rsidRDefault="00412A57">
      <w:pPr>
        <w:ind w:firstLine="400"/>
        <w:jc w:val="both"/>
      </w:pPr>
      <w:r>
        <w:rPr>
          <w:rStyle w:val="s0"/>
        </w:rPr>
        <w:t>2. Исключение лица из списка налогоплательщиков, находящихся на стадии ликвидации, производится налоговыми органами в случаях:</w:t>
      </w:r>
    </w:p>
    <w:p w:rsidR="00000000" w:rsidRDefault="00412A57">
      <w:pPr>
        <w:ind w:firstLine="400"/>
        <w:jc w:val="both"/>
      </w:pPr>
      <w:r>
        <w:rPr>
          <w:rStyle w:val="s0"/>
        </w:rPr>
        <w:t>1) исключения из Государственного регистра юридических лиц - в течение т</w:t>
      </w:r>
      <w:r>
        <w:rPr>
          <w:rStyle w:val="s0"/>
        </w:rPr>
        <w:t xml:space="preserve">рех рабочих дней со дня получения сведений Национального реестра бизнес-идентификационных номеров; </w:t>
      </w:r>
    </w:p>
    <w:p w:rsidR="00000000" w:rsidRDefault="00412A57">
      <w:pPr>
        <w:ind w:firstLine="400"/>
        <w:jc w:val="both"/>
      </w:pPr>
      <w:r>
        <w:rPr>
          <w:rStyle w:val="s0"/>
        </w:rPr>
        <w:t>2) снятия с регистрационного учета в качестве индивидуального предпринимателя, частного нотариуса, адвоката - в течение трех рабочих дней со дня снятия с ре</w:t>
      </w:r>
      <w:r>
        <w:rPr>
          <w:rStyle w:val="s0"/>
        </w:rPr>
        <w:t>гистрационного учета;</w:t>
      </w:r>
    </w:p>
    <w:p w:rsidR="00000000" w:rsidRDefault="00412A57">
      <w:pPr>
        <w:ind w:firstLine="400"/>
        <w:jc w:val="both"/>
      </w:pPr>
      <w:r>
        <w:rPr>
          <w:rStyle w:val="s0"/>
        </w:rPr>
        <w:t>3) принятия налогоплательщиком решения о возобновлении деятельности - в течение трех рабочих дней со дня извещения налогового органа о возобновлении деятельности.</w:t>
      </w:r>
    </w:p>
    <w:p w:rsidR="00000000" w:rsidRDefault="00412A57">
      <w:pPr>
        <w:ind w:firstLine="400"/>
        <w:jc w:val="both"/>
      </w:pPr>
      <w:r>
        <w:t> </w:t>
      </w:r>
    </w:p>
    <w:p w:rsidR="00000000" w:rsidRDefault="00412A57">
      <w:pPr>
        <w:ind w:firstLine="400"/>
        <w:jc w:val="both"/>
      </w:pPr>
      <w:r>
        <w:t> </w:t>
      </w:r>
    </w:p>
    <w:p w:rsidR="00000000" w:rsidRDefault="00412A57">
      <w:pPr>
        <w:jc w:val="center"/>
      </w:pPr>
      <w:bookmarkStart w:id="752" w:name="SUB5810000"/>
      <w:bookmarkEnd w:id="752"/>
      <w:r>
        <w:rPr>
          <w:rStyle w:val="s1"/>
        </w:rPr>
        <w:t xml:space="preserve">§ 8. Обязанности банков и организаций, осуществляющих отдельные </w:t>
      </w:r>
    </w:p>
    <w:p w:rsidR="00000000" w:rsidRDefault="00412A57">
      <w:pPr>
        <w:jc w:val="center"/>
      </w:pPr>
      <w:r>
        <w:rPr>
          <w:rStyle w:val="s1"/>
        </w:rPr>
        <w:t>ви</w:t>
      </w:r>
      <w:r>
        <w:rPr>
          <w:rStyle w:val="s1"/>
        </w:rPr>
        <w:t xml:space="preserve">ды банковских операций, уполномоченных государственных </w:t>
      </w:r>
    </w:p>
    <w:p w:rsidR="00000000" w:rsidRDefault="00412A57">
      <w:pPr>
        <w:jc w:val="center"/>
      </w:pPr>
      <w:r>
        <w:rPr>
          <w:rStyle w:val="s1"/>
        </w:rPr>
        <w:t>органов при регистрации и регистрационном учете налогоплательщика</w:t>
      </w:r>
    </w:p>
    <w:p w:rsidR="00000000" w:rsidRDefault="00412A57">
      <w:pPr>
        <w:ind w:firstLine="400"/>
        <w:jc w:val="both"/>
      </w:pPr>
      <w:r>
        <w:t> </w:t>
      </w:r>
    </w:p>
    <w:p w:rsidR="00000000" w:rsidRDefault="00412A57">
      <w:pPr>
        <w:ind w:left="1200" w:hanging="800"/>
        <w:jc w:val="both"/>
      </w:pPr>
      <w:r>
        <w:rPr>
          <w:rStyle w:val="s1"/>
        </w:rPr>
        <w:t>Статья 581. Обязанности банков и организаций, осуществляющих отдельные виды банковских операций</w:t>
      </w:r>
    </w:p>
    <w:p w:rsidR="00000000" w:rsidRDefault="00412A57">
      <w:pPr>
        <w:ind w:firstLine="400"/>
        <w:jc w:val="both"/>
      </w:pPr>
      <w:r>
        <w:rPr>
          <w:rStyle w:val="s0"/>
        </w:rPr>
        <w:t>Банки или организации, осуществляющи</w:t>
      </w:r>
      <w:r>
        <w:rPr>
          <w:rStyle w:val="s0"/>
        </w:rPr>
        <w:t xml:space="preserve">е отдельные виды банковских операций, обязаны: </w:t>
      </w:r>
    </w:p>
    <w:p w:rsidR="00000000" w:rsidRDefault="00412A57">
      <w:pPr>
        <w:jc w:val="both"/>
      </w:pPr>
      <w:r>
        <w:rPr>
          <w:rStyle w:val="s3"/>
        </w:rPr>
        <w:t xml:space="preserve">В подпункт 1 внесены изменения в соответствии с </w:t>
      </w:r>
      <w:hyperlink r:id="rId2053" w:anchor="sub_id=3181"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054" w:anchor="sub_id=5810001"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1) при открытии банковских счетов налогоплательщику - юридическому лицу, включая нерезидента, его структурным подразделениям, физическому лицу, осуществляюще</w:t>
      </w:r>
      <w:r>
        <w:rPr>
          <w:rStyle w:val="s0"/>
        </w:rPr>
        <w:t xml:space="preserve">му предпринимательскую, частную нотариальную, </w:t>
      </w:r>
      <w:r>
        <w:t xml:space="preserve">адвокатскую деятельность, иностранцу и лицу без гражданства, кроме банковских счетов, предназначенных для хранения пенсионных активов накопительных пенсионных фондов, активов, являющихся обеспечением выпуска </w:t>
      </w:r>
      <w:r>
        <w:rPr>
          <w:rStyle w:val="s0"/>
        </w:rPr>
        <w:t>об</w:t>
      </w:r>
      <w:r>
        <w:rPr>
          <w:rStyle w:val="s0"/>
        </w:rPr>
        <w:t xml:space="preserve">лигаций специальной финансовой компании, и активов инвестиционного фонда, сберегательных счетов </w:t>
      </w:r>
      <w:r>
        <w:t>юридических лиц-нерезидентов, иностранцев и лиц без гражданства</w:t>
      </w:r>
      <w:r>
        <w:rPr>
          <w:rStyle w:val="s0"/>
        </w:rPr>
        <w:t xml:space="preserve"> и (или) корреспондентских счетов иностранных банков-корреспондентов, уведомить уполномоченный ор</w:t>
      </w:r>
      <w:r>
        <w:rPr>
          <w:rStyle w:val="s0"/>
        </w:rPr>
        <w:t>ган об открытии указанных счетов посредством электронных каналов связи, обеспечивающих гарантированную доставку сообщений, не позднее одного рабочего дня, следующего за днем их открытия, с указанием идентификационного номера.</w:t>
      </w:r>
    </w:p>
    <w:p w:rsidR="00000000" w:rsidRDefault="00412A57">
      <w:pPr>
        <w:ind w:firstLine="400"/>
        <w:jc w:val="both"/>
      </w:pPr>
      <w:r>
        <w:rPr>
          <w:rStyle w:val="s0"/>
        </w:rPr>
        <w:t xml:space="preserve">При невозможности уведомления </w:t>
      </w:r>
      <w:r>
        <w:rPr>
          <w:rStyle w:val="s0"/>
        </w:rPr>
        <w:t>об открытии указанных счетов посредством таких электронных каналов связи из-за технических проблем уведомление направляется на бумажном носителе в налоговый орган по месту нахождения (жительства) налогоплательщика в течение трех рабочих дней;</w:t>
      </w:r>
    </w:p>
    <w:p w:rsidR="00000000" w:rsidRDefault="00412A57">
      <w:pPr>
        <w:jc w:val="both"/>
      </w:pPr>
      <w:r>
        <w:rPr>
          <w:rStyle w:val="s3"/>
        </w:rPr>
        <w:t xml:space="preserve">См. </w:t>
      </w:r>
      <w:hyperlink r:id="rId2055" w:history="1">
        <w:r>
          <w:rPr>
            <w:rStyle w:val="a3"/>
            <w:i/>
            <w:iCs/>
            <w:bdr w:val="none" w:sz="0" w:space="0" w:color="auto" w:frame="1"/>
          </w:rPr>
          <w:t>Письмо</w:t>
        </w:r>
      </w:hyperlink>
      <w:r>
        <w:rPr>
          <w:rStyle w:val="s3"/>
        </w:rPr>
        <w:t xml:space="preserve"> Генеральной прокуратуры РК от 4 марта 2010 года № 7-4288-Ю </w:t>
      </w:r>
    </w:p>
    <w:p w:rsidR="00000000" w:rsidRDefault="00412A57">
      <w:pPr>
        <w:ind w:firstLine="400"/>
        <w:jc w:val="both"/>
      </w:pPr>
      <w:r>
        <w:rPr>
          <w:rStyle w:val="s0"/>
        </w:rPr>
        <w:t>2) не проводить операции по банковским счетам, кроме сберегательных счетов нерезидентов и (или) корреспондентских счетов иностранных банков, без идентификационного номера в платежных документах, за исключением векселя и платежных документов, на основании к</w:t>
      </w:r>
      <w:r>
        <w:rPr>
          <w:rStyle w:val="s0"/>
        </w:rPr>
        <w:t>оторых производятся прием и выдача банком наличных денег;</w:t>
      </w:r>
    </w:p>
    <w:p w:rsidR="00000000" w:rsidRDefault="00412A57">
      <w:pPr>
        <w:jc w:val="both"/>
      </w:pPr>
      <w:bookmarkStart w:id="753" w:name="SUB5810003"/>
      <w:bookmarkEnd w:id="753"/>
      <w:r>
        <w:rPr>
          <w:rStyle w:val="s3"/>
        </w:rPr>
        <w:t xml:space="preserve">Действие подпункта 3) статьи 581 приостановлено до истечения трех лет шести месяцев со дня введения в действие </w:t>
      </w:r>
      <w:hyperlink r:id="rId2056" w:anchor="sub_id=130000" w:history="1">
        <w:r>
          <w:rPr>
            <w:rStyle w:val="a3"/>
            <w:i/>
            <w:iCs/>
            <w:bdr w:val="none" w:sz="0" w:space="0" w:color="auto" w:frame="1"/>
          </w:rPr>
          <w:t>Зак</w:t>
        </w:r>
        <w:r>
          <w:rPr>
            <w:rStyle w:val="a3"/>
            <w:i/>
            <w:iCs/>
            <w:bdr w:val="none" w:sz="0" w:space="0" w:color="auto" w:frame="1"/>
          </w:rPr>
          <w:t>она</w:t>
        </w:r>
      </w:hyperlink>
      <w:r>
        <w:rPr>
          <w:rStyle w:val="s3"/>
        </w:rPr>
        <w:t xml:space="preserve"> РК «О национальных реестрах идентификационных номеров» в соответствии со </w:t>
      </w:r>
      <w:hyperlink r:id="rId2057" w:anchor="sub_id=470000" w:history="1">
        <w:r>
          <w:rPr>
            <w:rStyle w:val="a3"/>
            <w:i/>
            <w:iCs/>
            <w:bdr w:val="none" w:sz="0" w:space="0" w:color="auto" w:frame="1"/>
          </w:rPr>
          <w:t>статьей 47</w:t>
        </w:r>
      </w:hyperlink>
      <w:r>
        <w:rPr>
          <w:rStyle w:val="s3"/>
        </w:rPr>
        <w:t xml:space="preserve"> Закона РК от 10 декабря 2008 года № 100-IV</w:t>
      </w:r>
    </w:p>
    <w:p w:rsidR="00000000" w:rsidRDefault="00412A57">
      <w:pPr>
        <w:ind w:firstLine="400"/>
        <w:jc w:val="both"/>
      </w:pPr>
      <w:r>
        <w:rPr>
          <w:rStyle w:val="s0"/>
        </w:rPr>
        <w:t>3) при приеме платежных документов в упла</w:t>
      </w:r>
      <w:r>
        <w:rPr>
          <w:rStyle w:val="s0"/>
        </w:rPr>
        <w:t>ту налогов и других обязательных платежей в бюджет, социальных отчислений, перечисление обязательных пенсионных взносов контролировать правильность указания идентификационного номера в соответствии с правилами формирования идентификационного номера и данны</w:t>
      </w:r>
      <w:r>
        <w:rPr>
          <w:rStyle w:val="s0"/>
        </w:rPr>
        <w:t>ми уполномоченного государственного органа;</w:t>
      </w:r>
    </w:p>
    <w:p w:rsidR="00000000" w:rsidRDefault="00412A57">
      <w:pPr>
        <w:ind w:firstLine="400"/>
        <w:jc w:val="both"/>
      </w:pPr>
      <w:r>
        <w:rPr>
          <w:rStyle w:val="s0"/>
        </w:rPr>
        <w:t xml:space="preserve">4) при закрытии налогоплательщику банковских счетов, указанных в подпункте 1) настоящей статьи, уведомить уполномоченный орган об их закрытии посредством электронных каналов связи, обеспечивающих гарантированную </w:t>
      </w:r>
      <w:r>
        <w:rPr>
          <w:rStyle w:val="s0"/>
        </w:rPr>
        <w:t>доставку сообщений, не позднее одного рабочего дня, следующего за днем их закрытия, с указанием идентификационного номера.</w:t>
      </w:r>
    </w:p>
    <w:p w:rsidR="00000000" w:rsidRDefault="00412A57">
      <w:pPr>
        <w:ind w:firstLine="400"/>
        <w:jc w:val="both"/>
      </w:pPr>
      <w:r>
        <w:rPr>
          <w:rStyle w:val="s0"/>
        </w:rPr>
        <w:t>При невозможности уведомления о закрытии указанных счетов посредством таких электронных каналов связи из-за технических проблем уведо</w:t>
      </w:r>
      <w:r>
        <w:rPr>
          <w:rStyle w:val="s0"/>
        </w:rPr>
        <w:t>мление направляется на бумажном носителе в налоговый орган по месту нахождения (жительства) налогоплательщика в течение трех рабочих дней;</w:t>
      </w:r>
    </w:p>
    <w:p w:rsidR="00000000" w:rsidRDefault="00412A57">
      <w:pPr>
        <w:jc w:val="both"/>
      </w:pPr>
      <w:r>
        <w:rPr>
          <w:rStyle w:val="s3"/>
        </w:rPr>
        <w:t xml:space="preserve">Подпункт 5 изложен в редакции </w:t>
      </w:r>
      <w:hyperlink r:id="rId2058" w:anchor="sub_id=3181" w:history="1">
        <w:r>
          <w:rPr>
            <w:rStyle w:val="a3"/>
            <w:i/>
            <w:iCs/>
            <w:bdr w:val="none" w:sz="0" w:space="0" w:color="auto" w:frame="1"/>
          </w:rPr>
          <w:t>Закон</w:t>
        </w:r>
        <w:r>
          <w:rPr>
            <w:rStyle w:val="a3"/>
            <w:i/>
            <w:iCs/>
            <w:bdr w:val="none" w:sz="0" w:space="0" w:color="auto" w:frame="1"/>
          </w:rPr>
          <w:t>а</w:t>
        </w:r>
      </w:hyperlink>
      <w:r>
        <w:rPr>
          <w:rStyle w:val="s3"/>
        </w:rPr>
        <w:t xml:space="preserve"> РК от 16.11.09 г. № 200-IV (введено в действие с 1 января 2010 г.) (</w:t>
      </w:r>
      <w:hyperlink r:id="rId2059" w:anchor="sub_id=5810005" w:history="1">
        <w:r>
          <w:rPr>
            <w:rStyle w:val="a3"/>
            <w:i/>
            <w:iCs/>
            <w:bdr w:val="none" w:sz="0" w:space="0" w:color="auto" w:frame="1"/>
          </w:rPr>
          <w:t>см. стар. ред.</w:t>
        </w:r>
      </w:hyperlink>
      <w:r>
        <w:rPr>
          <w:rStyle w:val="s3"/>
        </w:rPr>
        <w:t>)</w:t>
      </w:r>
    </w:p>
    <w:p w:rsidR="00000000" w:rsidRDefault="00412A57">
      <w:pPr>
        <w:autoSpaceDE w:val="0"/>
        <w:autoSpaceDN w:val="0"/>
        <w:ind w:firstLine="400"/>
        <w:jc w:val="thaiDistribute"/>
      </w:pPr>
      <w:r>
        <w:t xml:space="preserve">5) при прекращении признания доходов в виде вознаграждения по выданному кредиту (займу) путем приостановления начисления такого вознаграждения юридическому лицу или индивидуальному предпринимателю уведомить об этом уполномоченный орган не позднее 31 марта </w:t>
      </w:r>
      <w:r>
        <w:t xml:space="preserve">года, следующего за отчетным налоговым периодом, определяемым в соответствии со </w:t>
      </w:r>
      <w:hyperlink w:anchor="sub1480000" w:history="1">
        <w:r>
          <w:rPr>
            <w:rStyle w:val="a3"/>
          </w:rPr>
          <w:t>статьей 148</w:t>
        </w:r>
      </w:hyperlink>
      <w:r>
        <w:t xml:space="preserve"> настоящего Кодекса, в котором было прекращено такое признание, по </w:t>
      </w:r>
      <w:hyperlink r:id="rId2060" w:history="1">
        <w:r>
          <w:rPr>
            <w:rStyle w:val="a3"/>
          </w:rPr>
          <w:t>форме, установленной уполномоченным органом</w:t>
        </w:r>
      </w:hyperlink>
      <w:r>
        <w:t>;</w:t>
      </w:r>
    </w:p>
    <w:p w:rsidR="00000000" w:rsidRDefault="00412A57">
      <w:pPr>
        <w:ind w:firstLine="400"/>
        <w:jc w:val="both"/>
      </w:pPr>
      <w:r>
        <w:rPr>
          <w:rStyle w:val="s0"/>
        </w:rPr>
        <w:t>6) при достаточности денег клиента на банковских счетах для удовлетворения всех требований, предъявляемых к клиенту, в первоочередном порядке исполнять платежные поручения налогоплательщика по уплате налогов и д</w:t>
      </w:r>
      <w:r>
        <w:rPr>
          <w:rStyle w:val="s0"/>
        </w:rPr>
        <w:t>ругих обязательных платежей в бюджет с банковского счета. В таком же порядке исполнять инкассовые распоряжения налоговых органов о взыскании сумм налогов и других обязательных платежей в бюджет, пеней и штрафов, не внесенных в установленные сроки, не поздн</w:t>
      </w:r>
      <w:r>
        <w:rPr>
          <w:rStyle w:val="s0"/>
        </w:rPr>
        <w:t>ее одного операционного дня, следующего за днем получения указания налоговых органов.</w:t>
      </w:r>
    </w:p>
    <w:p w:rsidR="00000000" w:rsidRDefault="00412A57">
      <w:pPr>
        <w:ind w:firstLine="400"/>
        <w:jc w:val="both"/>
      </w:pPr>
      <w:r>
        <w:rPr>
          <w:rStyle w:val="s0"/>
        </w:rPr>
        <w:t>В случае отсутствия или недостаточности денег на банковских счетах для удовлетворения всех требований, предъявляемых к клиенту, банк производит изъятие денег в счет погаш</w:t>
      </w:r>
      <w:r>
        <w:rPr>
          <w:rStyle w:val="s0"/>
        </w:rPr>
        <w:t xml:space="preserve">ения налоговой задолженности в порядке очередности, установленной Гражданским кодексом Республики Казахстан; </w:t>
      </w:r>
    </w:p>
    <w:p w:rsidR="00000000" w:rsidRDefault="00412A57">
      <w:pPr>
        <w:jc w:val="both"/>
      </w:pPr>
      <w:r>
        <w:rPr>
          <w:rStyle w:val="s3"/>
        </w:rPr>
        <w:t xml:space="preserve">См. </w:t>
      </w:r>
      <w:hyperlink r:id="rId2061" w:history="1">
        <w:r>
          <w:rPr>
            <w:rStyle w:val="a3"/>
            <w:i/>
            <w:iCs/>
            <w:bdr w:val="none" w:sz="0" w:space="0" w:color="auto" w:frame="1"/>
          </w:rPr>
          <w:t>Письмо</w:t>
        </w:r>
      </w:hyperlink>
      <w:r>
        <w:rPr>
          <w:rStyle w:val="s3"/>
        </w:rPr>
        <w:t xml:space="preserve"> Генеральной прокуратуры РК от 4 марта 2010 года № 7-4288-Ю </w:t>
      </w:r>
    </w:p>
    <w:p w:rsidR="00000000" w:rsidRDefault="00412A57">
      <w:pPr>
        <w:jc w:val="both"/>
      </w:pPr>
      <w:r>
        <w:rPr>
          <w:rStyle w:val="s3"/>
        </w:rPr>
        <w:t xml:space="preserve">См. </w:t>
      </w:r>
      <w:hyperlink r:id="rId2062" w:anchor="sub_id=36" w:history="1">
        <w:r>
          <w:rPr>
            <w:rStyle w:val="a3"/>
            <w:i/>
            <w:iCs/>
            <w:bdr w:val="none" w:sz="0" w:space="0" w:color="auto" w:frame="1"/>
          </w:rPr>
          <w:t>Материалы</w:t>
        </w:r>
      </w:hyperlink>
      <w:r>
        <w:rPr>
          <w:rStyle w:val="s3"/>
        </w:rPr>
        <w:t xml:space="preserve"> антикоррупционной экспертизы</w:t>
      </w:r>
    </w:p>
    <w:p w:rsidR="00000000" w:rsidRDefault="00412A57">
      <w:pPr>
        <w:ind w:firstLine="400"/>
        <w:jc w:val="both"/>
      </w:pPr>
      <w:r>
        <w:rPr>
          <w:rStyle w:val="s0"/>
        </w:rPr>
        <w:t>7) перечислять суммы налогов и других обязательных платежей в бюджет, обязательных пенсионных взносов, социальных отчислений:</w:t>
      </w:r>
    </w:p>
    <w:p w:rsidR="00000000" w:rsidRDefault="00412A57">
      <w:pPr>
        <w:ind w:firstLine="400"/>
        <w:jc w:val="both"/>
      </w:pPr>
      <w:r>
        <w:rPr>
          <w:rStyle w:val="s0"/>
        </w:rPr>
        <w:t>в день совершения</w:t>
      </w:r>
      <w:r>
        <w:rPr>
          <w:rStyle w:val="s0"/>
        </w:rPr>
        <w:t xml:space="preserve"> операций по списанию денег с банковского счета налогоплательщика; </w:t>
      </w:r>
    </w:p>
    <w:p w:rsidR="00000000" w:rsidRDefault="00412A57">
      <w:pPr>
        <w:ind w:firstLine="400"/>
        <w:jc w:val="both"/>
      </w:pPr>
      <w:r>
        <w:rPr>
          <w:rStyle w:val="s0"/>
        </w:rPr>
        <w:t>не позднее следующего операционного дня со дня внесения наличных денег в кассы банков или организаций, осуществляющих отдельные виды банковских операций;</w:t>
      </w:r>
    </w:p>
    <w:p w:rsidR="00000000" w:rsidRDefault="00412A57">
      <w:pPr>
        <w:ind w:firstLine="400"/>
        <w:jc w:val="both"/>
      </w:pPr>
      <w:r>
        <w:rPr>
          <w:rStyle w:val="s0"/>
        </w:rPr>
        <w:t>8) при наличии предписания допуска</w:t>
      </w:r>
      <w:r>
        <w:rPr>
          <w:rStyle w:val="s0"/>
        </w:rPr>
        <w:t>ть должностное лицо органов налоговой службы к проверке наличия денег и совершаемых операций по банковским счетам, используемым (использованным) проверяемым:</w:t>
      </w:r>
    </w:p>
    <w:p w:rsidR="00000000" w:rsidRDefault="00412A57">
      <w:pPr>
        <w:ind w:firstLine="400"/>
        <w:jc w:val="both"/>
      </w:pPr>
      <w:r>
        <w:rPr>
          <w:rStyle w:val="s0"/>
        </w:rPr>
        <w:t>юридическим лицом;</w:t>
      </w:r>
    </w:p>
    <w:p w:rsidR="00000000" w:rsidRDefault="00412A57">
      <w:pPr>
        <w:ind w:firstLine="400"/>
        <w:jc w:val="both"/>
      </w:pPr>
      <w:r>
        <w:rPr>
          <w:rStyle w:val="s0"/>
        </w:rPr>
        <w:t>индивидуальным предпринимателем - в предпринимательской деятельности;</w:t>
      </w:r>
    </w:p>
    <w:p w:rsidR="00000000" w:rsidRDefault="00412A57">
      <w:pPr>
        <w:ind w:firstLine="400"/>
        <w:jc w:val="both"/>
      </w:pPr>
      <w:r>
        <w:rPr>
          <w:rStyle w:val="s0"/>
        </w:rPr>
        <w:t>частным н</w:t>
      </w:r>
      <w:r>
        <w:rPr>
          <w:rStyle w:val="s0"/>
        </w:rPr>
        <w:t>отариусом - в нотариальной деятельности;</w:t>
      </w:r>
    </w:p>
    <w:p w:rsidR="00000000" w:rsidRDefault="00412A57">
      <w:pPr>
        <w:ind w:firstLine="400"/>
        <w:jc w:val="both"/>
      </w:pPr>
      <w:r>
        <w:rPr>
          <w:rStyle w:val="s0"/>
        </w:rPr>
        <w:t>адвокатом - в адвокатской деятельности;</w:t>
      </w:r>
    </w:p>
    <w:p w:rsidR="00000000" w:rsidRDefault="00412A57">
      <w:pPr>
        <w:ind w:firstLine="400"/>
        <w:jc w:val="both"/>
      </w:pPr>
      <w:r>
        <w:rPr>
          <w:rStyle w:val="s0"/>
        </w:rPr>
        <w:t xml:space="preserve">9) по решению налогового органа в случаях, предусмотренных настоящим Кодексом, приостановить все расходные операции на банковских счетах (за исключением корреспондентских) налогоплательщика, указанного в </w:t>
      </w:r>
      <w:hyperlink w:anchor="sub6090000" w:history="1">
        <w:r>
          <w:rPr>
            <w:rStyle w:val="a3"/>
          </w:rPr>
          <w:t>подпункте 2) пункта</w:t>
        </w:r>
        <w:r>
          <w:rPr>
            <w:rStyle w:val="a3"/>
          </w:rPr>
          <w:t xml:space="preserve"> 1 статьи 609</w:t>
        </w:r>
      </w:hyperlink>
      <w:r>
        <w:rPr>
          <w:rStyle w:val="s0"/>
        </w:rPr>
        <w:t xml:space="preserve"> настоящего Кодекса, в порядке, установленном </w:t>
      </w:r>
      <w:hyperlink r:id="rId2063" w:anchor="sub_id=510000" w:history="1">
        <w:r>
          <w:rPr>
            <w:rStyle w:val="a3"/>
          </w:rPr>
          <w:t>законодательными актами</w:t>
        </w:r>
      </w:hyperlink>
      <w:r>
        <w:rPr>
          <w:rStyle w:val="s0"/>
        </w:rPr>
        <w:t xml:space="preserve"> Республики Казахстан, кроме операций по погашению налоговой задолженности, задолженности п</w:t>
      </w:r>
      <w:r>
        <w:rPr>
          <w:rStyle w:val="s0"/>
        </w:rPr>
        <w:t xml:space="preserve">о обязательным пенсионным взносам и социальным отчислениям; </w:t>
      </w:r>
    </w:p>
    <w:p w:rsidR="00000000" w:rsidRDefault="00412A57">
      <w:pPr>
        <w:jc w:val="both"/>
      </w:pPr>
      <w:r>
        <w:rPr>
          <w:rStyle w:val="s3"/>
        </w:rPr>
        <w:t xml:space="preserve">В подпункт 10 внесены изменения в соответствии с </w:t>
      </w:r>
      <w:hyperlink r:id="rId2064" w:anchor="sub_id=3181" w:history="1">
        <w:r>
          <w:rPr>
            <w:rStyle w:val="a3"/>
            <w:i/>
            <w:iCs/>
            <w:bdr w:val="none" w:sz="0" w:space="0" w:color="auto" w:frame="1"/>
          </w:rPr>
          <w:t>Законом</w:t>
        </w:r>
      </w:hyperlink>
      <w:r>
        <w:rPr>
          <w:rStyle w:val="s3"/>
        </w:rPr>
        <w:t xml:space="preserve"> РК от 16.11.09 г. № 200-IV (введены в действие с 1 январ</w:t>
      </w:r>
      <w:r>
        <w:rPr>
          <w:rStyle w:val="s3"/>
        </w:rPr>
        <w:t>я 2010 г.) (</w:t>
      </w:r>
      <w:hyperlink r:id="rId2065" w:anchor="sub_id=581001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 xml:space="preserve">10) при списании </w:t>
      </w:r>
      <w:r>
        <w:t>обязательств по выданным кредитам (займам)</w:t>
      </w:r>
      <w:r>
        <w:rPr>
          <w:rStyle w:val="s0"/>
        </w:rPr>
        <w:t xml:space="preserve"> с заемщика, являющегося юридическим лицом или индивидуальным предпринимателем, в те</w:t>
      </w:r>
      <w:r>
        <w:rPr>
          <w:rStyle w:val="s0"/>
        </w:rPr>
        <w:t xml:space="preserve">чение тридцати дней уведомить налоговый орган по месту нахождения (жительства) налогоплательщика - заемщика о возникновении у (последнего) дохода от списания обязательств; </w:t>
      </w:r>
    </w:p>
    <w:p w:rsidR="00000000" w:rsidRDefault="00412A57">
      <w:pPr>
        <w:ind w:firstLine="400"/>
        <w:jc w:val="both"/>
      </w:pPr>
      <w:r>
        <w:rPr>
          <w:rStyle w:val="s0"/>
        </w:rPr>
        <w:t>11) представлять в налоговые органы по месту нахождения (жительства) налогового аге</w:t>
      </w:r>
      <w:r>
        <w:rPr>
          <w:rStyle w:val="s0"/>
        </w:rPr>
        <w:t xml:space="preserve">нта отчет и сведения о начислении банковских вознаграждений в порядке и сроки, которые предусмотрены </w:t>
      </w:r>
      <w:hyperlink w:anchor="sub2160400" w:history="1">
        <w:r>
          <w:rPr>
            <w:rStyle w:val="a3"/>
          </w:rPr>
          <w:t>пунктом 4 статьи 216</w:t>
        </w:r>
      </w:hyperlink>
      <w:r>
        <w:rPr>
          <w:rStyle w:val="s0"/>
        </w:rPr>
        <w:t xml:space="preserve"> настоящего Кодекса, по </w:t>
      </w:r>
      <w:hyperlink r:id="rId2066" w:history="1">
        <w:r>
          <w:rPr>
            <w:rStyle w:val="a3"/>
          </w:rPr>
          <w:t>форме, устано</w:t>
        </w:r>
        <w:r>
          <w:rPr>
            <w:rStyle w:val="a3"/>
          </w:rPr>
          <w:t>вленной уполномоченным органом</w:t>
        </w:r>
      </w:hyperlink>
      <w:r>
        <w:rPr>
          <w:rStyle w:val="s0"/>
        </w:rPr>
        <w:t xml:space="preserve">; </w:t>
      </w:r>
    </w:p>
    <w:p w:rsidR="00000000" w:rsidRDefault="00412A57">
      <w:pPr>
        <w:jc w:val="both"/>
      </w:pPr>
      <w:bookmarkStart w:id="754" w:name="SUB5810012"/>
      <w:bookmarkEnd w:id="754"/>
      <w:r>
        <w:rPr>
          <w:rStyle w:val="s3"/>
        </w:rPr>
        <w:t xml:space="preserve">В подпункт 12 внесены изменения в соответствии с </w:t>
      </w:r>
      <w:hyperlink r:id="rId2067" w:anchor="sub_id=581"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2068" w:anchor="sub_id=5810012"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12) представлять в течение десяти рабочих дней со дня получения запроса органа налоговой службы сведения о наличии и номерах банковских счетов, об остатках и движении денег</w:t>
      </w:r>
      <w:r>
        <w:rPr>
          <w:rStyle w:val="s0"/>
        </w:rPr>
        <w:t xml:space="preserve"> на этих счетах:</w:t>
      </w:r>
    </w:p>
    <w:p w:rsidR="00000000" w:rsidRDefault="00412A57">
      <w:pPr>
        <w:ind w:firstLine="400"/>
        <w:jc w:val="both"/>
      </w:pPr>
      <w:r>
        <w:rPr>
          <w:rStyle w:val="s0"/>
        </w:rPr>
        <w:t>проверяемого юридического лица и (или) его структурного подразделения по вопросам, связанным с налогообложением;</w:t>
      </w:r>
    </w:p>
    <w:p w:rsidR="00000000" w:rsidRDefault="00412A57">
      <w:pPr>
        <w:ind w:firstLine="400"/>
        <w:jc w:val="both"/>
      </w:pPr>
      <w:r>
        <w:rPr>
          <w:rStyle w:val="s0"/>
        </w:rPr>
        <w:t>проверяемого индивидуального предпринимателя по вопросам, связанным с налогообложением, - по текущим счетам, используемым (исп</w:t>
      </w:r>
      <w:r>
        <w:rPr>
          <w:rStyle w:val="s0"/>
        </w:rPr>
        <w:t>ользованным) в предпринимательской деятельности;</w:t>
      </w:r>
    </w:p>
    <w:p w:rsidR="00000000" w:rsidRDefault="00412A57">
      <w:pPr>
        <w:ind w:firstLine="400"/>
        <w:jc w:val="both"/>
      </w:pPr>
      <w:r>
        <w:rPr>
          <w:rStyle w:val="s0"/>
        </w:rPr>
        <w:t>проверяемого частного нотариуса по вопросам, связанным с налогообложением, - по текущим счетам, используемым (использованным) в нотариальной деятельности;</w:t>
      </w:r>
    </w:p>
    <w:p w:rsidR="00000000" w:rsidRDefault="00412A57">
      <w:pPr>
        <w:ind w:firstLine="400"/>
        <w:jc w:val="both"/>
      </w:pPr>
      <w:r>
        <w:rPr>
          <w:rStyle w:val="s0"/>
        </w:rPr>
        <w:t>проверяемого адвоката по вопросам, связанным с налог</w:t>
      </w:r>
      <w:r>
        <w:rPr>
          <w:rStyle w:val="s0"/>
        </w:rPr>
        <w:t>ообложением, - по текущим счетам, используемым (использованным) в адвокатской деятельности;</w:t>
      </w:r>
    </w:p>
    <w:p w:rsidR="00000000" w:rsidRDefault="00412A57">
      <w:pPr>
        <w:ind w:firstLine="400"/>
        <w:jc w:val="both"/>
      </w:pPr>
      <w:r>
        <w:rPr>
          <w:rStyle w:val="s0"/>
        </w:rPr>
        <w:t xml:space="preserve">индивидуального предпринимателя, на которого распространяется особый порядок исполнения налогового обязательства при прекращении деятельности в соответствии со </w:t>
      </w:r>
      <w:hyperlink w:anchor="sub430000" w:history="1">
        <w:r>
          <w:rPr>
            <w:rStyle w:val="a3"/>
          </w:rPr>
          <w:t>статьей 43</w:t>
        </w:r>
      </w:hyperlink>
      <w:r>
        <w:rPr>
          <w:rStyle w:val="s0"/>
        </w:rPr>
        <w:t xml:space="preserve"> настоящего Кодекса;</w:t>
      </w:r>
    </w:p>
    <w:p w:rsidR="00000000" w:rsidRDefault="00412A57">
      <w:pPr>
        <w:ind w:firstLine="400"/>
        <w:jc w:val="both"/>
      </w:pPr>
      <w:r>
        <w:rPr>
          <w:rStyle w:val="s0"/>
        </w:rPr>
        <w:t>юридического лица и (или) его структурного подразделения, индивидуального предпринимателя, частного нотариуса, адвоката, фактическое отсутствие которых по месту нахождения подтверждено в порядке, у</w:t>
      </w:r>
      <w:r>
        <w:rPr>
          <w:rStyle w:val="s0"/>
        </w:rPr>
        <w:t xml:space="preserve">становленном </w:t>
      </w:r>
      <w:hyperlink w:anchor="sub5580000" w:history="1">
        <w:r>
          <w:rPr>
            <w:rStyle w:val="a3"/>
          </w:rPr>
          <w:t>статьей 558</w:t>
        </w:r>
      </w:hyperlink>
      <w:r>
        <w:rPr>
          <w:rStyle w:val="s0"/>
        </w:rPr>
        <w:t xml:space="preserve"> </w:t>
      </w:r>
      <w:r>
        <w:rPr>
          <w:rStyle w:val="s0"/>
        </w:rPr>
        <w:t>настоящего Кодекса, и не представивших налоговую отчетность до истечения шести месяцев после установленного настоящим Кодексом срока ее представления, за исключением периода продления такого срока в случаях, предусмотренных настоящим Кодексом;</w:t>
      </w:r>
    </w:p>
    <w:p w:rsidR="00000000" w:rsidRDefault="00412A57">
      <w:pPr>
        <w:ind w:firstLine="400"/>
        <w:jc w:val="both"/>
      </w:pPr>
      <w:r>
        <w:rPr>
          <w:rStyle w:val="s0"/>
        </w:rPr>
        <w:t>бездействующ</w:t>
      </w:r>
      <w:r>
        <w:rPr>
          <w:rStyle w:val="s0"/>
        </w:rPr>
        <w:t>их юридического лица, индивидуального предпринимателя в порядке, установленном уполномоченным органом по согласованию с уполномоченным государственным органом по регулированию и надзору финансового рынка и финансовых организаций;</w:t>
      </w:r>
    </w:p>
    <w:p w:rsidR="00000000" w:rsidRDefault="00412A57">
      <w:pPr>
        <w:ind w:firstLine="400"/>
        <w:jc w:val="both"/>
      </w:pPr>
      <w:r>
        <w:rPr>
          <w:rStyle w:val="s0"/>
        </w:rPr>
        <w:t>лица, зарегистрированного в установленном законом порядке в качестве кандидата в Президенты Республики Казахстан, депутаты Парламента Республики Казахстан и маслихата, а также в члены органов местного самоуправления, и его супруги (супруга);</w:t>
      </w:r>
    </w:p>
    <w:p w:rsidR="00000000" w:rsidRDefault="00412A57">
      <w:pPr>
        <w:ind w:firstLine="400"/>
        <w:jc w:val="both"/>
      </w:pPr>
      <w:r>
        <w:rPr>
          <w:rStyle w:val="s0"/>
        </w:rPr>
        <w:t>лица, являющег</w:t>
      </w:r>
      <w:r>
        <w:rPr>
          <w:rStyle w:val="s0"/>
        </w:rPr>
        <w:t>ося кандидатом на государственную должность либо на должность, связанную с выполнением государственных или приравненных к ним функций, и его супруги (супруга);</w:t>
      </w:r>
    </w:p>
    <w:p w:rsidR="00000000" w:rsidRDefault="00412A57">
      <w:pPr>
        <w:ind w:firstLine="400"/>
        <w:jc w:val="both"/>
      </w:pPr>
      <w:r>
        <w:rPr>
          <w:rStyle w:val="s0"/>
        </w:rPr>
        <w:t>лица, занимающего государственную должность, в период выполнения им своих полномочий, и его супр</w:t>
      </w:r>
      <w:r>
        <w:rPr>
          <w:rStyle w:val="s0"/>
        </w:rPr>
        <w:t>уги (супруга) в этот же период;</w:t>
      </w:r>
    </w:p>
    <w:p w:rsidR="00000000" w:rsidRDefault="00412A57">
      <w:pPr>
        <w:ind w:firstLine="400"/>
        <w:jc w:val="both"/>
      </w:pPr>
      <w:r>
        <w:rPr>
          <w:rStyle w:val="s0"/>
        </w:rPr>
        <w:t>лица, освобожденного условно-досрочно от отбывания наказания.</w:t>
      </w:r>
    </w:p>
    <w:p w:rsidR="00000000" w:rsidRDefault="00412A57">
      <w:pPr>
        <w:ind w:firstLine="400"/>
        <w:jc w:val="both"/>
      </w:pPr>
      <w:r>
        <w:rPr>
          <w:rStyle w:val="s0"/>
        </w:rPr>
        <w:t xml:space="preserve">Сведения, предусмотренные настоящим подпунктом, представляются по </w:t>
      </w:r>
      <w:hyperlink r:id="rId2069" w:history="1">
        <w:r>
          <w:rPr>
            <w:rStyle w:val="a3"/>
          </w:rPr>
          <w:t>форме</w:t>
        </w:r>
      </w:hyperlink>
      <w:r>
        <w:rPr>
          <w:rStyle w:val="s0"/>
        </w:rPr>
        <w:t>, установленной уполномоче</w:t>
      </w:r>
      <w:r>
        <w:rPr>
          <w:rStyle w:val="s0"/>
        </w:rPr>
        <w:t>нным органом по согласованию с уполномоченным государственным органом по регулированию и надзору финансового рынка и финансовых организаций;</w:t>
      </w:r>
    </w:p>
    <w:p w:rsidR="00000000" w:rsidRDefault="00412A57">
      <w:pPr>
        <w:ind w:firstLine="400"/>
        <w:jc w:val="both"/>
      </w:pPr>
      <w:r>
        <w:rPr>
          <w:rStyle w:val="s0"/>
        </w:rPr>
        <w:t>13) отказать в открытии банковских счетов, указанных в подпункте 1) настоящей статьи:</w:t>
      </w:r>
    </w:p>
    <w:p w:rsidR="00000000" w:rsidRDefault="00412A57">
      <w:pPr>
        <w:ind w:firstLine="400"/>
        <w:jc w:val="both"/>
      </w:pPr>
      <w:r>
        <w:rPr>
          <w:rStyle w:val="s0"/>
        </w:rPr>
        <w:t>налогоплательщику, имеющему в</w:t>
      </w:r>
      <w:r>
        <w:rPr>
          <w:rStyle w:val="s0"/>
        </w:rPr>
        <w:t xml:space="preserve"> данном банке открытый банковский счет, на который органами налоговой службы выставлены инкассовые распоряжения или распоряжения о приостановлении расходных операций по банковским счетам (за исключением корреспондентских) налогоплательщика, указанного в </w:t>
      </w:r>
      <w:hyperlink w:anchor="sub6090000" w:history="1">
        <w:r>
          <w:rPr>
            <w:rStyle w:val="a3"/>
          </w:rPr>
          <w:t>подпункте 2) пункта 1 статьи 609</w:t>
        </w:r>
      </w:hyperlink>
      <w:r>
        <w:rPr>
          <w:rStyle w:val="s0"/>
        </w:rPr>
        <w:t xml:space="preserve"> настоящего Кодекса;</w:t>
      </w:r>
    </w:p>
    <w:p w:rsidR="00000000" w:rsidRDefault="00412A57">
      <w:pPr>
        <w:ind w:firstLine="400"/>
        <w:jc w:val="both"/>
      </w:pPr>
      <w:r>
        <w:rPr>
          <w:rStyle w:val="s0"/>
        </w:rPr>
        <w:t>бездействующему налогоплательщику, информация о котором размещена на сайте уполномоченного органа.</w:t>
      </w:r>
    </w:p>
    <w:p w:rsidR="00000000" w:rsidRDefault="00412A57">
      <w:pPr>
        <w:jc w:val="both"/>
      </w:pPr>
      <w:r>
        <w:rPr>
          <w:rStyle w:val="s3"/>
        </w:rPr>
        <w:t xml:space="preserve">См. </w:t>
      </w:r>
      <w:hyperlink r:id="rId2070" w:history="1">
        <w:r>
          <w:rPr>
            <w:rStyle w:val="a3"/>
            <w:i/>
            <w:iCs/>
            <w:bdr w:val="none" w:sz="0" w:space="0" w:color="auto" w:frame="1"/>
          </w:rPr>
          <w:t>Пись</w:t>
        </w:r>
        <w:r>
          <w:rPr>
            <w:rStyle w:val="a3"/>
            <w:i/>
            <w:iCs/>
            <w:bdr w:val="none" w:sz="0" w:space="0" w:color="auto" w:frame="1"/>
          </w:rPr>
          <w:t>мо</w:t>
        </w:r>
      </w:hyperlink>
      <w:r>
        <w:rPr>
          <w:rStyle w:val="s3"/>
        </w:rPr>
        <w:t xml:space="preserve"> НК МФ РК от 1 февраля 2009 года № НК-06-21/785; </w:t>
      </w:r>
      <w:hyperlink r:id="rId2071" w:history="1">
        <w:r>
          <w:rPr>
            <w:rStyle w:val="a3"/>
            <w:i/>
            <w:iCs/>
            <w:bdr w:val="none" w:sz="0" w:space="0" w:color="auto" w:frame="1"/>
          </w:rPr>
          <w:t>Письмо</w:t>
        </w:r>
      </w:hyperlink>
      <w:r>
        <w:rPr>
          <w:rStyle w:val="s3"/>
        </w:rPr>
        <w:t xml:space="preserve"> НК МФ РК от 7 июля 2009 № НК-06-28/6335</w:t>
      </w:r>
    </w:p>
    <w:p w:rsidR="00000000" w:rsidRDefault="00412A57">
      <w:pPr>
        <w:ind w:firstLine="400"/>
        <w:jc w:val="both"/>
      </w:pPr>
      <w:r>
        <w:rPr>
          <w:rStyle w:val="s0"/>
        </w:rPr>
        <w:t>Для целей настоящей статьи счета государственных учреждений, открытые в уполномоченном госуда</w:t>
      </w:r>
      <w:r>
        <w:rPr>
          <w:rStyle w:val="s0"/>
        </w:rPr>
        <w:t>рственном органе по исполнению бюджета, приравниваются к банковским счетам, а уполномоченный государственный орган по исполнению бюджета приравнивается к организации, осуществляющей отдельные виды банковских операций.</w:t>
      </w:r>
    </w:p>
    <w:p w:rsidR="00000000" w:rsidRDefault="00412A57">
      <w:pPr>
        <w:jc w:val="both"/>
      </w:pPr>
      <w:r>
        <w:rPr>
          <w:rStyle w:val="s3"/>
        </w:rPr>
        <w:t xml:space="preserve">См. </w:t>
      </w:r>
      <w:hyperlink r:id="rId2072" w:history="1">
        <w:r>
          <w:rPr>
            <w:rStyle w:val="a3"/>
            <w:i/>
            <w:iCs/>
            <w:bdr w:val="none" w:sz="0" w:space="0" w:color="auto" w:frame="1"/>
          </w:rPr>
          <w:t>Письмо</w:t>
        </w:r>
      </w:hyperlink>
      <w:r>
        <w:rPr>
          <w:rStyle w:val="s3"/>
        </w:rPr>
        <w:t xml:space="preserve"> НК МФ РК от 4 февраля 2009 года № НК-06-23/786 </w:t>
      </w:r>
    </w:p>
    <w:p w:rsidR="00000000" w:rsidRDefault="00412A57">
      <w:pPr>
        <w:ind w:firstLine="400"/>
        <w:jc w:val="both"/>
      </w:pPr>
      <w:r>
        <w:t> </w:t>
      </w:r>
    </w:p>
    <w:p w:rsidR="00000000" w:rsidRDefault="00412A57">
      <w:pPr>
        <w:ind w:left="1200" w:hanging="800"/>
        <w:jc w:val="both"/>
      </w:pPr>
      <w:bookmarkStart w:id="755" w:name="SUB5820000"/>
      <w:bookmarkEnd w:id="755"/>
      <w:r>
        <w:rPr>
          <w:rStyle w:val="s1"/>
        </w:rPr>
        <w:t xml:space="preserve">Статья 582. Взаимодействие уполномоченных государственных органов при осуществлении регистрации и регистрационного учета налогоплательщика </w:t>
      </w:r>
    </w:p>
    <w:p w:rsidR="00000000" w:rsidRDefault="00412A57">
      <w:pPr>
        <w:ind w:firstLine="400"/>
        <w:jc w:val="both"/>
      </w:pPr>
      <w:r>
        <w:rPr>
          <w:rStyle w:val="s0"/>
        </w:rPr>
        <w:t xml:space="preserve">Органы налоговой службы при </w:t>
      </w:r>
      <w:r>
        <w:rPr>
          <w:rStyle w:val="s0"/>
        </w:rPr>
        <w:t xml:space="preserve">регистрации и регистрационном учете налогоплательщика взаимодействуют со следующими уполномоченными государственными органами: </w:t>
      </w:r>
    </w:p>
    <w:p w:rsidR="00000000" w:rsidRDefault="00412A57">
      <w:pPr>
        <w:ind w:firstLine="400"/>
        <w:jc w:val="both"/>
      </w:pPr>
      <w:r>
        <w:rPr>
          <w:rStyle w:val="s0"/>
        </w:rPr>
        <w:t>1) осуществляющими государственную регистрацию, перерегистрацию и ликвидацию юридических лиц, учетную регистрацию, перерегистрац</w:t>
      </w:r>
      <w:r>
        <w:rPr>
          <w:rStyle w:val="s0"/>
        </w:rPr>
        <w:t>ию, снятие с учетной регистрации структурных подразделений;</w:t>
      </w:r>
    </w:p>
    <w:p w:rsidR="00000000" w:rsidRDefault="00412A57">
      <w:pPr>
        <w:ind w:firstLine="400"/>
        <w:jc w:val="both"/>
      </w:pPr>
      <w:r>
        <w:rPr>
          <w:rStyle w:val="s0"/>
        </w:rPr>
        <w:t xml:space="preserve">2) статистики; </w:t>
      </w:r>
    </w:p>
    <w:p w:rsidR="00000000" w:rsidRDefault="00412A57">
      <w:pPr>
        <w:jc w:val="both"/>
      </w:pPr>
      <w:r>
        <w:rPr>
          <w:rStyle w:val="s3"/>
        </w:rPr>
        <w:t xml:space="preserve">В подпункт 3 внесены изменения в соответствии с </w:t>
      </w:r>
      <w:hyperlink r:id="rId2073" w:anchor="sub_id=582" w:history="1">
        <w:r>
          <w:rPr>
            <w:rStyle w:val="a3"/>
            <w:i/>
            <w:iCs/>
            <w:bdr w:val="none" w:sz="0" w:space="0" w:color="auto" w:frame="1"/>
          </w:rPr>
          <w:t>Законом</w:t>
        </w:r>
      </w:hyperlink>
      <w:r>
        <w:rPr>
          <w:rStyle w:val="s3"/>
        </w:rPr>
        <w:t xml:space="preserve"> РК от 16.07.09 г. № 186-IV (</w:t>
      </w:r>
      <w:hyperlink r:id="rId2074" w:anchor="sub_id=58200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3) осуществляющими учет и (или) регистрацию объектов налогообложения и объектов, связанных с налогообложением, в том числе:</w:t>
      </w:r>
    </w:p>
    <w:p w:rsidR="00000000" w:rsidRDefault="00412A57">
      <w:pPr>
        <w:ind w:firstLine="400"/>
        <w:jc w:val="both"/>
      </w:pPr>
      <w:r>
        <w:rPr>
          <w:rStyle w:val="s0"/>
        </w:rPr>
        <w:t>государственную регистрацию прав на недвижимое</w:t>
      </w:r>
      <w:r>
        <w:rPr>
          <w:rStyle w:val="s0"/>
        </w:rPr>
        <w:t xml:space="preserve"> имущество и сделок с ним; </w:t>
      </w:r>
    </w:p>
    <w:p w:rsidR="00000000" w:rsidRDefault="00412A57">
      <w:pPr>
        <w:ind w:firstLine="400"/>
        <w:jc w:val="both"/>
      </w:pPr>
      <w:r>
        <w:rPr>
          <w:rStyle w:val="s0"/>
        </w:rPr>
        <w:t>государственную регистрацию залога движимого имущества и ипотеки судна или строящегося судна;</w:t>
      </w:r>
    </w:p>
    <w:p w:rsidR="00000000" w:rsidRDefault="00412A57">
      <w:pPr>
        <w:ind w:firstLine="400"/>
        <w:jc w:val="both"/>
      </w:pPr>
      <w:r>
        <w:rPr>
          <w:rStyle w:val="s0"/>
        </w:rPr>
        <w:t>государственную регистрацию радиоэлектронных средств и высокочастотных устройств;</w:t>
      </w:r>
    </w:p>
    <w:p w:rsidR="00000000" w:rsidRDefault="00412A57">
      <w:pPr>
        <w:ind w:firstLine="400"/>
        <w:jc w:val="both"/>
      </w:pPr>
      <w:r>
        <w:rPr>
          <w:rStyle w:val="s0"/>
        </w:rPr>
        <w:t>государственную регистрацию транспортных средств;</w:t>
      </w:r>
    </w:p>
    <w:p w:rsidR="00000000" w:rsidRDefault="00412A57">
      <w:pPr>
        <w:ind w:firstLine="400"/>
        <w:jc w:val="both"/>
      </w:pPr>
      <w:r>
        <w:rPr>
          <w:rStyle w:val="s0"/>
        </w:rPr>
        <w:t>государственную регистрацию лекарственных средств, изделий медицинского назначения и медицинской техники;</w:t>
      </w:r>
    </w:p>
    <w:p w:rsidR="00000000" w:rsidRDefault="00412A57">
      <w:pPr>
        <w:ind w:firstLine="400"/>
        <w:jc w:val="both"/>
      </w:pPr>
      <w:r>
        <w:rPr>
          <w:rStyle w:val="s0"/>
        </w:rPr>
        <w:t>государственную регистрацию прав на произведения и объекты смежных прав, лицензионных договоров на использование произведений и объектов смежных прав;</w:t>
      </w:r>
      <w:r>
        <w:rPr>
          <w:rStyle w:val="s0"/>
        </w:rPr>
        <w:t xml:space="preserve"> </w:t>
      </w:r>
    </w:p>
    <w:p w:rsidR="00000000" w:rsidRDefault="00412A57">
      <w:pPr>
        <w:ind w:firstLine="400"/>
        <w:jc w:val="both"/>
      </w:pPr>
      <w:r>
        <w:rPr>
          <w:rStyle w:val="s0"/>
        </w:rPr>
        <w:t xml:space="preserve">постановку на учет средств массовой информации; </w:t>
      </w:r>
    </w:p>
    <w:p w:rsidR="00000000" w:rsidRDefault="00412A57">
      <w:pPr>
        <w:jc w:val="both"/>
      </w:pPr>
      <w:r>
        <w:rPr>
          <w:rStyle w:val="s3"/>
        </w:rPr>
        <w:t xml:space="preserve">См. </w:t>
      </w:r>
      <w:hyperlink r:id="rId2075" w:anchor="sub_id=37" w:history="1">
        <w:r>
          <w:rPr>
            <w:rStyle w:val="a3"/>
            <w:i/>
            <w:iCs/>
            <w:bdr w:val="none" w:sz="0" w:space="0" w:color="auto" w:frame="1"/>
          </w:rPr>
          <w:t>Материалы</w:t>
        </w:r>
      </w:hyperlink>
      <w:r>
        <w:rPr>
          <w:rStyle w:val="s3"/>
        </w:rPr>
        <w:t xml:space="preserve"> антикоррупционной экспертизы</w:t>
      </w:r>
    </w:p>
    <w:p w:rsidR="00000000" w:rsidRDefault="00412A57">
      <w:pPr>
        <w:ind w:firstLine="400"/>
        <w:jc w:val="both"/>
      </w:pPr>
      <w:r>
        <w:rPr>
          <w:rStyle w:val="s0"/>
        </w:rPr>
        <w:t>4) выдающими лицензии, свидетельства или иные документы разрешительного и регистрационного характера, в том числе:</w:t>
      </w:r>
    </w:p>
    <w:p w:rsidR="00000000" w:rsidRDefault="00412A57">
      <w:pPr>
        <w:ind w:firstLine="400"/>
        <w:jc w:val="both"/>
      </w:pPr>
      <w:r>
        <w:rPr>
          <w:rStyle w:val="s0"/>
        </w:rPr>
        <w:t xml:space="preserve">разрешения на пользование водными ресурсами поверхностных источников; </w:t>
      </w:r>
    </w:p>
    <w:p w:rsidR="00000000" w:rsidRDefault="00412A57">
      <w:pPr>
        <w:ind w:firstLine="400"/>
        <w:jc w:val="both"/>
      </w:pPr>
      <w:r>
        <w:rPr>
          <w:rStyle w:val="s0"/>
        </w:rPr>
        <w:t>разрешения на пользование животным миром;</w:t>
      </w:r>
    </w:p>
    <w:p w:rsidR="00000000" w:rsidRDefault="00412A57">
      <w:pPr>
        <w:ind w:firstLine="400"/>
        <w:jc w:val="both"/>
      </w:pPr>
      <w:r>
        <w:rPr>
          <w:rStyle w:val="s0"/>
        </w:rPr>
        <w:t xml:space="preserve">экологические разрешения на </w:t>
      </w:r>
      <w:r>
        <w:rPr>
          <w:rStyle w:val="s0"/>
        </w:rPr>
        <w:t>специальное природопользование;</w:t>
      </w:r>
    </w:p>
    <w:p w:rsidR="00000000" w:rsidRDefault="00412A57">
      <w:pPr>
        <w:ind w:firstLine="400"/>
        <w:jc w:val="both"/>
      </w:pPr>
      <w:r>
        <w:rPr>
          <w:rStyle w:val="s0"/>
        </w:rPr>
        <w:t>лесорубочные билеты и лесные билеты на лесопользование;</w:t>
      </w:r>
    </w:p>
    <w:p w:rsidR="00000000" w:rsidRDefault="00412A57">
      <w:pPr>
        <w:ind w:firstLine="400"/>
        <w:jc w:val="both"/>
      </w:pPr>
      <w:r>
        <w:rPr>
          <w:rStyle w:val="s0"/>
        </w:rPr>
        <w:t>разрешения на размещение наружной (визуальной) рекламы;</w:t>
      </w:r>
    </w:p>
    <w:p w:rsidR="00000000" w:rsidRDefault="00412A57">
      <w:pPr>
        <w:ind w:firstLine="400"/>
        <w:jc w:val="both"/>
      </w:pPr>
      <w:r>
        <w:rPr>
          <w:rStyle w:val="s0"/>
        </w:rPr>
        <w:t>разрешения на использование радиочастотного спектра;</w:t>
      </w:r>
    </w:p>
    <w:p w:rsidR="00000000" w:rsidRDefault="00412A57">
      <w:pPr>
        <w:ind w:firstLine="400"/>
        <w:jc w:val="both"/>
      </w:pPr>
      <w:r>
        <w:rPr>
          <w:rStyle w:val="s0"/>
        </w:rPr>
        <w:t>разрешения на использование радиочастотного спектра телевиз</w:t>
      </w:r>
      <w:r>
        <w:rPr>
          <w:rStyle w:val="s0"/>
        </w:rPr>
        <w:t>ионным и радиовещательным организациям;</w:t>
      </w:r>
    </w:p>
    <w:p w:rsidR="00000000" w:rsidRDefault="00412A57">
      <w:pPr>
        <w:ind w:firstLine="400"/>
        <w:jc w:val="both"/>
      </w:pPr>
      <w:r>
        <w:rPr>
          <w:rStyle w:val="s0"/>
        </w:rPr>
        <w:t>разрешения на проезд автотранспортных средств по территории Республики Казахстан;</w:t>
      </w:r>
    </w:p>
    <w:p w:rsidR="00000000" w:rsidRDefault="00412A57">
      <w:pPr>
        <w:ind w:firstLine="400"/>
        <w:jc w:val="both"/>
      </w:pPr>
      <w:r>
        <w:rPr>
          <w:rStyle w:val="s0"/>
        </w:rPr>
        <w:t>предоставляющие права на междугородную и (или) международную телефонную связь на сети телекоммуникаций общего пользования;</w:t>
      </w:r>
    </w:p>
    <w:p w:rsidR="00000000" w:rsidRDefault="00412A57">
      <w:pPr>
        <w:ind w:firstLine="400"/>
        <w:jc w:val="both"/>
      </w:pPr>
      <w:r>
        <w:rPr>
          <w:rStyle w:val="s0"/>
        </w:rPr>
        <w:t>предоставля</w:t>
      </w:r>
      <w:r>
        <w:rPr>
          <w:rStyle w:val="s0"/>
        </w:rPr>
        <w:t xml:space="preserve">ющие права на пользование судоходными водными путями; </w:t>
      </w:r>
    </w:p>
    <w:p w:rsidR="00000000" w:rsidRDefault="00412A57">
      <w:pPr>
        <w:ind w:firstLine="400"/>
        <w:jc w:val="both"/>
      </w:pPr>
      <w:r>
        <w:rPr>
          <w:rStyle w:val="s0"/>
        </w:rPr>
        <w:t xml:space="preserve">5) осуществляющими регистрацию физических лиц по месту их жительства в Республике Казахстан; </w:t>
      </w:r>
    </w:p>
    <w:p w:rsidR="00000000" w:rsidRDefault="00412A57">
      <w:pPr>
        <w:ind w:firstLine="400"/>
        <w:jc w:val="both"/>
      </w:pPr>
      <w:r>
        <w:rPr>
          <w:rStyle w:val="s0"/>
        </w:rPr>
        <w:t xml:space="preserve">6) осуществляющими регистрацию актов гражданского состояния; </w:t>
      </w:r>
    </w:p>
    <w:p w:rsidR="00000000" w:rsidRDefault="00412A57">
      <w:pPr>
        <w:ind w:firstLine="400"/>
        <w:jc w:val="both"/>
      </w:pPr>
      <w:r>
        <w:rPr>
          <w:rStyle w:val="s0"/>
        </w:rPr>
        <w:t>7) осуществляющими совершение нотариальных де</w:t>
      </w:r>
      <w:r>
        <w:rPr>
          <w:rStyle w:val="s0"/>
        </w:rPr>
        <w:t xml:space="preserve">йствий; </w:t>
      </w:r>
    </w:p>
    <w:p w:rsidR="00000000" w:rsidRDefault="00412A57">
      <w:pPr>
        <w:ind w:firstLine="400"/>
        <w:jc w:val="both"/>
      </w:pPr>
      <w:r>
        <w:rPr>
          <w:rStyle w:val="s0"/>
        </w:rPr>
        <w:t xml:space="preserve">8) опеки и попечительства; </w:t>
      </w:r>
    </w:p>
    <w:p w:rsidR="00000000" w:rsidRDefault="00412A57">
      <w:pPr>
        <w:ind w:firstLine="400"/>
        <w:jc w:val="both"/>
      </w:pPr>
      <w:r>
        <w:rPr>
          <w:rStyle w:val="s0"/>
        </w:rPr>
        <w:t>9) транспорта и коммуникаций;</w:t>
      </w:r>
    </w:p>
    <w:p w:rsidR="00000000" w:rsidRDefault="00412A57">
      <w:pPr>
        <w:ind w:firstLine="400"/>
        <w:jc w:val="both"/>
      </w:pPr>
      <w:r>
        <w:rPr>
          <w:rStyle w:val="s0"/>
        </w:rPr>
        <w:t>10) осуществляющими регулирование и надзор за энергетикой и минеральными ресурсами;</w:t>
      </w:r>
    </w:p>
    <w:p w:rsidR="00000000" w:rsidRDefault="00412A57">
      <w:pPr>
        <w:ind w:firstLine="400"/>
        <w:jc w:val="both"/>
      </w:pPr>
      <w:r>
        <w:rPr>
          <w:rStyle w:val="s0"/>
        </w:rPr>
        <w:t>11) осуществляющими внешнеполитическую деятельность;</w:t>
      </w:r>
    </w:p>
    <w:p w:rsidR="00000000" w:rsidRDefault="00412A57">
      <w:pPr>
        <w:ind w:firstLine="400"/>
        <w:jc w:val="both"/>
      </w:pPr>
      <w:r>
        <w:rPr>
          <w:rStyle w:val="s0"/>
        </w:rPr>
        <w:t>12) другими уполномоченными государственными органам</w:t>
      </w:r>
      <w:r>
        <w:rPr>
          <w:rStyle w:val="s0"/>
        </w:rPr>
        <w:t>и, определяемыми Правительством Республики Казахстан.</w:t>
      </w:r>
    </w:p>
    <w:p w:rsidR="00000000" w:rsidRDefault="00412A57">
      <w:pPr>
        <w:ind w:firstLine="400"/>
        <w:jc w:val="both"/>
      </w:pPr>
      <w:r>
        <w:t> </w:t>
      </w:r>
    </w:p>
    <w:p w:rsidR="00000000" w:rsidRDefault="00412A57">
      <w:pPr>
        <w:ind w:left="1200" w:hanging="800"/>
        <w:jc w:val="both"/>
      </w:pPr>
      <w:bookmarkStart w:id="756" w:name="SUB5830000"/>
      <w:bookmarkEnd w:id="756"/>
      <w:r>
        <w:rPr>
          <w:rStyle w:val="s1"/>
        </w:rPr>
        <w:t xml:space="preserve">Статья 583. Обязанности уполномоченных государственных органов при взаимодействии с органами налоговой службы </w:t>
      </w:r>
    </w:p>
    <w:p w:rsidR="00000000" w:rsidRDefault="00412A57">
      <w:pPr>
        <w:ind w:firstLine="400"/>
        <w:jc w:val="both"/>
      </w:pPr>
      <w:r>
        <w:rPr>
          <w:rStyle w:val="s0"/>
        </w:rPr>
        <w:t>1. Уполномоченные государственные органы, осуществляющие государственную регистрацию, пер</w:t>
      </w:r>
      <w:r>
        <w:rPr>
          <w:rStyle w:val="s0"/>
        </w:rPr>
        <w:t>ерегистрацию и ликвидацию юридических лиц, учетную регистрацию, перерегистрацию, снятие с учетной регистрации структурных подразделений, обязаны не позднее трех рабочих дней с даты регистрации, перерегистрации, ликвидации юридического лица, постановки на у</w:t>
      </w:r>
      <w:r>
        <w:rPr>
          <w:rStyle w:val="s0"/>
        </w:rPr>
        <w:t>четную регистрацию, перерегистрации, снятия с учетной регистрации структурного подразделения представить посредством электронного извещения в орган налоговой службы, банки или организации, осуществляющие отдельные виды банковских операций, сведения о регис</w:t>
      </w:r>
      <w:r>
        <w:rPr>
          <w:rStyle w:val="s0"/>
        </w:rPr>
        <w:t>трации, перерегистрации, ликвидации юридического лица, постановке на учетную регистрацию, перерегистрации, снятии с учетной регистрации структурного подразделения.</w:t>
      </w:r>
    </w:p>
    <w:p w:rsidR="00000000" w:rsidRDefault="00412A57">
      <w:pPr>
        <w:ind w:firstLine="400"/>
        <w:jc w:val="both"/>
      </w:pPr>
      <w:r>
        <w:rPr>
          <w:rStyle w:val="s0"/>
        </w:rPr>
        <w:t>2. Уполномоченные органы, осуществляющие выдачу лицензий, свидетельств или иных документов р</w:t>
      </w:r>
      <w:r>
        <w:rPr>
          <w:rStyle w:val="s0"/>
        </w:rPr>
        <w:t xml:space="preserve">азрешительного и регистрационного характера, обязаны представлять в органы налоговой службы по месту своего нахождения </w:t>
      </w:r>
      <w:hyperlink r:id="rId2076" w:history="1">
        <w:r>
          <w:rPr>
            <w:rStyle w:val="a3"/>
          </w:rPr>
          <w:t>сведения</w:t>
        </w:r>
      </w:hyperlink>
      <w:r>
        <w:rPr>
          <w:rStyle w:val="s0"/>
        </w:rPr>
        <w:t xml:space="preserve"> о налогоплательщиках, которым выданы (прекращены) лицензии, </w:t>
      </w:r>
      <w:r>
        <w:rPr>
          <w:rStyle w:val="s0"/>
        </w:rPr>
        <w:t xml:space="preserve">свидетельства или иные документы разрешительного и регистрационного характера, и объектах обложения (взимания) другими обязательными платежами в бюджет в порядке и сроки, которые установлены </w:t>
      </w:r>
      <w:hyperlink w:anchor="sub4530000" w:history="1">
        <w:r>
          <w:rPr>
            <w:rStyle w:val="a3"/>
          </w:rPr>
          <w:t>разделом 19</w:t>
        </w:r>
      </w:hyperlink>
      <w:r>
        <w:rPr>
          <w:rStyle w:val="s0"/>
        </w:rPr>
        <w:t xml:space="preserve"> настоящего Кодекса, </w:t>
      </w:r>
      <w:r>
        <w:rPr>
          <w:rStyle w:val="s0"/>
        </w:rPr>
        <w:t xml:space="preserve">и по формам, установленным уполномоченным органом. </w:t>
      </w:r>
    </w:p>
    <w:p w:rsidR="00000000" w:rsidRDefault="00412A57">
      <w:pPr>
        <w:ind w:firstLine="400"/>
        <w:jc w:val="both"/>
      </w:pPr>
      <w:r>
        <w:rPr>
          <w:rStyle w:val="s0"/>
        </w:rPr>
        <w:t>3. Уполномоченные государственные органы, осуществляющие учет и (или) регистрацию объектов налогообложения и (или) объектов, связанных с налогообложением, обязаны представлять сведения о налогоплательщика</w:t>
      </w:r>
      <w:r>
        <w:rPr>
          <w:rStyle w:val="s0"/>
        </w:rPr>
        <w:t>х, имеющих объекты налогообложения и (или) объекты, связанные с налогообложением, а также об объектах налогообложения и (или) объектах, связанных с налогообложением, в органы налоговой службы в порядке, сроки и по формам, которые установлены уполномоченным</w:t>
      </w:r>
      <w:r>
        <w:rPr>
          <w:rStyle w:val="s0"/>
        </w:rPr>
        <w:t xml:space="preserve"> органом.</w:t>
      </w:r>
    </w:p>
    <w:p w:rsidR="00000000" w:rsidRDefault="00412A57">
      <w:pPr>
        <w:ind w:firstLine="400"/>
        <w:jc w:val="both"/>
      </w:pPr>
      <w:r>
        <w:rPr>
          <w:rStyle w:val="s0"/>
        </w:rPr>
        <w:t xml:space="preserve">4. Уполномоченные органы, осуществляющие сбор других обязательных платежей в бюджет, учет и (или) регистрацию объектов налогообложения и объектов, связанных с налогообложением, обязаны указывать в представляемых сведениях идентификационный номер </w:t>
      </w:r>
      <w:r>
        <w:rPr>
          <w:rStyle w:val="s0"/>
        </w:rPr>
        <w:t>налогоплательщика, за исключением физических лиц, использующих особо охраняемые природные территории в научных, эколого-просветительских, туристских, рекреационных и ограниченных хозяйственных целях.</w:t>
      </w:r>
    </w:p>
    <w:p w:rsidR="00000000" w:rsidRDefault="00412A57">
      <w:pPr>
        <w:ind w:firstLine="400"/>
        <w:jc w:val="both"/>
      </w:pPr>
      <w:r>
        <w:rPr>
          <w:rStyle w:val="s0"/>
        </w:rPr>
        <w:t>5. Уполномоченный государственный орган, осуществляющий регистрацию прибытия (выбытия) иностранцев, обязан не позднее десяти рабочих дней после регистрации их прибытия (выбытия) представить в орган налоговой службы сведения о прибывших иностранцах с указан</w:t>
      </w:r>
      <w:r>
        <w:rPr>
          <w:rStyle w:val="s0"/>
        </w:rPr>
        <w:t xml:space="preserve">ием цели, места и срока их пребывания в порядке, установленном уполномоченным органом. </w:t>
      </w:r>
    </w:p>
    <w:p w:rsidR="00000000" w:rsidRDefault="00412A57">
      <w:pPr>
        <w:ind w:firstLine="400"/>
        <w:jc w:val="both"/>
      </w:pPr>
      <w:r>
        <w:rPr>
          <w:rStyle w:val="s0"/>
        </w:rPr>
        <w:t>6. Уполномоченный государственный орган по регулированию и надзору за энергетикой и минеральными ресурсами обязан представлять в налоговый орган по месту своего нахождения сведения об участниках и параметрах сделки, по которой возникают налоговые обязатель</w:t>
      </w:r>
      <w:r>
        <w:rPr>
          <w:rStyle w:val="s0"/>
        </w:rPr>
        <w:t xml:space="preserve">ства в соответствии со </w:t>
      </w:r>
      <w:hyperlink w:anchor="sub1970000" w:history="1">
        <w:r>
          <w:rPr>
            <w:rStyle w:val="a3"/>
          </w:rPr>
          <w:t>статьей 197</w:t>
        </w:r>
      </w:hyperlink>
      <w:r>
        <w:rPr>
          <w:rStyle w:val="s0"/>
        </w:rPr>
        <w:t xml:space="preserve"> настоящего Кодекса, включая сведения о нерезиденте, являющемся налоговым агентом, в течение десяти рабочих дней с даты осуществления сделок по купле-продаже акций или долей участия по форм</w:t>
      </w:r>
      <w:r>
        <w:rPr>
          <w:rStyle w:val="s0"/>
        </w:rPr>
        <w:t xml:space="preserve">е, установленной уполномоченным органом. </w:t>
      </w:r>
    </w:p>
    <w:p w:rsidR="00000000" w:rsidRDefault="00412A57">
      <w:pPr>
        <w:ind w:firstLine="400"/>
        <w:jc w:val="both"/>
      </w:pPr>
      <w:r>
        <w:rPr>
          <w:rStyle w:val="s0"/>
        </w:rPr>
        <w:t>7. Уполномоченный государственный орган по осуществлению внешнеполитической деятельности обязан представить в налоговый орган по месту нахождения дипломатического или приравненного к нему представительства иностран</w:t>
      </w:r>
      <w:r>
        <w:rPr>
          <w:rStyle w:val="s0"/>
        </w:rPr>
        <w:t>ного государства, аккредитованного в Республике Казахстан, документы, подтверждающие аккредитацию и место нахождения такого дипломатического и приравненного к нему представительства, в течение десяти рабочих дней с даты аккредитации.</w:t>
      </w:r>
    </w:p>
    <w:p w:rsidR="00000000" w:rsidRDefault="00412A57">
      <w:pPr>
        <w:ind w:firstLine="400"/>
        <w:jc w:val="both"/>
      </w:pPr>
      <w:r>
        <w:rPr>
          <w:rStyle w:val="s0"/>
        </w:rPr>
        <w:t>8. Представление сведе</w:t>
      </w:r>
      <w:r>
        <w:rPr>
          <w:rStyle w:val="s0"/>
        </w:rPr>
        <w:t>ний о налогоплательщиках, объектах налогообложения (объектах обложения (взимания) другими обязательными платежами в бюджет) и (или) объектах, связанных с налогообложением, в электронном виде с использованием соответствующего программного обеспечения, предн</w:t>
      </w:r>
      <w:r>
        <w:rPr>
          <w:rStyle w:val="s0"/>
        </w:rPr>
        <w:t>азначенного для автоматизированного взаимодействия органов налоговой службы и уполномоченных государственных органов, осуществляется в течение десяти рабочих дней в порядке и по формам, которые установлены уполномоченным органом.</w:t>
      </w:r>
    </w:p>
    <w:p w:rsidR="00000000" w:rsidRDefault="00412A57">
      <w:pPr>
        <w:ind w:firstLine="400"/>
        <w:jc w:val="both"/>
      </w:pPr>
      <w:r>
        <w:rPr>
          <w:rStyle w:val="s0"/>
        </w:rPr>
        <w:t>В случае представления упо</w:t>
      </w:r>
      <w:r>
        <w:rPr>
          <w:rStyle w:val="s0"/>
        </w:rPr>
        <w:t>лномоченными государственными органами сведений о налогоплательщиках, объектах налогообложения (объектах обложения (взимания) другими обязательными платежами в бюджет) и (или) объектах, связанных с налогообложением, в электронном виде представление сведени</w:t>
      </w:r>
      <w:r>
        <w:rPr>
          <w:rStyle w:val="s0"/>
        </w:rPr>
        <w:t xml:space="preserve">й уполномоченных государственных органов на бумажном носителе не требуется. </w:t>
      </w:r>
    </w:p>
    <w:p w:rsidR="00000000" w:rsidRDefault="00412A57">
      <w:pPr>
        <w:jc w:val="both"/>
      </w:pPr>
      <w:r>
        <w:rPr>
          <w:rStyle w:val="s3"/>
        </w:rPr>
        <w:t xml:space="preserve">См. </w:t>
      </w:r>
      <w:hyperlink r:id="rId2077" w:anchor="sub_id=38" w:history="1">
        <w:r>
          <w:rPr>
            <w:rStyle w:val="a3"/>
            <w:i/>
            <w:iCs/>
            <w:bdr w:val="none" w:sz="0" w:space="0" w:color="auto" w:frame="1"/>
          </w:rPr>
          <w:t>Материалы</w:t>
        </w:r>
      </w:hyperlink>
      <w:r>
        <w:rPr>
          <w:rStyle w:val="s3"/>
        </w:rPr>
        <w:t xml:space="preserve"> антикоррупционной экспертизы</w:t>
      </w:r>
    </w:p>
    <w:p w:rsidR="00000000" w:rsidRDefault="00412A57">
      <w:pPr>
        <w:ind w:firstLine="400"/>
        <w:jc w:val="both"/>
      </w:pPr>
      <w:r>
        <w:t> </w:t>
      </w:r>
    </w:p>
    <w:p w:rsidR="00000000" w:rsidRDefault="00412A57">
      <w:pPr>
        <w:jc w:val="center"/>
      </w:pPr>
      <w:r>
        <w:rPr>
          <w:rStyle w:val="s1"/>
        </w:rPr>
        <w:t> </w:t>
      </w:r>
    </w:p>
    <w:p w:rsidR="00000000" w:rsidRDefault="00412A57">
      <w:pPr>
        <w:jc w:val="center"/>
      </w:pPr>
      <w:bookmarkStart w:id="757" w:name="SUB5840000"/>
      <w:bookmarkEnd w:id="757"/>
      <w:r>
        <w:rPr>
          <w:rStyle w:val="s1"/>
        </w:rPr>
        <w:t xml:space="preserve">Глава 82. ПРИЕМ НАЛОГОВЫХ ФОРМ. </w:t>
      </w:r>
    </w:p>
    <w:p w:rsidR="00000000" w:rsidRDefault="00412A57">
      <w:pPr>
        <w:jc w:val="center"/>
      </w:pPr>
      <w:r>
        <w:rPr>
          <w:rStyle w:val="s1"/>
        </w:rPr>
        <w:t>КАМЕРАЛЬНЫЙ КОНТРОЛ</w:t>
      </w:r>
      <w:r>
        <w:rPr>
          <w:rStyle w:val="s1"/>
        </w:rPr>
        <w:t>Ь</w:t>
      </w:r>
    </w:p>
    <w:p w:rsidR="00000000" w:rsidRDefault="00412A57">
      <w:pPr>
        <w:jc w:val="center"/>
      </w:pPr>
      <w:r>
        <w:t> </w:t>
      </w:r>
    </w:p>
    <w:p w:rsidR="00000000" w:rsidRDefault="00412A57">
      <w:pPr>
        <w:ind w:left="1200" w:hanging="800"/>
        <w:jc w:val="both"/>
      </w:pPr>
      <w:r>
        <w:rPr>
          <w:rStyle w:val="s1"/>
        </w:rPr>
        <w:t>Статья 584. Прием налоговых форм</w:t>
      </w:r>
    </w:p>
    <w:p w:rsidR="00000000" w:rsidRDefault="00412A57">
      <w:pPr>
        <w:ind w:firstLine="400"/>
        <w:jc w:val="both"/>
      </w:pPr>
      <w:r>
        <w:rPr>
          <w:rStyle w:val="s0"/>
        </w:rPr>
        <w:t>1. Налоговые формы, за исключением налоговых регистров, представляются в органы налоговой службы в сроки, установленные настоящим Кодексом.</w:t>
      </w:r>
    </w:p>
    <w:p w:rsidR="00000000" w:rsidRDefault="00412A57">
      <w:pPr>
        <w:ind w:firstLine="400"/>
        <w:jc w:val="both"/>
      </w:pPr>
      <w:r>
        <w:rPr>
          <w:rStyle w:val="s0"/>
        </w:rPr>
        <w:t>2. Датой представления налоговых форм в органы налоговой службы, за исключением</w:t>
      </w:r>
      <w:r>
        <w:rPr>
          <w:rStyle w:val="s0"/>
        </w:rPr>
        <w:t xml:space="preserve"> налоговых регистров, в зависимости от способа их представления является:</w:t>
      </w:r>
    </w:p>
    <w:p w:rsidR="00000000" w:rsidRDefault="00412A57">
      <w:pPr>
        <w:ind w:firstLine="400"/>
        <w:jc w:val="both"/>
      </w:pPr>
      <w:r>
        <w:rPr>
          <w:rStyle w:val="s0"/>
        </w:rPr>
        <w:t>1) в явочном порядке - дата приема органами налоговой службы налоговой отчетности и (или) заявления;</w:t>
      </w:r>
    </w:p>
    <w:p w:rsidR="00000000" w:rsidRDefault="00412A57">
      <w:pPr>
        <w:ind w:firstLine="400"/>
        <w:jc w:val="both"/>
      </w:pPr>
      <w:r>
        <w:rPr>
          <w:rStyle w:val="s0"/>
        </w:rPr>
        <w:t xml:space="preserve">2) по почте заказным письмом с уведомлением: </w:t>
      </w:r>
    </w:p>
    <w:p w:rsidR="00000000" w:rsidRDefault="00412A57">
      <w:pPr>
        <w:ind w:firstLine="400"/>
        <w:jc w:val="both"/>
      </w:pPr>
      <w:r>
        <w:rPr>
          <w:rStyle w:val="s0"/>
        </w:rPr>
        <w:t>для налоговой отчетности - дата отм</w:t>
      </w:r>
      <w:r>
        <w:rPr>
          <w:rStyle w:val="s0"/>
        </w:rPr>
        <w:t xml:space="preserve">етки о приеме почтовой или иной организации связи; </w:t>
      </w:r>
    </w:p>
    <w:p w:rsidR="00000000" w:rsidRDefault="00412A57">
      <w:pPr>
        <w:ind w:firstLine="400"/>
        <w:jc w:val="both"/>
      </w:pPr>
      <w:r>
        <w:rPr>
          <w:rStyle w:val="s0"/>
        </w:rPr>
        <w:t>для налогового заявления - дата получения органами налоговой службы;</w:t>
      </w:r>
    </w:p>
    <w:p w:rsidR="00000000" w:rsidRDefault="00412A57">
      <w:pPr>
        <w:jc w:val="both"/>
      </w:pPr>
      <w:r>
        <w:rPr>
          <w:rStyle w:val="s3"/>
        </w:rPr>
        <w:t xml:space="preserve">См. </w:t>
      </w:r>
      <w:hyperlink r:id="rId2078" w:history="1">
        <w:r>
          <w:rPr>
            <w:rStyle w:val="a3"/>
            <w:i/>
            <w:iCs/>
            <w:bdr w:val="none" w:sz="0" w:space="0" w:color="auto" w:frame="1"/>
          </w:rPr>
          <w:t>Ответ</w:t>
        </w:r>
      </w:hyperlink>
      <w:r>
        <w:rPr>
          <w:rStyle w:val="s3"/>
        </w:rPr>
        <w:t xml:space="preserve"> Председателя НК МФ РК от 8 февраля 2010 года на вопрос от 29</w:t>
      </w:r>
      <w:r>
        <w:rPr>
          <w:rStyle w:val="s3"/>
        </w:rPr>
        <w:t xml:space="preserve"> января 2010 года № 30050 (e.gov.kz)</w:t>
      </w:r>
    </w:p>
    <w:p w:rsidR="00000000" w:rsidRDefault="00412A57">
      <w:pPr>
        <w:jc w:val="both"/>
      </w:pPr>
      <w:r>
        <w:rPr>
          <w:rStyle w:val="s3"/>
        </w:rPr>
        <w:t xml:space="preserve">Действие подпункта 3) пункта 2 статьи 584 было приостановлено до 1 января 2010 года в соответствии со </w:t>
      </w:r>
      <w:hyperlink r:id="rId2079" w:anchor="sub_id=30000" w:history="1">
        <w:r>
          <w:rPr>
            <w:rStyle w:val="a3"/>
            <w:i/>
            <w:iCs/>
            <w:bdr w:val="none" w:sz="0" w:space="0" w:color="auto" w:frame="1"/>
          </w:rPr>
          <w:t>статьей 3</w:t>
        </w:r>
      </w:hyperlink>
      <w:r>
        <w:rPr>
          <w:rStyle w:val="s3"/>
        </w:rPr>
        <w:t xml:space="preserve"> Закона РК от 10 декабря </w:t>
      </w:r>
      <w:r>
        <w:rPr>
          <w:rStyle w:val="s3"/>
        </w:rPr>
        <w:t>2008 года № 100-IV</w:t>
      </w:r>
    </w:p>
    <w:p w:rsidR="00000000" w:rsidRDefault="00412A57">
      <w:pPr>
        <w:ind w:firstLine="400"/>
        <w:jc w:val="both"/>
      </w:pPr>
      <w:r>
        <w:rPr>
          <w:rStyle w:val="s0"/>
        </w:rPr>
        <w:t>3) в электронном виде - дата принятия центральным узлом системы приема и обработки налоговой отчетности органов налоговой службы, указанная в уведомлении, направляемом в порядке, установленном пунктом 4 настоящей статьи.</w:t>
      </w:r>
    </w:p>
    <w:p w:rsidR="00000000" w:rsidRDefault="00412A57">
      <w:pPr>
        <w:jc w:val="both"/>
      </w:pPr>
      <w:r>
        <w:rPr>
          <w:rStyle w:val="s3"/>
        </w:rPr>
        <w:t>Статья дополнена</w:t>
      </w:r>
      <w:r>
        <w:rPr>
          <w:rStyle w:val="s3"/>
        </w:rPr>
        <w:t xml:space="preserve"> пунктом 2-1 в соответствии с </w:t>
      </w:r>
      <w:hyperlink r:id="rId2080" w:anchor="sub_id=584" w:history="1">
        <w:r>
          <w:rPr>
            <w:rStyle w:val="a3"/>
            <w:i/>
            <w:iCs/>
            <w:bdr w:val="none" w:sz="0" w:space="0" w:color="auto" w:frame="1"/>
          </w:rPr>
          <w:t>Законом</w:t>
        </w:r>
      </w:hyperlink>
      <w:r>
        <w:rPr>
          <w:rStyle w:val="s3"/>
        </w:rPr>
        <w:t xml:space="preserve"> РК от 30.12.09 г. № 234-IV (введено в действие с 1 января 2010 г.)</w:t>
      </w:r>
    </w:p>
    <w:p w:rsidR="00000000" w:rsidRDefault="00412A57">
      <w:pPr>
        <w:ind w:firstLine="400"/>
        <w:jc w:val="both"/>
      </w:pPr>
      <w:r>
        <w:rPr>
          <w:rStyle w:val="s0"/>
        </w:rPr>
        <w:t>2-1. Датой представления налоговой отчетности, представленной согласно</w:t>
      </w:r>
      <w:r>
        <w:rPr>
          <w:rStyle w:val="s0"/>
        </w:rPr>
        <w:t xml:space="preserve"> </w:t>
      </w:r>
      <w:hyperlink w:anchor="sub690000" w:history="1">
        <w:r>
          <w:rPr>
            <w:rStyle w:val="a3"/>
          </w:rPr>
          <w:t>пункту 1 статьи 69</w:t>
        </w:r>
      </w:hyperlink>
      <w:r>
        <w:rPr>
          <w:rStyle w:val="s0"/>
        </w:rPr>
        <w:t xml:space="preserve"> настоящего Кодекса, является дата приема налоговой отчетности, отзываемой в соответствии с </w:t>
      </w:r>
      <w:hyperlink w:anchor="sub690200" w:history="1">
        <w:r>
          <w:rPr>
            <w:rStyle w:val="a3"/>
          </w:rPr>
          <w:t>подпунктом 2) пункта 2 статьи 69</w:t>
        </w:r>
      </w:hyperlink>
      <w:r>
        <w:rPr>
          <w:rStyle w:val="s0"/>
        </w:rPr>
        <w:t xml:space="preserve"> настоящего Кодекса.</w:t>
      </w:r>
    </w:p>
    <w:p w:rsidR="00000000" w:rsidRDefault="00412A57">
      <w:pPr>
        <w:ind w:firstLine="400"/>
        <w:jc w:val="both"/>
      </w:pPr>
      <w:r>
        <w:rPr>
          <w:rStyle w:val="s0"/>
        </w:rPr>
        <w:t>3. Налоговая отчетность на б</w:t>
      </w:r>
      <w:r>
        <w:rPr>
          <w:rStyle w:val="s0"/>
        </w:rPr>
        <w:t>умажном носителе, сданная в почтовую организацию или иную организацию связи до двадцати четырех часов последнего дня срока, установленного настоящим Кодексом для сдачи налоговой отчетности, считается представленной в срок при наличии отметки времени и даты</w:t>
      </w:r>
      <w:r>
        <w:rPr>
          <w:rStyle w:val="s0"/>
        </w:rPr>
        <w:t xml:space="preserve"> приема почтовой или иной организации связи.</w:t>
      </w:r>
    </w:p>
    <w:p w:rsidR="00000000" w:rsidRDefault="00412A57">
      <w:pPr>
        <w:ind w:firstLine="400"/>
        <w:jc w:val="both"/>
      </w:pPr>
      <w:r>
        <w:rPr>
          <w:rStyle w:val="s0"/>
        </w:rPr>
        <w:t>Налоговая отчетность в электронном виде, представленная в органы налоговой службы посредством электронных каналов связи до двадцати четырех часов последнего дня срока, установленного настоящим Кодексом для сдачи</w:t>
      </w:r>
      <w:r>
        <w:rPr>
          <w:rStyle w:val="s0"/>
        </w:rPr>
        <w:t xml:space="preserve"> налоговой отчетности, считается представленной в срок.</w:t>
      </w:r>
    </w:p>
    <w:p w:rsidR="00000000" w:rsidRDefault="00412A57">
      <w:pPr>
        <w:jc w:val="both"/>
      </w:pPr>
      <w:r>
        <w:rPr>
          <w:rStyle w:val="s3"/>
        </w:rPr>
        <w:t xml:space="preserve">Действие пункта 4 статьи 584 было приостановлено до 1 января 2010 года в соответствии со </w:t>
      </w:r>
      <w:hyperlink r:id="rId2081" w:anchor="sub_id=30000" w:history="1">
        <w:r>
          <w:rPr>
            <w:rStyle w:val="a3"/>
            <w:i/>
            <w:iCs/>
            <w:bdr w:val="none" w:sz="0" w:space="0" w:color="auto" w:frame="1"/>
          </w:rPr>
          <w:t>статьей 3</w:t>
        </w:r>
      </w:hyperlink>
      <w:r>
        <w:rPr>
          <w:rStyle w:val="s3"/>
        </w:rPr>
        <w:t xml:space="preserve"> </w:t>
      </w:r>
      <w:r>
        <w:rPr>
          <w:rStyle w:val="s3"/>
        </w:rPr>
        <w:t>Закона РК от 10 декабря 2008 года № 100-IV</w:t>
      </w:r>
    </w:p>
    <w:p w:rsidR="00000000" w:rsidRDefault="00412A57">
      <w:pPr>
        <w:ind w:firstLine="400"/>
        <w:jc w:val="both"/>
      </w:pPr>
      <w:r>
        <w:rPr>
          <w:rStyle w:val="s0"/>
        </w:rPr>
        <w:t xml:space="preserve">4. При представлении налоговой отчетности в электронном виде органы налоговой службы обязаны не позднее двух рабочих дней с момента принятия системой приема налоговой отчетности органов налоговой службы направить </w:t>
      </w:r>
      <w:r>
        <w:rPr>
          <w:rStyle w:val="s0"/>
        </w:rPr>
        <w:t>налогоплательщику электронное уведомление о принятии или непринятии налоговой отчетности указанной системой.</w:t>
      </w:r>
    </w:p>
    <w:p w:rsidR="00000000" w:rsidRDefault="00412A57">
      <w:pPr>
        <w:jc w:val="both"/>
      </w:pPr>
      <w:r>
        <w:rPr>
          <w:rStyle w:val="s3"/>
        </w:rPr>
        <w:t xml:space="preserve">См. </w:t>
      </w:r>
      <w:hyperlink r:id="rId2082" w:anchor="sub_id=39" w:history="1">
        <w:r>
          <w:rPr>
            <w:rStyle w:val="a3"/>
            <w:i/>
            <w:iCs/>
            <w:bdr w:val="none" w:sz="0" w:space="0" w:color="auto" w:frame="1"/>
          </w:rPr>
          <w:t>Материалы</w:t>
        </w:r>
      </w:hyperlink>
      <w:r>
        <w:rPr>
          <w:rStyle w:val="s3"/>
        </w:rPr>
        <w:t xml:space="preserve"> антикоррупционной экспертизы</w:t>
      </w:r>
    </w:p>
    <w:p w:rsidR="00000000" w:rsidRDefault="00412A57">
      <w:pPr>
        <w:ind w:firstLine="400"/>
        <w:jc w:val="both"/>
      </w:pPr>
      <w:bookmarkStart w:id="758" w:name="SUB5840500"/>
      <w:bookmarkEnd w:id="758"/>
      <w:r>
        <w:rPr>
          <w:rStyle w:val="s0"/>
        </w:rPr>
        <w:t xml:space="preserve">5. Налоговые формы, за исключением налоговых регистров, считаются не представленными в органы налоговой службы, если: </w:t>
      </w:r>
    </w:p>
    <w:p w:rsidR="00000000" w:rsidRDefault="00412A57">
      <w:pPr>
        <w:ind w:firstLine="400"/>
        <w:jc w:val="both"/>
      </w:pPr>
      <w:r>
        <w:rPr>
          <w:rStyle w:val="s0"/>
        </w:rPr>
        <w:t xml:space="preserve">1) не соответствуют налоговым </w:t>
      </w:r>
      <w:hyperlink r:id="rId2083" w:history="1">
        <w:r>
          <w:rPr>
            <w:rStyle w:val="a3"/>
          </w:rPr>
          <w:t>формам</w:t>
        </w:r>
      </w:hyperlink>
      <w:r>
        <w:rPr>
          <w:rStyle w:val="s0"/>
        </w:rPr>
        <w:t>, установленным уполномоченным ор</w:t>
      </w:r>
      <w:r>
        <w:rPr>
          <w:rStyle w:val="s0"/>
        </w:rPr>
        <w:t xml:space="preserve">ганом в соответствии с настоящим Кодексом, или </w:t>
      </w:r>
    </w:p>
    <w:p w:rsidR="00000000" w:rsidRDefault="00412A57">
      <w:pPr>
        <w:ind w:firstLine="400"/>
        <w:jc w:val="both"/>
      </w:pPr>
      <w:r>
        <w:rPr>
          <w:rStyle w:val="s0"/>
        </w:rPr>
        <w:t>2) не указан или неверно указан код органа налоговой службы, или</w:t>
      </w:r>
    </w:p>
    <w:p w:rsidR="00000000" w:rsidRDefault="00412A57">
      <w:pPr>
        <w:ind w:firstLine="400"/>
        <w:jc w:val="both"/>
      </w:pPr>
      <w:r>
        <w:rPr>
          <w:rStyle w:val="s0"/>
        </w:rPr>
        <w:t>3) не указан или неверно указан идентификационный номер, или</w:t>
      </w:r>
    </w:p>
    <w:p w:rsidR="00000000" w:rsidRDefault="00412A57">
      <w:pPr>
        <w:ind w:firstLine="400"/>
        <w:jc w:val="both"/>
      </w:pPr>
      <w:r>
        <w:rPr>
          <w:rStyle w:val="s0"/>
        </w:rPr>
        <w:t>4) не указан или неверно указан налоговый период, или</w:t>
      </w:r>
    </w:p>
    <w:p w:rsidR="00000000" w:rsidRDefault="00412A57">
      <w:pPr>
        <w:jc w:val="both"/>
      </w:pPr>
      <w:r>
        <w:rPr>
          <w:rStyle w:val="s3"/>
        </w:rPr>
        <w:t>В подпункт 5 внесены изменен</w:t>
      </w:r>
      <w:r>
        <w:rPr>
          <w:rStyle w:val="s3"/>
        </w:rPr>
        <w:t xml:space="preserve">ия в соответствии с </w:t>
      </w:r>
      <w:hyperlink r:id="rId2084" w:anchor="sub_id=584"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2085" w:anchor="sub_id=58405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5) не указан или неверно указан вид налоговой отчетности, или</w:t>
      </w:r>
    </w:p>
    <w:p w:rsidR="00000000" w:rsidRDefault="00412A57">
      <w:pPr>
        <w:jc w:val="both"/>
      </w:pPr>
      <w:r>
        <w:rPr>
          <w:rStyle w:val="s3"/>
        </w:rPr>
        <w:t xml:space="preserve">В подпункт 6 внесены изменения в соответствии с </w:t>
      </w:r>
      <w:hyperlink r:id="rId2086" w:anchor="sub_id=584" w:history="1">
        <w:r>
          <w:rPr>
            <w:rStyle w:val="a3"/>
            <w:i/>
            <w:iCs/>
            <w:bdr w:val="none" w:sz="0" w:space="0" w:color="auto" w:frame="1"/>
          </w:rPr>
          <w:t>Законом</w:t>
        </w:r>
      </w:hyperlink>
      <w:r>
        <w:rPr>
          <w:rStyle w:val="s3"/>
        </w:rPr>
        <w:t xml:space="preserve"> РК от 30.12.09 г. № 234-IV (введены</w:t>
      </w:r>
      <w:r>
        <w:rPr>
          <w:rStyle w:val="s3"/>
        </w:rPr>
        <w:t xml:space="preserve"> в действие с 1 января 2010 г.) (</w:t>
      </w:r>
      <w:hyperlink r:id="rId2087" w:anchor="sub_id=58405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6) нарушены требования настоящего Кодекса относительно подписи налоговой отчетности, или</w:t>
      </w:r>
    </w:p>
    <w:p w:rsidR="00000000" w:rsidRDefault="00412A57">
      <w:pPr>
        <w:ind w:firstLine="400"/>
        <w:jc w:val="both"/>
      </w:pPr>
      <w:r>
        <w:rPr>
          <w:rStyle w:val="s0"/>
        </w:rPr>
        <w:t>7) нарушена структура электронног</w:t>
      </w:r>
      <w:r>
        <w:rPr>
          <w:rStyle w:val="s0"/>
        </w:rPr>
        <w:t>о формата, установленная уполномоченным органом.</w:t>
      </w:r>
    </w:p>
    <w:p w:rsidR="00000000" w:rsidRDefault="00412A57">
      <w:pPr>
        <w:jc w:val="both"/>
      </w:pPr>
      <w:r>
        <w:rPr>
          <w:rStyle w:val="s3"/>
        </w:rPr>
        <w:t xml:space="preserve">См. </w:t>
      </w:r>
      <w:hyperlink r:id="rId2088" w:history="1">
        <w:r>
          <w:rPr>
            <w:rStyle w:val="a3"/>
            <w:i/>
            <w:iCs/>
            <w:bdr w:val="none" w:sz="0" w:space="0" w:color="auto" w:frame="1"/>
          </w:rPr>
          <w:t>Письмо</w:t>
        </w:r>
      </w:hyperlink>
      <w:r>
        <w:rPr>
          <w:rStyle w:val="s3"/>
        </w:rPr>
        <w:t xml:space="preserve"> НК МФ РК от 6 июня 2009 года № НК-06-26/5327, </w:t>
      </w:r>
      <w:hyperlink r:id="rId2089" w:history="1">
        <w:r>
          <w:rPr>
            <w:rStyle w:val="a3"/>
            <w:i/>
            <w:iCs/>
            <w:bdr w:val="none" w:sz="0" w:space="0" w:color="auto" w:frame="1"/>
          </w:rPr>
          <w:t>Письмо</w:t>
        </w:r>
      </w:hyperlink>
      <w:r>
        <w:rPr>
          <w:rStyle w:val="s3"/>
        </w:rPr>
        <w:t xml:space="preserve"> </w:t>
      </w:r>
      <w:r>
        <w:rPr>
          <w:rStyle w:val="s3"/>
        </w:rPr>
        <w:t>НК МФ РК от 28 января 2009 года № НК-09-25/571</w:t>
      </w:r>
    </w:p>
    <w:p w:rsidR="00000000" w:rsidRDefault="00412A57">
      <w:pPr>
        <w:ind w:firstLine="400"/>
        <w:jc w:val="both"/>
      </w:pPr>
      <w:r>
        <w:t> </w:t>
      </w:r>
    </w:p>
    <w:p w:rsidR="00000000" w:rsidRDefault="00412A57">
      <w:pPr>
        <w:ind w:left="1200" w:hanging="800"/>
        <w:jc w:val="both"/>
      </w:pPr>
      <w:bookmarkStart w:id="759" w:name="SUB5850000"/>
      <w:bookmarkEnd w:id="759"/>
      <w:r>
        <w:rPr>
          <w:rStyle w:val="s1"/>
        </w:rPr>
        <w:t>Статья 585. Камеральный контроль</w:t>
      </w:r>
    </w:p>
    <w:p w:rsidR="00000000" w:rsidRDefault="00412A57">
      <w:pPr>
        <w:ind w:firstLine="400"/>
        <w:jc w:val="both"/>
      </w:pPr>
      <w:r>
        <w:rPr>
          <w:rStyle w:val="s0"/>
        </w:rPr>
        <w:t>1. Камеральный контроль - контроль, осуществляемый органами налоговой службы на основе изучения и анализа представленной налогоплательщиком (налоговым агентом) налоговой отче</w:t>
      </w:r>
      <w:r>
        <w:rPr>
          <w:rStyle w:val="s0"/>
        </w:rPr>
        <w:t>тности, сведений уполномоченных государственных органов, а также других документов и сведений о деятельности налогоплательщика.</w:t>
      </w:r>
    </w:p>
    <w:p w:rsidR="00000000" w:rsidRDefault="00412A57">
      <w:pPr>
        <w:ind w:firstLine="400"/>
        <w:jc w:val="both"/>
      </w:pPr>
      <w:r>
        <w:rPr>
          <w:rStyle w:val="s0"/>
        </w:rPr>
        <w:t>Камеральный контроль является составной частью системы управления рисками.</w:t>
      </w:r>
    </w:p>
    <w:p w:rsidR="00000000" w:rsidRDefault="00412A57">
      <w:pPr>
        <w:jc w:val="both"/>
      </w:pPr>
      <w:r>
        <w:rPr>
          <w:rStyle w:val="s3"/>
        </w:rPr>
        <w:t xml:space="preserve">Пункт 2 изложен в редакции </w:t>
      </w:r>
      <w:hyperlink r:id="rId2090" w:anchor="sub_id=3182"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091" w:anchor="sub_id=5850200" w:history="1">
        <w:r>
          <w:rPr>
            <w:rStyle w:val="a3"/>
            <w:i/>
            <w:iCs/>
            <w:bdr w:val="none" w:sz="0" w:space="0" w:color="auto" w:frame="1"/>
          </w:rPr>
          <w:t>см. стар. ред.</w:t>
        </w:r>
      </w:hyperlink>
      <w:r>
        <w:rPr>
          <w:rStyle w:val="s3"/>
        </w:rPr>
        <w:t>)</w:t>
      </w:r>
    </w:p>
    <w:p w:rsidR="00000000" w:rsidRDefault="00412A57">
      <w:pPr>
        <w:autoSpaceDE w:val="0"/>
        <w:autoSpaceDN w:val="0"/>
        <w:ind w:firstLine="400"/>
        <w:jc w:val="thaiDistribute"/>
      </w:pPr>
      <w:r>
        <w:t>2. Цель камерального кон</w:t>
      </w:r>
      <w:r>
        <w:t>троля - предоставление налогоплательщику права самостоятельного устранения нарушений, выявленных налоговыми органами по результатам камерального контроля, путем постановки на регистрационный учет в налоговых органах и (или) представления налоговой отчетнос</w:t>
      </w:r>
      <w:r>
        <w:t xml:space="preserve">ти в соответствии со </w:t>
      </w:r>
      <w:hyperlink w:anchor="sub5870000" w:history="1">
        <w:r>
          <w:rPr>
            <w:rStyle w:val="a3"/>
          </w:rPr>
          <w:t>статьей 587</w:t>
        </w:r>
      </w:hyperlink>
      <w:r>
        <w:t xml:space="preserve"> настоящего Кодекса и (или) уплаты налогов и других обязательных платежей в бюджет.</w:t>
      </w:r>
    </w:p>
    <w:p w:rsidR="00000000" w:rsidRDefault="00412A57">
      <w:pPr>
        <w:ind w:firstLine="400"/>
        <w:jc w:val="both"/>
      </w:pPr>
      <w:r>
        <w:t> </w:t>
      </w:r>
    </w:p>
    <w:p w:rsidR="00000000" w:rsidRDefault="00412A57">
      <w:pPr>
        <w:jc w:val="both"/>
      </w:pPr>
      <w:bookmarkStart w:id="760" w:name="SUB5860000"/>
      <w:bookmarkEnd w:id="760"/>
      <w:r>
        <w:rPr>
          <w:rStyle w:val="s3"/>
        </w:rPr>
        <w:t xml:space="preserve">Статья 586 изложена в редакции </w:t>
      </w:r>
      <w:hyperlink r:id="rId2092" w:anchor="sub_id=3183"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093" w:anchor="sub_id=5860000" w:history="1">
        <w:r>
          <w:rPr>
            <w:rStyle w:val="a3"/>
            <w:i/>
            <w:iCs/>
            <w:bdr w:val="none" w:sz="0" w:space="0" w:color="auto" w:frame="1"/>
          </w:rPr>
          <w:t>см. стар. ред.</w:t>
        </w:r>
      </w:hyperlink>
      <w:r>
        <w:rPr>
          <w:rStyle w:val="s3"/>
        </w:rPr>
        <w:t>)</w:t>
      </w:r>
    </w:p>
    <w:p w:rsidR="00000000" w:rsidRDefault="00412A57">
      <w:pPr>
        <w:autoSpaceDE w:val="0"/>
        <w:autoSpaceDN w:val="0"/>
        <w:ind w:left="1200" w:hanging="800"/>
        <w:jc w:val="both"/>
      </w:pPr>
      <w:r>
        <w:rPr>
          <w:rStyle w:val="s1"/>
        </w:rPr>
        <w:t>Статья 586. Порядок и сроки проведения камерального контроля</w:t>
      </w:r>
    </w:p>
    <w:p w:rsidR="00000000" w:rsidRDefault="00412A57">
      <w:pPr>
        <w:autoSpaceDE w:val="0"/>
        <w:autoSpaceDN w:val="0"/>
        <w:ind w:firstLine="400"/>
        <w:jc w:val="thaiDistribute"/>
      </w:pPr>
      <w:r>
        <w:t>1. Камераль</w:t>
      </w:r>
      <w:r>
        <w:t>ный контроль проводится путем сопоставления следующих данных, имеющихся в органах налоговой службы, друг с другом:</w:t>
      </w:r>
    </w:p>
    <w:p w:rsidR="00000000" w:rsidRDefault="00412A57">
      <w:pPr>
        <w:autoSpaceDE w:val="0"/>
        <w:autoSpaceDN w:val="0"/>
        <w:ind w:firstLine="400"/>
        <w:jc w:val="thaiDistribute"/>
      </w:pPr>
      <w:r>
        <w:t>1) налоговой отчетности;</w:t>
      </w:r>
    </w:p>
    <w:p w:rsidR="00000000" w:rsidRDefault="00412A57">
      <w:pPr>
        <w:autoSpaceDE w:val="0"/>
        <w:autoSpaceDN w:val="0"/>
        <w:ind w:firstLine="400"/>
        <w:jc w:val="thaiDistribute"/>
      </w:pPr>
      <w:r>
        <w:t>2) налогового заявления на возврат уплаченного подоходного налога из бюджета или условного банковского вклада на основании международного договора;</w:t>
      </w:r>
    </w:p>
    <w:p w:rsidR="00000000" w:rsidRDefault="00412A57">
      <w:pPr>
        <w:autoSpaceDE w:val="0"/>
        <w:autoSpaceDN w:val="0"/>
        <w:ind w:firstLine="400"/>
        <w:jc w:val="thaiDistribute"/>
      </w:pPr>
      <w:r>
        <w:t>3) сведений иных государственных органов об объектах налогообложения и (или) объектах, связанных с налогообл</w:t>
      </w:r>
      <w:r>
        <w:t>ожением;</w:t>
      </w:r>
    </w:p>
    <w:p w:rsidR="00000000" w:rsidRDefault="00412A57">
      <w:pPr>
        <w:autoSpaceDE w:val="0"/>
        <w:autoSpaceDN w:val="0"/>
        <w:ind w:firstLine="400"/>
        <w:jc w:val="thaiDistribute"/>
      </w:pPr>
      <w:r>
        <w:t>4) сведений, полученных из различных источников информации, по деятельности налогоплательщика.</w:t>
      </w:r>
    </w:p>
    <w:p w:rsidR="00000000" w:rsidRDefault="00412A57">
      <w:pPr>
        <w:autoSpaceDE w:val="0"/>
        <w:autoSpaceDN w:val="0"/>
        <w:ind w:firstLine="400"/>
        <w:jc w:val="thaiDistribute"/>
      </w:pPr>
      <w:r>
        <w:t>Данные, указанные в подпункте 1) настоящего пункта, сопоставляются также между собой.</w:t>
      </w:r>
    </w:p>
    <w:p w:rsidR="00000000" w:rsidRDefault="00412A57">
      <w:pPr>
        <w:jc w:val="both"/>
      </w:pPr>
      <w:r>
        <w:rPr>
          <w:rStyle w:val="s3"/>
        </w:rPr>
        <w:t xml:space="preserve">См. </w:t>
      </w:r>
      <w:hyperlink r:id="rId2094" w:anchor="sub_id=40" w:history="1">
        <w:r>
          <w:rPr>
            <w:rStyle w:val="a3"/>
            <w:i/>
            <w:iCs/>
            <w:bdr w:val="none" w:sz="0" w:space="0" w:color="auto" w:frame="1"/>
          </w:rPr>
          <w:t>Материалы</w:t>
        </w:r>
      </w:hyperlink>
      <w:r>
        <w:rPr>
          <w:rStyle w:val="s3"/>
        </w:rPr>
        <w:t xml:space="preserve"> антикоррупционной экспертизы</w:t>
      </w:r>
    </w:p>
    <w:p w:rsidR="00000000" w:rsidRDefault="00412A57">
      <w:pPr>
        <w:autoSpaceDE w:val="0"/>
        <w:autoSpaceDN w:val="0"/>
        <w:ind w:firstLine="400"/>
        <w:jc w:val="thaiDistribute"/>
      </w:pPr>
      <w:r>
        <w:t>2. Камеральный контроль осуществляется в течение срока исковой давности с учетом положений, установленных статьей 46 настоящего Кодекса.</w:t>
      </w:r>
    </w:p>
    <w:p w:rsidR="00000000" w:rsidRDefault="00412A57">
      <w:pPr>
        <w:ind w:firstLine="400"/>
        <w:jc w:val="both"/>
      </w:pPr>
      <w:r>
        <w:t> </w:t>
      </w:r>
    </w:p>
    <w:p w:rsidR="00000000" w:rsidRDefault="00412A57">
      <w:pPr>
        <w:ind w:left="1200" w:hanging="800"/>
        <w:jc w:val="both"/>
      </w:pPr>
      <w:bookmarkStart w:id="761" w:name="SUB5870000"/>
      <w:bookmarkEnd w:id="761"/>
      <w:r>
        <w:rPr>
          <w:rStyle w:val="s1"/>
        </w:rPr>
        <w:t xml:space="preserve">Статья 587. Результаты камерального контроля </w:t>
      </w:r>
    </w:p>
    <w:p w:rsidR="00000000" w:rsidRDefault="00412A57">
      <w:pPr>
        <w:ind w:firstLine="400"/>
        <w:jc w:val="both"/>
      </w:pPr>
      <w:r>
        <w:rPr>
          <w:rStyle w:val="s0"/>
        </w:rPr>
        <w:t>1. В случае вы</w:t>
      </w:r>
      <w:r>
        <w:rPr>
          <w:rStyle w:val="s0"/>
        </w:rPr>
        <w:t>явления нарушений по результатам камерального контроля оформляется уведомление об устранении нарушений, выявленных по результатам камерального контроля, с приложением описания выявленных нарушений.</w:t>
      </w:r>
    </w:p>
    <w:p w:rsidR="00000000" w:rsidRDefault="00412A57">
      <w:pPr>
        <w:jc w:val="both"/>
      </w:pPr>
      <w:bookmarkStart w:id="762" w:name="SUB5870200"/>
      <w:bookmarkEnd w:id="762"/>
      <w:r>
        <w:rPr>
          <w:rStyle w:val="s3"/>
        </w:rPr>
        <w:t xml:space="preserve">В пункт 2 внесены изменения в соответствии с </w:t>
      </w:r>
      <w:hyperlink r:id="rId2095" w:anchor="sub_id=3184"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2096" w:anchor="sub_id=58702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2. Исполне</w:t>
      </w:r>
      <w:r>
        <w:rPr>
          <w:rStyle w:val="s0"/>
        </w:rPr>
        <w:t xml:space="preserve">ние </w:t>
      </w:r>
      <w:hyperlink r:id="rId2097" w:anchor="sub_id=7" w:history="1">
        <w:r>
          <w:rPr>
            <w:rStyle w:val="a3"/>
          </w:rPr>
          <w:t>уведомления</w:t>
        </w:r>
      </w:hyperlink>
      <w:r>
        <w:t xml:space="preserve"> </w:t>
      </w:r>
      <w:r>
        <w:rPr>
          <w:rStyle w:val="s0"/>
        </w:rPr>
        <w:t>об устранении нарушений, выявленных по результатам камерального контроля, осуществляется налогоплательщиком (налоговым агентом) в течение тридцати рабочих дней с</w:t>
      </w:r>
      <w:r>
        <w:rPr>
          <w:rStyle w:val="s0"/>
        </w:rPr>
        <w:t>о дня</w:t>
      </w:r>
      <w:r>
        <w:t>, следующего за днем</w:t>
      </w:r>
      <w:r>
        <w:rPr>
          <w:rStyle w:val="s0"/>
        </w:rPr>
        <w:t xml:space="preserve"> его вручения (получения).</w:t>
      </w:r>
    </w:p>
    <w:p w:rsidR="00000000" w:rsidRDefault="00412A57">
      <w:pPr>
        <w:ind w:firstLine="400"/>
        <w:jc w:val="both"/>
      </w:pPr>
      <w:r>
        <w:rPr>
          <w:rStyle w:val="s0"/>
        </w:rPr>
        <w:t>В случае согласия с указанными в уведомлении нарушениями налогоплательщик (налоговый агент) представляет в органы налоговой службы налоговую отчетность за период, к которому относятся выявленные нарушения</w:t>
      </w:r>
      <w:r>
        <w:rPr>
          <w:rStyle w:val="s0"/>
        </w:rPr>
        <w:t>.</w:t>
      </w:r>
    </w:p>
    <w:p w:rsidR="00000000" w:rsidRDefault="00412A57">
      <w:pPr>
        <w:ind w:firstLine="400"/>
        <w:jc w:val="both"/>
      </w:pPr>
      <w:r>
        <w:rPr>
          <w:rStyle w:val="s0"/>
        </w:rPr>
        <w:t>В случае несогласия с указанными в уведомлении нарушениями налогоплательщик представляет в органы налоговой службы пояснение по выявленным нарушениям на бумажном или электронном носителе. При этом налогоплательщик вправе к пояснению, указанному в настоящ</w:t>
      </w:r>
      <w:r>
        <w:rPr>
          <w:rStyle w:val="s0"/>
        </w:rPr>
        <w:t xml:space="preserve">ем пункте, представить в органы налоговой службы документы, подтверждающие достоверность данных, отраженных в налоговой отчетности. </w:t>
      </w:r>
    </w:p>
    <w:p w:rsidR="00000000" w:rsidRDefault="00412A57">
      <w:pPr>
        <w:jc w:val="both"/>
      </w:pPr>
      <w:r>
        <w:rPr>
          <w:rStyle w:val="s3"/>
        </w:rPr>
        <w:t xml:space="preserve">См. </w:t>
      </w:r>
      <w:hyperlink r:id="rId2098" w:anchor="sub_id=65" w:history="1">
        <w:r>
          <w:rPr>
            <w:rStyle w:val="a3"/>
            <w:i/>
            <w:iCs/>
            <w:bdr w:val="none" w:sz="0" w:space="0" w:color="auto" w:frame="1"/>
          </w:rPr>
          <w:t>Материалы</w:t>
        </w:r>
      </w:hyperlink>
      <w:r>
        <w:rPr>
          <w:rStyle w:val="s3"/>
        </w:rPr>
        <w:t xml:space="preserve"> антикоррупционной экспертизы</w:t>
      </w:r>
    </w:p>
    <w:p w:rsidR="00000000" w:rsidRDefault="00412A57">
      <w:pPr>
        <w:jc w:val="both"/>
      </w:pPr>
      <w:r>
        <w:rPr>
          <w:rStyle w:val="s3"/>
        </w:rPr>
        <w:t xml:space="preserve">См. </w:t>
      </w:r>
      <w:hyperlink r:id="rId2099" w:history="1">
        <w:r>
          <w:rPr>
            <w:rStyle w:val="a3"/>
            <w:i/>
            <w:iCs/>
            <w:bdr w:val="none" w:sz="0" w:space="0" w:color="auto" w:frame="1"/>
          </w:rPr>
          <w:t>Письмо</w:t>
        </w:r>
      </w:hyperlink>
      <w:r>
        <w:rPr>
          <w:rStyle w:val="s3"/>
        </w:rPr>
        <w:t xml:space="preserve"> НК МФ РК от 9 июля 2009 года № НК-09-27/6431, </w:t>
      </w:r>
      <w:hyperlink r:id="rId2100" w:history="1">
        <w:r>
          <w:rPr>
            <w:rStyle w:val="a3"/>
            <w:i/>
            <w:iCs/>
            <w:bdr w:val="none" w:sz="0" w:space="0" w:color="auto" w:frame="1"/>
          </w:rPr>
          <w:t>Ответ</w:t>
        </w:r>
      </w:hyperlink>
      <w:r>
        <w:rPr>
          <w:rStyle w:val="s3"/>
        </w:rPr>
        <w:t xml:space="preserve"> Председателя НК МФ РК от 12 ноября 2009 года на вопрос от 10 но</w:t>
      </w:r>
      <w:r>
        <w:rPr>
          <w:rStyle w:val="s3"/>
        </w:rPr>
        <w:t>ября 2009 года № 23260</w:t>
      </w:r>
    </w:p>
    <w:p w:rsidR="00000000" w:rsidRDefault="00412A57">
      <w:pPr>
        <w:ind w:firstLine="400"/>
        <w:jc w:val="both"/>
      </w:pPr>
      <w:r>
        <w:rPr>
          <w:rStyle w:val="s0"/>
        </w:rPr>
        <w:t xml:space="preserve">3. Неисполнение в установленный срок уведомления об устранении нарушений, выявленных по результатам камерального контроля, влечет приостановление расходных операций по банковским счетам налогоплательщика в соответствии со </w:t>
      </w:r>
      <w:hyperlink w:anchor="sub6110000" w:history="1">
        <w:r>
          <w:rPr>
            <w:rStyle w:val="a3"/>
          </w:rPr>
          <w:t>статьей 611</w:t>
        </w:r>
      </w:hyperlink>
      <w:r>
        <w:rPr>
          <w:rStyle w:val="s0"/>
        </w:rPr>
        <w:t xml:space="preserve"> настоящего Кодекса.</w:t>
      </w:r>
    </w:p>
    <w:p w:rsidR="00000000" w:rsidRDefault="00412A57">
      <w:pPr>
        <w:ind w:firstLine="400"/>
        <w:jc w:val="both"/>
      </w:pPr>
      <w:r>
        <w:rPr>
          <w:rStyle w:val="s0"/>
        </w:rPr>
        <w:t xml:space="preserve">4. По результатам камерального контроля, проводимого в соответствии с </w:t>
      </w:r>
      <w:hyperlink w:anchor="sub430700" w:history="1">
        <w:r>
          <w:rPr>
            <w:rStyle w:val="a3"/>
          </w:rPr>
          <w:t>пунктом 7 статьи 43</w:t>
        </w:r>
      </w:hyperlink>
      <w:r>
        <w:rPr>
          <w:rStyle w:val="s0"/>
        </w:rPr>
        <w:t xml:space="preserve"> настоящего Кодекса, налоговый орган составляет заключение по форме, установленно</w:t>
      </w:r>
      <w:r>
        <w:rPr>
          <w:rStyle w:val="s0"/>
        </w:rPr>
        <w:t>й уполномоченным органом.</w:t>
      </w:r>
    </w:p>
    <w:p w:rsidR="00000000" w:rsidRDefault="00412A57">
      <w:pPr>
        <w:ind w:firstLine="400"/>
        <w:jc w:val="both"/>
      </w:pPr>
      <w:r>
        <w:rPr>
          <w:rStyle w:val="s0"/>
        </w:rPr>
        <w:t>При этом датой завершения камерального контроля является дата составления заключения, указанного в настоящем пункте.</w:t>
      </w:r>
    </w:p>
    <w:p w:rsidR="00000000" w:rsidRDefault="00412A57">
      <w:pPr>
        <w:jc w:val="both"/>
      </w:pPr>
      <w:r>
        <w:rPr>
          <w:rStyle w:val="s3"/>
        </w:rPr>
        <w:t xml:space="preserve">См. </w:t>
      </w:r>
      <w:hyperlink r:id="rId2101" w:anchor="sub_id=66" w:history="1">
        <w:r>
          <w:rPr>
            <w:rStyle w:val="a3"/>
            <w:i/>
            <w:iCs/>
            <w:bdr w:val="none" w:sz="0" w:space="0" w:color="auto" w:frame="1"/>
          </w:rPr>
          <w:t>Материалы</w:t>
        </w:r>
      </w:hyperlink>
      <w:r>
        <w:rPr>
          <w:rStyle w:val="s3"/>
        </w:rPr>
        <w:t xml:space="preserve"> антикоррупционной э</w:t>
      </w:r>
      <w:r>
        <w:rPr>
          <w:rStyle w:val="s3"/>
        </w:rPr>
        <w:t>кспертизы</w:t>
      </w:r>
    </w:p>
    <w:p w:rsidR="00000000" w:rsidRDefault="00412A57">
      <w:pPr>
        <w:jc w:val="both"/>
      </w:pPr>
      <w:r>
        <w:rPr>
          <w:rStyle w:val="s3"/>
        </w:rPr>
        <w:t xml:space="preserve">См. </w:t>
      </w:r>
      <w:hyperlink r:id="rId2102" w:history="1">
        <w:r>
          <w:rPr>
            <w:rStyle w:val="a3"/>
            <w:i/>
            <w:iCs/>
            <w:bdr w:val="none" w:sz="0" w:space="0" w:color="auto" w:frame="1"/>
          </w:rPr>
          <w:t>Письмо</w:t>
        </w:r>
      </w:hyperlink>
      <w:r>
        <w:rPr>
          <w:rStyle w:val="s3"/>
        </w:rPr>
        <w:t xml:space="preserve"> территориального НК № 789; </w:t>
      </w:r>
      <w:hyperlink r:id="rId2103" w:history="1">
        <w:r>
          <w:rPr>
            <w:rStyle w:val="a3"/>
            <w:i/>
            <w:iCs/>
            <w:bdr w:val="none" w:sz="0" w:space="0" w:color="auto" w:frame="1"/>
          </w:rPr>
          <w:t>Ответ</w:t>
        </w:r>
      </w:hyperlink>
      <w:r>
        <w:rPr>
          <w:rStyle w:val="s3"/>
        </w:rPr>
        <w:t xml:space="preserve"> Председателя НК МФ РК от 15 февраля 2010 года на вопрос от 4 февраля 201</w:t>
      </w:r>
      <w:r>
        <w:rPr>
          <w:rStyle w:val="s3"/>
        </w:rPr>
        <w:t>0 года № 30791 (e.gov.kz)</w:t>
      </w:r>
    </w:p>
    <w:p w:rsidR="00000000" w:rsidRDefault="00412A57">
      <w:pPr>
        <w:ind w:firstLine="400"/>
        <w:jc w:val="both"/>
      </w:pPr>
      <w:r>
        <w:t> </w:t>
      </w:r>
    </w:p>
    <w:p w:rsidR="00000000" w:rsidRDefault="00412A57">
      <w:pPr>
        <w:ind w:firstLine="400"/>
        <w:jc w:val="both"/>
      </w:pPr>
      <w:r>
        <w:t> </w:t>
      </w:r>
    </w:p>
    <w:p w:rsidR="00000000" w:rsidRDefault="00412A57">
      <w:pPr>
        <w:jc w:val="center"/>
      </w:pPr>
      <w:bookmarkStart w:id="763" w:name="SUB5880000"/>
      <w:bookmarkEnd w:id="763"/>
      <w:r>
        <w:rPr>
          <w:rStyle w:val="s1"/>
        </w:rPr>
        <w:t xml:space="preserve">Глава 83. УЧЕТ ИСПОЛНЕНИЯ НАЛОГОВОГО ОБЯЗАТЕЛЬСТВА, </w:t>
      </w:r>
    </w:p>
    <w:p w:rsidR="00000000" w:rsidRDefault="00412A57">
      <w:pPr>
        <w:jc w:val="center"/>
      </w:pPr>
      <w:r>
        <w:rPr>
          <w:rStyle w:val="s1"/>
        </w:rPr>
        <w:t xml:space="preserve">ОБЯЗАННОСТИ ПО ПЕРЕЧИСЛЕНИЮ ОБЯЗАТЕЛЬНЫХ </w:t>
      </w:r>
    </w:p>
    <w:p w:rsidR="00000000" w:rsidRDefault="00412A57">
      <w:pPr>
        <w:jc w:val="center"/>
      </w:pPr>
      <w:r>
        <w:rPr>
          <w:rStyle w:val="s1"/>
        </w:rPr>
        <w:t>ПЕНСИОННЫХ ВЗНОСОВ И УПЛАТЕ СОЦИАЛЬНЫХ ОТЧИСЛЕНИЙ</w:t>
      </w:r>
    </w:p>
    <w:p w:rsidR="00000000" w:rsidRDefault="00412A57">
      <w:pPr>
        <w:ind w:firstLine="400"/>
        <w:jc w:val="both"/>
      </w:pPr>
      <w:r>
        <w:t> </w:t>
      </w:r>
    </w:p>
    <w:p w:rsidR="00000000" w:rsidRDefault="00412A57">
      <w:pPr>
        <w:ind w:left="1200" w:hanging="800"/>
        <w:jc w:val="both"/>
      </w:pPr>
      <w:r>
        <w:rPr>
          <w:rStyle w:val="s1"/>
        </w:rPr>
        <w:t>Статья 588. Общие положения</w:t>
      </w:r>
    </w:p>
    <w:p w:rsidR="00000000" w:rsidRDefault="00412A57">
      <w:pPr>
        <w:ind w:firstLine="400"/>
        <w:jc w:val="both"/>
      </w:pPr>
      <w:r>
        <w:rPr>
          <w:rStyle w:val="s0"/>
        </w:rPr>
        <w:t xml:space="preserve">1. Учет исполнения налогового обязательства, обязанности по перечислению обязательных пенсионных взносов и уплате социальных отчислений осуществляется налоговым органом путем ведения лицевого счета налогоплательщика (налогового агента). </w:t>
      </w:r>
    </w:p>
    <w:p w:rsidR="00000000" w:rsidRDefault="00412A57">
      <w:pPr>
        <w:ind w:firstLine="400"/>
        <w:jc w:val="both"/>
      </w:pPr>
      <w:r>
        <w:rPr>
          <w:rStyle w:val="s0"/>
        </w:rPr>
        <w:t>2. Ведение лицевог</w:t>
      </w:r>
      <w:r>
        <w:rPr>
          <w:rStyle w:val="s0"/>
        </w:rPr>
        <w:t>о счета налогоплательщика (налогового агента) налоговым органом включает:</w:t>
      </w:r>
    </w:p>
    <w:p w:rsidR="00000000" w:rsidRDefault="00412A57">
      <w:pPr>
        <w:ind w:firstLine="400"/>
        <w:jc w:val="both"/>
      </w:pPr>
      <w:r>
        <w:rPr>
          <w:rStyle w:val="s0"/>
        </w:rPr>
        <w:t>открытие лицевого счета;</w:t>
      </w:r>
    </w:p>
    <w:p w:rsidR="00000000" w:rsidRDefault="00412A57">
      <w:pPr>
        <w:ind w:firstLine="400"/>
        <w:jc w:val="both"/>
      </w:pPr>
      <w:r>
        <w:rPr>
          <w:rStyle w:val="s0"/>
        </w:rPr>
        <w:t>последующее отражение в лицевом счете исчисленных, начисленных, уменьшенных, уплаченных, зачтенных, возвращенных сумм налога, другого обязательного платежа в</w:t>
      </w:r>
      <w:r>
        <w:rPr>
          <w:rStyle w:val="s0"/>
        </w:rPr>
        <w:t xml:space="preserve"> бюджет, обязательных пенсионных взносов и социальных отчислений;</w:t>
      </w:r>
    </w:p>
    <w:p w:rsidR="00000000" w:rsidRDefault="00412A57">
      <w:pPr>
        <w:ind w:firstLine="400"/>
        <w:jc w:val="both"/>
      </w:pPr>
      <w:r>
        <w:rPr>
          <w:rStyle w:val="s0"/>
        </w:rPr>
        <w:t>закрытие лицевого счета.</w:t>
      </w:r>
    </w:p>
    <w:p w:rsidR="00000000" w:rsidRDefault="00412A57">
      <w:pPr>
        <w:ind w:firstLine="400"/>
        <w:jc w:val="both"/>
      </w:pPr>
      <w:r>
        <w:rPr>
          <w:rStyle w:val="s0"/>
        </w:rPr>
        <w:t>Ведение лицевого счета осуществляется в порядке, установленном настоящим Кодексом.</w:t>
      </w:r>
    </w:p>
    <w:p w:rsidR="00000000" w:rsidRDefault="00412A57">
      <w:pPr>
        <w:ind w:firstLine="400"/>
        <w:jc w:val="both"/>
      </w:pPr>
      <w:r>
        <w:rPr>
          <w:rStyle w:val="s0"/>
        </w:rPr>
        <w:t>3. Исчисленной, уменьшенной суммой налога, другого обязательного платежа в бюджет,</w:t>
      </w:r>
      <w:r>
        <w:rPr>
          <w:rStyle w:val="s0"/>
        </w:rPr>
        <w:t xml:space="preserve"> обязательных пенсионных взносов и социальных отчислений является сумма, включающая увеличение или уменьшение обязательств, исчисленных:</w:t>
      </w:r>
    </w:p>
    <w:p w:rsidR="00000000" w:rsidRDefault="00412A57">
      <w:pPr>
        <w:ind w:firstLine="400"/>
        <w:jc w:val="both"/>
      </w:pPr>
      <w:r>
        <w:rPr>
          <w:rStyle w:val="s0"/>
        </w:rPr>
        <w:t>налогоплательщиком (налоговым агентом) в налоговой отчетности;</w:t>
      </w:r>
    </w:p>
    <w:p w:rsidR="00000000" w:rsidRDefault="00412A57">
      <w:pPr>
        <w:ind w:firstLine="400"/>
        <w:jc w:val="both"/>
      </w:pPr>
      <w:r>
        <w:rPr>
          <w:rStyle w:val="s0"/>
        </w:rPr>
        <w:t>налоговым органом - по сведениям уполномоченных государственных органов;</w:t>
      </w:r>
    </w:p>
    <w:p w:rsidR="00000000" w:rsidRDefault="00412A57">
      <w:pPr>
        <w:ind w:firstLine="400"/>
        <w:jc w:val="both"/>
      </w:pPr>
      <w:r>
        <w:rPr>
          <w:rStyle w:val="s0"/>
        </w:rPr>
        <w:t xml:space="preserve">уполномоченными государственными органами - по основаниям, предусмотренным настоящим Кодексом. </w:t>
      </w:r>
    </w:p>
    <w:p w:rsidR="00000000" w:rsidRDefault="00412A57">
      <w:pPr>
        <w:ind w:firstLine="400"/>
        <w:jc w:val="both"/>
      </w:pPr>
      <w:r>
        <w:rPr>
          <w:rStyle w:val="s0"/>
        </w:rPr>
        <w:t>Для целей настоящей главы уменьшенной суммой налога на добавленную стоимость является т</w:t>
      </w:r>
      <w:r>
        <w:rPr>
          <w:rStyle w:val="s0"/>
        </w:rPr>
        <w:t>акже превышение суммы налога на добавленную стоимость, относимого в зачет, над суммой начисленного налога.</w:t>
      </w:r>
    </w:p>
    <w:p w:rsidR="00000000" w:rsidRDefault="00412A57">
      <w:pPr>
        <w:ind w:firstLine="400"/>
        <w:jc w:val="both"/>
      </w:pPr>
      <w:r>
        <w:rPr>
          <w:rStyle w:val="s0"/>
        </w:rPr>
        <w:t>4. Начисленной суммой налога, другого обязательного платежа в бюджет, обязательных пенсионных взносов и социальных отчислений является сумма, включаю</w:t>
      </w:r>
      <w:r>
        <w:rPr>
          <w:rStyle w:val="s0"/>
        </w:rPr>
        <w:t>щая увеличение или уменьшение обязательств, начисленная органом налоговой службы:</w:t>
      </w:r>
    </w:p>
    <w:p w:rsidR="00000000" w:rsidRDefault="00412A57">
      <w:pPr>
        <w:ind w:firstLine="400"/>
        <w:jc w:val="both"/>
      </w:pPr>
      <w:r>
        <w:rPr>
          <w:rStyle w:val="s0"/>
        </w:rPr>
        <w:t xml:space="preserve">по результатам налоговой проверки; </w:t>
      </w:r>
    </w:p>
    <w:p w:rsidR="00000000" w:rsidRDefault="00412A57">
      <w:pPr>
        <w:ind w:firstLine="400"/>
        <w:jc w:val="both"/>
      </w:pPr>
      <w:r>
        <w:rPr>
          <w:rStyle w:val="s0"/>
        </w:rPr>
        <w:t>по итогам рассмотрения жалобы налогоплательщика (налогового агента) на уведомление о результатах налоговой проверки и (или) решение вышест</w:t>
      </w:r>
      <w:r>
        <w:rPr>
          <w:rStyle w:val="s0"/>
        </w:rPr>
        <w:t xml:space="preserve">оящего органа налоговой службы, вынесенное по результатам рассмотрения жалобы на уведомление. </w:t>
      </w:r>
    </w:p>
    <w:p w:rsidR="00000000" w:rsidRDefault="00412A57">
      <w:pPr>
        <w:ind w:firstLine="400"/>
        <w:jc w:val="both"/>
      </w:pPr>
      <w:r>
        <w:rPr>
          <w:rStyle w:val="s0"/>
        </w:rPr>
        <w:t xml:space="preserve">5. </w:t>
      </w:r>
      <w:r>
        <w:t>Лицевой счет налогоплательщика (налогового агента) ведется по видам налогов, других обязательных платежей в бюджет, обязательным пенсионным взносам и социальн</w:t>
      </w:r>
      <w:r>
        <w:t xml:space="preserve">ым отчислениям в </w:t>
      </w:r>
      <w:hyperlink r:id="rId2104" w:history="1">
        <w:r>
          <w:rPr>
            <w:rStyle w:val="a3"/>
          </w:rPr>
          <w:t>порядке и по формам</w:t>
        </w:r>
      </w:hyperlink>
      <w:r>
        <w:t xml:space="preserve">, которые установлены уполномоченным органом. </w:t>
      </w:r>
    </w:p>
    <w:p w:rsidR="00000000" w:rsidRDefault="00412A57">
      <w:pPr>
        <w:ind w:firstLine="400"/>
        <w:jc w:val="both"/>
      </w:pPr>
      <w:r>
        <w:rPr>
          <w:rStyle w:val="s0"/>
        </w:rPr>
        <w:t xml:space="preserve">6. Лицевой счет налогоплательщика (налогового агента) ведется согласно </w:t>
      </w:r>
      <w:hyperlink r:id="rId2105" w:history="1">
        <w:r>
          <w:rPr>
            <w:rStyle w:val="a3"/>
          </w:rPr>
          <w:t>единой бюджетной классификации</w:t>
        </w:r>
      </w:hyperlink>
      <w:r>
        <w:rPr>
          <w:rStyle w:val="s0"/>
        </w:rPr>
        <w:t>.</w:t>
      </w:r>
    </w:p>
    <w:p w:rsidR="00000000" w:rsidRDefault="00412A57">
      <w:pPr>
        <w:ind w:firstLine="400"/>
        <w:jc w:val="both"/>
      </w:pPr>
      <w:r>
        <w:t> </w:t>
      </w:r>
    </w:p>
    <w:p w:rsidR="00000000" w:rsidRDefault="00412A57">
      <w:pPr>
        <w:ind w:left="1200" w:hanging="800"/>
        <w:jc w:val="both"/>
      </w:pPr>
      <w:bookmarkStart w:id="764" w:name="SUB5890000"/>
      <w:bookmarkEnd w:id="764"/>
      <w:r>
        <w:rPr>
          <w:rStyle w:val="s1"/>
        </w:rPr>
        <w:t>Статья 589. Открытие и ведение лицевого счета налогоплательщика (налогового агента)</w:t>
      </w:r>
    </w:p>
    <w:p w:rsidR="00000000" w:rsidRDefault="00412A57">
      <w:pPr>
        <w:ind w:firstLine="400"/>
        <w:jc w:val="both"/>
      </w:pPr>
      <w:r>
        <w:rPr>
          <w:rStyle w:val="s0"/>
        </w:rPr>
        <w:t>1. Лицевой счет налогоплательщика (налогового агента) открывается по идентификационному номеру и ведется по ме</w:t>
      </w:r>
      <w:r>
        <w:rPr>
          <w:rStyle w:val="s0"/>
        </w:rPr>
        <w:t xml:space="preserve">сту регистрационного учета налогоплательщика. </w:t>
      </w:r>
    </w:p>
    <w:p w:rsidR="00000000" w:rsidRDefault="00412A57">
      <w:pPr>
        <w:ind w:firstLine="400"/>
        <w:jc w:val="both"/>
      </w:pPr>
      <w:r>
        <w:rPr>
          <w:rStyle w:val="s0"/>
        </w:rPr>
        <w:t>2. Лицевой счет открывается налогоплательщику (налоговому агенту) на начало текущего года или на дату возникновения налогового обязательства, обязанности по перечислению обязательных пенсионных взносов и уплат</w:t>
      </w:r>
      <w:r>
        <w:rPr>
          <w:rStyle w:val="s0"/>
        </w:rPr>
        <w:t xml:space="preserve">е социальных отчислений с указанием сальдо расчетов, включающего сумму недоимки или переплаты. В случае отсутствия у налогоплательщика (налогового агента) недоимки или переплаты сальдо расчетов считается равным нулю. </w:t>
      </w:r>
    </w:p>
    <w:p w:rsidR="00000000" w:rsidRDefault="00412A57">
      <w:pPr>
        <w:ind w:firstLine="400"/>
        <w:jc w:val="both"/>
      </w:pPr>
      <w:r>
        <w:rPr>
          <w:rStyle w:val="s0"/>
        </w:rPr>
        <w:t>Переплатой признается положительная ра</w:t>
      </w:r>
      <w:r>
        <w:rPr>
          <w:rStyle w:val="s0"/>
        </w:rPr>
        <w:t xml:space="preserve">зница между уплаченной (за минусом зачтенной, возвращенной) и исчисленной, начисленной (за минусом уменьшенной) суммами налога, другого обязательного платежа в бюджет, обязательных пенсионных взносов и социальных отчислений, отраженными в лицевом счете за </w:t>
      </w:r>
      <w:r>
        <w:rPr>
          <w:rStyle w:val="s0"/>
        </w:rPr>
        <w:t>текущий год, с учетом сальдо расчетов из лицевого счета за год, предшествующий текущему году.</w:t>
      </w:r>
    </w:p>
    <w:p w:rsidR="00000000" w:rsidRDefault="00412A57">
      <w:pPr>
        <w:ind w:firstLine="400"/>
        <w:jc w:val="both"/>
      </w:pPr>
      <w:r>
        <w:rPr>
          <w:rStyle w:val="s0"/>
        </w:rPr>
        <w:t>Сальдо расчетов в лицевом счете налогоплательщика (налогового агента) по налогам, другим обязательным платежам в бюджет, обязательным пенсионным взносам и социаль</w:t>
      </w:r>
      <w:r>
        <w:rPr>
          <w:rStyle w:val="s0"/>
        </w:rPr>
        <w:t xml:space="preserve">ным отчислениям исчисляется в порядке, установленном уполномоченным органом. </w:t>
      </w:r>
    </w:p>
    <w:p w:rsidR="00000000" w:rsidRDefault="00412A57">
      <w:pPr>
        <w:ind w:firstLine="400"/>
        <w:jc w:val="both"/>
      </w:pPr>
      <w:r>
        <w:rPr>
          <w:rStyle w:val="s0"/>
        </w:rPr>
        <w:t>3. В случае если по налогам и другим обязательным платежам в бюджет, обязательным пенсионным взносам и социальным отчислениям в году, предшествующем текущему году, осуществлялось</w:t>
      </w:r>
      <w:r>
        <w:rPr>
          <w:rStyle w:val="s0"/>
        </w:rPr>
        <w:t xml:space="preserve"> ведение лицевого счета, то в лицевой счет текущего года переносится сальдо расчетов из лицевого счета года, предшествующего текущему году. </w:t>
      </w:r>
    </w:p>
    <w:p w:rsidR="00000000" w:rsidRDefault="00412A57">
      <w:pPr>
        <w:ind w:firstLine="400"/>
        <w:jc w:val="both"/>
      </w:pPr>
      <w:r>
        <w:rPr>
          <w:rStyle w:val="s0"/>
        </w:rPr>
        <w:t>4. Исчисленные, начисленные, уменьшенные, уплаченные, зачтенные, возвращенные суммы отражаются в лицевом счете налогоплательщика (налогового агента) с указанием даты отражения, содержания произведенного действия, наименования документа, на основании которо</w:t>
      </w:r>
      <w:r>
        <w:rPr>
          <w:rStyle w:val="s0"/>
        </w:rPr>
        <w:t>го произведено такое отражение.</w:t>
      </w:r>
    </w:p>
    <w:p w:rsidR="00000000" w:rsidRDefault="00412A57">
      <w:pPr>
        <w:ind w:firstLine="400"/>
        <w:jc w:val="both"/>
      </w:pPr>
      <w:r>
        <w:rPr>
          <w:rStyle w:val="s0"/>
        </w:rPr>
        <w:t xml:space="preserve">5. Лицевой счет налогоплательщика (налогового агента) ведется в национальной валюте. </w:t>
      </w:r>
    </w:p>
    <w:p w:rsidR="00000000" w:rsidRDefault="00412A57">
      <w:pPr>
        <w:ind w:firstLine="400"/>
        <w:jc w:val="both"/>
      </w:pPr>
      <w:r>
        <w:rPr>
          <w:rStyle w:val="s0"/>
        </w:rPr>
        <w:t>6. В случае представления налогоплательщиком (налоговым агентом) в соответствии с положениями контрактов на недропользование налоговой отч</w:t>
      </w:r>
      <w:r>
        <w:rPr>
          <w:rStyle w:val="s0"/>
        </w:rPr>
        <w:t>етности и (или) уплаты налогов и других обязательных платежей в бюджет в иностранной валюте учет в лицевом счете ведется в национальной валюте в следующем порядке:</w:t>
      </w:r>
    </w:p>
    <w:p w:rsidR="00000000" w:rsidRDefault="00412A57">
      <w:pPr>
        <w:ind w:firstLine="400"/>
        <w:jc w:val="both"/>
      </w:pPr>
      <w:r>
        <w:rPr>
          <w:rStyle w:val="s0"/>
        </w:rPr>
        <w:t>1) исчисленных, уменьшенных сумм с применением рыночного курса обмена валюты, установленного</w:t>
      </w:r>
      <w:r>
        <w:rPr>
          <w:rStyle w:val="s0"/>
        </w:rPr>
        <w:t xml:space="preserve"> на дату представления налоговой отчетности;</w:t>
      </w:r>
    </w:p>
    <w:p w:rsidR="00000000" w:rsidRDefault="00412A57">
      <w:pPr>
        <w:ind w:firstLine="400"/>
        <w:jc w:val="both"/>
      </w:pPr>
      <w:r>
        <w:rPr>
          <w:rStyle w:val="s0"/>
        </w:rPr>
        <w:t>2) уплаченных сумм на основании платежных документов, представленных уполномоченным государственным органом по исполнению бюджета.</w:t>
      </w:r>
    </w:p>
    <w:p w:rsidR="00000000" w:rsidRDefault="00412A57">
      <w:pPr>
        <w:ind w:firstLine="400"/>
        <w:jc w:val="both"/>
      </w:pPr>
      <w:r>
        <w:rPr>
          <w:rStyle w:val="s0"/>
        </w:rPr>
        <w:t>Налоговый орган производит корректировку исчисленной или уменьшенной суммы в лиц</w:t>
      </w:r>
      <w:r>
        <w:rPr>
          <w:rStyle w:val="s0"/>
        </w:rPr>
        <w:t xml:space="preserve">евом счете налогоплательщика (налогового агента) на сумму разницы, возникшей в лицевом счете из-за изменения рыночного курса обмена валюты, установленного на дату представления налоговой отчетности и уплаты налога и другого обязательного платежа в бюджет. </w:t>
      </w:r>
      <w:r>
        <w:rPr>
          <w:rStyle w:val="s0"/>
        </w:rPr>
        <w:t>Размер корректировки определяется с применением рыночного курса обмена валюты, установленного на дату уплаты.</w:t>
      </w:r>
    </w:p>
    <w:p w:rsidR="00000000" w:rsidRDefault="00412A57">
      <w:pPr>
        <w:ind w:firstLine="400"/>
        <w:jc w:val="both"/>
      </w:pPr>
      <w:r>
        <w:t> </w:t>
      </w:r>
    </w:p>
    <w:p w:rsidR="00000000" w:rsidRDefault="00412A57">
      <w:pPr>
        <w:ind w:left="1200" w:hanging="800"/>
        <w:jc w:val="both"/>
      </w:pPr>
      <w:bookmarkStart w:id="765" w:name="SUB5900000"/>
      <w:bookmarkEnd w:id="765"/>
      <w:r>
        <w:rPr>
          <w:rStyle w:val="s1"/>
        </w:rPr>
        <w:t>Статья 590. Учет исчисленных, уменьшенных сумм налогов, других обязательных платежей в бюджет, обязательных пенсионных взносов и социальных отчи</w:t>
      </w:r>
      <w:r>
        <w:rPr>
          <w:rStyle w:val="s1"/>
        </w:rPr>
        <w:t xml:space="preserve">слений </w:t>
      </w:r>
    </w:p>
    <w:p w:rsidR="00000000" w:rsidRDefault="00412A57">
      <w:pPr>
        <w:ind w:firstLine="400"/>
        <w:jc w:val="both"/>
      </w:pPr>
      <w:r>
        <w:rPr>
          <w:rStyle w:val="s0"/>
        </w:rPr>
        <w:t>Учет исчисленных, уменьшенных сумм налогов, других обязательных платежей в бюджет, обязательных пенсионных взносов и социальных отчислений в лицевых счетах налогоплательщика (налогового агента) ведется на основании данных налоговой отчетности, свед</w:t>
      </w:r>
      <w:r>
        <w:rPr>
          <w:rStyle w:val="s0"/>
        </w:rPr>
        <w:t>ений уполномоченных государственных органов.</w:t>
      </w:r>
    </w:p>
    <w:p w:rsidR="00000000" w:rsidRDefault="00412A57">
      <w:pPr>
        <w:ind w:firstLine="400"/>
        <w:jc w:val="both"/>
      </w:pPr>
      <w:r>
        <w:t> </w:t>
      </w:r>
    </w:p>
    <w:p w:rsidR="00000000" w:rsidRDefault="00412A57">
      <w:pPr>
        <w:ind w:left="1200" w:hanging="800"/>
        <w:jc w:val="both"/>
      </w:pPr>
      <w:bookmarkStart w:id="766" w:name="SUB5910000"/>
      <w:bookmarkEnd w:id="766"/>
      <w:r>
        <w:rPr>
          <w:rStyle w:val="s1"/>
        </w:rPr>
        <w:t xml:space="preserve">Статья 591. Учет начисленных сумм налогов и других обязательных платежей в бюджет, обязательных пенсионных взносов и социальных отчислений </w:t>
      </w:r>
    </w:p>
    <w:p w:rsidR="00000000" w:rsidRDefault="00412A57">
      <w:pPr>
        <w:ind w:firstLine="400"/>
        <w:jc w:val="both"/>
      </w:pPr>
      <w:r>
        <w:rPr>
          <w:rStyle w:val="s0"/>
        </w:rPr>
        <w:t>1. Учет начисленных сумм налогов и других обязательных платежей в бюд</w:t>
      </w:r>
      <w:r>
        <w:rPr>
          <w:rStyle w:val="s0"/>
        </w:rPr>
        <w:t>жет, обязательных пенсионных взносов и социальных отчислений в лицевом счете налогоплательщика (налогового агента) ведется на основании уведомлений:</w:t>
      </w:r>
    </w:p>
    <w:p w:rsidR="00000000" w:rsidRDefault="00412A57">
      <w:pPr>
        <w:ind w:firstLine="400"/>
        <w:jc w:val="both"/>
      </w:pPr>
      <w:r>
        <w:rPr>
          <w:rStyle w:val="s0"/>
        </w:rPr>
        <w:t xml:space="preserve">1) о результатах налоговой проверки; </w:t>
      </w:r>
    </w:p>
    <w:p w:rsidR="00000000" w:rsidRDefault="00412A57">
      <w:pPr>
        <w:ind w:firstLine="400"/>
        <w:jc w:val="both"/>
      </w:pPr>
      <w:r>
        <w:rPr>
          <w:rStyle w:val="s0"/>
        </w:rPr>
        <w:t>2) о начисленных суммах налогов и других обязательных платежей в бюдж</w:t>
      </w:r>
      <w:r>
        <w:rPr>
          <w:rStyle w:val="s0"/>
        </w:rPr>
        <w:t>ет, обязательных пенсионных взносов, социальных отчислений за период с даты представления ликвидационной налоговой отчетности до даты завершения ликвидационной налоговой проверки;</w:t>
      </w:r>
    </w:p>
    <w:p w:rsidR="00000000" w:rsidRDefault="00412A57">
      <w:pPr>
        <w:ind w:firstLine="400"/>
        <w:jc w:val="both"/>
      </w:pPr>
      <w:r>
        <w:rPr>
          <w:rStyle w:val="s0"/>
        </w:rPr>
        <w:t>3) об итогах рассмотрения жалобы налогоплательщика (налогового агента) на ув</w:t>
      </w:r>
      <w:r>
        <w:rPr>
          <w:rStyle w:val="s0"/>
        </w:rPr>
        <w:t xml:space="preserve">едомление о результатах налоговой проверки и (или) решение вышестоящего органа налоговой службы, вынесенное по результатам рассмотрения жалобы на уведомление (далее в целях настоящей статьи начисленная сумма по уведомлениям, указанным в подпунктах 1) и 3) </w:t>
      </w:r>
      <w:r>
        <w:rPr>
          <w:rStyle w:val="s0"/>
        </w:rPr>
        <w:t xml:space="preserve">настоящего пункта, - начисленная сумма). </w:t>
      </w:r>
    </w:p>
    <w:p w:rsidR="00000000" w:rsidRDefault="00412A57">
      <w:pPr>
        <w:jc w:val="both"/>
      </w:pPr>
      <w:r>
        <w:rPr>
          <w:rStyle w:val="s3"/>
        </w:rPr>
        <w:t xml:space="preserve">Пункт 2 изложен в редакции </w:t>
      </w:r>
      <w:hyperlink r:id="rId2106" w:anchor="sub_id=591"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2107" w:anchor="sub_id=59100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 xml:space="preserve">2. Учет начисленной суммы ведется в лицевом счете с указанием даты завершения налоговой проверки и с учетом сроков для подачи жалобы в порядке, установленном </w:t>
      </w:r>
      <w:hyperlink w:anchor="sub6660000" w:history="1">
        <w:r>
          <w:rPr>
            <w:rStyle w:val="a3"/>
          </w:rPr>
          <w:t>главами 93 и 94</w:t>
        </w:r>
      </w:hyperlink>
      <w:r>
        <w:rPr>
          <w:rStyle w:val="s0"/>
        </w:rPr>
        <w:t xml:space="preserve"> настоящего Кодекса.</w:t>
      </w:r>
    </w:p>
    <w:p w:rsidR="00000000" w:rsidRDefault="00412A57">
      <w:pPr>
        <w:ind w:firstLine="400"/>
        <w:jc w:val="both"/>
      </w:pPr>
      <w:r>
        <w:rPr>
          <w:rStyle w:val="s0"/>
        </w:rPr>
        <w:t xml:space="preserve">При представлении налогоплательщиком указанного в </w:t>
      </w:r>
      <w:hyperlink w:anchor="sub6080300" w:history="1">
        <w:r>
          <w:rPr>
            <w:rStyle w:val="a3"/>
          </w:rPr>
          <w:t>пункте 3 статьи 608</w:t>
        </w:r>
      </w:hyperlink>
      <w:r>
        <w:rPr>
          <w:rStyle w:val="s0"/>
        </w:rPr>
        <w:t xml:space="preserve"> </w:t>
      </w:r>
      <w:r>
        <w:rPr>
          <w:rStyle w:val="s0"/>
        </w:rPr>
        <w:t>настоящего Кодекса заявления о согласии с уведомлениями о результатах ликвидационной налоговой проверки учет начисленной суммы ведется в лицевом счете налогоплательщика (налогового агента) с даты представления такого заявления.</w:t>
      </w:r>
    </w:p>
    <w:p w:rsidR="00000000" w:rsidRDefault="00412A57">
      <w:pPr>
        <w:ind w:firstLine="400"/>
        <w:jc w:val="both"/>
      </w:pPr>
      <w:r>
        <w:rPr>
          <w:rStyle w:val="s0"/>
        </w:rPr>
        <w:t>3. В случае подачи жалобы на</w:t>
      </w:r>
      <w:r>
        <w:rPr>
          <w:rStyle w:val="s0"/>
        </w:rPr>
        <w:t xml:space="preserve">численная сумма в лицевом счете отражается по дате и уровням подачи жалобы налогоплательщика (налогового агента), а также с учетом вынесенного решения по результатам рассмотрения жалобы. </w:t>
      </w:r>
    </w:p>
    <w:p w:rsidR="00000000" w:rsidRDefault="00412A57">
      <w:pPr>
        <w:ind w:firstLine="400"/>
        <w:jc w:val="both"/>
      </w:pPr>
      <w:r>
        <w:rPr>
          <w:rStyle w:val="s0"/>
        </w:rPr>
        <w:t>4. Начисленная сумма отражается в лицевом счете налогоплательщика (н</w:t>
      </w:r>
      <w:r>
        <w:rPr>
          <w:rStyle w:val="s0"/>
        </w:rPr>
        <w:t>алогового агента) с учетом приостановления сроков ее исполнения в период и сроки, предусмотренные для подачи и рассмотрения жалобы. Способы обеспечения не выполненного в срок налогового обязательства и меры принудительного взыскания к такой начисленной сум</w:t>
      </w:r>
      <w:r>
        <w:rPr>
          <w:rStyle w:val="s0"/>
        </w:rPr>
        <w:t xml:space="preserve">ме не применяются. </w:t>
      </w:r>
    </w:p>
    <w:p w:rsidR="00000000" w:rsidRDefault="00412A57">
      <w:pPr>
        <w:ind w:firstLine="400"/>
        <w:jc w:val="both"/>
      </w:pPr>
      <w:r>
        <w:rPr>
          <w:rStyle w:val="s0"/>
        </w:rPr>
        <w:t>5. В случае, если налогоплательщиком (налоговым агентом) по истечении срока для подачи жалобы такая жалоба не подана, в лицевом счете налогоплательщика (налогового агента) проводится учетная запись по восстановлению начисленной суммы, п</w:t>
      </w:r>
      <w:r>
        <w:rPr>
          <w:rStyle w:val="s0"/>
        </w:rPr>
        <w:t>о которой ранее были приостановлены сроки исполнения. При этом учет начисленной суммы ведется с отражением суммы в сальдо расчетов лицевого счета.</w:t>
      </w:r>
    </w:p>
    <w:p w:rsidR="00000000" w:rsidRDefault="00412A57">
      <w:pPr>
        <w:ind w:firstLine="400"/>
        <w:jc w:val="both"/>
      </w:pPr>
      <w:r>
        <w:t> </w:t>
      </w:r>
    </w:p>
    <w:p w:rsidR="00000000" w:rsidRDefault="00412A57">
      <w:pPr>
        <w:ind w:left="1200" w:hanging="800"/>
        <w:jc w:val="both"/>
      </w:pPr>
      <w:bookmarkStart w:id="767" w:name="SUB5920000"/>
      <w:bookmarkEnd w:id="767"/>
      <w:r>
        <w:rPr>
          <w:rStyle w:val="s1"/>
        </w:rPr>
        <w:t>Статья 592. Учет уплаченных, зачтенных, возвращенных налогов и других обязательных платежей в бюджет, обяза</w:t>
      </w:r>
      <w:r>
        <w:rPr>
          <w:rStyle w:val="s1"/>
        </w:rPr>
        <w:t xml:space="preserve">тельных пенсионных взносов и социальных отчислений </w:t>
      </w:r>
    </w:p>
    <w:p w:rsidR="00000000" w:rsidRDefault="00412A57">
      <w:pPr>
        <w:ind w:firstLine="400"/>
        <w:jc w:val="both"/>
      </w:pPr>
      <w:r>
        <w:rPr>
          <w:rStyle w:val="s0"/>
        </w:rPr>
        <w:t>1. Учет уплаченных, зачтенных, возвращенных налогов и других обязательных платежей в бюджет, перечисленных и возвращенных сумм обязательных пенсионных взносов и социальных отчислений в лицевых счетах нало</w:t>
      </w:r>
      <w:r>
        <w:rPr>
          <w:rStyle w:val="s0"/>
        </w:rPr>
        <w:t xml:space="preserve">гоплательщика (налогового агента) ведется на основании платежных документов, полученных от уполномоченных государственных органов: </w:t>
      </w:r>
    </w:p>
    <w:p w:rsidR="00000000" w:rsidRDefault="00412A57">
      <w:pPr>
        <w:ind w:firstLine="400"/>
        <w:jc w:val="both"/>
      </w:pPr>
      <w:r>
        <w:rPr>
          <w:rStyle w:val="s0"/>
        </w:rPr>
        <w:t>1) по уплате налогов и других обязательных платежей в бюджет, обязательных пенсионных взносов и социальных отчислений, пеней</w:t>
      </w:r>
      <w:r>
        <w:rPr>
          <w:rStyle w:val="s0"/>
        </w:rPr>
        <w:t xml:space="preserve">, штрафов; </w:t>
      </w:r>
    </w:p>
    <w:p w:rsidR="00000000" w:rsidRDefault="00412A57">
      <w:pPr>
        <w:ind w:firstLine="400"/>
        <w:jc w:val="both"/>
      </w:pPr>
      <w:r>
        <w:rPr>
          <w:rStyle w:val="s0"/>
        </w:rPr>
        <w:t>2) по проведенным зачетам, возвратам излишне уплаченных сумм налогов, других обязательных платежей в бюджет, пеней, штрафов;</w:t>
      </w:r>
    </w:p>
    <w:p w:rsidR="00000000" w:rsidRDefault="00412A57">
      <w:pPr>
        <w:ind w:firstLine="400"/>
        <w:jc w:val="both"/>
      </w:pPr>
      <w:r>
        <w:rPr>
          <w:rStyle w:val="s0"/>
        </w:rPr>
        <w:t xml:space="preserve">3) по проведенным зачетам, возвратам превышения суммы налога на добавленную стоимость, относимого в зачет, над суммой начисленного налога; </w:t>
      </w:r>
    </w:p>
    <w:p w:rsidR="00000000" w:rsidRDefault="00412A57">
      <w:pPr>
        <w:ind w:firstLine="400"/>
        <w:jc w:val="both"/>
      </w:pPr>
      <w:r>
        <w:rPr>
          <w:rStyle w:val="s0"/>
        </w:rPr>
        <w:t>4) по проведенным зачетам, возвратам ошибочно уплаченных сумм налогов, других обязательных платежей в бюджет, обязат</w:t>
      </w:r>
      <w:r>
        <w:rPr>
          <w:rStyle w:val="s0"/>
        </w:rPr>
        <w:t>ельных пенсионных взносов и социальных отчислений;</w:t>
      </w:r>
    </w:p>
    <w:p w:rsidR="00000000" w:rsidRDefault="00412A57">
      <w:pPr>
        <w:ind w:firstLine="400"/>
        <w:jc w:val="both"/>
      </w:pPr>
      <w:r>
        <w:rPr>
          <w:rStyle w:val="s0"/>
        </w:rPr>
        <w:t xml:space="preserve">5) по взысканным суммам налоговой задолженности, задолженности по обязательным пенсионным взносам и социальным отчислениям. </w:t>
      </w:r>
    </w:p>
    <w:p w:rsidR="00000000" w:rsidRDefault="00412A57">
      <w:pPr>
        <w:ind w:firstLine="400"/>
        <w:jc w:val="both"/>
      </w:pPr>
      <w:r>
        <w:rPr>
          <w:rStyle w:val="s0"/>
        </w:rPr>
        <w:t>2. При изменении срока исполнения налогового обязательства по уплате налога в по</w:t>
      </w:r>
      <w:r>
        <w:rPr>
          <w:rStyle w:val="s0"/>
        </w:rPr>
        <w:t xml:space="preserve">рядке, установленном </w:t>
      </w:r>
      <w:hyperlink w:anchor="sub470000" w:history="1">
        <w:r>
          <w:rPr>
            <w:rStyle w:val="a3"/>
          </w:rPr>
          <w:t>статьей 47</w:t>
        </w:r>
      </w:hyperlink>
      <w:r>
        <w:rPr>
          <w:rStyle w:val="s0"/>
        </w:rPr>
        <w:t xml:space="preserve"> настоящего Кодекса, в лицевом счете налогоплательщика сумма налога, по которой изменен срок исполнения налогового обязательства, отражается с учетом графика его исполнения. На период изменения</w:t>
      </w:r>
      <w:r>
        <w:rPr>
          <w:rStyle w:val="s0"/>
        </w:rPr>
        <w:t xml:space="preserve"> срока уплаты налога к налогоплательщику налоговым органом не применяются способы обеспечения не выполненного в срок налогового обязательства, за исключением начисления пени, и меры принудительного взыскания.</w:t>
      </w:r>
    </w:p>
    <w:p w:rsidR="00000000" w:rsidRDefault="00412A57">
      <w:pPr>
        <w:ind w:firstLine="400"/>
        <w:jc w:val="both"/>
      </w:pPr>
      <w:r>
        <w:rPr>
          <w:rStyle w:val="s0"/>
        </w:rPr>
        <w:t>3. Отражение уплаченной суммы налога и (или) др</w:t>
      </w:r>
      <w:r>
        <w:rPr>
          <w:rStyle w:val="s0"/>
        </w:rPr>
        <w:t xml:space="preserve">угого обязательного платежа в бюджет в иностранной валюте в соответствии с </w:t>
      </w:r>
      <w:hyperlink w:anchor="sub310900" w:history="1">
        <w:r>
          <w:rPr>
            <w:rStyle w:val="a3"/>
          </w:rPr>
          <w:t>пунктом 9 статьи 31</w:t>
        </w:r>
      </w:hyperlink>
      <w:r>
        <w:rPr>
          <w:rStyle w:val="s0"/>
        </w:rPr>
        <w:t xml:space="preserve"> настоящего Кодекса производится в лицевом счете налогоплательщика (налогового агента) в национальной валюте на основании платежны</w:t>
      </w:r>
      <w:r>
        <w:rPr>
          <w:rStyle w:val="s0"/>
        </w:rPr>
        <w:t xml:space="preserve">х документов, представленных уполномоченным государственным органом по исполнению бюджета. </w:t>
      </w:r>
    </w:p>
    <w:p w:rsidR="00000000" w:rsidRDefault="00412A57">
      <w:pPr>
        <w:ind w:firstLine="400"/>
        <w:jc w:val="both"/>
      </w:pPr>
      <w:r>
        <w:t> </w:t>
      </w:r>
    </w:p>
    <w:p w:rsidR="00000000" w:rsidRDefault="00412A57">
      <w:pPr>
        <w:ind w:left="1200" w:hanging="800"/>
        <w:jc w:val="both"/>
      </w:pPr>
      <w:bookmarkStart w:id="768" w:name="SUB5930000"/>
      <w:bookmarkEnd w:id="768"/>
      <w:r>
        <w:rPr>
          <w:rStyle w:val="s1"/>
        </w:rPr>
        <w:t>Статья 593. Учет пеней, штрафов</w:t>
      </w:r>
    </w:p>
    <w:p w:rsidR="00000000" w:rsidRDefault="00412A57">
      <w:pPr>
        <w:ind w:firstLine="400"/>
        <w:jc w:val="both"/>
      </w:pPr>
      <w:r>
        <w:rPr>
          <w:rStyle w:val="s0"/>
        </w:rPr>
        <w:t xml:space="preserve">1. Сумма пеней, начисленная в размере и порядке, которые установлены </w:t>
      </w:r>
      <w:hyperlink w:anchor="sub6100000" w:history="1">
        <w:r>
          <w:rPr>
            <w:rStyle w:val="a3"/>
          </w:rPr>
          <w:t>статьей 610</w:t>
        </w:r>
      </w:hyperlink>
      <w:r>
        <w:rPr>
          <w:rStyle w:val="s0"/>
        </w:rPr>
        <w:t xml:space="preserve"> настоящего Кодек</w:t>
      </w:r>
      <w:r>
        <w:rPr>
          <w:rStyle w:val="s0"/>
        </w:rPr>
        <w:t xml:space="preserve">са, отражается в лицевом счете налогоплательщика (налогового агента) с указанием периода, за который она начислена. </w:t>
      </w:r>
    </w:p>
    <w:p w:rsidR="00000000" w:rsidRDefault="00412A57">
      <w:pPr>
        <w:ind w:firstLine="400"/>
        <w:jc w:val="both"/>
      </w:pPr>
      <w:r>
        <w:rPr>
          <w:rStyle w:val="s0"/>
        </w:rPr>
        <w:t xml:space="preserve">2. Учет штрафов, наложенных за административные правонарушения в области налогообложения, а также за нарушения законодательства Республики </w:t>
      </w:r>
      <w:r>
        <w:rPr>
          <w:rStyle w:val="s0"/>
        </w:rPr>
        <w:t>Казахстан о пенсионном обеспечении и обязательном социальном страховании, ведется на основании постановления о наложении административного взыскания.</w:t>
      </w:r>
    </w:p>
    <w:p w:rsidR="00000000" w:rsidRDefault="00412A57">
      <w:pPr>
        <w:ind w:firstLine="400"/>
        <w:jc w:val="both"/>
      </w:pPr>
      <w:r>
        <w:rPr>
          <w:rStyle w:val="s0"/>
        </w:rPr>
        <w:t>3. Начисленные суммы штрафов отражаются в лицевом счете налогоплательщика (налогового агента) по соответст</w:t>
      </w:r>
      <w:r>
        <w:rPr>
          <w:rStyle w:val="s0"/>
        </w:rPr>
        <w:t>вующим налогам и другим обязательным платежам в бюджет, по которым допущены нарушения.</w:t>
      </w:r>
    </w:p>
    <w:p w:rsidR="00000000" w:rsidRDefault="00412A57">
      <w:pPr>
        <w:ind w:firstLine="400"/>
        <w:jc w:val="both"/>
      </w:pPr>
      <w:r>
        <w:rPr>
          <w:rStyle w:val="s0"/>
        </w:rPr>
        <w:t>4. Сальдо расчетов пеней, штрафов по налогам, другим обязательным платежам в бюджет, обязательным пенсионным взносам и социальным отчислениям исчисляется в порядке, уста</w:t>
      </w:r>
      <w:r>
        <w:rPr>
          <w:rStyle w:val="s0"/>
        </w:rPr>
        <w:t>новленном уполномоченным органом.</w:t>
      </w:r>
    </w:p>
    <w:p w:rsidR="00000000" w:rsidRDefault="00412A57">
      <w:pPr>
        <w:ind w:firstLine="400"/>
        <w:jc w:val="both"/>
      </w:pPr>
      <w:r>
        <w:rPr>
          <w:rStyle w:val="s0"/>
        </w:rPr>
        <w:t xml:space="preserve">5. Учет начисленных по результатам налоговой проверки пеней, штрафов в лицевом счете налогоплательщика (налогового агента) производится в порядке, установленном </w:t>
      </w:r>
      <w:hyperlink w:anchor="sub5910000" w:history="1">
        <w:r>
          <w:rPr>
            <w:rStyle w:val="a3"/>
          </w:rPr>
          <w:t>статьей 591</w:t>
        </w:r>
      </w:hyperlink>
      <w:r>
        <w:rPr>
          <w:rStyle w:val="s0"/>
        </w:rPr>
        <w:t xml:space="preserve"> настоящего Кодек</w:t>
      </w:r>
      <w:r>
        <w:rPr>
          <w:rStyle w:val="s0"/>
        </w:rPr>
        <w:t>са.</w:t>
      </w:r>
    </w:p>
    <w:p w:rsidR="00000000" w:rsidRDefault="00412A57">
      <w:pPr>
        <w:ind w:firstLine="400"/>
        <w:jc w:val="both"/>
      </w:pPr>
      <w:r>
        <w:t> </w:t>
      </w:r>
    </w:p>
    <w:p w:rsidR="00000000" w:rsidRDefault="00412A57">
      <w:pPr>
        <w:ind w:left="1200" w:hanging="800"/>
        <w:jc w:val="both"/>
      </w:pPr>
      <w:bookmarkStart w:id="769" w:name="SUB5940000"/>
      <w:bookmarkEnd w:id="769"/>
      <w:r>
        <w:rPr>
          <w:rStyle w:val="s1"/>
        </w:rPr>
        <w:t xml:space="preserve">Статья 594. Проведение сверки расчетов по налогам и другим обязательным платежам в бюджет, обязательным пенсионным взносам и социальным отчислениям </w:t>
      </w:r>
    </w:p>
    <w:p w:rsidR="00000000" w:rsidRDefault="00412A57">
      <w:pPr>
        <w:ind w:firstLine="400"/>
        <w:jc w:val="both"/>
      </w:pPr>
      <w:r>
        <w:rPr>
          <w:rStyle w:val="s0"/>
        </w:rPr>
        <w:t>1. По требованию налогоплательщика (налогового агента) налоговым органом в течение одного рабочего дн</w:t>
      </w:r>
      <w:r>
        <w:rPr>
          <w:rStyle w:val="s0"/>
        </w:rPr>
        <w:t>я производится сверка расчетов по налогам и другим обязательным платежам в бюджет, обязательным пенсионным взносам и социальным отчислениям. По завершении сверки в тот же день, за исключением случаев, установленных настоящей статьей, налогоплательщику выда</w:t>
      </w:r>
      <w:r>
        <w:rPr>
          <w:rStyle w:val="s0"/>
        </w:rPr>
        <w:t xml:space="preserve">ется акт сверки по форме, утвержденной уполномоченным органом. </w:t>
      </w:r>
    </w:p>
    <w:p w:rsidR="00000000" w:rsidRDefault="00412A57">
      <w:pPr>
        <w:ind w:firstLine="400"/>
        <w:jc w:val="both"/>
      </w:pPr>
      <w:r>
        <w:rPr>
          <w:rStyle w:val="s0"/>
        </w:rPr>
        <w:t>2. Акт сверки составляется налоговым органом в двух экземплярах с указанием сведений из лицевого счета налогоплательщика (налогового агента) и данных налогоплательщика (налогового агента).</w:t>
      </w:r>
    </w:p>
    <w:p w:rsidR="00000000" w:rsidRDefault="00412A57">
      <w:pPr>
        <w:ind w:firstLine="400"/>
        <w:jc w:val="both"/>
      </w:pPr>
      <w:r>
        <w:rPr>
          <w:rStyle w:val="s0"/>
        </w:rPr>
        <w:t xml:space="preserve">3. </w:t>
      </w:r>
      <w:r>
        <w:rPr>
          <w:rStyle w:val="s0"/>
        </w:rPr>
        <w:t>При отсутствии в акте сверки расхождений по данным налогоплательщика (налогового агента) и налогового органа акт сверки подписывается ответственным за ведение учета должностным лицом налогового органа и налогоплательщиком (налоговым агентом). Один экземпля</w:t>
      </w:r>
      <w:r>
        <w:rPr>
          <w:rStyle w:val="s0"/>
        </w:rPr>
        <w:t>р акта сверки вручается налогоплательщику, второй экземпляр остается в налоговом органе.</w:t>
      </w:r>
    </w:p>
    <w:p w:rsidR="00000000" w:rsidRDefault="00412A57">
      <w:pPr>
        <w:ind w:firstLine="400"/>
        <w:jc w:val="both"/>
      </w:pPr>
      <w:r>
        <w:rPr>
          <w:rStyle w:val="s0"/>
        </w:rPr>
        <w:t>4. В случае наличия расхождений по данным налогоплательщика (налогового агента) и данным налогового органа указываются дата, суммы и причины расхождений. В течение тре</w:t>
      </w:r>
      <w:r>
        <w:rPr>
          <w:rStyle w:val="s0"/>
        </w:rPr>
        <w:t>х рабочих дней со дня установления расхождений налоговый орган и налогоплательщик (налоговый агент) принимают меры по устранению возникших расхождений с соответствующей корректировкой данных лицевого счета налогоплательщика (налогового агента) в случае нео</w:t>
      </w:r>
      <w:r>
        <w:rPr>
          <w:rStyle w:val="s0"/>
        </w:rPr>
        <w:t xml:space="preserve">бходимости. </w:t>
      </w:r>
    </w:p>
    <w:p w:rsidR="00000000" w:rsidRDefault="00412A57">
      <w:pPr>
        <w:ind w:firstLine="400"/>
        <w:jc w:val="both"/>
      </w:pPr>
      <w:r>
        <w:rPr>
          <w:rStyle w:val="s0"/>
        </w:rPr>
        <w:t>5. По завершении устранения возникших расхождений налоговым органом повторно составляется акт сверки и вручается налогоплательщику (налоговому агенту) в порядке, установленном настоящей статьей.</w:t>
      </w:r>
    </w:p>
    <w:p w:rsidR="00000000" w:rsidRDefault="00412A57">
      <w:pPr>
        <w:jc w:val="both"/>
      </w:pPr>
      <w:r>
        <w:rPr>
          <w:rStyle w:val="s3"/>
        </w:rPr>
        <w:t xml:space="preserve">См.: </w:t>
      </w:r>
      <w:hyperlink r:id="rId2108" w:history="1">
        <w:r>
          <w:rPr>
            <w:rStyle w:val="a3"/>
            <w:i/>
            <w:iCs/>
            <w:bdr w:val="none" w:sz="0" w:space="0" w:color="auto" w:frame="1"/>
          </w:rPr>
          <w:t>Ответ</w:t>
        </w:r>
      </w:hyperlink>
      <w:r>
        <w:rPr>
          <w:rStyle w:val="s3"/>
        </w:rPr>
        <w:t xml:space="preserve"> Председателя НК МФ РК от 29 октября 2009 года на вопрос от 23 октября 2009 года № 21932</w:t>
      </w:r>
    </w:p>
    <w:p w:rsidR="00000000" w:rsidRDefault="00412A57">
      <w:pPr>
        <w:ind w:firstLine="400"/>
        <w:jc w:val="both"/>
      </w:pPr>
      <w:r>
        <w:t> </w:t>
      </w:r>
    </w:p>
    <w:p w:rsidR="00000000" w:rsidRDefault="00412A57">
      <w:pPr>
        <w:ind w:left="1200" w:hanging="800"/>
        <w:jc w:val="both"/>
      </w:pPr>
      <w:bookmarkStart w:id="770" w:name="SUB5950000"/>
      <w:bookmarkEnd w:id="770"/>
      <w:r>
        <w:rPr>
          <w:rStyle w:val="s1"/>
        </w:rPr>
        <w:t>Статья 595. Передача лицевого счета налогоплательщика (налогового агента)</w:t>
      </w:r>
    </w:p>
    <w:p w:rsidR="00000000" w:rsidRDefault="00412A57">
      <w:pPr>
        <w:ind w:firstLine="400"/>
        <w:jc w:val="both"/>
      </w:pPr>
      <w:r>
        <w:rPr>
          <w:rStyle w:val="s0"/>
        </w:rPr>
        <w:t>1. Передача лицевого счета налогоплательщика (налогового агента) из одного налогового органа в другой налоговый орган производится в следующих случаях:</w:t>
      </w:r>
    </w:p>
    <w:p w:rsidR="00000000" w:rsidRDefault="00412A57">
      <w:pPr>
        <w:ind w:firstLine="400"/>
        <w:jc w:val="both"/>
      </w:pPr>
      <w:r>
        <w:rPr>
          <w:rStyle w:val="s0"/>
        </w:rPr>
        <w:t>1) при изменении:</w:t>
      </w:r>
    </w:p>
    <w:p w:rsidR="00000000" w:rsidRDefault="00412A57">
      <w:pPr>
        <w:ind w:firstLine="400"/>
        <w:jc w:val="both"/>
      </w:pPr>
      <w:r>
        <w:rPr>
          <w:rStyle w:val="s0"/>
        </w:rPr>
        <w:t>места жительства (пребывания) физического лица;</w:t>
      </w:r>
    </w:p>
    <w:p w:rsidR="00000000" w:rsidRDefault="00412A57">
      <w:pPr>
        <w:ind w:firstLine="400"/>
        <w:jc w:val="both"/>
      </w:pPr>
      <w:r>
        <w:rPr>
          <w:rStyle w:val="s0"/>
        </w:rPr>
        <w:t>места нахождения:</w:t>
      </w:r>
    </w:p>
    <w:p w:rsidR="00000000" w:rsidRDefault="00412A57">
      <w:pPr>
        <w:ind w:firstLine="400"/>
        <w:jc w:val="both"/>
      </w:pPr>
      <w:r>
        <w:rPr>
          <w:rStyle w:val="s0"/>
        </w:rPr>
        <w:t>индивидуального предпринимателя, частного нотариуса, адвоката;</w:t>
      </w:r>
    </w:p>
    <w:p w:rsidR="00000000" w:rsidRDefault="00412A57">
      <w:pPr>
        <w:ind w:firstLine="400"/>
        <w:jc w:val="both"/>
      </w:pPr>
      <w:r>
        <w:rPr>
          <w:rStyle w:val="s0"/>
        </w:rPr>
        <w:t>юридического лица-резидента, его структурных подразделений, а также структурных подразделений юридических лиц-нерезидентов;</w:t>
      </w:r>
    </w:p>
    <w:p w:rsidR="00000000" w:rsidRDefault="00412A57">
      <w:pPr>
        <w:ind w:firstLine="400"/>
        <w:jc w:val="both"/>
      </w:pPr>
      <w:r>
        <w:rPr>
          <w:rStyle w:val="s0"/>
        </w:rPr>
        <w:t>юридического лица - нерезидента, осуществляющего деятельность в Респу</w:t>
      </w:r>
      <w:r>
        <w:rPr>
          <w:rStyle w:val="s0"/>
        </w:rPr>
        <w:t>блике Казахстан через постоянное учреждение без открытия филиала, представительства;</w:t>
      </w:r>
    </w:p>
    <w:p w:rsidR="00000000" w:rsidRDefault="00412A57">
      <w:pPr>
        <w:ind w:firstLine="400"/>
        <w:jc w:val="both"/>
      </w:pPr>
      <w:r>
        <w:rPr>
          <w:rStyle w:val="s0"/>
        </w:rPr>
        <w:t xml:space="preserve">зависимого агента, который рассматривается как постоянное учреждение нерезидента в соответствии с </w:t>
      </w:r>
      <w:hyperlink w:anchor="sub1910800" w:history="1">
        <w:r>
          <w:rPr>
            <w:rStyle w:val="a3"/>
          </w:rPr>
          <w:t>пунктом 8 статьи 191</w:t>
        </w:r>
      </w:hyperlink>
      <w:r>
        <w:rPr>
          <w:rStyle w:val="s0"/>
        </w:rPr>
        <w:t xml:space="preserve"> настоящего Кодекса;</w:t>
      </w:r>
    </w:p>
    <w:p w:rsidR="00000000" w:rsidRDefault="00412A57">
      <w:pPr>
        <w:ind w:firstLine="400"/>
        <w:jc w:val="both"/>
      </w:pPr>
      <w:r>
        <w:rPr>
          <w:rStyle w:val="s0"/>
        </w:rPr>
        <w:t xml:space="preserve">нерезидента, являющегося налоговым агентом в соответствии с </w:t>
      </w:r>
      <w:hyperlink w:anchor="sub1970500" w:history="1">
        <w:r>
          <w:rPr>
            <w:rStyle w:val="a3"/>
          </w:rPr>
          <w:t>пунктом 5 статьи 197</w:t>
        </w:r>
      </w:hyperlink>
      <w:r>
        <w:rPr>
          <w:rStyle w:val="s0"/>
        </w:rPr>
        <w:t xml:space="preserve"> настоящего Кодекса.</w:t>
      </w:r>
    </w:p>
    <w:p w:rsidR="00000000" w:rsidRDefault="00412A57">
      <w:pPr>
        <w:ind w:firstLine="400"/>
        <w:jc w:val="both"/>
      </w:pPr>
      <w:r>
        <w:rPr>
          <w:rStyle w:val="s0"/>
        </w:rPr>
        <w:t>Передача лицевого счета налогоплательщика (налогового агента) в соответствии с настоящим подпунктом производится по основ</w:t>
      </w:r>
      <w:r>
        <w:rPr>
          <w:rStyle w:val="s0"/>
        </w:rPr>
        <w:t xml:space="preserve">аниям, предусмотренным </w:t>
      </w:r>
      <w:hyperlink w:anchor="sub5630000" w:history="1">
        <w:r>
          <w:rPr>
            <w:rStyle w:val="a3"/>
          </w:rPr>
          <w:t>пунктом 1 статьи 563</w:t>
        </w:r>
      </w:hyperlink>
      <w:r>
        <w:rPr>
          <w:rStyle w:val="s0"/>
        </w:rPr>
        <w:t xml:space="preserve"> настоящего Кодекса;</w:t>
      </w:r>
    </w:p>
    <w:p w:rsidR="00000000" w:rsidRDefault="00412A57">
      <w:pPr>
        <w:ind w:firstLine="400"/>
        <w:jc w:val="both"/>
      </w:pPr>
      <w:r>
        <w:rPr>
          <w:rStyle w:val="s0"/>
        </w:rPr>
        <w:t>2) при реорганизации юридического лица - на основании сведений уполномоченного государственного органа;</w:t>
      </w:r>
    </w:p>
    <w:p w:rsidR="00000000" w:rsidRDefault="00412A57">
      <w:pPr>
        <w:ind w:firstLine="400"/>
        <w:jc w:val="both"/>
      </w:pPr>
      <w:r>
        <w:rPr>
          <w:rStyle w:val="s0"/>
        </w:rPr>
        <w:t>3) при снятии с учетной регистрации структурного подраз</w:t>
      </w:r>
      <w:r>
        <w:rPr>
          <w:rStyle w:val="s0"/>
        </w:rPr>
        <w:t>деления юридического лица - на основании сведений уполномоченного государственного органа.</w:t>
      </w:r>
    </w:p>
    <w:p w:rsidR="00000000" w:rsidRDefault="00412A57">
      <w:pPr>
        <w:ind w:firstLine="400"/>
        <w:jc w:val="both"/>
      </w:pPr>
      <w:r>
        <w:rPr>
          <w:rStyle w:val="s0"/>
        </w:rPr>
        <w:t>2. Передача лицевого счета налогоплательщика (налогового агента) из одного налогового органа в другой налоговый орган производится в течение десяти рабочих дней со д</w:t>
      </w:r>
      <w:r>
        <w:rPr>
          <w:rStyle w:val="s0"/>
        </w:rPr>
        <w:t>ня возникновения оснований для передачи лицевого счета, предусмотренных пунктом 1 настоящей статьи.</w:t>
      </w:r>
    </w:p>
    <w:p w:rsidR="00000000" w:rsidRDefault="00412A57">
      <w:pPr>
        <w:ind w:firstLine="400"/>
        <w:jc w:val="both"/>
      </w:pPr>
      <w:r>
        <w:rPr>
          <w:rStyle w:val="s0"/>
        </w:rPr>
        <w:t>3. Передача лицевого счета реорганизованного юридического лица в налоговый орган по месту регистрационного учета правопреемника (правопреемников) производит</w:t>
      </w:r>
      <w:r>
        <w:rPr>
          <w:rStyle w:val="s0"/>
        </w:rPr>
        <w:t>ся:</w:t>
      </w:r>
    </w:p>
    <w:p w:rsidR="00000000" w:rsidRDefault="00412A57">
      <w:pPr>
        <w:ind w:firstLine="400"/>
        <w:jc w:val="both"/>
      </w:pPr>
      <w:r>
        <w:rPr>
          <w:rStyle w:val="s0"/>
        </w:rPr>
        <w:t xml:space="preserve">1) при слиянии, присоединении - на основании передаточного акта; </w:t>
      </w:r>
    </w:p>
    <w:p w:rsidR="00000000" w:rsidRDefault="00412A57">
      <w:pPr>
        <w:ind w:firstLine="400"/>
        <w:jc w:val="both"/>
      </w:pPr>
      <w:r>
        <w:rPr>
          <w:rStyle w:val="s0"/>
        </w:rPr>
        <w:t>2) при разделении, выделении - на основании разделительного баланса.</w:t>
      </w:r>
    </w:p>
    <w:p w:rsidR="00000000" w:rsidRDefault="00412A57">
      <w:pPr>
        <w:ind w:firstLine="400"/>
        <w:jc w:val="both"/>
      </w:pPr>
      <w:r>
        <w:rPr>
          <w:rStyle w:val="s0"/>
        </w:rPr>
        <w:t>Передача лицевого счета реорганизованного юридического лица при реорганизации юридического лица путем разделения прои</w:t>
      </w:r>
      <w:r>
        <w:rPr>
          <w:rStyle w:val="s0"/>
        </w:rPr>
        <w:t>зводится после завершения налоговой проверки и отражения результатов налоговой проверки на лицевом счете реорганизованного юридического лица.</w:t>
      </w:r>
    </w:p>
    <w:p w:rsidR="00000000" w:rsidRDefault="00412A57">
      <w:pPr>
        <w:ind w:firstLine="400"/>
        <w:jc w:val="both"/>
      </w:pPr>
      <w:r>
        <w:rPr>
          <w:rStyle w:val="s0"/>
        </w:rPr>
        <w:t xml:space="preserve">4. Передача лицевого счета структурного подразделения юридического лица осуществляется в налоговый орган по месту </w:t>
      </w:r>
      <w:r>
        <w:rPr>
          <w:rStyle w:val="s0"/>
        </w:rPr>
        <w:t xml:space="preserve">регистрационного учета юридического лица на основании сведений уполномоченного государственного органа. </w:t>
      </w:r>
    </w:p>
    <w:p w:rsidR="00000000" w:rsidRDefault="00412A57">
      <w:pPr>
        <w:ind w:firstLine="400"/>
        <w:jc w:val="both"/>
      </w:pPr>
      <w:r>
        <w:rPr>
          <w:rStyle w:val="s0"/>
        </w:rPr>
        <w:t xml:space="preserve">5. Лицевой счет передается за период с начала текущего года до даты его закрытия в передающем налоговом органе, а также за предыдущие пять лет. </w:t>
      </w:r>
    </w:p>
    <w:p w:rsidR="00000000" w:rsidRDefault="00412A57">
      <w:pPr>
        <w:ind w:firstLine="400"/>
        <w:jc w:val="both"/>
      </w:pPr>
      <w:r>
        <w:rPr>
          <w:rStyle w:val="s0"/>
        </w:rPr>
        <w:t>6. В т</w:t>
      </w:r>
      <w:r>
        <w:rPr>
          <w:rStyle w:val="s0"/>
        </w:rPr>
        <w:t>ечение десяти рабочих дней после передачи лицевого счета налогоплательщика (налогового агента) документы налогоплательщика (налогового агента), связанные с исполнением налогового обязательства, а также обязанности по исчислению, удержанию и перечислению об</w:t>
      </w:r>
      <w:r>
        <w:rPr>
          <w:rStyle w:val="s0"/>
        </w:rPr>
        <w:t>язательных пенсионных взносов и уплате социальных отчислений, передаются на бумажном носителе в налоговый орган, в который передан лицевой счет.</w:t>
      </w:r>
    </w:p>
    <w:p w:rsidR="00000000" w:rsidRDefault="00412A57">
      <w:pPr>
        <w:jc w:val="both"/>
      </w:pPr>
      <w:r>
        <w:rPr>
          <w:rStyle w:val="s3"/>
        </w:rPr>
        <w:t xml:space="preserve">См.: </w:t>
      </w:r>
      <w:hyperlink r:id="rId2109" w:history="1">
        <w:r>
          <w:rPr>
            <w:rStyle w:val="a3"/>
            <w:i/>
            <w:iCs/>
            <w:bdr w:val="none" w:sz="0" w:space="0" w:color="auto" w:frame="1"/>
          </w:rPr>
          <w:t>Письмо</w:t>
        </w:r>
      </w:hyperlink>
      <w:r>
        <w:rPr>
          <w:rStyle w:val="s3"/>
        </w:rPr>
        <w:t xml:space="preserve"> НК МФ РК от 18 ноября 2009 года, </w:t>
      </w:r>
      <w:hyperlink r:id="rId2110" w:history="1">
        <w:r>
          <w:rPr>
            <w:rStyle w:val="a3"/>
            <w:i/>
            <w:iCs/>
            <w:bdr w:val="none" w:sz="0" w:space="0" w:color="auto" w:frame="1"/>
          </w:rPr>
          <w:t>Ответ</w:t>
        </w:r>
      </w:hyperlink>
      <w:r>
        <w:rPr>
          <w:rStyle w:val="s3"/>
        </w:rPr>
        <w:t xml:space="preserve"> Председателя НК МФ РК от 20 октября 2009 года на вопрос от 8 октября 2009 года № 20807 (e.gov.kz) </w:t>
      </w:r>
    </w:p>
    <w:p w:rsidR="00000000" w:rsidRDefault="00412A57">
      <w:pPr>
        <w:ind w:firstLine="400"/>
        <w:jc w:val="both"/>
      </w:pPr>
      <w:r>
        <w:t> </w:t>
      </w:r>
    </w:p>
    <w:p w:rsidR="00000000" w:rsidRDefault="00412A57">
      <w:pPr>
        <w:jc w:val="both"/>
      </w:pPr>
      <w:bookmarkStart w:id="771" w:name="SUB5960000"/>
      <w:bookmarkEnd w:id="771"/>
      <w:r>
        <w:rPr>
          <w:rStyle w:val="s3"/>
        </w:rPr>
        <w:t xml:space="preserve">Статья 596 изложена в редакции </w:t>
      </w:r>
      <w:hyperlink r:id="rId2111" w:anchor="sub_id=596"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2112" w:anchor="sub_id=5960000" w:history="1">
        <w:r>
          <w:rPr>
            <w:rStyle w:val="a3"/>
            <w:i/>
            <w:iCs/>
            <w:bdr w:val="none" w:sz="0" w:space="0" w:color="auto" w:frame="1"/>
          </w:rPr>
          <w:t>см. стар. ред.</w:t>
        </w:r>
      </w:hyperlink>
      <w:r>
        <w:rPr>
          <w:rStyle w:val="s3"/>
        </w:rPr>
        <w:t>)</w:t>
      </w:r>
    </w:p>
    <w:p w:rsidR="00000000" w:rsidRDefault="00412A57">
      <w:pPr>
        <w:ind w:left="1200" w:hanging="800"/>
        <w:jc w:val="both"/>
      </w:pPr>
      <w:r>
        <w:rPr>
          <w:rStyle w:val="s1"/>
        </w:rPr>
        <w:t>Статья 596. Прекращение обязательства по уплате штрафа в силу истечения срока давности исполнения постановления</w:t>
      </w:r>
    </w:p>
    <w:p w:rsidR="00000000" w:rsidRDefault="00412A57">
      <w:pPr>
        <w:ind w:firstLine="400"/>
        <w:jc w:val="both"/>
      </w:pPr>
      <w:r>
        <w:rPr>
          <w:rStyle w:val="s0"/>
        </w:rPr>
        <w:t>Сумма штрафа по постановлению о наложении административного взыскания за правонарушения в области налогообложения, а также законодательства Респ</w:t>
      </w:r>
      <w:r>
        <w:rPr>
          <w:rStyle w:val="s0"/>
        </w:rPr>
        <w:t>ублики Казахстан о пенсионном обеспечении, об обязательном социальном страховании, исполнение которого невозможно в силу истечения срока давности исполнения постановления, установленного законодательством Республики Казахстан, подлежит списанию налоговым о</w:t>
      </w:r>
      <w:r>
        <w:rPr>
          <w:rStyle w:val="s0"/>
        </w:rPr>
        <w:t>рганом с лицевого счета налогоплательщика (налогового агента) на основании решения налогового органа.</w:t>
      </w:r>
    </w:p>
    <w:p w:rsidR="00000000" w:rsidRDefault="00412A57">
      <w:pPr>
        <w:jc w:val="both"/>
      </w:pPr>
      <w:r>
        <w:rPr>
          <w:rStyle w:val="s3"/>
        </w:rPr>
        <w:t xml:space="preserve">См. </w:t>
      </w:r>
      <w:hyperlink r:id="rId2113" w:anchor="sub_id=41" w:history="1">
        <w:r>
          <w:rPr>
            <w:rStyle w:val="a3"/>
            <w:i/>
            <w:iCs/>
            <w:bdr w:val="none" w:sz="0" w:space="0" w:color="auto" w:frame="1"/>
          </w:rPr>
          <w:t>Материалы</w:t>
        </w:r>
      </w:hyperlink>
      <w:r>
        <w:rPr>
          <w:rStyle w:val="s3"/>
        </w:rPr>
        <w:t xml:space="preserve"> антикоррупционной экспертизы</w:t>
      </w:r>
    </w:p>
    <w:p w:rsidR="00000000" w:rsidRDefault="00412A57">
      <w:pPr>
        <w:ind w:firstLine="400"/>
        <w:jc w:val="both"/>
      </w:pPr>
      <w:r>
        <w:t> </w:t>
      </w:r>
    </w:p>
    <w:p w:rsidR="00000000" w:rsidRDefault="00412A57">
      <w:pPr>
        <w:ind w:left="1200" w:hanging="800"/>
        <w:jc w:val="both"/>
      </w:pPr>
      <w:bookmarkStart w:id="772" w:name="SUB5970000"/>
      <w:bookmarkEnd w:id="772"/>
      <w:r>
        <w:rPr>
          <w:rStyle w:val="s1"/>
        </w:rPr>
        <w:t>Статья 597. Закрытие лицевого</w:t>
      </w:r>
      <w:r>
        <w:rPr>
          <w:rStyle w:val="s1"/>
        </w:rPr>
        <w:t xml:space="preserve"> счета налогоплательщика (налогового агента)</w:t>
      </w:r>
    </w:p>
    <w:p w:rsidR="00000000" w:rsidRDefault="00412A57">
      <w:pPr>
        <w:ind w:firstLine="400"/>
        <w:jc w:val="both"/>
      </w:pPr>
      <w:r>
        <w:rPr>
          <w:rStyle w:val="s0"/>
        </w:rPr>
        <w:t>Закрытие лицевого счета налогоплательщика (налогового агента) производится в следующем порядке:</w:t>
      </w:r>
    </w:p>
    <w:p w:rsidR="00000000" w:rsidRDefault="00412A57">
      <w:pPr>
        <w:ind w:firstLine="400"/>
        <w:jc w:val="both"/>
      </w:pPr>
      <w:r>
        <w:rPr>
          <w:rStyle w:val="s0"/>
        </w:rPr>
        <w:t>1) юридического лица, структурного подразделения - при исключении юридического лица из Государственного регистра юр</w:t>
      </w:r>
      <w:r>
        <w:rPr>
          <w:rStyle w:val="s0"/>
        </w:rPr>
        <w:t>идических лиц и снятии с учетной регистрации структурного подразделения.</w:t>
      </w:r>
    </w:p>
    <w:p w:rsidR="00000000" w:rsidRDefault="00412A57">
      <w:pPr>
        <w:ind w:firstLine="400"/>
        <w:jc w:val="both"/>
      </w:pPr>
      <w:r>
        <w:rPr>
          <w:rStyle w:val="s0"/>
        </w:rPr>
        <w:t>Закрытие лицевого счета такого налогоплательщика (налогового агента) производится на основании сведений уполномоченного государственного органа;</w:t>
      </w:r>
    </w:p>
    <w:p w:rsidR="00000000" w:rsidRDefault="00412A57">
      <w:pPr>
        <w:ind w:firstLine="400"/>
        <w:jc w:val="both"/>
      </w:pPr>
      <w:r>
        <w:rPr>
          <w:rStyle w:val="s0"/>
        </w:rPr>
        <w:t>2) индивидуального предпринимателя - при снятии с регистрационного учета в качестве индивидуального предпринимателя.</w:t>
      </w:r>
    </w:p>
    <w:p w:rsidR="00000000" w:rsidRDefault="00412A57">
      <w:pPr>
        <w:ind w:firstLine="400"/>
        <w:jc w:val="both"/>
      </w:pPr>
      <w:r>
        <w:rPr>
          <w:rStyle w:val="s0"/>
        </w:rPr>
        <w:t>Закрытие лицевого счета такого индивидуального предпринимателя производится на основании налогового заявления о снятии с регистрационного у</w:t>
      </w:r>
      <w:r>
        <w:rPr>
          <w:rStyle w:val="s0"/>
        </w:rPr>
        <w:t>чета в качестве индивидуального предпринимателя;</w:t>
      </w:r>
    </w:p>
    <w:p w:rsidR="00000000" w:rsidRDefault="00412A57">
      <w:pPr>
        <w:ind w:firstLine="400"/>
        <w:jc w:val="both"/>
      </w:pPr>
      <w:r>
        <w:rPr>
          <w:rStyle w:val="s0"/>
        </w:rPr>
        <w:t>3) частного нотариуса, адвоката - при снятии с регистрационного учета в качестве частного нотариуса, адвоката.</w:t>
      </w:r>
    </w:p>
    <w:p w:rsidR="00000000" w:rsidRDefault="00412A57">
      <w:pPr>
        <w:ind w:firstLine="400"/>
        <w:jc w:val="both"/>
      </w:pPr>
      <w:r>
        <w:rPr>
          <w:rStyle w:val="s0"/>
        </w:rPr>
        <w:t>Закрытие лицевого счета частного нотариуса, адвоката производится на основании налогового заявле</w:t>
      </w:r>
      <w:r>
        <w:rPr>
          <w:rStyle w:val="s0"/>
        </w:rPr>
        <w:t>ния о снятии с регистрационного учета в качестве частного нотариуса, адвоката;</w:t>
      </w:r>
    </w:p>
    <w:p w:rsidR="00000000" w:rsidRDefault="00412A57">
      <w:pPr>
        <w:ind w:firstLine="400"/>
        <w:jc w:val="both"/>
      </w:pPr>
      <w:r>
        <w:rPr>
          <w:rStyle w:val="s0"/>
        </w:rPr>
        <w:t>4) юридического лица-нерезидента, осуществляющего деятельность в Республике Казахстан через постоянное учреждение без открытия филиала, представительства, нерезидента, осуществл</w:t>
      </w:r>
      <w:r>
        <w:rPr>
          <w:rStyle w:val="s0"/>
        </w:rPr>
        <w:t xml:space="preserve">яющего деятельность через зависимого агента или являющегося налоговым агентом, - по основаниям, предусмотренным </w:t>
      </w:r>
      <w:hyperlink w:anchor="sub5640000" w:history="1">
        <w:r>
          <w:rPr>
            <w:rStyle w:val="a3"/>
          </w:rPr>
          <w:t>пунктом 1 статьи 564</w:t>
        </w:r>
      </w:hyperlink>
      <w:r>
        <w:rPr>
          <w:rStyle w:val="s0"/>
        </w:rPr>
        <w:t xml:space="preserve"> настоящего Кодекса;</w:t>
      </w:r>
    </w:p>
    <w:p w:rsidR="00000000" w:rsidRDefault="00412A57">
      <w:pPr>
        <w:ind w:firstLine="400"/>
        <w:jc w:val="both"/>
      </w:pPr>
      <w:r>
        <w:rPr>
          <w:rStyle w:val="s0"/>
        </w:rPr>
        <w:t>5) физического лица:</w:t>
      </w:r>
    </w:p>
    <w:p w:rsidR="00000000" w:rsidRDefault="00412A57">
      <w:pPr>
        <w:ind w:firstLine="400"/>
        <w:jc w:val="both"/>
      </w:pPr>
      <w:r>
        <w:rPr>
          <w:rStyle w:val="s0"/>
        </w:rPr>
        <w:t>при прекращении прав на объекты налогообложения и</w:t>
      </w:r>
      <w:r>
        <w:rPr>
          <w:rStyle w:val="s0"/>
        </w:rPr>
        <w:t xml:space="preserve"> (или) объекты, связанные с налогообложением, - на основании сведений уполномоченных государственных органов или налогового заявления о снятии с регистрационного учета объектов налогообложения и (или) объектов, связанных с налогообложением, с приложением п</w:t>
      </w:r>
      <w:r>
        <w:rPr>
          <w:rStyle w:val="s0"/>
        </w:rPr>
        <w:t>одтверждающих документов;</w:t>
      </w:r>
    </w:p>
    <w:p w:rsidR="00000000" w:rsidRDefault="00412A57">
      <w:pPr>
        <w:ind w:firstLine="400"/>
        <w:jc w:val="both"/>
      </w:pPr>
      <w:r>
        <w:rPr>
          <w:rStyle w:val="s0"/>
        </w:rPr>
        <w:t>при выезде из Республики Казахстан на постоянное место жительства - на основании сведений уполномоченного государственного органа в случае отсутствия неисполненных налоговых обязательств;</w:t>
      </w:r>
    </w:p>
    <w:p w:rsidR="00000000" w:rsidRDefault="00412A57">
      <w:pPr>
        <w:ind w:firstLine="400"/>
        <w:jc w:val="both"/>
      </w:pPr>
      <w:r>
        <w:rPr>
          <w:rStyle w:val="s0"/>
        </w:rPr>
        <w:t>по причине смерти или объявления его умерш</w:t>
      </w:r>
      <w:r>
        <w:rPr>
          <w:rStyle w:val="s0"/>
        </w:rPr>
        <w:t xml:space="preserve">им согласно вступившему в силу решению суда - на основании сведений уполномоченных государственных органов. </w:t>
      </w:r>
    </w:p>
    <w:p w:rsidR="00000000" w:rsidRDefault="00412A57">
      <w:pPr>
        <w:ind w:firstLine="400"/>
        <w:jc w:val="both"/>
      </w:pPr>
      <w:r>
        <w:rPr>
          <w:rStyle w:val="s0"/>
        </w:rPr>
        <w:t xml:space="preserve">По окончании текущего года после подведения итогов исчисленных, начисленных, уменьшенных, уплаченных, зачтенных, возвращенных сумм сальдо расчетов </w:t>
      </w:r>
      <w:r>
        <w:rPr>
          <w:rStyle w:val="s0"/>
        </w:rPr>
        <w:t>переносится в лицевой счет предстоящего года.</w:t>
      </w:r>
    </w:p>
    <w:p w:rsidR="00000000" w:rsidRDefault="00412A57">
      <w:pPr>
        <w:ind w:firstLine="400"/>
        <w:jc w:val="both"/>
      </w:pPr>
      <w:r>
        <w:t> </w:t>
      </w:r>
    </w:p>
    <w:p w:rsidR="00000000" w:rsidRDefault="00412A57">
      <w:pPr>
        <w:ind w:left="1200" w:hanging="800"/>
        <w:jc w:val="both"/>
      </w:pPr>
      <w:bookmarkStart w:id="773" w:name="SUB5980000"/>
      <w:bookmarkEnd w:id="773"/>
      <w:r>
        <w:rPr>
          <w:rStyle w:val="s1"/>
        </w:rPr>
        <w:t xml:space="preserve">Статья 598. Порядок представления сведений об отсутствии и (или) наличии налоговой задолженности, задолженности по обязательным пенсионным взносам и социальным отчислениям </w:t>
      </w:r>
    </w:p>
    <w:p w:rsidR="00000000" w:rsidRDefault="00412A57">
      <w:pPr>
        <w:ind w:firstLine="400"/>
        <w:jc w:val="both"/>
      </w:pPr>
      <w:r>
        <w:rPr>
          <w:rStyle w:val="s0"/>
        </w:rPr>
        <w:t>1. Налогоплательщик (налоговый аген</w:t>
      </w:r>
      <w:r>
        <w:rPr>
          <w:rStyle w:val="s0"/>
        </w:rPr>
        <w:t xml:space="preserve">т) вправе подать в налоговый орган по месту регистрационного учета </w:t>
      </w:r>
      <w:hyperlink r:id="rId2114" w:anchor="sub_id=29" w:history="1">
        <w:r>
          <w:rPr>
            <w:rStyle w:val="a3"/>
          </w:rPr>
          <w:t>налоговое заявление</w:t>
        </w:r>
      </w:hyperlink>
      <w:r>
        <w:rPr>
          <w:rStyle w:val="s0"/>
        </w:rPr>
        <w:t xml:space="preserve"> для получения сведений об отсутствии и (или) наличии налоговой задолженности, задолженнос</w:t>
      </w:r>
      <w:r>
        <w:rPr>
          <w:rStyle w:val="s0"/>
        </w:rPr>
        <w:t>ти по обязательным пенсионным взносам и социальным отчислениям.</w:t>
      </w:r>
    </w:p>
    <w:p w:rsidR="00000000" w:rsidRDefault="00412A57">
      <w:pPr>
        <w:ind w:firstLine="400"/>
        <w:jc w:val="both"/>
      </w:pPr>
      <w:r>
        <w:rPr>
          <w:rStyle w:val="s0"/>
        </w:rPr>
        <w:t>2. Налоговый орган представляет сведения об отсутствии и (или) наличии налоговой задолженности, задолженности по обязательным пенсионным взносам и социальным отчислениям путем составления и вы</w:t>
      </w:r>
      <w:r>
        <w:rPr>
          <w:rStyle w:val="s0"/>
        </w:rPr>
        <w:t>дачи налогоплательщику (налоговому агенту):</w:t>
      </w:r>
    </w:p>
    <w:p w:rsidR="00000000" w:rsidRDefault="00412A57">
      <w:pPr>
        <w:ind w:firstLine="400"/>
        <w:jc w:val="both"/>
      </w:pPr>
      <w:r>
        <w:rPr>
          <w:rStyle w:val="s0"/>
        </w:rPr>
        <w:t xml:space="preserve">1) справки об отсутствии налоговой задолженности, задолженности по обязательным пенсионным взносам и социальным отчислениям (далее в целях настоящей статьи - справка об отсутствии задолженности), предназначенной </w:t>
      </w:r>
      <w:r>
        <w:rPr>
          <w:rStyle w:val="s0"/>
        </w:rPr>
        <w:t>для государственной регистрации ликвидации, прекращения деятельности структурного подразделения и постоянного учреждения юридического лица-нерезидента, реорганизации юридического лица путем разделения, снятия с учетной регистрации структурного подразделени</w:t>
      </w:r>
      <w:r>
        <w:rPr>
          <w:rStyle w:val="s0"/>
        </w:rPr>
        <w:t>я юридического лица, при выезде налогоплательщика из Республики Казахстан на постоянное место жительства;</w:t>
      </w:r>
    </w:p>
    <w:p w:rsidR="00000000" w:rsidRDefault="00412A57">
      <w:pPr>
        <w:ind w:firstLine="400"/>
        <w:jc w:val="both"/>
      </w:pPr>
      <w:r>
        <w:rPr>
          <w:rStyle w:val="s0"/>
        </w:rPr>
        <w:t>2) справки об отсутствии (наличии) налоговой задолженности, задолженности по обязательным пенсионным взносам и социальным отчислениям (далее в целях н</w:t>
      </w:r>
      <w:r>
        <w:rPr>
          <w:rStyle w:val="s0"/>
        </w:rPr>
        <w:t>астоящей статьи - справка об отсутствии (наличии) задолженности) - в иных случаях, за исключением установленных подпунктом 1) настоящего пункта.</w:t>
      </w:r>
    </w:p>
    <w:p w:rsidR="00000000" w:rsidRDefault="00412A57">
      <w:pPr>
        <w:ind w:firstLine="400"/>
        <w:jc w:val="both"/>
      </w:pPr>
      <w:r>
        <w:rPr>
          <w:rStyle w:val="s0"/>
        </w:rPr>
        <w:t>3. Налоговый орган составляет справку об отсутствии задолженности, справку об отсутствии (наличии) задолженност</w:t>
      </w:r>
      <w:r>
        <w:rPr>
          <w:rStyle w:val="s0"/>
        </w:rPr>
        <w:t>и с учетом данных лицевых счетов, открытых в налоговых органах по месту регистрационного учета налогоплательщика (налогового агента), для:</w:t>
      </w:r>
    </w:p>
    <w:p w:rsidR="00000000" w:rsidRDefault="00412A57">
      <w:pPr>
        <w:ind w:firstLine="400"/>
        <w:jc w:val="both"/>
      </w:pPr>
      <w:r>
        <w:rPr>
          <w:rStyle w:val="s0"/>
        </w:rPr>
        <w:t xml:space="preserve">1) юридического лица - по месту нахождения юридического лица; </w:t>
      </w:r>
    </w:p>
    <w:p w:rsidR="00000000" w:rsidRDefault="00412A57">
      <w:pPr>
        <w:ind w:firstLine="400"/>
        <w:jc w:val="both"/>
      </w:pPr>
      <w:r>
        <w:rPr>
          <w:rStyle w:val="s0"/>
        </w:rPr>
        <w:t>2) юридического лица, имеющего структурное подразделен</w:t>
      </w:r>
      <w:r>
        <w:rPr>
          <w:rStyle w:val="s0"/>
        </w:rPr>
        <w:t xml:space="preserve">ие, - по месту нахождения юридического лица с учетом сальдо расчетов по лицевому счету его структурного подразделения; </w:t>
      </w:r>
    </w:p>
    <w:p w:rsidR="00000000" w:rsidRDefault="00412A57">
      <w:pPr>
        <w:ind w:firstLine="400"/>
        <w:jc w:val="both"/>
      </w:pPr>
      <w:r>
        <w:rPr>
          <w:rStyle w:val="s0"/>
        </w:rPr>
        <w:t xml:space="preserve">3) структурного подразделения юридического лица - по месту нахождения структурного подразделения; </w:t>
      </w:r>
    </w:p>
    <w:p w:rsidR="00000000" w:rsidRDefault="00412A57">
      <w:pPr>
        <w:ind w:firstLine="400"/>
        <w:jc w:val="both"/>
      </w:pPr>
      <w:r>
        <w:rPr>
          <w:rStyle w:val="s0"/>
        </w:rPr>
        <w:t>4) постоянного учреждения юридическог</w:t>
      </w:r>
      <w:r>
        <w:rPr>
          <w:rStyle w:val="s0"/>
        </w:rPr>
        <w:t>о лица-нерезидента - по месту нахождения постоянного учреждения юридического лица- нерезидента;</w:t>
      </w:r>
    </w:p>
    <w:p w:rsidR="00000000" w:rsidRDefault="00412A57">
      <w:pPr>
        <w:ind w:firstLine="400"/>
        <w:jc w:val="both"/>
      </w:pPr>
      <w:r>
        <w:rPr>
          <w:rStyle w:val="s0"/>
        </w:rPr>
        <w:t>5) индивидуального предпринимателя - по месту нахождения индивидуального предпринимателя;</w:t>
      </w:r>
    </w:p>
    <w:p w:rsidR="00000000" w:rsidRDefault="00412A57">
      <w:pPr>
        <w:ind w:firstLine="400"/>
        <w:jc w:val="both"/>
      </w:pPr>
      <w:r>
        <w:rPr>
          <w:rStyle w:val="s0"/>
        </w:rPr>
        <w:t>6) физического лица - по месту жительства или пребывания, по месту нах</w:t>
      </w:r>
      <w:r>
        <w:rPr>
          <w:rStyle w:val="s0"/>
        </w:rPr>
        <w:t>ождения объекта налогообложения и (или) объекта, связанного с налогообложением.</w:t>
      </w:r>
    </w:p>
    <w:p w:rsidR="00000000" w:rsidRDefault="00412A57">
      <w:pPr>
        <w:jc w:val="both"/>
      </w:pPr>
      <w:r>
        <w:rPr>
          <w:rStyle w:val="s3"/>
        </w:rPr>
        <w:t xml:space="preserve">В пункт 4 внесены изменения в соответствии с </w:t>
      </w:r>
      <w:hyperlink r:id="rId2115" w:anchor="sub_id=598" w:history="1">
        <w:r>
          <w:rPr>
            <w:rStyle w:val="a3"/>
            <w:i/>
            <w:iCs/>
            <w:bdr w:val="none" w:sz="0" w:space="0" w:color="auto" w:frame="1"/>
          </w:rPr>
          <w:t>Законом</w:t>
        </w:r>
      </w:hyperlink>
      <w:r>
        <w:rPr>
          <w:rStyle w:val="s3"/>
        </w:rPr>
        <w:t xml:space="preserve"> РК от 30.12.09 г. № 234-IV (введены в дейс</w:t>
      </w:r>
      <w:r>
        <w:rPr>
          <w:rStyle w:val="s3"/>
        </w:rPr>
        <w:t>твие с 1 января 2009 г.) (</w:t>
      </w:r>
      <w:hyperlink r:id="rId2116" w:anchor="sub_id=59804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4. Справка об отсутствии задолженности, справка об отсутствии (наличии) задолженности заверяются подписью руководителя, лица, его замещающего, или заместителя руководителя и печатью налогового органа, составившего справку.</w:t>
      </w:r>
    </w:p>
    <w:p w:rsidR="00000000" w:rsidRDefault="00412A57">
      <w:pPr>
        <w:ind w:firstLine="400"/>
        <w:jc w:val="both"/>
      </w:pPr>
      <w:r>
        <w:rPr>
          <w:rStyle w:val="s0"/>
        </w:rPr>
        <w:t>5. Налоговый орган обязан выдать справку об отсутствии задолженности, если иное не предусмотрено настоящей статьей, справку об отсутствии (наличии) задолженности в следующие сроки:</w:t>
      </w:r>
    </w:p>
    <w:p w:rsidR="00000000" w:rsidRDefault="00412A57">
      <w:pPr>
        <w:ind w:firstLine="400"/>
        <w:jc w:val="both"/>
      </w:pPr>
      <w:r>
        <w:rPr>
          <w:rStyle w:val="s0"/>
        </w:rPr>
        <w:t>1) не позднее трех рабочих дней со дня подачи налогового заявления на получ</w:t>
      </w:r>
      <w:r>
        <w:rPr>
          <w:rStyle w:val="s0"/>
        </w:rPr>
        <w:t>ение справки - юридическому лицу, не имеющему структурного подразделения, структурному подразделению юридического лица, постоянному учреждению юридического лица-нерезидента, индивидуальному предпринимателю, физическому лицу;</w:t>
      </w:r>
    </w:p>
    <w:p w:rsidR="00000000" w:rsidRDefault="00412A57">
      <w:pPr>
        <w:ind w:firstLine="400"/>
        <w:jc w:val="both"/>
      </w:pPr>
      <w:r>
        <w:rPr>
          <w:rStyle w:val="s0"/>
        </w:rPr>
        <w:t>2) не позднее пяти рабочих дней</w:t>
      </w:r>
      <w:r>
        <w:rPr>
          <w:rStyle w:val="s0"/>
        </w:rPr>
        <w:t xml:space="preserve"> со дня подачи налогового заявления на получение справки - юридическому лицу, имеющему структурное подразделение. </w:t>
      </w:r>
    </w:p>
    <w:p w:rsidR="00000000" w:rsidRDefault="00412A57">
      <w:pPr>
        <w:ind w:firstLine="400"/>
        <w:jc w:val="both"/>
      </w:pPr>
      <w:r>
        <w:rPr>
          <w:rStyle w:val="s0"/>
        </w:rPr>
        <w:t>6. В случае ликвидации или прекращения деятельности налогоплательщика справка об отсутствии задолженности выдается налоговым органом в следую</w:t>
      </w:r>
      <w:r>
        <w:rPr>
          <w:rStyle w:val="s0"/>
        </w:rPr>
        <w:t>щие сроки:</w:t>
      </w:r>
    </w:p>
    <w:p w:rsidR="00000000" w:rsidRDefault="00412A57">
      <w:pPr>
        <w:ind w:firstLine="400"/>
        <w:jc w:val="both"/>
      </w:pPr>
      <w:r>
        <w:rPr>
          <w:rStyle w:val="s0"/>
        </w:rPr>
        <w:t xml:space="preserve">1) в течение пяти рабочих дней со дня представления в налоговый орган документов, указанных в </w:t>
      </w:r>
      <w:hyperlink w:anchor="sub371200" w:history="1">
        <w:r>
          <w:rPr>
            <w:rStyle w:val="a3"/>
          </w:rPr>
          <w:t>пункте 12 статьи 37</w:t>
        </w:r>
      </w:hyperlink>
      <w:r>
        <w:rPr>
          <w:rStyle w:val="s0"/>
        </w:rPr>
        <w:t xml:space="preserve"> настоящего Кодекса, - юридическому лицу, структурному подразделению и постоянному учреждению юридич</w:t>
      </w:r>
      <w:r>
        <w:rPr>
          <w:rStyle w:val="s0"/>
        </w:rPr>
        <w:t>еского лица-нерезидента;</w:t>
      </w:r>
    </w:p>
    <w:p w:rsidR="00000000" w:rsidRDefault="00412A57">
      <w:pPr>
        <w:ind w:firstLine="400"/>
        <w:jc w:val="both"/>
      </w:pPr>
      <w:r>
        <w:rPr>
          <w:rStyle w:val="s0"/>
        </w:rPr>
        <w:t xml:space="preserve">2) в течение трех рабочих дней со дня представления в налоговый орган документов, указанных в </w:t>
      </w:r>
      <w:hyperlink w:anchor="sub380600" w:history="1">
        <w:r>
          <w:rPr>
            <w:rStyle w:val="a3"/>
          </w:rPr>
          <w:t>пункте 6 статьи 38</w:t>
        </w:r>
      </w:hyperlink>
      <w:r>
        <w:rPr>
          <w:rStyle w:val="s0"/>
        </w:rPr>
        <w:t xml:space="preserve"> настоящего Кодекса, -структурному подразделению юридического лица - резидента.</w:t>
      </w:r>
    </w:p>
    <w:p w:rsidR="00000000" w:rsidRDefault="00412A57">
      <w:pPr>
        <w:ind w:firstLine="400"/>
        <w:jc w:val="both"/>
      </w:pPr>
      <w:r>
        <w:rPr>
          <w:rStyle w:val="s0"/>
        </w:rPr>
        <w:t>7. В сл</w:t>
      </w:r>
      <w:r>
        <w:rPr>
          <w:rStyle w:val="s0"/>
        </w:rPr>
        <w:t xml:space="preserve">учае реорганизации юридического лица путем разделения справка об отсутствии задолженности выдается налоговым органом в течение пяти рабочих дней со дня представления в налоговый орган документов, указанных в </w:t>
      </w:r>
      <w:hyperlink w:anchor="sub400000" w:history="1">
        <w:r>
          <w:rPr>
            <w:rStyle w:val="a3"/>
          </w:rPr>
          <w:t>статье 40</w:t>
        </w:r>
      </w:hyperlink>
      <w:r>
        <w:rPr>
          <w:rStyle w:val="s0"/>
        </w:rPr>
        <w:t xml:space="preserve"> настоя</w:t>
      </w:r>
      <w:r>
        <w:rPr>
          <w:rStyle w:val="s0"/>
        </w:rPr>
        <w:t>щего Кодекса.</w:t>
      </w:r>
    </w:p>
    <w:p w:rsidR="00000000" w:rsidRDefault="00412A57">
      <w:pPr>
        <w:ind w:firstLine="400"/>
        <w:jc w:val="both"/>
      </w:pPr>
      <w:r>
        <w:rPr>
          <w:rStyle w:val="s0"/>
        </w:rPr>
        <w:t>8. Справка об отсутствии (наличии) задолженности не выдается в случае непредставления налогоплательщиком (налоговым агентом) и (или) его структурными подразделениями налоговой отчетности за налоговый период на дату подачи налогового заявления</w:t>
      </w:r>
      <w:r>
        <w:rPr>
          <w:rStyle w:val="s0"/>
        </w:rPr>
        <w:t>, за исключением случаев продления срока представления налоговой отчетности.</w:t>
      </w:r>
    </w:p>
    <w:p w:rsidR="00000000" w:rsidRDefault="00412A57">
      <w:pPr>
        <w:jc w:val="both"/>
      </w:pPr>
      <w:r>
        <w:rPr>
          <w:rStyle w:val="s3"/>
        </w:rPr>
        <w:t xml:space="preserve">См. </w:t>
      </w:r>
      <w:hyperlink r:id="rId2117" w:history="1">
        <w:r>
          <w:rPr>
            <w:rStyle w:val="a3"/>
            <w:i/>
            <w:iCs/>
            <w:bdr w:val="none" w:sz="0" w:space="0" w:color="auto" w:frame="1"/>
          </w:rPr>
          <w:t>Письмо</w:t>
        </w:r>
      </w:hyperlink>
      <w:r>
        <w:rPr>
          <w:rStyle w:val="s3"/>
        </w:rPr>
        <w:t xml:space="preserve"> НК МФ РК от 1 апреля 2009 года № НК-18-28/2947; </w:t>
      </w:r>
      <w:hyperlink r:id="rId2118" w:history="1">
        <w:r>
          <w:rPr>
            <w:rStyle w:val="a3"/>
            <w:i/>
            <w:iCs/>
            <w:bdr w:val="none" w:sz="0" w:space="0" w:color="auto" w:frame="1"/>
          </w:rPr>
          <w:t>Письмо</w:t>
        </w:r>
      </w:hyperlink>
      <w:r>
        <w:rPr>
          <w:rStyle w:val="s3"/>
        </w:rPr>
        <w:t xml:space="preserve"> НК МФ РК от 30 ноября 2009 года № НК-23-28/12088</w:t>
      </w:r>
    </w:p>
    <w:p w:rsidR="00000000" w:rsidRDefault="00412A57">
      <w:pPr>
        <w:ind w:firstLine="400"/>
        <w:jc w:val="both"/>
      </w:pPr>
      <w:r>
        <w:t> </w:t>
      </w:r>
    </w:p>
    <w:p w:rsidR="00000000" w:rsidRDefault="00412A57">
      <w:pPr>
        <w:jc w:val="center"/>
      </w:pPr>
      <w:r>
        <w:rPr>
          <w:rStyle w:val="s1"/>
        </w:rPr>
        <w:t> </w:t>
      </w:r>
    </w:p>
    <w:p w:rsidR="00000000" w:rsidRDefault="00412A57">
      <w:pPr>
        <w:jc w:val="center"/>
      </w:pPr>
      <w:bookmarkStart w:id="774" w:name="SUB5990000"/>
      <w:bookmarkEnd w:id="774"/>
      <w:r>
        <w:rPr>
          <w:rStyle w:val="s1"/>
        </w:rPr>
        <w:t xml:space="preserve">§ 1. Зачет и возврат налогов, других обязательных </w:t>
      </w:r>
    </w:p>
    <w:p w:rsidR="00000000" w:rsidRDefault="00412A57">
      <w:pPr>
        <w:jc w:val="center"/>
      </w:pPr>
      <w:r>
        <w:rPr>
          <w:rStyle w:val="s1"/>
        </w:rPr>
        <w:t>платежей в бюджет, пеней и штрафов</w:t>
      </w:r>
    </w:p>
    <w:p w:rsidR="00000000" w:rsidRDefault="00412A57">
      <w:pPr>
        <w:ind w:firstLine="400"/>
        <w:jc w:val="both"/>
      </w:pPr>
      <w:r>
        <w:t> </w:t>
      </w:r>
    </w:p>
    <w:p w:rsidR="00000000" w:rsidRDefault="00412A57">
      <w:pPr>
        <w:ind w:left="1200" w:hanging="800"/>
        <w:jc w:val="both"/>
      </w:pPr>
      <w:r>
        <w:rPr>
          <w:rStyle w:val="s1"/>
        </w:rPr>
        <w:t>Статья 599. Зачет излишне уплаченной суммы налога, платы и пени</w:t>
      </w:r>
    </w:p>
    <w:p w:rsidR="00000000" w:rsidRDefault="00412A57">
      <w:pPr>
        <w:ind w:firstLine="400"/>
        <w:jc w:val="both"/>
      </w:pPr>
      <w:r>
        <w:rPr>
          <w:rStyle w:val="s0"/>
        </w:rPr>
        <w:t xml:space="preserve">1. Зачет излишне уплаченной суммы </w:t>
      </w:r>
      <w:r>
        <w:rPr>
          <w:rStyle w:val="s0"/>
        </w:rPr>
        <w:t xml:space="preserve">налога, платы и пени производится по представленному налогоплательщиком (налоговым агентом) </w:t>
      </w:r>
      <w:hyperlink r:id="rId2119" w:anchor="sub_id=31" w:history="1">
        <w:r>
          <w:rPr>
            <w:rStyle w:val="a3"/>
          </w:rPr>
          <w:t>налоговому заявлению</w:t>
        </w:r>
      </w:hyperlink>
      <w:r>
        <w:rPr>
          <w:rStyle w:val="s0"/>
        </w:rPr>
        <w:t xml:space="preserve"> на проведение зачета и возврата налогов, других обязательных пл</w:t>
      </w:r>
      <w:r>
        <w:rPr>
          <w:rStyle w:val="s0"/>
        </w:rPr>
        <w:t xml:space="preserve">атежей, пеней и штрафов (далее в целях настоящей статьи и </w:t>
      </w:r>
      <w:hyperlink w:anchor="sub6000000" w:history="1">
        <w:r>
          <w:rPr>
            <w:rStyle w:val="a3"/>
          </w:rPr>
          <w:t>статьи 600</w:t>
        </w:r>
      </w:hyperlink>
      <w:r>
        <w:rPr>
          <w:rStyle w:val="s0"/>
        </w:rPr>
        <w:t xml:space="preserve"> настоящего Кодекса - налоговое заявление на зачет), если иное не установлено настоящей статьей, а также по другим основаниям, предусмотренным настоящей ст</w:t>
      </w:r>
      <w:r>
        <w:rPr>
          <w:rStyle w:val="s0"/>
        </w:rPr>
        <w:t xml:space="preserve">атьей и </w:t>
      </w:r>
      <w:hyperlink w:anchor="sub6000000" w:history="1">
        <w:r>
          <w:rPr>
            <w:rStyle w:val="a3"/>
          </w:rPr>
          <w:t>статьей 600</w:t>
        </w:r>
      </w:hyperlink>
      <w:r>
        <w:rPr>
          <w:rStyle w:val="s0"/>
        </w:rPr>
        <w:t xml:space="preserve"> настоящего Кодекса.</w:t>
      </w:r>
    </w:p>
    <w:p w:rsidR="00000000" w:rsidRDefault="00412A57">
      <w:pPr>
        <w:jc w:val="both"/>
      </w:pPr>
      <w:r>
        <w:rPr>
          <w:rStyle w:val="s3"/>
        </w:rPr>
        <w:t xml:space="preserve">См. </w:t>
      </w:r>
      <w:hyperlink r:id="rId2120" w:anchor="sub_id=43" w:history="1">
        <w:r>
          <w:rPr>
            <w:rStyle w:val="a3"/>
            <w:i/>
            <w:iCs/>
            <w:bdr w:val="none" w:sz="0" w:space="0" w:color="auto" w:frame="1"/>
          </w:rPr>
          <w:t>Материалы</w:t>
        </w:r>
      </w:hyperlink>
      <w:r>
        <w:rPr>
          <w:rStyle w:val="s3"/>
        </w:rPr>
        <w:t xml:space="preserve"> антикоррупционной экспертизы</w:t>
      </w:r>
    </w:p>
    <w:p w:rsidR="00000000" w:rsidRDefault="00412A57">
      <w:pPr>
        <w:ind w:firstLine="400"/>
        <w:jc w:val="both"/>
      </w:pPr>
      <w:r>
        <w:rPr>
          <w:rStyle w:val="s0"/>
        </w:rPr>
        <w:t xml:space="preserve">2. Излишне уплаченной суммой налога, платы, пени является положительная разница между уплаченной в бюджет (с учетом зачтенных и возвращенных сумм) и исчисленной, начисленной (с учетом уменьшенной) суммами налога, платы, пени в бюджет за налоговый период с </w:t>
      </w:r>
      <w:r>
        <w:rPr>
          <w:rStyle w:val="s0"/>
        </w:rPr>
        <w:t>учетом расчетов по данному виду налога, платы, пени за предыдущие налоговые периоды.</w:t>
      </w:r>
    </w:p>
    <w:p w:rsidR="00000000" w:rsidRDefault="00412A57">
      <w:pPr>
        <w:ind w:firstLine="400"/>
        <w:jc w:val="both"/>
      </w:pPr>
      <w:r>
        <w:rPr>
          <w:rStyle w:val="s0"/>
        </w:rPr>
        <w:t xml:space="preserve">Излишне уплаченной суммой налога является также сумма уплаченного налога, подлежащая возврату налогоплательщику-нерезиденту в соответствии со </w:t>
      </w:r>
      <w:hyperlink w:anchor="sub2170000" w:history="1">
        <w:r>
          <w:rPr>
            <w:rStyle w:val="a3"/>
          </w:rPr>
          <w:t>статьей 217</w:t>
        </w:r>
      </w:hyperlink>
      <w:r>
        <w:rPr>
          <w:rStyle w:val="s0"/>
        </w:rPr>
        <w:t xml:space="preserve"> настоящего Кодекса.</w:t>
      </w:r>
    </w:p>
    <w:p w:rsidR="00000000" w:rsidRDefault="00412A57">
      <w:pPr>
        <w:ind w:firstLine="400"/>
        <w:jc w:val="both"/>
      </w:pPr>
      <w:r>
        <w:rPr>
          <w:rStyle w:val="s0"/>
        </w:rPr>
        <w:t xml:space="preserve">3. Платой в целях настоящей статьи и </w:t>
      </w:r>
      <w:hyperlink w:anchor="sub6000000" w:history="1">
        <w:r>
          <w:rPr>
            <w:rStyle w:val="a3"/>
          </w:rPr>
          <w:t>статей 600</w:t>
        </w:r>
      </w:hyperlink>
      <w:r>
        <w:rPr>
          <w:rStyle w:val="s0"/>
        </w:rPr>
        <w:t xml:space="preserve">, </w:t>
      </w:r>
      <w:hyperlink w:anchor="sub6020000" w:history="1">
        <w:r>
          <w:rPr>
            <w:rStyle w:val="a3"/>
          </w:rPr>
          <w:t>602</w:t>
        </w:r>
      </w:hyperlink>
      <w:r>
        <w:rPr>
          <w:rStyle w:val="s0"/>
        </w:rPr>
        <w:t xml:space="preserve"> настоящего Кодекса является плата за пользование земельными участками, водными ресурсами поверхностны</w:t>
      </w:r>
      <w:r>
        <w:rPr>
          <w:rStyle w:val="s0"/>
        </w:rPr>
        <w:t>х источников, эмиссии в окружающую среду, использование радиочастотного спектра, предоставление междугородной и (или) международной телефонной связи, а также сотовой связи.</w:t>
      </w:r>
    </w:p>
    <w:p w:rsidR="00000000" w:rsidRDefault="00412A57">
      <w:pPr>
        <w:jc w:val="both"/>
      </w:pPr>
      <w:r>
        <w:rPr>
          <w:rStyle w:val="s3"/>
        </w:rPr>
        <w:t xml:space="preserve">См. </w:t>
      </w:r>
      <w:hyperlink r:id="rId2121" w:anchor="sub_id=42" w:history="1">
        <w:r>
          <w:rPr>
            <w:rStyle w:val="a3"/>
            <w:i/>
            <w:iCs/>
            <w:bdr w:val="none" w:sz="0" w:space="0" w:color="auto" w:frame="1"/>
          </w:rPr>
          <w:t>Материалы</w:t>
        </w:r>
      </w:hyperlink>
      <w:r>
        <w:rPr>
          <w:rStyle w:val="s3"/>
        </w:rPr>
        <w:t xml:space="preserve"> антикоррупционной экспертизы</w:t>
      </w:r>
    </w:p>
    <w:p w:rsidR="00000000" w:rsidRDefault="00412A57">
      <w:pPr>
        <w:ind w:firstLine="400"/>
        <w:jc w:val="both"/>
      </w:pPr>
      <w:r>
        <w:rPr>
          <w:rStyle w:val="s0"/>
        </w:rPr>
        <w:t xml:space="preserve">4. Зачет излишне уплаченной суммы налога, платы, пени проводится в национальной валюте налоговым органом, в котором по лицевому счету налогоплательщика числится излишне уплаченная сумма. </w:t>
      </w:r>
    </w:p>
    <w:p w:rsidR="00000000" w:rsidRDefault="00412A57">
      <w:pPr>
        <w:ind w:firstLine="400"/>
        <w:jc w:val="both"/>
      </w:pPr>
      <w:r>
        <w:rPr>
          <w:rStyle w:val="s0"/>
        </w:rPr>
        <w:t xml:space="preserve">5. Излишне уплаченная сумма </w:t>
      </w:r>
      <w:r>
        <w:rPr>
          <w:rStyle w:val="s0"/>
        </w:rPr>
        <w:t>налога, платы, пени не подлежит зачету в счет погашения налоговой задолженности другого налогоплательщика, за исключением случаев, предусмотренных пунктами 13 - 16 настоящей статьи.</w:t>
      </w:r>
    </w:p>
    <w:p w:rsidR="00000000" w:rsidRDefault="00412A57">
      <w:pPr>
        <w:ind w:firstLine="400"/>
        <w:jc w:val="both"/>
      </w:pPr>
      <w:r>
        <w:rPr>
          <w:rStyle w:val="s0"/>
        </w:rPr>
        <w:t>6. Зачет излишне уплаченной суммы акциза на подакцизные товары, подлежащие</w:t>
      </w:r>
      <w:r>
        <w:rPr>
          <w:rStyle w:val="s0"/>
        </w:rPr>
        <w:t xml:space="preserve"> маркировке учетно-контрольными марками, в счет погашения налоговой задолженности по данному и другому видам налога, платы не проводится, за исключением случаев прекращения деятельности налогоплательщика по производству данных товаров.</w:t>
      </w:r>
    </w:p>
    <w:p w:rsidR="00000000" w:rsidRDefault="00412A57">
      <w:pPr>
        <w:ind w:firstLine="400"/>
        <w:jc w:val="both"/>
      </w:pPr>
      <w:r>
        <w:rPr>
          <w:rStyle w:val="s0"/>
        </w:rPr>
        <w:t>7. В случае продлени</w:t>
      </w:r>
      <w:r>
        <w:rPr>
          <w:rStyle w:val="s0"/>
        </w:rPr>
        <w:t xml:space="preserve">я срока представления налоговой отчетности зачет излишне уплаченной суммы не проводится до даты ее представления. </w:t>
      </w:r>
    </w:p>
    <w:p w:rsidR="00000000" w:rsidRDefault="00412A57">
      <w:pPr>
        <w:ind w:firstLine="400"/>
        <w:jc w:val="both"/>
      </w:pPr>
      <w:bookmarkStart w:id="775" w:name="SUB5990800"/>
      <w:bookmarkEnd w:id="775"/>
      <w:r>
        <w:rPr>
          <w:rStyle w:val="s0"/>
        </w:rPr>
        <w:t>8. Срок проведения зачета составляет десять рабочих дней:</w:t>
      </w:r>
    </w:p>
    <w:p w:rsidR="00000000" w:rsidRDefault="00412A57">
      <w:pPr>
        <w:ind w:firstLine="400"/>
        <w:jc w:val="both"/>
      </w:pPr>
      <w:r>
        <w:rPr>
          <w:rStyle w:val="s0"/>
        </w:rPr>
        <w:t xml:space="preserve">по налоговому заявлению на зачет - со дня представления такого заявления в налоговый орган; </w:t>
      </w:r>
    </w:p>
    <w:p w:rsidR="00000000" w:rsidRDefault="00412A57">
      <w:pPr>
        <w:ind w:firstLine="400"/>
        <w:jc w:val="both"/>
      </w:pPr>
      <w:r>
        <w:rPr>
          <w:rStyle w:val="s0"/>
        </w:rPr>
        <w:t>без заявления - со дня образования излишне уплаченной суммы в лицевом счете.</w:t>
      </w:r>
    </w:p>
    <w:p w:rsidR="00000000" w:rsidRDefault="00412A57">
      <w:pPr>
        <w:ind w:firstLine="400"/>
        <w:jc w:val="both"/>
      </w:pPr>
      <w:r>
        <w:rPr>
          <w:rStyle w:val="s0"/>
        </w:rPr>
        <w:t xml:space="preserve">9. При нарушении налоговым органом срока проведения зачета по налоговому заявлению на </w:t>
      </w:r>
      <w:r>
        <w:rPr>
          <w:rStyle w:val="s0"/>
        </w:rPr>
        <w:t xml:space="preserve">зачет на излишне уплаченную сумму налога, платы, по которым зачет проведен с нарушением срока, за каждый день просрочки налоговый орган начисляет в пользу налогоплательщика пеню. Пеня начисляется в размере 2,5-кратной официальной </w:t>
      </w:r>
      <w:hyperlink r:id="rId2122" w:history="1">
        <w:r>
          <w:rPr>
            <w:rStyle w:val="a3"/>
          </w:rPr>
          <w:t>ставки рефинансирования</w:t>
        </w:r>
      </w:hyperlink>
      <w:r>
        <w:rPr>
          <w:rStyle w:val="s0"/>
        </w:rPr>
        <w:t xml:space="preserve">, установленной Национальным Банком Республики Казахстан на каждый день просрочки, начиная со дня, следующего за окончанием срока проведения зачета, включая день проведения зачета. </w:t>
      </w:r>
    </w:p>
    <w:p w:rsidR="00000000" w:rsidRDefault="00412A57">
      <w:pPr>
        <w:ind w:firstLine="400"/>
        <w:jc w:val="both"/>
      </w:pPr>
      <w:r>
        <w:rPr>
          <w:rStyle w:val="s0"/>
        </w:rPr>
        <w:t>10. Начисленн</w:t>
      </w:r>
      <w:r>
        <w:rPr>
          <w:rStyle w:val="s0"/>
        </w:rPr>
        <w:t>ая в пользу налогоплательщика сумма пеней подлежит перечислению на банковский счет налогоплательщика, указанный в налоговом заявлении на зачет, в день проведения зачета излишне уплаченной суммы налога, платы за счет поступлений в бюджет по соответствующему</w:t>
      </w:r>
      <w:r>
        <w:rPr>
          <w:rStyle w:val="s0"/>
        </w:rPr>
        <w:t xml:space="preserve"> коду бюджетной классификации.</w:t>
      </w:r>
    </w:p>
    <w:p w:rsidR="00000000" w:rsidRDefault="00412A57">
      <w:pPr>
        <w:ind w:firstLine="400"/>
        <w:jc w:val="both"/>
      </w:pPr>
      <w:r>
        <w:rPr>
          <w:rStyle w:val="s0"/>
        </w:rPr>
        <w:t>11. Излишне уплаченная сумма налога, платы подлежит обязательному зачету в счет погашения налоговой задолженности в следующем порядке:</w:t>
      </w:r>
    </w:p>
    <w:p w:rsidR="00000000" w:rsidRDefault="00412A57">
      <w:pPr>
        <w:ind w:firstLine="400"/>
        <w:jc w:val="both"/>
      </w:pPr>
      <w:r>
        <w:rPr>
          <w:rStyle w:val="s0"/>
        </w:rPr>
        <w:t>1) без заявления налогоплательщика - в счет погашения:</w:t>
      </w:r>
    </w:p>
    <w:p w:rsidR="00000000" w:rsidRDefault="00412A57">
      <w:pPr>
        <w:ind w:firstLine="400"/>
        <w:jc w:val="both"/>
      </w:pPr>
      <w:r>
        <w:rPr>
          <w:rStyle w:val="s0"/>
        </w:rPr>
        <w:t>пени по данному виду налога, платы;</w:t>
      </w:r>
    </w:p>
    <w:p w:rsidR="00000000" w:rsidRDefault="00412A57">
      <w:pPr>
        <w:ind w:firstLine="400"/>
        <w:jc w:val="both"/>
      </w:pPr>
      <w:r>
        <w:rPr>
          <w:rStyle w:val="s0"/>
        </w:rPr>
        <w:t>штрафа по данному виду налога, платы;</w:t>
      </w:r>
    </w:p>
    <w:p w:rsidR="00000000" w:rsidRDefault="00412A57">
      <w:pPr>
        <w:ind w:firstLine="400"/>
        <w:jc w:val="both"/>
      </w:pPr>
      <w:r>
        <w:rPr>
          <w:rStyle w:val="s0"/>
        </w:rPr>
        <w:t>2) по налоговому заявлению на зачет - в счет погашения:</w:t>
      </w:r>
    </w:p>
    <w:p w:rsidR="00000000" w:rsidRDefault="00412A57">
      <w:pPr>
        <w:ind w:firstLine="400"/>
        <w:jc w:val="both"/>
      </w:pPr>
      <w:r>
        <w:rPr>
          <w:rStyle w:val="s0"/>
        </w:rPr>
        <w:t>недоимки по виду налога, платы, который указан налогоплательщиком в налоговом заявлении на зачет;</w:t>
      </w:r>
    </w:p>
    <w:p w:rsidR="00000000" w:rsidRDefault="00412A57">
      <w:pPr>
        <w:ind w:firstLine="400"/>
        <w:jc w:val="both"/>
      </w:pPr>
      <w:r>
        <w:rPr>
          <w:rStyle w:val="s0"/>
        </w:rPr>
        <w:t>пени по виду налога, платы, который указан налогоплательщиком в</w:t>
      </w:r>
      <w:r>
        <w:rPr>
          <w:rStyle w:val="s0"/>
        </w:rPr>
        <w:t xml:space="preserve"> налоговом заявлении на зачет;</w:t>
      </w:r>
    </w:p>
    <w:p w:rsidR="00000000" w:rsidRDefault="00412A57">
      <w:pPr>
        <w:ind w:firstLine="400"/>
        <w:jc w:val="both"/>
      </w:pPr>
      <w:r>
        <w:rPr>
          <w:rStyle w:val="s0"/>
        </w:rPr>
        <w:t>штрафа по виду налога, платы, который указан налогоплательщиком в налоговом заявлении на зачет;</w:t>
      </w:r>
    </w:p>
    <w:p w:rsidR="00000000" w:rsidRDefault="00412A57">
      <w:pPr>
        <w:ind w:firstLine="400"/>
        <w:jc w:val="both"/>
      </w:pPr>
      <w:r>
        <w:rPr>
          <w:rStyle w:val="s0"/>
        </w:rPr>
        <w:t>предстоящих платежей по виду налога, платы, который указан налогоплательщиком в налоговом заявлении на зачет, если иное не устано</w:t>
      </w:r>
      <w:r>
        <w:rPr>
          <w:rStyle w:val="s0"/>
        </w:rPr>
        <w:t xml:space="preserve">влено пунктами 13, 15 настоящей статьи. </w:t>
      </w:r>
    </w:p>
    <w:p w:rsidR="00000000" w:rsidRDefault="00412A57">
      <w:pPr>
        <w:ind w:firstLine="400"/>
        <w:jc w:val="both"/>
      </w:pPr>
      <w:r>
        <w:rPr>
          <w:rStyle w:val="s0"/>
        </w:rPr>
        <w:t xml:space="preserve">12. Излишне уплаченная сумма пеней в бюджет подлежит зачету в следующем порядке: </w:t>
      </w:r>
    </w:p>
    <w:p w:rsidR="00000000" w:rsidRDefault="00412A57">
      <w:pPr>
        <w:ind w:firstLine="400"/>
        <w:jc w:val="both"/>
      </w:pPr>
      <w:r>
        <w:rPr>
          <w:rStyle w:val="s0"/>
        </w:rPr>
        <w:t>1) без заявления налогоплательщика - в счет погашения:</w:t>
      </w:r>
    </w:p>
    <w:p w:rsidR="00000000" w:rsidRDefault="00412A57">
      <w:pPr>
        <w:ind w:firstLine="400"/>
        <w:jc w:val="both"/>
      </w:pPr>
      <w:r>
        <w:rPr>
          <w:rStyle w:val="s0"/>
        </w:rPr>
        <w:t>недоимки по данному виду налога, платы;</w:t>
      </w:r>
    </w:p>
    <w:p w:rsidR="00000000" w:rsidRDefault="00412A57">
      <w:pPr>
        <w:ind w:firstLine="400"/>
        <w:jc w:val="both"/>
      </w:pPr>
      <w:r>
        <w:rPr>
          <w:rStyle w:val="s0"/>
        </w:rPr>
        <w:t>штрафов по данному виду налога, платы;</w:t>
      </w:r>
    </w:p>
    <w:p w:rsidR="00000000" w:rsidRDefault="00412A57">
      <w:pPr>
        <w:ind w:firstLine="400"/>
        <w:jc w:val="both"/>
      </w:pPr>
      <w:r>
        <w:rPr>
          <w:rStyle w:val="s0"/>
        </w:rPr>
        <w:t>2) по налоговому заявлению на зачет - в счет погашения:</w:t>
      </w:r>
    </w:p>
    <w:p w:rsidR="00000000" w:rsidRDefault="00412A57">
      <w:pPr>
        <w:ind w:firstLine="400"/>
        <w:jc w:val="both"/>
      </w:pPr>
      <w:r>
        <w:rPr>
          <w:rStyle w:val="s0"/>
        </w:rPr>
        <w:t>недоимки по виду налога, платы, который указан налогоплательщиком в налоговом заявлении на зачет;</w:t>
      </w:r>
    </w:p>
    <w:p w:rsidR="00000000" w:rsidRDefault="00412A57">
      <w:pPr>
        <w:ind w:firstLine="400"/>
        <w:jc w:val="both"/>
      </w:pPr>
      <w:r>
        <w:rPr>
          <w:rStyle w:val="s0"/>
        </w:rPr>
        <w:t>пени по виду налога, платы, который указан налогоплательщиком в налоговом заявлении на зачет;</w:t>
      </w:r>
    </w:p>
    <w:p w:rsidR="00000000" w:rsidRDefault="00412A57">
      <w:pPr>
        <w:ind w:firstLine="400"/>
        <w:jc w:val="both"/>
      </w:pPr>
      <w:r>
        <w:rPr>
          <w:rStyle w:val="s0"/>
        </w:rPr>
        <w:t>штрафа по виду налога, платы, который указан налогоплательщиком в налоговом заявлении на зачет;</w:t>
      </w:r>
    </w:p>
    <w:p w:rsidR="00000000" w:rsidRDefault="00412A57">
      <w:pPr>
        <w:ind w:firstLine="400"/>
        <w:jc w:val="both"/>
      </w:pPr>
      <w:r>
        <w:rPr>
          <w:rStyle w:val="s0"/>
        </w:rPr>
        <w:t>предстоящих платежей по виду налога, платы, который указан налогоплательщиком в налоговом заявлении на зачет, если иное не установлено пунктами 14 и 16 настояще</w:t>
      </w:r>
      <w:r>
        <w:rPr>
          <w:rStyle w:val="s0"/>
        </w:rPr>
        <w:t xml:space="preserve">й статьи. </w:t>
      </w:r>
    </w:p>
    <w:p w:rsidR="00000000" w:rsidRDefault="00412A57">
      <w:pPr>
        <w:ind w:firstLine="400"/>
        <w:jc w:val="both"/>
      </w:pPr>
      <w:r>
        <w:rPr>
          <w:rStyle w:val="s0"/>
        </w:rPr>
        <w:t>13. На основании налогового заявления на зачет излишне уплаченная сумма налога, платы юридического лица после проведения зачета в порядке, установленном пунктом 11 настоящей статьи, подлежит зачету в счет погашения:</w:t>
      </w:r>
    </w:p>
    <w:p w:rsidR="00000000" w:rsidRDefault="00412A57">
      <w:pPr>
        <w:ind w:firstLine="400"/>
        <w:jc w:val="both"/>
      </w:pPr>
      <w:r>
        <w:rPr>
          <w:rStyle w:val="s0"/>
        </w:rPr>
        <w:t>1) недоимки структурного подр</w:t>
      </w:r>
      <w:r>
        <w:rPr>
          <w:rStyle w:val="s0"/>
        </w:rPr>
        <w:t>азделения по данному виду налога, платы;</w:t>
      </w:r>
    </w:p>
    <w:p w:rsidR="00000000" w:rsidRDefault="00412A57">
      <w:pPr>
        <w:ind w:firstLine="400"/>
        <w:jc w:val="both"/>
      </w:pPr>
      <w:r>
        <w:rPr>
          <w:rStyle w:val="s0"/>
        </w:rPr>
        <w:t>2) пени структурного подразделения по данному виду налога, платы;</w:t>
      </w:r>
    </w:p>
    <w:p w:rsidR="00000000" w:rsidRDefault="00412A57">
      <w:pPr>
        <w:ind w:firstLine="400"/>
        <w:jc w:val="both"/>
      </w:pPr>
      <w:r>
        <w:rPr>
          <w:rStyle w:val="s0"/>
        </w:rPr>
        <w:t>3) штрафа структурного подразделения по данному виду налога, платы;</w:t>
      </w:r>
    </w:p>
    <w:p w:rsidR="00000000" w:rsidRDefault="00412A57">
      <w:pPr>
        <w:ind w:firstLine="400"/>
        <w:jc w:val="both"/>
      </w:pPr>
      <w:r>
        <w:rPr>
          <w:rStyle w:val="s0"/>
        </w:rPr>
        <w:t>4) недоимки структурного подразделения по виду налога, платы, который указан нало</w:t>
      </w:r>
      <w:r>
        <w:rPr>
          <w:rStyle w:val="s0"/>
        </w:rPr>
        <w:t>гоплательщиком в налоговом заявлении на зачет;</w:t>
      </w:r>
    </w:p>
    <w:p w:rsidR="00000000" w:rsidRDefault="00412A57">
      <w:pPr>
        <w:ind w:firstLine="400"/>
        <w:jc w:val="both"/>
      </w:pPr>
      <w:r>
        <w:rPr>
          <w:rStyle w:val="s0"/>
        </w:rPr>
        <w:t>5) пени структурного подразделения по виду налога, платы, который указан налогоплательщиком в налоговом заявлении на зачет;</w:t>
      </w:r>
    </w:p>
    <w:p w:rsidR="00000000" w:rsidRDefault="00412A57">
      <w:pPr>
        <w:ind w:firstLine="400"/>
        <w:jc w:val="both"/>
      </w:pPr>
      <w:r>
        <w:rPr>
          <w:rStyle w:val="s0"/>
        </w:rPr>
        <w:t xml:space="preserve">6) штрафа структурного подразделения по виду налога, платы, который указан налогоплательщиком в налоговом заявлении на зачет. </w:t>
      </w:r>
    </w:p>
    <w:p w:rsidR="00000000" w:rsidRDefault="00412A57">
      <w:pPr>
        <w:ind w:firstLine="400"/>
        <w:jc w:val="both"/>
      </w:pPr>
      <w:r>
        <w:rPr>
          <w:rStyle w:val="s0"/>
        </w:rPr>
        <w:t>14. На основании налогового заявления на зачет излишне уплаченная сумма пеней юридического лица после проведения зачета в порядке</w:t>
      </w:r>
      <w:r>
        <w:rPr>
          <w:rStyle w:val="s0"/>
        </w:rPr>
        <w:t xml:space="preserve">, установленном пунктом 12 настоящей статьи, подлежит зачету в счет погашения: </w:t>
      </w:r>
    </w:p>
    <w:p w:rsidR="00000000" w:rsidRDefault="00412A57">
      <w:pPr>
        <w:ind w:firstLine="400"/>
        <w:jc w:val="both"/>
      </w:pPr>
      <w:r>
        <w:rPr>
          <w:rStyle w:val="s0"/>
        </w:rPr>
        <w:t>1) недоимки структурного подразделения по данному виду налога, платы;</w:t>
      </w:r>
    </w:p>
    <w:p w:rsidR="00000000" w:rsidRDefault="00412A57">
      <w:pPr>
        <w:ind w:firstLine="400"/>
        <w:jc w:val="both"/>
      </w:pPr>
      <w:r>
        <w:rPr>
          <w:rStyle w:val="s0"/>
        </w:rPr>
        <w:t>2) пени структурного подразделения по данному виду налога, платы;</w:t>
      </w:r>
    </w:p>
    <w:p w:rsidR="00000000" w:rsidRDefault="00412A57">
      <w:pPr>
        <w:ind w:firstLine="400"/>
        <w:jc w:val="both"/>
      </w:pPr>
      <w:r>
        <w:rPr>
          <w:rStyle w:val="s0"/>
        </w:rPr>
        <w:t xml:space="preserve">3) штрафа структурного подразделения по </w:t>
      </w:r>
      <w:r>
        <w:rPr>
          <w:rStyle w:val="s0"/>
        </w:rPr>
        <w:t>данному виду налога, платы;</w:t>
      </w:r>
    </w:p>
    <w:p w:rsidR="00000000" w:rsidRDefault="00412A57">
      <w:pPr>
        <w:ind w:firstLine="400"/>
        <w:jc w:val="both"/>
      </w:pPr>
      <w:r>
        <w:rPr>
          <w:rStyle w:val="s0"/>
        </w:rPr>
        <w:t>4) недоимки структурного подразделения по виду налога, платы, который указан налогоплательщиком в налоговом заявлении на зачет;</w:t>
      </w:r>
    </w:p>
    <w:p w:rsidR="00000000" w:rsidRDefault="00412A57">
      <w:pPr>
        <w:ind w:firstLine="400"/>
        <w:jc w:val="both"/>
      </w:pPr>
      <w:r>
        <w:rPr>
          <w:rStyle w:val="s0"/>
        </w:rPr>
        <w:t>5) пени структурного подразделения по виду налога, платы, который указан налогоплательщиком в налого</w:t>
      </w:r>
      <w:r>
        <w:rPr>
          <w:rStyle w:val="s0"/>
        </w:rPr>
        <w:t>вом заявлении на зачет;</w:t>
      </w:r>
    </w:p>
    <w:p w:rsidR="00000000" w:rsidRDefault="00412A57">
      <w:pPr>
        <w:ind w:firstLine="400"/>
        <w:jc w:val="both"/>
      </w:pPr>
      <w:r>
        <w:rPr>
          <w:rStyle w:val="s0"/>
        </w:rPr>
        <w:t>6) штрафа структурного подразделения по виду налога, платы, который указан налогоплательщиком в налоговом заявлении на зачет.</w:t>
      </w:r>
    </w:p>
    <w:p w:rsidR="00000000" w:rsidRDefault="00412A57">
      <w:pPr>
        <w:ind w:firstLine="400"/>
        <w:jc w:val="both"/>
      </w:pPr>
      <w:r>
        <w:rPr>
          <w:rStyle w:val="s0"/>
        </w:rPr>
        <w:t>15. На основании налогового заявления на зачет излишне уплаченная сумма налога, платы структурного подразд</w:t>
      </w:r>
      <w:r>
        <w:rPr>
          <w:rStyle w:val="s0"/>
        </w:rPr>
        <w:t>еления юридического лица после проведения зачета в порядке, установленном пунктом 11 настоящей статьи, подлежит зачету в счет погашения:</w:t>
      </w:r>
    </w:p>
    <w:p w:rsidR="00000000" w:rsidRDefault="00412A57">
      <w:pPr>
        <w:ind w:firstLine="400"/>
        <w:jc w:val="both"/>
      </w:pPr>
      <w:r>
        <w:rPr>
          <w:rStyle w:val="s0"/>
        </w:rPr>
        <w:t>1) недоимки юридического лица по данному виду налога, платы;</w:t>
      </w:r>
    </w:p>
    <w:p w:rsidR="00000000" w:rsidRDefault="00412A57">
      <w:pPr>
        <w:ind w:firstLine="400"/>
        <w:jc w:val="both"/>
      </w:pPr>
      <w:r>
        <w:rPr>
          <w:rStyle w:val="s0"/>
        </w:rPr>
        <w:t>2) пени юридического лица по данному виду налога, платы;</w:t>
      </w:r>
    </w:p>
    <w:p w:rsidR="00000000" w:rsidRDefault="00412A57">
      <w:pPr>
        <w:ind w:firstLine="400"/>
        <w:jc w:val="both"/>
      </w:pPr>
      <w:r>
        <w:rPr>
          <w:rStyle w:val="s0"/>
        </w:rPr>
        <w:t>3</w:t>
      </w:r>
      <w:r>
        <w:rPr>
          <w:rStyle w:val="s0"/>
        </w:rPr>
        <w:t>) штрафа юридического лица по данному виду налога, платы;</w:t>
      </w:r>
    </w:p>
    <w:p w:rsidR="00000000" w:rsidRDefault="00412A57">
      <w:pPr>
        <w:ind w:firstLine="400"/>
        <w:jc w:val="both"/>
      </w:pPr>
      <w:r>
        <w:rPr>
          <w:rStyle w:val="s0"/>
        </w:rPr>
        <w:t>4) недоимки юридического лица по виду налога, платы, который указан налогоплательщиком в налоговом заявлении на зачет;</w:t>
      </w:r>
    </w:p>
    <w:p w:rsidR="00000000" w:rsidRDefault="00412A57">
      <w:pPr>
        <w:ind w:firstLine="400"/>
        <w:jc w:val="both"/>
      </w:pPr>
      <w:r>
        <w:rPr>
          <w:rStyle w:val="s0"/>
        </w:rPr>
        <w:t>5) пени юридического лица по виду налога, платы, который указан налогоплательщи</w:t>
      </w:r>
      <w:r>
        <w:rPr>
          <w:rStyle w:val="s0"/>
        </w:rPr>
        <w:t>ком в налоговом заявлении на зачет;</w:t>
      </w:r>
    </w:p>
    <w:p w:rsidR="00000000" w:rsidRDefault="00412A57">
      <w:pPr>
        <w:ind w:firstLine="400"/>
        <w:jc w:val="both"/>
      </w:pPr>
      <w:r>
        <w:rPr>
          <w:rStyle w:val="s0"/>
        </w:rPr>
        <w:t xml:space="preserve">6) штрафа юридического лица по виду налога, платы, который указан налогоплательщиком в налоговом заявлении на зачет. </w:t>
      </w:r>
    </w:p>
    <w:p w:rsidR="00000000" w:rsidRDefault="00412A57">
      <w:pPr>
        <w:ind w:firstLine="400"/>
        <w:jc w:val="both"/>
      </w:pPr>
      <w:r>
        <w:rPr>
          <w:rStyle w:val="s0"/>
        </w:rPr>
        <w:t>16. На основании налогового заявления на зачет излишне уплаченная сумма пеней структурного подразделен</w:t>
      </w:r>
      <w:r>
        <w:rPr>
          <w:rStyle w:val="s0"/>
        </w:rPr>
        <w:t xml:space="preserve">ия юридического лица после проведения зачета в порядке, установленном пунктом 12 настоящей статьи, подлежит зачету в счет погашения: </w:t>
      </w:r>
    </w:p>
    <w:p w:rsidR="00000000" w:rsidRDefault="00412A57">
      <w:pPr>
        <w:ind w:firstLine="400"/>
        <w:jc w:val="both"/>
      </w:pPr>
      <w:r>
        <w:rPr>
          <w:rStyle w:val="s0"/>
        </w:rPr>
        <w:t>1) недоимки юридического лица по данному виду налога, платы;</w:t>
      </w:r>
    </w:p>
    <w:p w:rsidR="00000000" w:rsidRDefault="00412A57">
      <w:pPr>
        <w:ind w:firstLine="400"/>
        <w:jc w:val="both"/>
      </w:pPr>
      <w:r>
        <w:rPr>
          <w:rStyle w:val="s0"/>
        </w:rPr>
        <w:t>2) пени юридического лица по данному виду налога, платы;</w:t>
      </w:r>
    </w:p>
    <w:p w:rsidR="00000000" w:rsidRDefault="00412A57">
      <w:pPr>
        <w:ind w:firstLine="400"/>
        <w:jc w:val="both"/>
      </w:pPr>
      <w:r>
        <w:rPr>
          <w:rStyle w:val="s0"/>
        </w:rPr>
        <w:t>3) ш</w:t>
      </w:r>
      <w:r>
        <w:rPr>
          <w:rStyle w:val="s0"/>
        </w:rPr>
        <w:t>трафа юридического лица по данному виду налога, платы;</w:t>
      </w:r>
    </w:p>
    <w:p w:rsidR="00000000" w:rsidRDefault="00412A57">
      <w:pPr>
        <w:ind w:firstLine="400"/>
        <w:jc w:val="both"/>
      </w:pPr>
      <w:r>
        <w:rPr>
          <w:rStyle w:val="s0"/>
        </w:rPr>
        <w:t>4) недоимки юридического лица по виду налога, платы, который указан налогоплательщиком в налоговом заявлении на зачет;</w:t>
      </w:r>
    </w:p>
    <w:p w:rsidR="00000000" w:rsidRDefault="00412A57">
      <w:pPr>
        <w:ind w:firstLine="400"/>
        <w:jc w:val="both"/>
      </w:pPr>
      <w:r>
        <w:rPr>
          <w:rStyle w:val="s0"/>
        </w:rPr>
        <w:t>5) пени юридического лица по виду налога, платы, который указан налогоплательщиком</w:t>
      </w:r>
      <w:r>
        <w:rPr>
          <w:rStyle w:val="s0"/>
        </w:rPr>
        <w:t xml:space="preserve"> в налоговом заявлении на зачет;</w:t>
      </w:r>
    </w:p>
    <w:p w:rsidR="00000000" w:rsidRDefault="00412A57">
      <w:pPr>
        <w:ind w:firstLine="400"/>
        <w:jc w:val="both"/>
      </w:pPr>
      <w:r>
        <w:rPr>
          <w:rStyle w:val="s0"/>
        </w:rPr>
        <w:t>6) штрафа юридического лица по виду налога, платы, который указан налогоплательщиком в налоговом заявлении на зачет.</w:t>
      </w:r>
    </w:p>
    <w:p w:rsidR="00000000" w:rsidRDefault="00412A57">
      <w:pPr>
        <w:ind w:firstLine="400"/>
        <w:jc w:val="both"/>
      </w:pPr>
      <w:r>
        <w:t> </w:t>
      </w:r>
    </w:p>
    <w:p w:rsidR="00000000" w:rsidRDefault="00412A57">
      <w:pPr>
        <w:ind w:left="1200" w:hanging="800"/>
        <w:jc w:val="both"/>
      </w:pPr>
      <w:bookmarkStart w:id="776" w:name="SUB6000000"/>
      <w:bookmarkEnd w:id="776"/>
      <w:r>
        <w:rPr>
          <w:rStyle w:val="s1"/>
        </w:rPr>
        <w:t>Статья 600. Зачет превышения суммы налога на добавленную стоимость, относимого в зачет, над суммой начис</w:t>
      </w:r>
      <w:r>
        <w:rPr>
          <w:rStyle w:val="s1"/>
        </w:rPr>
        <w:t>ленного налога</w:t>
      </w:r>
    </w:p>
    <w:p w:rsidR="00000000" w:rsidRDefault="00412A57">
      <w:pPr>
        <w:ind w:firstLine="400"/>
        <w:jc w:val="both"/>
      </w:pPr>
      <w:r>
        <w:rPr>
          <w:rStyle w:val="s0"/>
        </w:rPr>
        <w:t xml:space="preserve">Зачет превышения суммы налога на добавленную стоимость, относимого в зачет, над суммой начисленного налога производится налоговым органом по месту нахождения плательщика налога на добавленную стоимость в порядке, установленном </w:t>
      </w:r>
      <w:hyperlink w:anchor="sub5990000" w:history="1">
        <w:r>
          <w:rPr>
            <w:rStyle w:val="a3"/>
          </w:rPr>
          <w:t>статьей 599</w:t>
        </w:r>
      </w:hyperlink>
      <w:r>
        <w:rPr>
          <w:rStyle w:val="s0"/>
        </w:rPr>
        <w:t xml:space="preserve"> настоящего Кодекса для проведения зачета излишне уплаченной суммы налога, платы, пени.</w:t>
      </w:r>
    </w:p>
    <w:p w:rsidR="00000000" w:rsidRDefault="00412A57">
      <w:pPr>
        <w:jc w:val="both"/>
      </w:pPr>
      <w:r>
        <w:rPr>
          <w:rStyle w:val="s3"/>
        </w:rPr>
        <w:t xml:space="preserve">См. </w:t>
      </w:r>
      <w:hyperlink r:id="rId2123" w:anchor="sub_id=250000" w:history="1">
        <w:r>
          <w:rPr>
            <w:rStyle w:val="a3"/>
            <w:i/>
            <w:iCs/>
            <w:bdr w:val="none" w:sz="0" w:space="0" w:color="auto" w:frame="1"/>
          </w:rPr>
          <w:t>статью 25</w:t>
        </w:r>
      </w:hyperlink>
      <w:r>
        <w:rPr>
          <w:rStyle w:val="s3"/>
        </w:rPr>
        <w:t xml:space="preserve"> Закона РК от 10 декабря 2008 года № 100-</w:t>
      </w:r>
      <w:r>
        <w:rPr>
          <w:rStyle w:val="s3"/>
        </w:rPr>
        <w:t>IV о введении в действие настоящего Кодекса</w:t>
      </w:r>
    </w:p>
    <w:p w:rsidR="00000000" w:rsidRDefault="00412A57">
      <w:pPr>
        <w:ind w:firstLine="400"/>
        <w:jc w:val="both"/>
      </w:pPr>
      <w:r>
        <w:t> </w:t>
      </w:r>
    </w:p>
    <w:p w:rsidR="00000000" w:rsidRDefault="00412A57">
      <w:pPr>
        <w:ind w:left="1200" w:hanging="800"/>
        <w:jc w:val="both"/>
      </w:pPr>
      <w:bookmarkStart w:id="777" w:name="SUB6010000"/>
      <w:bookmarkEnd w:id="777"/>
      <w:r>
        <w:rPr>
          <w:rStyle w:val="s1"/>
        </w:rPr>
        <w:t>Статья 601. Зачет, возврат ошибочно уплаченной суммы налога, другого обязательного платежа в бюджет</w:t>
      </w:r>
    </w:p>
    <w:p w:rsidR="00000000" w:rsidRDefault="00412A57">
      <w:pPr>
        <w:ind w:firstLine="400"/>
        <w:jc w:val="both"/>
      </w:pPr>
      <w:r>
        <w:rPr>
          <w:rStyle w:val="s0"/>
        </w:rPr>
        <w:t>1. Зачет, возврат ошибочно уплаченной суммы налога, другого обязательного платежа в бюджет производится по:</w:t>
      </w:r>
    </w:p>
    <w:p w:rsidR="00000000" w:rsidRDefault="00412A57">
      <w:pPr>
        <w:ind w:firstLine="400"/>
        <w:jc w:val="both"/>
      </w:pPr>
      <w:r>
        <w:rPr>
          <w:rStyle w:val="s0"/>
        </w:rPr>
        <w:t xml:space="preserve">1) представленному налогоплательщиком (налоговым агентом) </w:t>
      </w:r>
      <w:hyperlink r:id="rId2124" w:anchor="sub_id=31" w:history="1">
        <w:r>
          <w:rPr>
            <w:rStyle w:val="a3"/>
          </w:rPr>
          <w:t>налоговому заявлению</w:t>
        </w:r>
      </w:hyperlink>
      <w:r>
        <w:rPr>
          <w:rStyle w:val="s0"/>
        </w:rPr>
        <w:t xml:space="preserve"> </w:t>
      </w:r>
      <w:r>
        <w:rPr>
          <w:rStyle w:val="s0"/>
        </w:rPr>
        <w:t>на проведение зачета и возврата налогов, других обязательных платежей, пеней и штрафов (далее в целях настоящей статьи - налоговое заявление по ошибочным суммам);</w:t>
      </w:r>
    </w:p>
    <w:p w:rsidR="00000000" w:rsidRDefault="00412A57">
      <w:pPr>
        <w:jc w:val="both"/>
      </w:pPr>
      <w:r>
        <w:rPr>
          <w:rStyle w:val="s3"/>
        </w:rPr>
        <w:t xml:space="preserve">См.: </w:t>
      </w:r>
      <w:hyperlink r:id="rId2125" w:history="1">
        <w:r>
          <w:rPr>
            <w:rStyle w:val="a3"/>
            <w:i/>
            <w:iCs/>
            <w:bdr w:val="none" w:sz="0" w:space="0" w:color="auto" w:frame="1"/>
          </w:rPr>
          <w:t>Ответ</w:t>
        </w:r>
      </w:hyperlink>
      <w:r>
        <w:rPr>
          <w:rStyle w:val="s3"/>
        </w:rPr>
        <w:t xml:space="preserve"> Председателя НК М</w:t>
      </w:r>
      <w:r>
        <w:rPr>
          <w:rStyle w:val="s3"/>
        </w:rPr>
        <w:t>Ф РК от 9 ноября 2009 года на вопрос от 7 октября 2009 года № 20783</w:t>
      </w:r>
    </w:p>
    <w:p w:rsidR="00000000" w:rsidRDefault="00412A57">
      <w:pPr>
        <w:ind w:firstLine="400"/>
        <w:jc w:val="both"/>
      </w:pPr>
      <w:r>
        <w:rPr>
          <w:rStyle w:val="s0"/>
        </w:rPr>
        <w:t>2) представленному банками или организациями, осуществляющими отдельные виды банковских операций, заявлению (далее в целях настоящей статьи - заявление банка);</w:t>
      </w:r>
    </w:p>
    <w:p w:rsidR="00000000" w:rsidRDefault="00412A57">
      <w:pPr>
        <w:ind w:firstLine="400"/>
        <w:jc w:val="both"/>
      </w:pPr>
      <w:r>
        <w:rPr>
          <w:rStyle w:val="s0"/>
        </w:rPr>
        <w:t>3) составленному органом нал</w:t>
      </w:r>
      <w:r>
        <w:rPr>
          <w:rStyle w:val="s0"/>
        </w:rPr>
        <w:t>оговой службы протоколу о причинах возникновения ошибочно уплаченной суммы налога, другого обязательного платежа в бюджет (далее в целях настоящей статьи - протокол по ошибкам) в случае выявления факта ошибки.</w:t>
      </w:r>
    </w:p>
    <w:p w:rsidR="00000000" w:rsidRDefault="00412A57">
      <w:pPr>
        <w:ind w:firstLine="400"/>
        <w:jc w:val="both"/>
      </w:pPr>
      <w:r>
        <w:rPr>
          <w:rStyle w:val="s0"/>
        </w:rPr>
        <w:t>2. Зачет, возврат ошибочно уплаченной суммы на</w:t>
      </w:r>
      <w:r>
        <w:rPr>
          <w:rStyle w:val="s0"/>
        </w:rPr>
        <w:t>лога, другого обязательного платежа в бюджет по основанию, указанному:</w:t>
      </w:r>
    </w:p>
    <w:p w:rsidR="00000000" w:rsidRDefault="00412A57">
      <w:pPr>
        <w:ind w:firstLine="400"/>
        <w:jc w:val="both"/>
      </w:pPr>
      <w:r>
        <w:rPr>
          <w:rStyle w:val="s0"/>
        </w:rPr>
        <w:t>1) в подпунктах 1), 2) пункта 1 настоящей статьи, производится в течение десяти рабочих дней со дня представления налогового заявления по ошибочным суммам, заявления банка;</w:t>
      </w:r>
    </w:p>
    <w:p w:rsidR="00000000" w:rsidRDefault="00412A57">
      <w:pPr>
        <w:ind w:firstLine="400"/>
        <w:jc w:val="both"/>
      </w:pPr>
      <w:r>
        <w:rPr>
          <w:rStyle w:val="s0"/>
        </w:rPr>
        <w:t>2) в подпунк</w:t>
      </w:r>
      <w:r>
        <w:rPr>
          <w:rStyle w:val="s0"/>
        </w:rPr>
        <w:t>те 3) пункта 1 настоящей статьи, производится в течение тридцати календарных дней со дня обнаружения факта ошибочной уплаты налога, другого обязательного платежа в бюджет, штрафов, пеней.</w:t>
      </w:r>
    </w:p>
    <w:p w:rsidR="00000000" w:rsidRDefault="00412A57">
      <w:pPr>
        <w:ind w:firstLine="400"/>
        <w:jc w:val="both"/>
      </w:pPr>
      <w:r>
        <w:rPr>
          <w:rStyle w:val="s0"/>
        </w:rPr>
        <w:t>3. Налоговое заявление по ошибочным суммам, заявление банка представ</w:t>
      </w:r>
      <w:r>
        <w:rPr>
          <w:rStyle w:val="s0"/>
        </w:rPr>
        <w:t>ляются в орган налоговой службы, в который произведена ошибочная уплата налога, другого обязательного платежа в бюджет.</w:t>
      </w:r>
    </w:p>
    <w:p w:rsidR="00000000" w:rsidRDefault="00412A57">
      <w:pPr>
        <w:ind w:firstLine="400"/>
        <w:jc w:val="both"/>
      </w:pPr>
      <w:r>
        <w:rPr>
          <w:rStyle w:val="s0"/>
        </w:rPr>
        <w:t xml:space="preserve">4. Ошибочно уплаченной суммой налога, другого обязательного платежа в бюджет является сумма, при перечислении которой допущена любая из </w:t>
      </w:r>
      <w:r>
        <w:rPr>
          <w:rStyle w:val="s0"/>
        </w:rPr>
        <w:t>следующих ошибок:</w:t>
      </w:r>
    </w:p>
    <w:p w:rsidR="00000000" w:rsidRDefault="00412A57">
      <w:pPr>
        <w:ind w:firstLine="400"/>
        <w:jc w:val="both"/>
      </w:pPr>
      <w:r>
        <w:rPr>
          <w:rStyle w:val="s0"/>
        </w:rPr>
        <w:t>1) в платежном документе:</w:t>
      </w:r>
    </w:p>
    <w:p w:rsidR="00000000" w:rsidRDefault="00412A57">
      <w:pPr>
        <w:ind w:firstLine="400"/>
        <w:jc w:val="both"/>
      </w:pPr>
      <w:r>
        <w:rPr>
          <w:rStyle w:val="s0"/>
        </w:rPr>
        <w:t>неверно указан идентификационный номер налогоплательщика (налогового агента);</w:t>
      </w:r>
    </w:p>
    <w:p w:rsidR="00000000" w:rsidRDefault="00412A57">
      <w:pPr>
        <w:ind w:firstLine="400"/>
        <w:jc w:val="both"/>
      </w:pPr>
      <w:r>
        <w:rPr>
          <w:rStyle w:val="s0"/>
        </w:rPr>
        <w:t>неверно указан идентификационный номер налогового органа;</w:t>
      </w:r>
    </w:p>
    <w:p w:rsidR="00000000" w:rsidRDefault="00412A57">
      <w:pPr>
        <w:ind w:firstLine="400"/>
        <w:jc w:val="both"/>
      </w:pPr>
      <w:r>
        <w:rPr>
          <w:rStyle w:val="s0"/>
        </w:rPr>
        <w:t>текстовое назначение платежа не соответствует коду назначения платежа и (или</w:t>
      </w:r>
      <w:r>
        <w:rPr>
          <w:rStyle w:val="s0"/>
        </w:rPr>
        <w:t>) коду бюджетной классификации доходов;</w:t>
      </w:r>
    </w:p>
    <w:p w:rsidR="00000000" w:rsidRDefault="00412A57">
      <w:pPr>
        <w:ind w:firstLine="400"/>
        <w:jc w:val="both"/>
      </w:pPr>
      <w:r>
        <w:rPr>
          <w:rStyle w:val="s0"/>
        </w:rPr>
        <w:t>2) ошибочное исполнение банком или организацией, осуществляющей отдельные виды банковских операций, платежного документа налогоплательщика (налогового агента);</w:t>
      </w:r>
    </w:p>
    <w:p w:rsidR="00000000" w:rsidRDefault="00412A57">
      <w:pPr>
        <w:ind w:firstLine="400"/>
        <w:jc w:val="both"/>
      </w:pPr>
      <w:r>
        <w:rPr>
          <w:rStyle w:val="s0"/>
        </w:rPr>
        <w:t>3) уплата произведена в налоговый орган, в котором налог</w:t>
      </w:r>
      <w:r>
        <w:rPr>
          <w:rStyle w:val="s0"/>
        </w:rPr>
        <w:t>оплательщик - отправитель денег не состоит на регистрационном учете;</w:t>
      </w:r>
    </w:p>
    <w:p w:rsidR="00000000" w:rsidRDefault="00412A57">
      <w:pPr>
        <w:ind w:firstLine="400"/>
        <w:jc w:val="both"/>
      </w:pPr>
      <w:r>
        <w:rPr>
          <w:rStyle w:val="s0"/>
        </w:rPr>
        <w:t>4) налогоплательщик - отправитель денег не является плательщиком по данному виду налога или другого обязательного платежа в бюджет.</w:t>
      </w:r>
    </w:p>
    <w:p w:rsidR="00000000" w:rsidRDefault="00412A57">
      <w:pPr>
        <w:jc w:val="both"/>
      </w:pPr>
      <w:r>
        <w:rPr>
          <w:rStyle w:val="s3"/>
        </w:rPr>
        <w:t xml:space="preserve">См. </w:t>
      </w:r>
      <w:hyperlink r:id="rId2126" w:history="1">
        <w:r>
          <w:rPr>
            <w:rStyle w:val="a3"/>
            <w:i/>
            <w:iCs/>
            <w:bdr w:val="none" w:sz="0" w:space="0" w:color="auto" w:frame="1"/>
          </w:rPr>
          <w:t>Письмо</w:t>
        </w:r>
      </w:hyperlink>
      <w:r>
        <w:rPr>
          <w:rStyle w:val="s3"/>
        </w:rPr>
        <w:t xml:space="preserve"> НК МФ РК от 14 мая 2009 года № НК-13-24/4491 </w:t>
      </w:r>
    </w:p>
    <w:p w:rsidR="00000000" w:rsidRDefault="00412A57">
      <w:pPr>
        <w:ind w:firstLine="400"/>
        <w:jc w:val="both"/>
      </w:pPr>
      <w:r>
        <w:rPr>
          <w:rStyle w:val="s0"/>
        </w:rPr>
        <w:t>5. В случае подтверждения налоговым органом наличия ошибки из указанных в пункте 4 настоящей статьи данный налоговый орган:</w:t>
      </w:r>
    </w:p>
    <w:p w:rsidR="00000000" w:rsidRDefault="00412A57">
      <w:pPr>
        <w:ind w:firstLine="400"/>
        <w:jc w:val="both"/>
      </w:pPr>
      <w:r>
        <w:rPr>
          <w:rStyle w:val="s0"/>
        </w:rPr>
        <w:t>1) проводит зачет ошибочно уплаченной суммы на надлежащий код бюд</w:t>
      </w:r>
      <w:r>
        <w:rPr>
          <w:rStyle w:val="s0"/>
        </w:rPr>
        <w:t>жетной классификации и (или) в надлежащий налоговый орган;</w:t>
      </w:r>
    </w:p>
    <w:p w:rsidR="00000000" w:rsidRDefault="00412A57">
      <w:pPr>
        <w:ind w:firstLine="400"/>
        <w:jc w:val="both"/>
      </w:pPr>
      <w:r>
        <w:rPr>
          <w:rStyle w:val="s0"/>
        </w:rPr>
        <w:t xml:space="preserve">2) производит возврат на банковский счет налогоплательщика. </w:t>
      </w:r>
    </w:p>
    <w:p w:rsidR="00000000" w:rsidRDefault="00412A57">
      <w:pPr>
        <w:jc w:val="both"/>
      </w:pPr>
      <w:r>
        <w:rPr>
          <w:rStyle w:val="s3"/>
        </w:rPr>
        <w:t xml:space="preserve">См. </w:t>
      </w:r>
      <w:hyperlink r:id="rId2127" w:history="1">
        <w:r>
          <w:rPr>
            <w:rStyle w:val="a3"/>
            <w:i/>
            <w:iCs/>
            <w:bdr w:val="none" w:sz="0" w:space="0" w:color="auto" w:frame="1"/>
          </w:rPr>
          <w:t>Письмо</w:t>
        </w:r>
      </w:hyperlink>
      <w:r>
        <w:rPr>
          <w:rStyle w:val="s3"/>
        </w:rPr>
        <w:t xml:space="preserve"> НК МФ РК  от 27 февраля 2009 года № НК-18-26/1719</w:t>
      </w:r>
    </w:p>
    <w:p w:rsidR="00000000" w:rsidRDefault="00412A57">
      <w:pPr>
        <w:ind w:firstLine="400"/>
        <w:jc w:val="both"/>
      </w:pPr>
      <w:r>
        <w:rPr>
          <w:rStyle w:val="s0"/>
        </w:rPr>
        <w:t>6. В случа</w:t>
      </w:r>
      <w:r>
        <w:rPr>
          <w:rStyle w:val="s0"/>
        </w:rPr>
        <w:t>ях ошибочного исполнения банком или организацией, осуществляющей отдельные виды банковских операций, платежного документа налогоплательщика (налогового агента), приведшего к повторному перечислению суммы налога, другого обязательного платежа в бюджет по од</w:t>
      </w:r>
      <w:r>
        <w:rPr>
          <w:rStyle w:val="s0"/>
        </w:rPr>
        <w:t>ному и тому же платежному документу, налоговый орган по заявлению банка производит возврат ошибочно уплаченной суммы при подтверждении факта ошибки.</w:t>
      </w:r>
    </w:p>
    <w:p w:rsidR="00000000" w:rsidRDefault="00412A57">
      <w:pPr>
        <w:ind w:firstLine="400"/>
        <w:jc w:val="both"/>
      </w:pPr>
      <w:r>
        <w:rPr>
          <w:rStyle w:val="s0"/>
        </w:rPr>
        <w:t>7. В случае неподтверждения налоговым органом наличия ошибок, указанных в пункте 4 настоящей статьи, данный</w:t>
      </w:r>
      <w:r>
        <w:rPr>
          <w:rStyle w:val="s0"/>
        </w:rPr>
        <w:t xml:space="preserve"> налоговый орган по основаниям, предусмотренным подпунктами 1) и 2) пункта 1 настоящей статьи, направляет налогоплательщику письменное сообщение о неподтверждении ошибки.</w:t>
      </w:r>
    </w:p>
    <w:p w:rsidR="00000000" w:rsidRDefault="00412A57">
      <w:pPr>
        <w:ind w:firstLine="400"/>
        <w:jc w:val="both"/>
      </w:pPr>
      <w:r>
        <w:rPr>
          <w:rStyle w:val="s0"/>
        </w:rPr>
        <w:t>8. При неверном указании налогоплательщиком (налоговым агентом) в платежном документе идентификационного номера налоговый орган на основании налогового заявления по ошибочным суммам производит возврат налогоплательщику ошибочно уплаченной суммы на его банк</w:t>
      </w:r>
      <w:r>
        <w:rPr>
          <w:rStyle w:val="s0"/>
        </w:rPr>
        <w:t>овский счет, указанный в его платежном документе.</w:t>
      </w:r>
    </w:p>
    <w:p w:rsidR="00000000" w:rsidRDefault="00412A57">
      <w:pPr>
        <w:ind w:firstLine="400"/>
        <w:jc w:val="both"/>
      </w:pPr>
      <w:r>
        <w:t> </w:t>
      </w:r>
    </w:p>
    <w:p w:rsidR="00000000" w:rsidRDefault="00412A57">
      <w:pPr>
        <w:ind w:left="1200" w:hanging="800"/>
        <w:jc w:val="both"/>
      </w:pPr>
      <w:bookmarkStart w:id="778" w:name="SUB6020000"/>
      <w:bookmarkEnd w:id="778"/>
      <w:r>
        <w:rPr>
          <w:rStyle w:val="s1"/>
        </w:rPr>
        <w:t xml:space="preserve">Статья 602. Возврат излишне уплаченной суммы налога, платы, пени </w:t>
      </w:r>
    </w:p>
    <w:p w:rsidR="00000000" w:rsidRDefault="00412A57">
      <w:pPr>
        <w:ind w:firstLine="400"/>
        <w:jc w:val="both"/>
      </w:pPr>
      <w:r>
        <w:rPr>
          <w:rStyle w:val="s0"/>
        </w:rPr>
        <w:t xml:space="preserve">1. Возврат излишне уплаченной суммы налога, платы, пени производится по представленному налогоплательщиком (налоговым агентом) </w:t>
      </w:r>
      <w:hyperlink r:id="rId2128" w:anchor="sub_id=31" w:history="1">
        <w:r>
          <w:rPr>
            <w:rStyle w:val="a3"/>
          </w:rPr>
          <w:t>налоговому заявлению</w:t>
        </w:r>
      </w:hyperlink>
      <w:r>
        <w:rPr>
          <w:rStyle w:val="s0"/>
        </w:rPr>
        <w:t xml:space="preserve"> </w:t>
      </w:r>
      <w:r>
        <w:rPr>
          <w:rStyle w:val="s0"/>
        </w:rPr>
        <w:t xml:space="preserve">на проведение зачета и возврата налогов, других обязательных платежей, пеней и штрафов (далее в целях настоящей статьи - заявление на возврат), если иное не установлено настоящей статьей. </w:t>
      </w:r>
    </w:p>
    <w:p w:rsidR="00000000" w:rsidRDefault="00412A57">
      <w:pPr>
        <w:ind w:firstLine="400"/>
        <w:jc w:val="both"/>
      </w:pPr>
      <w:r>
        <w:rPr>
          <w:rStyle w:val="s0"/>
        </w:rPr>
        <w:t>2. Возврат излишне уплаченной суммы налога, платы, пени производитс</w:t>
      </w:r>
      <w:r>
        <w:rPr>
          <w:rStyle w:val="s0"/>
        </w:rPr>
        <w:t>я налоговым органом, в котором ведутся лицевые счета налогоплательщика по такому налогу, плате, пени.</w:t>
      </w:r>
    </w:p>
    <w:p w:rsidR="00000000" w:rsidRDefault="00412A57">
      <w:pPr>
        <w:ind w:firstLine="400"/>
        <w:jc w:val="both"/>
      </w:pPr>
      <w:r>
        <w:rPr>
          <w:rStyle w:val="s0"/>
        </w:rPr>
        <w:t>3. Возврат излишне уплаченной суммы налога, платы, пени производится в течение пятнадцати рабочих дней со дня подачи заявления на возврат, если иное не ус</w:t>
      </w:r>
      <w:r>
        <w:rPr>
          <w:rStyle w:val="s0"/>
        </w:rPr>
        <w:t>тановлено настоящим Кодексом.</w:t>
      </w:r>
    </w:p>
    <w:p w:rsidR="00000000" w:rsidRDefault="00412A57">
      <w:pPr>
        <w:ind w:firstLine="400"/>
        <w:jc w:val="both"/>
      </w:pPr>
      <w:r>
        <w:rPr>
          <w:rStyle w:val="s0"/>
        </w:rPr>
        <w:t xml:space="preserve">4. Возврат излишне уплаченной суммы налога, платы, пени производится после проведения зачета, предусмотренного </w:t>
      </w:r>
      <w:hyperlink w:anchor="sub5990000" w:history="1">
        <w:r>
          <w:rPr>
            <w:rStyle w:val="a3"/>
          </w:rPr>
          <w:t>статьями 599 и 600</w:t>
        </w:r>
      </w:hyperlink>
      <w:r>
        <w:rPr>
          <w:rStyle w:val="s0"/>
        </w:rPr>
        <w:t xml:space="preserve"> настоящего Кодекса.</w:t>
      </w:r>
    </w:p>
    <w:p w:rsidR="00000000" w:rsidRDefault="00412A57">
      <w:pPr>
        <w:ind w:firstLine="400"/>
        <w:jc w:val="both"/>
      </w:pPr>
      <w:r>
        <w:rPr>
          <w:rStyle w:val="s0"/>
        </w:rPr>
        <w:t>5. Возврат излишне уплаченной суммы налога,</w:t>
      </w:r>
      <w:r>
        <w:rPr>
          <w:rStyle w:val="s0"/>
        </w:rPr>
        <w:t xml:space="preserve"> платы, пени производится в национальной валюте на банковский счет налогоплательщика (налогового агента) при отсутствии налоговой задолженности на основании заключения налогового органа по </w:t>
      </w:r>
      <w:hyperlink r:id="rId2129" w:anchor="sub_id=12" w:history="1">
        <w:r>
          <w:rPr>
            <w:rStyle w:val="a3"/>
          </w:rPr>
          <w:t>форме, установленной уполномоченным органом</w:t>
        </w:r>
      </w:hyperlink>
      <w:r>
        <w:rPr>
          <w:rStyle w:val="s0"/>
        </w:rPr>
        <w:t>. В случае, если налогоплательщиком является юридическое лицо, возврат излишне уплаченной суммы налога, платы, пени на банковский счет производится при отсутствии у его структурных подразделений налог</w:t>
      </w:r>
      <w:r>
        <w:rPr>
          <w:rStyle w:val="s0"/>
        </w:rPr>
        <w:t>овой задолженности.</w:t>
      </w:r>
    </w:p>
    <w:p w:rsidR="00000000" w:rsidRDefault="00412A57">
      <w:pPr>
        <w:ind w:firstLine="400"/>
        <w:jc w:val="both"/>
      </w:pPr>
      <w:r>
        <w:rPr>
          <w:rStyle w:val="s0"/>
        </w:rPr>
        <w:t xml:space="preserve">6. Возврат излишне уплаченной суммы акциза на подакцизные товары, подлежащие маркировке учетно-контрольными марками, не производится, за исключением случаев прекращения деятельности налогоплательщика по производству данных товаров. </w:t>
      </w:r>
    </w:p>
    <w:p w:rsidR="00000000" w:rsidRDefault="00412A57">
      <w:pPr>
        <w:ind w:firstLine="400"/>
        <w:jc w:val="both"/>
      </w:pPr>
      <w:r>
        <w:rPr>
          <w:rStyle w:val="s0"/>
        </w:rPr>
        <w:t xml:space="preserve">7. </w:t>
      </w:r>
      <w:r>
        <w:rPr>
          <w:rStyle w:val="s0"/>
        </w:rPr>
        <w:t>При нарушении налоговым органом срока проведения возврата на излишне уплаченную сумму налога, платы, по которым возврат произведен с нарушением срока, за каждый день просрочки налоговый орган начисляет в пользу налогоплательщика пеню. Пеня начисляется в ра</w:t>
      </w:r>
      <w:r>
        <w:rPr>
          <w:rStyle w:val="s0"/>
        </w:rPr>
        <w:t xml:space="preserve">змере 2,5-кратной официальной </w:t>
      </w:r>
      <w:hyperlink r:id="rId2130" w:history="1">
        <w:r>
          <w:rPr>
            <w:rStyle w:val="a3"/>
          </w:rPr>
          <w:t>ставки рефинансирования</w:t>
        </w:r>
      </w:hyperlink>
      <w:r>
        <w:rPr>
          <w:rStyle w:val="s0"/>
        </w:rPr>
        <w:t>, установленной Национальным Банком Республики Казахстан на каждый день просрочки, начиная со дня, следующего за окончанием срока проведени</w:t>
      </w:r>
      <w:r>
        <w:rPr>
          <w:rStyle w:val="s0"/>
        </w:rPr>
        <w:t>я возврата, включая день возврата.</w:t>
      </w:r>
    </w:p>
    <w:p w:rsidR="00000000" w:rsidRDefault="00412A57">
      <w:pPr>
        <w:ind w:firstLine="400"/>
        <w:jc w:val="both"/>
      </w:pPr>
      <w:r>
        <w:rPr>
          <w:rStyle w:val="s0"/>
        </w:rPr>
        <w:t xml:space="preserve">8. Начисленная в пользу налогоплательщика сумма пеней подлежит перечислению на банковский счет налогоплательщика, указанный в налоговом заявлении на возврат, в день возврата излишне уплаченной суммы налога, платы за счет </w:t>
      </w:r>
      <w:r>
        <w:rPr>
          <w:rStyle w:val="s0"/>
        </w:rPr>
        <w:t>поступлений в бюджет по соответствующему коду бюджетной классификации.</w:t>
      </w:r>
    </w:p>
    <w:p w:rsidR="00000000" w:rsidRDefault="00412A57">
      <w:pPr>
        <w:ind w:firstLine="400"/>
        <w:jc w:val="both"/>
      </w:pPr>
      <w:r>
        <w:t> </w:t>
      </w:r>
    </w:p>
    <w:p w:rsidR="00000000" w:rsidRDefault="00412A57">
      <w:pPr>
        <w:ind w:left="1200" w:hanging="800"/>
        <w:jc w:val="both"/>
      </w:pPr>
      <w:bookmarkStart w:id="779" w:name="SUB6030000"/>
      <w:bookmarkEnd w:id="779"/>
      <w:r>
        <w:rPr>
          <w:rStyle w:val="s1"/>
        </w:rPr>
        <w:t>Статья 603. Возврат превышения суммы налога на добавленную стоимость, относимого в зачет, над суммой начисленного налога</w:t>
      </w:r>
    </w:p>
    <w:p w:rsidR="00000000" w:rsidRDefault="00412A57">
      <w:pPr>
        <w:ind w:firstLine="400"/>
        <w:jc w:val="both"/>
      </w:pPr>
      <w:r>
        <w:rPr>
          <w:rStyle w:val="s0"/>
        </w:rPr>
        <w:t>1. Возврат превышения суммы налога на добавленную стоимость, о</w:t>
      </w:r>
      <w:r>
        <w:rPr>
          <w:rStyle w:val="s0"/>
        </w:rPr>
        <w:t>тносимого в зачет, над суммой начисленного налога (далее в целях настоящей статьи - превышение налога на добавленную стоимость) производится по требованию плательщика налога на добавленную стоимость о возврате превышения налога на добавленную стоимость, ук</w:t>
      </w:r>
      <w:r>
        <w:rPr>
          <w:rStyle w:val="s0"/>
        </w:rPr>
        <w:t xml:space="preserve">азанному в декларации по налогу на добавленную стоимость, в соответствии со </w:t>
      </w:r>
      <w:hyperlink w:anchor="sub2730000" w:history="1">
        <w:r>
          <w:rPr>
            <w:rStyle w:val="a3"/>
          </w:rPr>
          <w:t>статьями 273 и 274</w:t>
        </w:r>
      </w:hyperlink>
      <w:r>
        <w:rPr>
          <w:rStyle w:val="s0"/>
        </w:rPr>
        <w:t xml:space="preserve"> настоящего Кодекса после проведения зачета, предусмотренного </w:t>
      </w:r>
      <w:hyperlink w:anchor="sub5990000" w:history="1">
        <w:r>
          <w:rPr>
            <w:rStyle w:val="a3"/>
          </w:rPr>
          <w:t>статьей 599</w:t>
        </w:r>
      </w:hyperlink>
      <w:r>
        <w:rPr>
          <w:rStyle w:val="s0"/>
        </w:rPr>
        <w:t xml:space="preserve"> настоящего Кодекса, пр</w:t>
      </w:r>
      <w:r>
        <w:rPr>
          <w:rStyle w:val="s0"/>
        </w:rPr>
        <w:t xml:space="preserve">и выполнении условий, предусмотренных настоящей статьей. </w:t>
      </w:r>
    </w:p>
    <w:p w:rsidR="00000000" w:rsidRDefault="00412A57">
      <w:pPr>
        <w:jc w:val="both"/>
      </w:pPr>
      <w:r>
        <w:rPr>
          <w:rStyle w:val="s3"/>
        </w:rPr>
        <w:t xml:space="preserve">В пункт 2 внесены изменения в соответствии с </w:t>
      </w:r>
      <w:hyperlink r:id="rId2131" w:anchor="sub_id=80" w:history="1">
        <w:r>
          <w:rPr>
            <w:rStyle w:val="a3"/>
            <w:i/>
            <w:iCs/>
            <w:bdr w:val="none" w:sz="0" w:space="0" w:color="auto" w:frame="1"/>
          </w:rPr>
          <w:t>Законом</w:t>
        </w:r>
      </w:hyperlink>
      <w:r>
        <w:rPr>
          <w:rStyle w:val="s3"/>
        </w:rPr>
        <w:t xml:space="preserve"> РК от 12.02.09 г. № 133-IV (введен в действие с 1 января 2009 г.)</w:t>
      </w:r>
      <w:r>
        <w:rPr>
          <w:rStyle w:val="s3"/>
        </w:rPr>
        <w:t xml:space="preserve"> (</w:t>
      </w:r>
      <w:hyperlink r:id="rId2132" w:anchor="sub_id=60302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 xml:space="preserve">2. Превышение налога на добавленную стоимость, подлежащее возврату в соответствии со </w:t>
      </w:r>
      <w:hyperlink w:anchor="sub2730000" w:history="1">
        <w:r>
          <w:rPr>
            <w:rStyle w:val="a3"/>
          </w:rPr>
          <w:t>статьями 273 и 274</w:t>
        </w:r>
      </w:hyperlink>
      <w:r>
        <w:rPr>
          <w:rStyle w:val="s0"/>
        </w:rPr>
        <w:t xml:space="preserve"> настоящего Кодек</w:t>
      </w:r>
      <w:r>
        <w:rPr>
          <w:rStyle w:val="s0"/>
        </w:rPr>
        <w:t>са, не должно превышать сумму переплаты по лицевому счету плательщика налога на добавленную стоимость, за исключением суммы превышения налога на добавленную стоимость, не подлежащей возврату, на дату составления налоговым органом заключения на возврат прев</w:t>
      </w:r>
      <w:r>
        <w:rPr>
          <w:rStyle w:val="s0"/>
        </w:rPr>
        <w:t>ышения по налогу на добавленную стоимость и на конец налогового периода, в декларации за который указано требование о возврате превышения налога на добавленную стоимость за вычетом сумм налога на добавленную стоимость, подлежащих уплате в бюджет, отраженны</w:t>
      </w:r>
      <w:r>
        <w:rPr>
          <w:rStyle w:val="s0"/>
        </w:rPr>
        <w:t>х в декларациях за последующие налоговые периоды.</w:t>
      </w:r>
    </w:p>
    <w:p w:rsidR="00000000" w:rsidRDefault="00412A57">
      <w:pPr>
        <w:jc w:val="both"/>
      </w:pPr>
      <w:r>
        <w:rPr>
          <w:rStyle w:val="s3"/>
        </w:rPr>
        <w:t xml:space="preserve">В пункт 3 внесены изменения в соответствии с </w:t>
      </w:r>
      <w:hyperlink r:id="rId2133" w:anchor="sub_id=3185"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2134" w:anchor="sub_id=60303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3. Возврат превышения по налогу на добавленную стоимость производится по месту нахождения плательщика налога на добавленную стоимость на его банковский сче</w:t>
      </w:r>
      <w:r>
        <w:rPr>
          <w:rStyle w:val="s0"/>
        </w:rPr>
        <w:t xml:space="preserve">т </w:t>
      </w:r>
      <w:r>
        <w:t>при отсутствии налоговой задолженности</w:t>
      </w:r>
      <w:r>
        <w:rPr>
          <w:rStyle w:val="s0"/>
        </w:rPr>
        <w:t xml:space="preserve"> в течение предусмотренного настоящим Кодексом срока возврата превышения по налогу на добавленную стоимость.</w:t>
      </w:r>
    </w:p>
    <w:p w:rsidR="00000000" w:rsidRDefault="00412A57">
      <w:pPr>
        <w:ind w:firstLine="400"/>
        <w:jc w:val="both"/>
      </w:pPr>
      <w:bookmarkStart w:id="780" w:name="SUB6030400"/>
      <w:bookmarkEnd w:id="780"/>
      <w:r>
        <w:rPr>
          <w:rStyle w:val="s0"/>
        </w:rPr>
        <w:t xml:space="preserve">4. При нарушении налоговым органом срока проведения возврата превышения налога на добавленную стоимость на </w:t>
      </w:r>
      <w:r>
        <w:rPr>
          <w:rStyle w:val="s0"/>
        </w:rPr>
        <w:t xml:space="preserve">такое превышение, возврат которого произведен с нарушением срока, за каждый день просрочки налоговый орган начисляет в пользу налогоплательщика пеню. Пеня начисляется в размере 2,5-кратной официальной </w:t>
      </w:r>
      <w:hyperlink r:id="rId2135" w:history="1">
        <w:r>
          <w:rPr>
            <w:rStyle w:val="a3"/>
          </w:rPr>
          <w:t>ставки рефинансирования</w:t>
        </w:r>
      </w:hyperlink>
      <w:r>
        <w:rPr>
          <w:rStyle w:val="s0"/>
        </w:rPr>
        <w:t>, установленной Национальным Банком Республики Казахстан на каждый день просрочки, начиная со дня, следующего за окончанием срока возврата, включая день возврата.</w:t>
      </w:r>
    </w:p>
    <w:p w:rsidR="00000000" w:rsidRDefault="00412A57">
      <w:pPr>
        <w:ind w:firstLine="400"/>
        <w:jc w:val="both"/>
      </w:pPr>
      <w:r>
        <w:rPr>
          <w:rStyle w:val="s0"/>
        </w:rPr>
        <w:t>5. Начисленная в пользу налогоплательщика сумма пеней подлежи</w:t>
      </w:r>
      <w:r>
        <w:rPr>
          <w:rStyle w:val="s0"/>
        </w:rPr>
        <w:t>т перечислению на банковский счет налогоплательщика в день возврата превышения налога на добавленную стоимость за счет поступлений в бюджет по соответствующему коду бюджетной классификации.</w:t>
      </w:r>
    </w:p>
    <w:p w:rsidR="00000000" w:rsidRDefault="00412A57">
      <w:pPr>
        <w:ind w:firstLine="400"/>
        <w:jc w:val="both"/>
      </w:pPr>
      <w:r>
        <w:t> </w:t>
      </w:r>
    </w:p>
    <w:p w:rsidR="00000000" w:rsidRDefault="00412A57">
      <w:pPr>
        <w:ind w:left="1200" w:hanging="800"/>
        <w:jc w:val="both"/>
      </w:pPr>
      <w:bookmarkStart w:id="781" w:name="SUB6040000"/>
      <w:bookmarkEnd w:id="781"/>
      <w:r>
        <w:rPr>
          <w:rStyle w:val="s1"/>
        </w:rPr>
        <w:t>Статья 604. Возврат налога на добавленную стоимость по иным осно</w:t>
      </w:r>
      <w:r>
        <w:rPr>
          <w:rStyle w:val="s1"/>
        </w:rPr>
        <w:t>ваниям</w:t>
      </w:r>
    </w:p>
    <w:p w:rsidR="00000000" w:rsidRDefault="00412A57">
      <w:pPr>
        <w:ind w:firstLine="400"/>
        <w:jc w:val="both"/>
      </w:pPr>
      <w:r>
        <w:rPr>
          <w:rStyle w:val="s0"/>
        </w:rPr>
        <w:t>1. Возврату из бюджета подлежит сумма налога на добавленную стоимость по основаниям, предусмотренным особенной частью настоящего Кодекса:</w:t>
      </w:r>
    </w:p>
    <w:p w:rsidR="00000000" w:rsidRDefault="00412A57">
      <w:pPr>
        <w:ind w:firstLine="400"/>
        <w:jc w:val="both"/>
      </w:pPr>
      <w:r>
        <w:rPr>
          <w:rStyle w:val="s0"/>
        </w:rPr>
        <w:t>1) уплаченная по товарам, работам, услугам, приобретенным за счет средств гранта;</w:t>
      </w:r>
    </w:p>
    <w:p w:rsidR="00000000" w:rsidRDefault="00412A57">
      <w:pPr>
        <w:ind w:firstLine="400"/>
        <w:jc w:val="both"/>
      </w:pPr>
      <w:r>
        <w:rPr>
          <w:rStyle w:val="s0"/>
        </w:rPr>
        <w:t>2) уплаченная дипломатическим</w:t>
      </w:r>
      <w:r>
        <w:rPr>
          <w:rStyle w:val="s0"/>
        </w:rPr>
        <w:t xml:space="preserve"> и приравненным к нему представительством, аккредитованным в Республике Казахстан. </w:t>
      </w:r>
    </w:p>
    <w:p w:rsidR="00000000" w:rsidRDefault="00412A57">
      <w:pPr>
        <w:ind w:firstLine="400"/>
        <w:jc w:val="both"/>
      </w:pPr>
      <w:r>
        <w:rPr>
          <w:rStyle w:val="s0"/>
        </w:rPr>
        <w:t>2. Возврат налога на добавленную стоимость, подлежащего возврату грантополучателю, производится налоговым органом по месту нахождения грантополучателя на его банковский сче</w:t>
      </w:r>
      <w:r>
        <w:rPr>
          <w:rStyle w:val="s0"/>
        </w:rPr>
        <w:t xml:space="preserve">т после проведения зачетов в соответствии со </w:t>
      </w:r>
      <w:hyperlink w:anchor="sub5990000" w:history="1">
        <w:r>
          <w:rPr>
            <w:rStyle w:val="a3"/>
          </w:rPr>
          <w:t>статьей 599</w:t>
        </w:r>
      </w:hyperlink>
      <w:r>
        <w:rPr>
          <w:rStyle w:val="s0"/>
        </w:rPr>
        <w:t xml:space="preserve"> настоящего Кодекса в течение срока возврата, установленного </w:t>
      </w:r>
      <w:hyperlink w:anchor="sub2750000" w:history="1">
        <w:r>
          <w:rPr>
            <w:rStyle w:val="a3"/>
          </w:rPr>
          <w:t>статьей 275</w:t>
        </w:r>
      </w:hyperlink>
      <w:r>
        <w:rPr>
          <w:rStyle w:val="s0"/>
        </w:rPr>
        <w:t xml:space="preserve"> настоящего Кодекса. </w:t>
      </w:r>
    </w:p>
    <w:p w:rsidR="00000000" w:rsidRDefault="00412A57">
      <w:pPr>
        <w:ind w:firstLine="400"/>
        <w:jc w:val="both"/>
      </w:pPr>
      <w:r>
        <w:rPr>
          <w:rStyle w:val="s0"/>
        </w:rPr>
        <w:t>3. Возврат налога на добавленную стоимость, подлежащего возврату дипломатическому и приравненному к нему представительству, аккредитованному в Республике Казахстан, производится налоговым органом на его банковский счет в течение срока возврата, установленн</w:t>
      </w:r>
      <w:r>
        <w:rPr>
          <w:rStyle w:val="s0"/>
        </w:rPr>
        <w:t xml:space="preserve">ого </w:t>
      </w:r>
      <w:hyperlink w:anchor="sub2760000" w:history="1">
        <w:r>
          <w:rPr>
            <w:rStyle w:val="a3"/>
          </w:rPr>
          <w:t>статьей 276</w:t>
        </w:r>
      </w:hyperlink>
      <w:r>
        <w:rPr>
          <w:rStyle w:val="s0"/>
        </w:rPr>
        <w:t xml:space="preserve"> настоящего Кодекса.</w:t>
      </w:r>
    </w:p>
    <w:p w:rsidR="00000000" w:rsidRDefault="00412A57">
      <w:pPr>
        <w:ind w:firstLine="400"/>
        <w:jc w:val="both"/>
      </w:pPr>
      <w:r>
        <w:t> </w:t>
      </w:r>
    </w:p>
    <w:p w:rsidR="00000000" w:rsidRDefault="00412A57">
      <w:pPr>
        <w:ind w:left="1200" w:hanging="800"/>
        <w:jc w:val="both"/>
      </w:pPr>
      <w:bookmarkStart w:id="782" w:name="SUB6050000"/>
      <w:bookmarkEnd w:id="782"/>
      <w:r>
        <w:rPr>
          <w:rStyle w:val="s1"/>
        </w:rPr>
        <w:t>Статья 605. Возврат уплаченной суммы штрафа</w:t>
      </w:r>
    </w:p>
    <w:p w:rsidR="00000000" w:rsidRDefault="00412A57">
      <w:pPr>
        <w:ind w:firstLine="400"/>
        <w:jc w:val="both"/>
      </w:pPr>
      <w:r>
        <w:rPr>
          <w:rStyle w:val="s0"/>
        </w:rPr>
        <w:t xml:space="preserve">1. Возврат уплаченной суммы штрафа вследствие его отмены или изменения суммы производится на основании </w:t>
      </w:r>
      <w:hyperlink r:id="rId2136" w:anchor="sub_id=31" w:history="1">
        <w:r>
          <w:rPr>
            <w:rStyle w:val="a3"/>
          </w:rPr>
          <w:t>налогового заявления</w:t>
        </w:r>
      </w:hyperlink>
      <w:r>
        <w:rPr>
          <w:rStyle w:val="s0"/>
        </w:rPr>
        <w:t xml:space="preserve"> на проведение зачета и возврата налогов, других обязательных платежей, пеней и штрафов (далее в целях настоящей статьи - заявление на возврат суммы штрафа), к которому должны быть приложены сле</w:t>
      </w:r>
      <w:r>
        <w:rPr>
          <w:rStyle w:val="s0"/>
        </w:rPr>
        <w:t>дующие документы:</w:t>
      </w:r>
    </w:p>
    <w:p w:rsidR="00000000" w:rsidRDefault="00412A57">
      <w:pPr>
        <w:ind w:firstLine="400"/>
        <w:jc w:val="both"/>
      </w:pPr>
      <w:r>
        <w:rPr>
          <w:rStyle w:val="s0"/>
        </w:rPr>
        <w:t>1) постановление о наложении административного взыскания;</w:t>
      </w:r>
    </w:p>
    <w:p w:rsidR="00000000" w:rsidRDefault="00412A57">
      <w:pPr>
        <w:ind w:firstLine="400"/>
        <w:jc w:val="both"/>
      </w:pPr>
      <w:r>
        <w:rPr>
          <w:rStyle w:val="s0"/>
        </w:rPr>
        <w:t>2) документ, подтверждающий уплату штрафа;</w:t>
      </w:r>
    </w:p>
    <w:p w:rsidR="00000000" w:rsidRDefault="00412A57">
      <w:pPr>
        <w:ind w:firstLine="400"/>
        <w:jc w:val="both"/>
      </w:pPr>
      <w:r>
        <w:rPr>
          <w:rStyle w:val="s0"/>
        </w:rPr>
        <w:t xml:space="preserve">3) акт суда или вышестоящего органа (должностного лица) об изменении суммы штрафа или отмене постановления о наложении административного </w:t>
      </w:r>
      <w:r>
        <w:rPr>
          <w:rStyle w:val="s0"/>
        </w:rPr>
        <w:t xml:space="preserve">взыскания, на основании которого неправомерно наложен штраф; </w:t>
      </w:r>
    </w:p>
    <w:p w:rsidR="00000000" w:rsidRDefault="00412A57">
      <w:pPr>
        <w:ind w:firstLine="400"/>
        <w:jc w:val="both"/>
      </w:pPr>
      <w:r>
        <w:rPr>
          <w:rStyle w:val="s0"/>
        </w:rPr>
        <w:t xml:space="preserve">4) иные документы, подтверждающие неправомерное наложение штрафа. </w:t>
      </w:r>
    </w:p>
    <w:p w:rsidR="00000000" w:rsidRDefault="00412A57">
      <w:pPr>
        <w:ind w:firstLine="400"/>
        <w:jc w:val="both"/>
      </w:pPr>
      <w:r>
        <w:rPr>
          <w:rStyle w:val="s0"/>
        </w:rPr>
        <w:t>2. Заявление на возврат суммы штрафа представляется налогоплательщиком в налоговый орган по месту уплаты не позднее одного года</w:t>
      </w:r>
      <w:r>
        <w:rPr>
          <w:rStyle w:val="s0"/>
        </w:rPr>
        <w:t xml:space="preserve"> со дня зачисления суммы штрафа в бюджет, а по постановлению о наложении штрафа за правонарушения в области налогообложения - не позднее пяти лет.</w:t>
      </w:r>
    </w:p>
    <w:p w:rsidR="00000000" w:rsidRDefault="00412A57">
      <w:pPr>
        <w:ind w:firstLine="400"/>
        <w:jc w:val="both"/>
      </w:pPr>
      <w:r>
        <w:rPr>
          <w:rStyle w:val="s0"/>
        </w:rPr>
        <w:t xml:space="preserve">3. Возврат уплаченной суммы штрафа производится налоговым органом в течение тридцати календарных дней со дня </w:t>
      </w:r>
      <w:r>
        <w:rPr>
          <w:rStyle w:val="s0"/>
        </w:rPr>
        <w:t>представления налогоплательщиком (налоговым агентом) заявления на возврат суммы штрафа.</w:t>
      </w:r>
    </w:p>
    <w:p w:rsidR="00000000" w:rsidRDefault="00412A57">
      <w:pPr>
        <w:ind w:firstLine="400"/>
        <w:jc w:val="both"/>
      </w:pPr>
      <w:r>
        <w:rPr>
          <w:rStyle w:val="s0"/>
        </w:rPr>
        <w:t>4. Возврат уплаченной суммы, поступившей на коды бюджетной классификации по учету суммы штрафа согласно законодательству Республики Казахстан об административных правон</w:t>
      </w:r>
      <w:r>
        <w:rPr>
          <w:rStyle w:val="s0"/>
        </w:rPr>
        <w:t xml:space="preserve">арушениях, производится налоговым органом в течение тридцати календарных дней со дня представления налогоплательщиком (налоговым агентом) заявления на возврат суммы штрафа, к которому должны быть приложены: </w:t>
      </w:r>
    </w:p>
    <w:p w:rsidR="00000000" w:rsidRDefault="00412A57">
      <w:pPr>
        <w:ind w:firstLine="400"/>
        <w:jc w:val="both"/>
      </w:pPr>
      <w:r>
        <w:rPr>
          <w:rStyle w:val="s0"/>
        </w:rPr>
        <w:t>1) документ, подтверждающий уплату данной суммы;</w:t>
      </w:r>
    </w:p>
    <w:p w:rsidR="00000000" w:rsidRDefault="00412A57">
      <w:pPr>
        <w:ind w:firstLine="400"/>
        <w:jc w:val="both"/>
      </w:pPr>
      <w:r>
        <w:rPr>
          <w:rStyle w:val="s0"/>
        </w:rPr>
        <w:t>2) документ органа, осуществляющего учет административных правонарушений и лиц, их совершивших, подтверждающий отсутствие факта привлечения лица к административной ответственности в рамках поступившего заявления на возврат суммы штрафа.</w:t>
      </w:r>
    </w:p>
    <w:p w:rsidR="00000000" w:rsidRDefault="00412A57">
      <w:pPr>
        <w:jc w:val="both"/>
      </w:pPr>
      <w:r>
        <w:rPr>
          <w:rStyle w:val="s3"/>
        </w:rPr>
        <w:t xml:space="preserve">См. </w:t>
      </w:r>
      <w:hyperlink r:id="rId2137" w:anchor="sub_id=44" w:history="1">
        <w:r>
          <w:rPr>
            <w:rStyle w:val="a3"/>
            <w:i/>
            <w:iCs/>
            <w:bdr w:val="none" w:sz="0" w:space="0" w:color="auto" w:frame="1"/>
          </w:rPr>
          <w:t>Материалы</w:t>
        </w:r>
      </w:hyperlink>
      <w:r>
        <w:rPr>
          <w:rStyle w:val="s3"/>
        </w:rPr>
        <w:t xml:space="preserve"> антикоррупционной экспертизы</w:t>
      </w:r>
    </w:p>
    <w:p w:rsidR="00000000" w:rsidRDefault="00412A57">
      <w:pPr>
        <w:ind w:firstLine="400"/>
        <w:jc w:val="both"/>
      </w:pPr>
      <w:r>
        <w:t> </w:t>
      </w:r>
    </w:p>
    <w:p w:rsidR="00000000" w:rsidRDefault="00412A57">
      <w:pPr>
        <w:ind w:left="1200" w:hanging="800"/>
        <w:jc w:val="both"/>
      </w:pPr>
      <w:bookmarkStart w:id="783" w:name="SUB6060000"/>
      <w:bookmarkEnd w:id="783"/>
      <w:r>
        <w:rPr>
          <w:rStyle w:val="s1"/>
        </w:rPr>
        <w:t>Статья 606. Возврат уплаченной суммы других обязательных платежей в бюджет</w:t>
      </w:r>
    </w:p>
    <w:p w:rsidR="00000000" w:rsidRDefault="00412A57">
      <w:pPr>
        <w:ind w:firstLine="400"/>
        <w:jc w:val="both"/>
      </w:pPr>
      <w:r>
        <w:rPr>
          <w:rStyle w:val="s0"/>
        </w:rPr>
        <w:t xml:space="preserve">Возврат уплаченной суммы других обязательных платежей в бюджет по основаниям, не предусмотренным </w:t>
      </w:r>
      <w:hyperlink w:anchor="sub6010000" w:history="1">
        <w:r>
          <w:rPr>
            <w:rStyle w:val="a3"/>
          </w:rPr>
          <w:t>статьями 601 - 602</w:t>
        </w:r>
      </w:hyperlink>
      <w:r>
        <w:rPr>
          <w:rStyle w:val="s0"/>
        </w:rPr>
        <w:t xml:space="preserve"> настоящего Кодекса, производится в порядке и по основаниям, которые установлены особенной частью настоящего</w:t>
      </w:r>
      <w:r>
        <w:rPr>
          <w:rStyle w:val="s0"/>
        </w:rPr>
        <w:t xml:space="preserve"> Кодекса. </w:t>
      </w:r>
    </w:p>
    <w:p w:rsidR="00000000" w:rsidRDefault="00412A57">
      <w:pPr>
        <w:ind w:firstLine="400"/>
        <w:jc w:val="both"/>
      </w:pPr>
      <w:r>
        <w:t> </w:t>
      </w:r>
    </w:p>
    <w:p w:rsidR="00000000" w:rsidRDefault="00412A57">
      <w:pPr>
        <w:ind w:firstLine="400"/>
        <w:jc w:val="both"/>
      </w:pPr>
      <w:r>
        <w:t> </w:t>
      </w:r>
    </w:p>
    <w:p w:rsidR="00000000" w:rsidRDefault="00412A57">
      <w:pPr>
        <w:jc w:val="center"/>
      </w:pPr>
      <w:bookmarkStart w:id="784" w:name="SUB6070000"/>
      <w:bookmarkEnd w:id="784"/>
      <w:r>
        <w:rPr>
          <w:rStyle w:val="s1"/>
        </w:rPr>
        <w:t>Глава 84. УВЕДОМЛЕНИЕ ПО ИСПОЛНЕНИЮ НАЛОГОВОГО ОБЯЗАТЕЛЬСТВА,</w:t>
      </w:r>
    </w:p>
    <w:p w:rsidR="00000000" w:rsidRDefault="00412A57">
      <w:pPr>
        <w:jc w:val="center"/>
      </w:pPr>
      <w:r>
        <w:rPr>
          <w:rStyle w:val="s1"/>
        </w:rPr>
        <w:t xml:space="preserve">ОБЯЗАТЕЛЬСТВ ПО ИСЧИСЛЕНИЮ, УДЕРЖАНИЮ И ПЕРЕЧИСЛЕНИЮ ОБЯЗАТЕЛЬНЫХ </w:t>
      </w:r>
    </w:p>
    <w:p w:rsidR="00000000" w:rsidRDefault="00412A57">
      <w:pPr>
        <w:jc w:val="center"/>
      </w:pPr>
      <w:r>
        <w:rPr>
          <w:rStyle w:val="s1"/>
        </w:rPr>
        <w:t>ПЕНСИОННЫХ ВЗНОСОВ, ИСЧИСЛЕНИЮ И УПЛАТЕ СОЦИАЛЬНЫХ ОТЧИСЛЕНИЙ</w:t>
      </w:r>
    </w:p>
    <w:p w:rsidR="00000000" w:rsidRDefault="00412A57">
      <w:pPr>
        <w:ind w:firstLine="400"/>
        <w:jc w:val="both"/>
      </w:pPr>
      <w:r>
        <w:t> </w:t>
      </w:r>
    </w:p>
    <w:p w:rsidR="00000000" w:rsidRDefault="00412A57">
      <w:pPr>
        <w:ind w:left="1200" w:hanging="800"/>
        <w:jc w:val="both"/>
      </w:pPr>
      <w:r>
        <w:rPr>
          <w:rStyle w:val="s1"/>
        </w:rPr>
        <w:t>Статья 607. Общие положения</w:t>
      </w:r>
    </w:p>
    <w:p w:rsidR="00000000" w:rsidRDefault="00412A57">
      <w:pPr>
        <w:ind w:firstLine="400"/>
        <w:jc w:val="both"/>
      </w:pPr>
      <w:r>
        <w:rPr>
          <w:rStyle w:val="s0"/>
        </w:rPr>
        <w:t>1. Уведомлением приз</w:t>
      </w:r>
      <w:r>
        <w:rPr>
          <w:rStyle w:val="s0"/>
        </w:rPr>
        <w:t>нается направленное органом налоговой службы налогоплательщику (налоговому агенту) на бумажном носителе или с его письменного согласия электронным способом сообщение о необходимости исполнения последним налогового обязательства, обязательств по исчислению,</w:t>
      </w:r>
      <w:r>
        <w:rPr>
          <w:rStyle w:val="s0"/>
        </w:rPr>
        <w:t xml:space="preserve"> удержанию и перечислению обязательных пенсионных взносов, исчислению и уплате социальных отчислений. </w:t>
      </w:r>
      <w:hyperlink r:id="rId2138" w:history="1">
        <w:r>
          <w:rPr>
            <w:rStyle w:val="a3"/>
          </w:rPr>
          <w:t>Формы уведомлений</w:t>
        </w:r>
      </w:hyperlink>
      <w:r>
        <w:rPr>
          <w:rStyle w:val="s0"/>
        </w:rPr>
        <w:t xml:space="preserve"> устанавливаются уполномоченным органом. </w:t>
      </w:r>
    </w:p>
    <w:p w:rsidR="00000000" w:rsidRDefault="00412A57">
      <w:pPr>
        <w:ind w:firstLine="400"/>
        <w:jc w:val="both"/>
      </w:pPr>
      <w:bookmarkStart w:id="785" w:name="SUB6070200"/>
      <w:bookmarkEnd w:id="785"/>
      <w:r>
        <w:rPr>
          <w:rStyle w:val="s0"/>
        </w:rPr>
        <w:t>2. Виды уведомлений ограничива</w:t>
      </w:r>
      <w:r>
        <w:rPr>
          <w:rStyle w:val="s0"/>
        </w:rPr>
        <w:t xml:space="preserve">ются нижеперечисленными видами и направляются налогоплательщику (налоговому агенту) в следующие сроки: </w:t>
      </w:r>
    </w:p>
    <w:p w:rsidR="00000000" w:rsidRDefault="00412A57">
      <w:pPr>
        <w:ind w:firstLine="400"/>
        <w:jc w:val="both"/>
      </w:pPr>
      <w:r>
        <w:rPr>
          <w:rStyle w:val="s0"/>
        </w:rPr>
        <w:t xml:space="preserve">1) </w:t>
      </w:r>
      <w:hyperlink r:id="rId2139" w:anchor="sub_id=1" w:history="1">
        <w:r>
          <w:rPr>
            <w:rStyle w:val="a3"/>
          </w:rPr>
          <w:t>о сумме налогов, исчисленных налоговым органом</w:t>
        </w:r>
      </w:hyperlink>
      <w:r>
        <w:rPr>
          <w:rStyle w:val="s0"/>
        </w:rPr>
        <w:t xml:space="preserve"> в соответствии с </w:t>
      </w:r>
      <w:hyperlink w:anchor="sub320200" w:history="1">
        <w:r>
          <w:rPr>
            <w:rStyle w:val="a3"/>
          </w:rPr>
          <w:t>пунктом 2 статьи 32</w:t>
        </w:r>
      </w:hyperlink>
      <w:r>
        <w:rPr>
          <w:rStyle w:val="s0"/>
        </w:rPr>
        <w:t xml:space="preserve"> настоящего Кодекса, - не позднее десяти рабочих дней со дня исчисления;  </w:t>
      </w:r>
    </w:p>
    <w:p w:rsidR="00000000" w:rsidRDefault="00412A57">
      <w:pPr>
        <w:ind w:firstLine="400"/>
        <w:jc w:val="both"/>
      </w:pPr>
      <w:bookmarkStart w:id="786" w:name="SUB6070202"/>
      <w:bookmarkEnd w:id="786"/>
      <w:r>
        <w:rPr>
          <w:rStyle w:val="s0"/>
        </w:rPr>
        <w:t xml:space="preserve">2) </w:t>
      </w:r>
      <w:hyperlink r:id="rId2140" w:anchor="sub_id=2" w:history="1">
        <w:r>
          <w:rPr>
            <w:rStyle w:val="a3"/>
          </w:rPr>
          <w:t>о результатах налоговой проверки</w:t>
        </w:r>
      </w:hyperlink>
      <w:r>
        <w:rPr>
          <w:rStyle w:val="s0"/>
        </w:rPr>
        <w:t xml:space="preserve"> - не позднее пя</w:t>
      </w:r>
      <w:r>
        <w:rPr>
          <w:rStyle w:val="s0"/>
        </w:rPr>
        <w:t xml:space="preserve">ти рабочих дней со дня вручения налогоплательщику акта налоговой проверки, за исключением случая, установленного </w:t>
      </w:r>
      <w:hyperlink w:anchor="sub6380400" w:history="1">
        <w:r>
          <w:rPr>
            <w:rStyle w:val="a3"/>
          </w:rPr>
          <w:t>пунктом 4 статьи 638</w:t>
        </w:r>
      </w:hyperlink>
      <w:r>
        <w:rPr>
          <w:rStyle w:val="s0"/>
        </w:rPr>
        <w:t xml:space="preserve"> настоящего Кодекса; </w:t>
      </w:r>
    </w:p>
    <w:p w:rsidR="00000000" w:rsidRDefault="00412A57">
      <w:pPr>
        <w:ind w:firstLine="400"/>
        <w:jc w:val="both"/>
      </w:pPr>
      <w:r>
        <w:rPr>
          <w:rStyle w:val="s0"/>
        </w:rPr>
        <w:t xml:space="preserve">3) </w:t>
      </w:r>
      <w:hyperlink r:id="rId2141" w:anchor="sub_id=3" w:history="1">
        <w:r>
          <w:rPr>
            <w:rStyle w:val="a3"/>
          </w:rPr>
          <w:t>о начисленных суммах налогов и других обязательных платежей в бюджет</w:t>
        </w:r>
      </w:hyperlink>
      <w:r>
        <w:rPr>
          <w:rStyle w:val="s0"/>
        </w:rPr>
        <w:t>, обязательных пенсионных взносов, социальных отчислений за период с даты представления ликвидационной налоговой отчетности до даты завершения ликвидационной налоговой провер</w:t>
      </w:r>
      <w:r>
        <w:rPr>
          <w:rStyle w:val="s0"/>
        </w:rPr>
        <w:t>ки - не позднее пяти рабочих дней со дня вручения налогоплательщику (налоговому агенту) акта ликвидационной налоговой проверки;</w:t>
      </w:r>
    </w:p>
    <w:p w:rsidR="00000000" w:rsidRDefault="00412A57">
      <w:pPr>
        <w:ind w:firstLine="400"/>
        <w:jc w:val="both"/>
      </w:pPr>
      <w:bookmarkStart w:id="787" w:name="SUB6070204"/>
      <w:bookmarkEnd w:id="787"/>
      <w:r>
        <w:rPr>
          <w:rStyle w:val="s0"/>
        </w:rPr>
        <w:t xml:space="preserve">4) </w:t>
      </w:r>
      <w:hyperlink r:id="rId2142" w:anchor="sub_id=4" w:history="1">
        <w:r>
          <w:rPr>
            <w:rStyle w:val="a3"/>
          </w:rPr>
          <w:t>о непредставлении налоговой отчетности</w:t>
        </w:r>
      </w:hyperlink>
      <w:r>
        <w:rPr>
          <w:rStyle w:val="s0"/>
        </w:rPr>
        <w:t xml:space="preserve"> в срок,</w:t>
      </w:r>
      <w:r>
        <w:rPr>
          <w:rStyle w:val="s0"/>
        </w:rPr>
        <w:t xml:space="preserve"> установленный налоговым законодательством Республики Казахстан, - не позднее десяти рабочих дней с установленного настоящим Кодексом срока ее представления; </w:t>
      </w:r>
    </w:p>
    <w:p w:rsidR="00000000" w:rsidRDefault="00412A57">
      <w:pPr>
        <w:ind w:firstLine="400"/>
        <w:jc w:val="both"/>
      </w:pPr>
      <w:bookmarkStart w:id="788" w:name="SUB6070205"/>
      <w:bookmarkEnd w:id="788"/>
      <w:r>
        <w:rPr>
          <w:rStyle w:val="s0"/>
        </w:rPr>
        <w:t xml:space="preserve">5) </w:t>
      </w:r>
      <w:hyperlink r:id="rId2143" w:anchor="sub_id=5" w:history="1">
        <w:r>
          <w:rPr>
            <w:rStyle w:val="a3"/>
          </w:rPr>
          <w:t>о погашении нал</w:t>
        </w:r>
        <w:r>
          <w:rPr>
            <w:rStyle w:val="a3"/>
          </w:rPr>
          <w:t>оговой задолженности</w:t>
        </w:r>
      </w:hyperlink>
      <w:r>
        <w:rPr>
          <w:rStyle w:val="s0"/>
        </w:rPr>
        <w:t xml:space="preserve"> - не позднее пяти рабочих дней до начала применения способов обеспечения исполнения не выполненного в срок налогового обязательства, предусмотренных </w:t>
      </w:r>
      <w:hyperlink w:anchor="sub6090000" w:history="1">
        <w:r>
          <w:rPr>
            <w:rStyle w:val="a3"/>
          </w:rPr>
          <w:t>подпунктами 2) - 4) пункта 1 статьи 609</w:t>
        </w:r>
      </w:hyperlink>
      <w:r>
        <w:rPr>
          <w:rStyle w:val="s0"/>
        </w:rPr>
        <w:t xml:space="preserve"> настоящего Ко</w:t>
      </w:r>
      <w:r>
        <w:rPr>
          <w:rStyle w:val="s0"/>
        </w:rPr>
        <w:t xml:space="preserve">декса, и мер принудительного взыскания; </w:t>
      </w:r>
    </w:p>
    <w:p w:rsidR="00000000" w:rsidRDefault="00412A57">
      <w:pPr>
        <w:ind w:firstLine="400"/>
        <w:jc w:val="both"/>
      </w:pPr>
      <w:r>
        <w:rPr>
          <w:rStyle w:val="s0"/>
        </w:rPr>
        <w:t xml:space="preserve">6) </w:t>
      </w:r>
      <w:hyperlink r:id="rId2144" w:anchor="sub_id=6" w:history="1">
        <w:r>
          <w:rPr>
            <w:rStyle w:val="a3"/>
          </w:rPr>
          <w:t>об обращении взыскания на деньги на банковских счетах дебиторов</w:t>
        </w:r>
      </w:hyperlink>
      <w:r>
        <w:rPr>
          <w:rStyle w:val="s0"/>
        </w:rPr>
        <w:t xml:space="preserve"> - не позднее двадцати рабочих дней до обращения взыскания; </w:t>
      </w:r>
    </w:p>
    <w:p w:rsidR="00000000" w:rsidRDefault="00412A57">
      <w:pPr>
        <w:ind w:firstLine="400"/>
        <w:jc w:val="both"/>
      </w:pPr>
      <w:r>
        <w:rPr>
          <w:rStyle w:val="s0"/>
        </w:rPr>
        <w:t xml:space="preserve">7) </w:t>
      </w:r>
      <w:hyperlink r:id="rId2145" w:anchor="sub_id=7" w:history="1">
        <w:r>
          <w:rPr>
            <w:rStyle w:val="a3"/>
          </w:rPr>
          <w:t>об устранении нарушений, выявленных органами налоговой службы</w:t>
        </w:r>
      </w:hyperlink>
      <w:r>
        <w:rPr>
          <w:rStyle w:val="s0"/>
        </w:rPr>
        <w:t xml:space="preserve"> по результатам камерального контроля, - не позднее десяти рабочих дней со дня выявления нарушений в налоговой отчетности;</w:t>
      </w:r>
      <w:r>
        <w:rPr>
          <w:rStyle w:val="s0"/>
        </w:rPr>
        <w:t xml:space="preserve"> </w:t>
      </w:r>
    </w:p>
    <w:p w:rsidR="00000000" w:rsidRDefault="00412A57">
      <w:pPr>
        <w:jc w:val="both"/>
      </w:pPr>
      <w:r>
        <w:rPr>
          <w:rStyle w:val="s3"/>
        </w:rPr>
        <w:t xml:space="preserve">См. </w:t>
      </w:r>
      <w:hyperlink r:id="rId2146" w:history="1">
        <w:r>
          <w:rPr>
            <w:rStyle w:val="a3"/>
            <w:i/>
            <w:iCs/>
            <w:bdr w:val="none" w:sz="0" w:space="0" w:color="auto" w:frame="1"/>
          </w:rPr>
          <w:t>Ответ</w:t>
        </w:r>
      </w:hyperlink>
      <w:r>
        <w:rPr>
          <w:rStyle w:val="s3"/>
        </w:rPr>
        <w:t xml:space="preserve"> Председателя НК МФ РК от 15 февраля 2010 года на вопрос от 4 февраля 2010 года № 30791 (e.gov.kz)</w:t>
      </w:r>
    </w:p>
    <w:p w:rsidR="00000000" w:rsidRDefault="00412A57">
      <w:pPr>
        <w:ind w:firstLine="400"/>
        <w:jc w:val="both"/>
      </w:pPr>
      <w:r>
        <w:rPr>
          <w:rStyle w:val="s0"/>
        </w:rPr>
        <w:t xml:space="preserve">8) </w:t>
      </w:r>
      <w:hyperlink r:id="rId2147" w:anchor="sub_id=8" w:history="1">
        <w:r>
          <w:rPr>
            <w:rStyle w:val="a3"/>
          </w:rPr>
          <w:t>об итогах рассмотрения жалобы налогоплательщика</w:t>
        </w:r>
      </w:hyperlink>
      <w:r>
        <w:rPr>
          <w:rStyle w:val="s0"/>
        </w:rPr>
        <w:t xml:space="preserve"> (налогового агента) на уведомление о результатах налоговой проверки и (или) решение вышестоящего органа налоговой службы, вынесенное по результатам рассмотрения жалобы на уведомление, - не позднее пяти рабоч</w:t>
      </w:r>
      <w:r>
        <w:rPr>
          <w:rStyle w:val="s0"/>
        </w:rPr>
        <w:t xml:space="preserve">их дней со дня принятия решения по жалобе; </w:t>
      </w:r>
    </w:p>
    <w:p w:rsidR="00000000" w:rsidRDefault="00412A57">
      <w:pPr>
        <w:ind w:firstLine="400"/>
        <w:jc w:val="both"/>
      </w:pPr>
      <w:r>
        <w:rPr>
          <w:rStyle w:val="s0"/>
        </w:rPr>
        <w:t xml:space="preserve">9) </w:t>
      </w:r>
      <w:hyperlink r:id="rId2148" w:anchor="sub_id=9" w:history="1">
        <w:r>
          <w:rPr>
            <w:rStyle w:val="a3"/>
          </w:rPr>
          <w:t>об устранении нарушений налогового законодательства Республики Казахстан</w:t>
        </w:r>
      </w:hyperlink>
      <w:r>
        <w:rPr>
          <w:rStyle w:val="s0"/>
        </w:rPr>
        <w:t xml:space="preserve"> - не позднее пяти рабочих дней со дня их выявления;</w:t>
      </w:r>
    </w:p>
    <w:p w:rsidR="00000000" w:rsidRDefault="00412A57">
      <w:pPr>
        <w:jc w:val="both"/>
      </w:pPr>
      <w:r>
        <w:rPr>
          <w:rStyle w:val="s3"/>
        </w:rPr>
        <w:t xml:space="preserve">См.: </w:t>
      </w:r>
      <w:hyperlink r:id="rId2149" w:history="1">
        <w:r>
          <w:rPr>
            <w:rStyle w:val="a3"/>
            <w:i/>
            <w:iCs/>
            <w:bdr w:val="none" w:sz="0" w:space="0" w:color="auto" w:frame="1"/>
          </w:rPr>
          <w:t>Письмо</w:t>
        </w:r>
      </w:hyperlink>
      <w:r>
        <w:rPr>
          <w:rStyle w:val="s3"/>
        </w:rPr>
        <w:t xml:space="preserve"> НК МФ РК от 28 января 2009 года № НК-09-25/571</w:t>
      </w:r>
    </w:p>
    <w:p w:rsidR="00000000" w:rsidRDefault="00412A57">
      <w:pPr>
        <w:ind w:firstLine="400"/>
        <w:jc w:val="both"/>
      </w:pPr>
      <w:r>
        <w:rPr>
          <w:rStyle w:val="s0"/>
        </w:rPr>
        <w:t xml:space="preserve">10) </w:t>
      </w:r>
      <w:hyperlink r:id="rId2150" w:anchor="sub_id=10" w:history="1">
        <w:r>
          <w:rPr>
            <w:rStyle w:val="a3"/>
          </w:rPr>
          <w:t>о подтверждении места нахождения (отсутствия) налогоп</w:t>
        </w:r>
        <w:r>
          <w:rPr>
            <w:rStyle w:val="a3"/>
          </w:rPr>
          <w:t>лательщика</w:t>
        </w:r>
      </w:hyperlink>
      <w:r>
        <w:rPr>
          <w:rStyle w:val="s0"/>
        </w:rPr>
        <w:t xml:space="preserve"> - не позднее трех рабочих дней со дня составления должностными лицами органов налоговой службы акта налогового обследования.</w:t>
      </w:r>
    </w:p>
    <w:p w:rsidR="00000000" w:rsidRDefault="00412A57">
      <w:pPr>
        <w:ind w:firstLine="400"/>
        <w:jc w:val="both"/>
      </w:pPr>
      <w:r>
        <w:rPr>
          <w:rStyle w:val="s0"/>
        </w:rPr>
        <w:t>3. В уведомлении должны быть указаны:</w:t>
      </w:r>
    </w:p>
    <w:p w:rsidR="00000000" w:rsidRDefault="00412A57">
      <w:pPr>
        <w:ind w:firstLine="400"/>
        <w:jc w:val="both"/>
      </w:pPr>
      <w:r>
        <w:rPr>
          <w:rStyle w:val="s0"/>
        </w:rPr>
        <w:t>1) идентификационный номер;</w:t>
      </w:r>
    </w:p>
    <w:p w:rsidR="00000000" w:rsidRDefault="00412A57">
      <w:pPr>
        <w:ind w:firstLine="400"/>
        <w:jc w:val="both"/>
      </w:pPr>
      <w:r>
        <w:rPr>
          <w:rStyle w:val="s0"/>
        </w:rPr>
        <w:t>2) фамилия, имя, отчество (при его наличии) или полное</w:t>
      </w:r>
      <w:r>
        <w:rPr>
          <w:rStyle w:val="s0"/>
        </w:rPr>
        <w:t xml:space="preserve"> наименование налогоплательщика;</w:t>
      </w:r>
    </w:p>
    <w:p w:rsidR="00000000" w:rsidRDefault="00412A57">
      <w:pPr>
        <w:ind w:firstLine="400"/>
        <w:jc w:val="both"/>
      </w:pPr>
      <w:r>
        <w:rPr>
          <w:rStyle w:val="s0"/>
        </w:rPr>
        <w:t>3) наименование органа налоговой службы;</w:t>
      </w:r>
    </w:p>
    <w:p w:rsidR="00000000" w:rsidRDefault="00412A57">
      <w:pPr>
        <w:ind w:firstLine="400"/>
        <w:jc w:val="both"/>
      </w:pPr>
      <w:r>
        <w:rPr>
          <w:rStyle w:val="s0"/>
        </w:rPr>
        <w:t>4) дата уведомления;</w:t>
      </w:r>
    </w:p>
    <w:p w:rsidR="00000000" w:rsidRDefault="00412A57">
      <w:pPr>
        <w:ind w:firstLine="400"/>
        <w:jc w:val="both"/>
      </w:pPr>
      <w:r>
        <w:rPr>
          <w:rStyle w:val="s0"/>
        </w:rPr>
        <w:t>5) сумма налогового обязательства и (или) обязательств по исчислению, удержанию и перечислению обязательных пенсионных взносов, исчислению и уплате социальных от</w:t>
      </w:r>
      <w:r>
        <w:rPr>
          <w:rStyle w:val="s0"/>
        </w:rPr>
        <w:t xml:space="preserve">числений - в случаях, установленных настоящим Кодексом и (или) законодательными актами Республики Казахстан; </w:t>
      </w:r>
    </w:p>
    <w:p w:rsidR="00000000" w:rsidRDefault="00412A57">
      <w:pPr>
        <w:ind w:firstLine="400"/>
        <w:jc w:val="both"/>
      </w:pPr>
      <w:r>
        <w:rPr>
          <w:rStyle w:val="s0"/>
        </w:rPr>
        <w:t>6) требование об исполнении налогового обязательства и (или) обязательств по исчислению, удержанию и перечислению обязательных пенсионных взносов,</w:t>
      </w:r>
      <w:r>
        <w:rPr>
          <w:rStyle w:val="s0"/>
        </w:rPr>
        <w:t xml:space="preserve"> исчислению и уплате социальных отчислений; </w:t>
      </w:r>
    </w:p>
    <w:p w:rsidR="00000000" w:rsidRDefault="00412A57">
      <w:pPr>
        <w:ind w:firstLine="400"/>
        <w:jc w:val="both"/>
      </w:pPr>
      <w:r>
        <w:rPr>
          <w:rStyle w:val="s0"/>
        </w:rPr>
        <w:t xml:space="preserve">7) основание для направления уведомления; </w:t>
      </w:r>
    </w:p>
    <w:p w:rsidR="00000000" w:rsidRDefault="00412A57">
      <w:pPr>
        <w:ind w:firstLine="400"/>
        <w:jc w:val="both"/>
      </w:pPr>
      <w:r>
        <w:rPr>
          <w:rStyle w:val="s0"/>
        </w:rPr>
        <w:t xml:space="preserve">8) порядок обжалования. </w:t>
      </w:r>
    </w:p>
    <w:p w:rsidR="00000000" w:rsidRDefault="00412A57">
      <w:pPr>
        <w:jc w:val="both"/>
      </w:pPr>
      <w:r>
        <w:rPr>
          <w:rStyle w:val="s3"/>
        </w:rPr>
        <w:t xml:space="preserve">См. </w:t>
      </w:r>
      <w:hyperlink r:id="rId2151" w:anchor="sub_id=45" w:history="1">
        <w:r>
          <w:rPr>
            <w:rStyle w:val="a3"/>
            <w:i/>
            <w:iCs/>
            <w:bdr w:val="none" w:sz="0" w:space="0" w:color="auto" w:frame="1"/>
          </w:rPr>
          <w:t>Материалы</w:t>
        </w:r>
      </w:hyperlink>
      <w:r>
        <w:rPr>
          <w:rStyle w:val="s3"/>
        </w:rPr>
        <w:t xml:space="preserve"> антикоррупционной экспертизы</w:t>
      </w:r>
    </w:p>
    <w:p w:rsidR="00000000" w:rsidRDefault="00412A57">
      <w:pPr>
        <w:jc w:val="both"/>
      </w:pPr>
      <w:bookmarkStart w:id="789" w:name="SUB6070400"/>
      <w:bookmarkEnd w:id="789"/>
      <w:r>
        <w:rPr>
          <w:rStyle w:val="s3"/>
        </w:rPr>
        <w:t>Статья дополнена пун</w:t>
      </w:r>
      <w:r>
        <w:rPr>
          <w:rStyle w:val="s3"/>
        </w:rPr>
        <w:t xml:space="preserve">ктом 4 в соответствии с </w:t>
      </w:r>
      <w:hyperlink r:id="rId2152" w:anchor="sub_id=3186" w:history="1">
        <w:r>
          <w:rPr>
            <w:rStyle w:val="a3"/>
            <w:i/>
            <w:iCs/>
            <w:bdr w:val="none" w:sz="0" w:space="0" w:color="auto" w:frame="1"/>
          </w:rPr>
          <w:t>Законом</w:t>
        </w:r>
      </w:hyperlink>
      <w:r>
        <w:rPr>
          <w:rStyle w:val="s3"/>
        </w:rPr>
        <w:t xml:space="preserve"> РК от 16.11.09 г. № 200-IV (введено в действие с 1 января 2010 г.)</w:t>
      </w:r>
    </w:p>
    <w:p w:rsidR="00000000" w:rsidRDefault="00412A57">
      <w:pPr>
        <w:autoSpaceDE w:val="0"/>
        <w:autoSpaceDN w:val="0"/>
        <w:ind w:firstLine="400"/>
        <w:jc w:val="thaiDistribute"/>
      </w:pPr>
      <w:r>
        <w:t xml:space="preserve">4. В случае, указанном в </w:t>
      </w:r>
      <w:hyperlink w:anchor="sub6080101" w:history="1">
        <w:r>
          <w:rPr>
            <w:rStyle w:val="a3"/>
          </w:rPr>
          <w:t>подпункте 1) пунк</w:t>
        </w:r>
        <w:r>
          <w:rPr>
            <w:rStyle w:val="a3"/>
          </w:rPr>
          <w:t>та 1 статьи 608</w:t>
        </w:r>
      </w:hyperlink>
      <w:r>
        <w:t xml:space="preserve"> настоящего Кодекса, налоговые органы направляют налогоплательщику (налоговому агенту) копии уведомлений, указанных в </w:t>
      </w:r>
      <w:hyperlink w:anchor="sub6070204" w:history="1">
        <w:r>
          <w:rPr>
            <w:rStyle w:val="a3"/>
          </w:rPr>
          <w:t>подпунктах 4) и 5) пункта 2</w:t>
        </w:r>
      </w:hyperlink>
      <w:r>
        <w:t xml:space="preserve"> настоящей статьи.</w:t>
      </w:r>
    </w:p>
    <w:p w:rsidR="00000000" w:rsidRDefault="00412A57">
      <w:pPr>
        <w:autoSpaceDE w:val="0"/>
        <w:autoSpaceDN w:val="0"/>
        <w:ind w:firstLine="400"/>
        <w:jc w:val="thaiDistribute"/>
      </w:pPr>
      <w:r>
        <w:t>Для получения оригинала уведомлений, указанн</w:t>
      </w:r>
      <w:r>
        <w:t>ых в подпунктах 4) и 5) пункта 2 настоящей статьи, налогоплательщик (налоговый агент) вправе обратиться в налоговые органы.</w:t>
      </w:r>
    </w:p>
    <w:p w:rsidR="00000000" w:rsidRDefault="00412A57">
      <w:pPr>
        <w:jc w:val="both"/>
      </w:pPr>
      <w:r>
        <w:rPr>
          <w:rStyle w:val="s3"/>
        </w:rPr>
        <w:t xml:space="preserve">См. </w:t>
      </w:r>
      <w:hyperlink r:id="rId2153" w:history="1">
        <w:r>
          <w:rPr>
            <w:rStyle w:val="a3"/>
            <w:i/>
            <w:iCs/>
            <w:bdr w:val="none" w:sz="0" w:space="0" w:color="auto" w:frame="1"/>
          </w:rPr>
          <w:t>Письмо</w:t>
        </w:r>
      </w:hyperlink>
      <w:r>
        <w:rPr>
          <w:rStyle w:val="s3"/>
        </w:rPr>
        <w:t xml:space="preserve"> НК МФ РК от 18 января 2010 года № НК-06-26/485</w:t>
      </w:r>
    </w:p>
    <w:p w:rsidR="00000000" w:rsidRDefault="00412A57">
      <w:pPr>
        <w:autoSpaceDE w:val="0"/>
        <w:autoSpaceDN w:val="0"/>
        <w:ind w:firstLine="400"/>
        <w:jc w:val="thaiDistribute"/>
      </w:pPr>
      <w:r>
        <w:t> </w:t>
      </w:r>
    </w:p>
    <w:p w:rsidR="00000000" w:rsidRDefault="00412A57">
      <w:pPr>
        <w:jc w:val="both"/>
      </w:pPr>
      <w:bookmarkStart w:id="790" w:name="SUB6080000"/>
      <w:bookmarkEnd w:id="790"/>
      <w:r>
        <w:rPr>
          <w:rStyle w:val="s3"/>
        </w:rPr>
        <w:t xml:space="preserve">Статья 608 изложена в редакции </w:t>
      </w:r>
      <w:hyperlink r:id="rId2154" w:anchor="sub_id=608"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2155" w:anchor="sub_id=6080000" w:history="1">
        <w:r>
          <w:rPr>
            <w:rStyle w:val="a3"/>
            <w:i/>
            <w:iCs/>
            <w:bdr w:val="none" w:sz="0" w:space="0" w:color="auto" w:frame="1"/>
          </w:rPr>
          <w:t>см. стар. ред.</w:t>
        </w:r>
      </w:hyperlink>
      <w:r>
        <w:rPr>
          <w:rStyle w:val="s3"/>
        </w:rPr>
        <w:t>)</w:t>
      </w:r>
    </w:p>
    <w:p w:rsidR="00000000" w:rsidRDefault="00412A57">
      <w:pPr>
        <w:ind w:left="1200" w:hanging="800"/>
        <w:jc w:val="both"/>
      </w:pPr>
      <w:r>
        <w:rPr>
          <w:rStyle w:val="s1"/>
        </w:rPr>
        <w:t>Статья 608. Порядок вручения и исполнения уведомления</w:t>
      </w:r>
    </w:p>
    <w:p w:rsidR="00000000" w:rsidRDefault="00412A57">
      <w:pPr>
        <w:ind w:firstLine="400"/>
        <w:jc w:val="both"/>
      </w:pPr>
      <w:r>
        <w:rPr>
          <w:rStyle w:val="s0"/>
        </w:rPr>
        <w:t>1. Уведомление должно быть вручено налогоплательщику (налоговому агенту) лично под роспись или иным способом, подтверждающим факт отправки и получения.</w:t>
      </w:r>
    </w:p>
    <w:p w:rsidR="00000000" w:rsidRDefault="00412A57">
      <w:pPr>
        <w:ind w:firstLine="400"/>
        <w:jc w:val="both"/>
      </w:pPr>
      <w:r>
        <w:rPr>
          <w:rStyle w:val="s0"/>
        </w:rPr>
        <w:t>При этом уведомлен</w:t>
      </w:r>
      <w:r>
        <w:rPr>
          <w:rStyle w:val="s0"/>
        </w:rPr>
        <w:t>ие, направленное одним из нижеперечисленных способов, считается врученным налогоплательщику (налоговому агенту) в следующих случаях:</w:t>
      </w:r>
    </w:p>
    <w:p w:rsidR="00000000" w:rsidRDefault="00412A57">
      <w:pPr>
        <w:ind w:firstLine="400"/>
        <w:jc w:val="both"/>
      </w:pPr>
      <w:bookmarkStart w:id="791" w:name="SUB6080101"/>
      <w:bookmarkEnd w:id="791"/>
      <w:r>
        <w:rPr>
          <w:rStyle w:val="s0"/>
        </w:rPr>
        <w:t xml:space="preserve">1) по почте заказным письмом с уведомлением - с даты отметки налогоплательщиком (налоговым агентом) в уведомлении почтовой </w:t>
      </w:r>
      <w:r>
        <w:rPr>
          <w:rStyle w:val="s0"/>
        </w:rPr>
        <w:t>или иной организации связи;</w:t>
      </w:r>
    </w:p>
    <w:p w:rsidR="00000000" w:rsidRDefault="00412A57">
      <w:pPr>
        <w:ind w:firstLine="400"/>
        <w:jc w:val="both"/>
      </w:pPr>
      <w:r>
        <w:rPr>
          <w:rStyle w:val="s0"/>
        </w:rPr>
        <w:t xml:space="preserve">2) электронным способом - по истечении пяти рабочих дней со дня отправки уведомления органом налоговой службы. Данный способ распространяется на налогоплательщика, зарегистрированного в качестве электронного налогоплательщика в </w:t>
      </w:r>
      <w:r>
        <w:rPr>
          <w:rStyle w:val="s0"/>
        </w:rPr>
        <w:t xml:space="preserve">порядке, установленном </w:t>
      </w:r>
      <w:hyperlink w:anchor="sub5720000" w:history="1">
        <w:r>
          <w:rPr>
            <w:rStyle w:val="a3"/>
          </w:rPr>
          <w:t>статьей 572</w:t>
        </w:r>
      </w:hyperlink>
      <w:r>
        <w:rPr>
          <w:rStyle w:val="s0"/>
        </w:rPr>
        <w:t xml:space="preserve"> настоящего Кодекса.</w:t>
      </w:r>
    </w:p>
    <w:p w:rsidR="00000000" w:rsidRDefault="00412A57">
      <w:pPr>
        <w:ind w:firstLine="400"/>
        <w:jc w:val="both"/>
      </w:pPr>
      <w:bookmarkStart w:id="792" w:name="SUB6080200"/>
      <w:bookmarkEnd w:id="792"/>
      <w:r>
        <w:rPr>
          <w:rStyle w:val="s0"/>
        </w:rPr>
        <w:t xml:space="preserve">2. Если иное не установлено пунктом 3 настоящей статьи, в случае направления налоговым органом уведомлений, указанных в </w:t>
      </w:r>
      <w:hyperlink w:anchor="sub6070200" w:history="1">
        <w:r>
          <w:rPr>
            <w:rStyle w:val="a3"/>
          </w:rPr>
          <w:t>подпунктах 2) -</w:t>
        </w:r>
        <w:r>
          <w:rPr>
            <w:rStyle w:val="a3"/>
          </w:rPr>
          <w:t xml:space="preserve"> 4), 7) - 9) пункта 2 статьи 607</w:t>
        </w:r>
      </w:hyperlink>
      <w:r>
        <w:rPr>
          <w:rStyle w:val="s0"/>
        </w:rPr>
        <w:t xml:space="preserve"> настоящего Кодекса, налоговое обязательство и (или) обязательства по исчислению, удержанию и перечислению обязательных пенсионных взносов, исчислению и уплате социальных отчислений подлежат исполнению в течение тридцати раб</w:t>
      </w:r>
      <w:r>
        <w:rPr>
          <w:rStyle w:val="s0"/>
        </w:rPr>
        <w:t>очих дней со дня, следующего за днем вручения уведомления налогоплательщику (налоговому агенту).</w:t>
      </w:r>
    </w:p>
    <w:p w:rsidR="00000000" w:rsidRDefault="00412A57">
      <w:pPr>
        <w:jc w:val="both"/>
      </w:pPr>
      <w:r>
        <w:rPr>
          <w:rStyle w:val="s3"/>
        </w:rPr>
        <w:t xml:space="preserve">См. </w:t>
      </w:r>
      <w:hyperlink r:id="rId2156" w:history="1">
        <w:r>
          <w:rPr>
            <w:rStyle w:val="a3"/>
            <w:i/>
            <w:iCs/>
            <w:bdr w:val="none" w:sz="0" w:space="0" w:color="auto" w:frame="1"/>
          </w:rPr>
          <w:t>Письмо</w:t>
        </w:r>
      </w:hyperlink>
      <w:r>
        <w:rPr>
          <w:rStyle w:val="s3"/>
        </w:rPr>
        <w:t xml:space="preserve"> НК МФ РК от 23 января 2009 года № НК-13-17/486</w:t>
      </w:r>
    </w:p>
    <w:p w:rsidR="00000000" w:rsidRDefault="00412A57">
      <w:pPr>
        <w:ind w:firstLine="400"/>
        <w:jc w:val="both"/>
      </w:pPr>
      <w:bookmarkStart w:id="793" w:name="SUB6080300"/>
      <w:bookmarkEnd w:id="793"/>
      <w:r>
        <w:rPr>
          <w:rStyle w:val="s0"/>
        </w:rPr>
        <w:t>3. В случае полного согласия налогоп</w:t>
      </w:r>
      <w:r>
        <w:rPr>
          <w:rStyle w:val="s0"/>
        </w:rPr>
        <w:t xml:space="preserve">лательщика с указанными в </w:t>
      </w:r>
      <w:hyperlink w:anchor="sub6070200" w:history="1">
        <w:r>
          <w:rPr>
            <w:rStyle w:val="a3"/>
          </w:rPr>
          <w:t>подпунктах 2) и 3) пункта 2 статьи 607</w:t>
        </w:r>
      </w:hyperlink>
      <w:r>
        <w:rPr>
          <w:rStyle w:val="s0"/>
        </w:rPr>
        <w:t xml:space="preserve"> настоящего Кодекса уведомлениями о результатах ликвидационной налоговой проверки налогоплательщик представляет заявление о таком согласии с приложением подтве</w:t>
      </w:r>
      <w:r>
        <w:rPr>
          <w:rStyle w:val="s0"/>
        </w:rPr>
        <w:t>рждающих документов об исполнении указанных в уведомлениях налоговых обязательств по уплате налогов и других обязательных платежей в бюджет, а также обязательств по перечислению обязательных пенсионных взносов и уплате социальных отчислений.</w:t>
      </w:r>
    </w:p>
    <w:p w:rsidR="00000000" w:rsidRDefault="00412A57">
      <w:pPr>
        <w:ind w:firstLine="400"/>
        <w:jc w:val="both"/>
      </w:pPr>
      <w:r>
        <w:rPr>
          <w:rStyle w:val="s0"/>
        </w:rPr>
        <w:t>При этом заявл</w:t>
      </w:r>
      <w:r>
        <w:rPr>
          <w:rStyle w:val="s0"/>
        </w:rPr>
        <w:t>ение о согласии с уведомлениями о результатах ликвидационной налоговой проверки представляется налогоплательщиком в налоговый орган не позднее двадцати пяти рабочих дней со дня, следующего за днем вручения уведомления.</w:t>
      </w:r>
    </w:p>
    <w:p w:rsidR="00000000" w:rsidRDefault="00412A57">
      <w:pPr>
        <w:ind w:firstLine="400"/>
        <w:jc w:val="both"/>
      </w:pPr>
      <w:r>
        <w:rPr>
          <w:rStyle w:val="s0"/>
        </w:rPr>
        <w:t>4. Порядок вручения и исполнения увед</w:t>
      </w:r>
      <w:r>
        <w:rPr>
          <w:rStyle w:val="s0"/>
        </w:rPr>
        <w:t xml:space="preserve">омлений, установленный в пунктах 1, 2 настоящей статьи, применяется также к копиям уведомлений, указанным в </w:t>
      </w:r>
      <w:hyperlink w:anchor="sub6070200" w:history="1">
        <w:r>
          <w:rPr>
            <w:rStyle w:val="a3"/>
          </w:rPr>
          <w:t>подпунктах 4), 5) пункта 2 статьи 607</w:t>
        </w:r>
      </w:hyperlink>
      <w:r>
        <w:rPr>
          <w:rStyle w:val="s0"/>
        </w:rPr>
        <w:t xml:space="preserve"> настоящего Кодекса.</w:t>
      </w:r>
    </w:p>
    <w:p w:rsidR="00000000" w:rsidRDefault="00412A57">
      <w:pPr>
        <w:ind w:firstLine="400"/>
        <w:jc w:val="both"/>
      </w:pPr>
      <w:r>
        <w:rPr>
          <w:rStyle w:val="s0"/>
        </w:rPr>
        <w:t>5. Налоговые органы в течение трех рабочих дней со дня об</w:t>
      </w:r>
      <w:r>
        <w:rPr>
          <w:rStyle w:val="s0"/>
        </w:rPr>
        <w:t xml:space="preserve">ращения налогоплательщика в случае, указанном в </w:t>
      </w:r>
      <w:hyperlink w:anchor="sub6070400" w:history="1">
        <w:r>
          <w:rPr>
            <w:rStyle w:val="a3"/>
          </w:rPr>
          <w:t>пункте 4 статьи 607</w:t>
        </w:r>
      </w:hyperlink>
      <w:r>
        <w:rPr>
          <w:rStyle w:val="s0"/>
        </w:rPr>
        <w:t xml:space="preserve"> настоящего Кодекса, выдают такому налогоплательщику оригинал уведомлений, указанных в </w:t>
      </w:r>
      <w:hyperlink w:anchor="sub6070200" w:history="1">
        <w:r>
          <w:rPr>
            <w:rStyle w:val="a3"/>
          </w:rPr>
          <w:t>подпунктах 4), 5) пункта 2 статьи 60</w:t>
        </w:r>
        <w:r>
          <w:rPr>
            <w:rStyle w:val="a3"/>
          </w:rPr>
          <w:t>7</w:t>
        </w:r>
      </w:hyperlink>
      <w:r>
        <w:rPr>
          <w:rStyle w:val="s0"/>
        </w:rPr>
        <w:t xml:space="preserve"> настоящего Кодекса.</w:t>
      </w:r>
    </w:p>
    <w:p w:rsidR="00000000" w:rsidRDefault="00412A57">
      <w:pPr>
        <w:ind w:firstLine="400"/>
        <w:jc w:val="both"/>
      </w:pPr>
      <w:r>
        <w:rPr>
          <w:rStyle w:val="s0"/>
        </w:rPr>
        <w:t xml:space="preserve">6. Уведомление, предусмотренное </w:t>
      </w:r>
      <w:hyperlink w:anchor="sub6070200" w:history="1">
        <w:r>
          <w:rPr>
            <w:rStyle w:val="a3"/>
          </w:rPr>
          <w:t>подпунктом 10) пункта 2 статьи 607</w:t>
        </w:r>
      </w:hyperlink>
      <w:r>
        <w:rPr>
          <w:rStyle w:val="s0"/>
        </w:rPr>
        <w:t xml:space="preserve"> настоящего Кодекса, подлежит исполнению налогоплательщиком (налоговым агентом) в течение двадцати рабочих дней со дня направления увед</w:t>
      </w:r>
      <w:r>
        <w:rPr>
          <w:rStyle w:val="s0"/>
        </w:rPr>
        <w:t>омления.</w:t>
      </w:r>
    </w:p>
    <w:p w:rsidR="00000000" w:rsidRDefault="00412A57">
      <w:pPr>
        <w:jc w:val="both"/>
      </w:pPr>
      <w:r>
        <w:rPr>
          <w:rStyle w:val="s3"/>
        </w:rPr>
        <w:t xml:space="preserve">См. </w:t>
      </w:r>
      <w:hyperlink r:id="rId2157" w:anchor="sub_id=46" w:history="1">
        <w:r>
          <w:rPr>
            <w:rStyle w:val="a3"/>
            <w:i/>
            <w:iCs/>
            <w:bdr w:val="none" w:sz="0" w:space="0" w:color="auto" w:frame="1"/>
          </w:rPr>
          <w:t>Материалы</w:t>
        </w:r>
      </w:hyperlink>
      <w:r>
        <w:rPr>
          <w:rStyle w:val="s3"/>
        </w:rPr>
        <w:t xml:space="preserve"> антикоррупционной экспертизы</w:t>
      </w:r>
    </w:p>
    <w:p w:rsidR="00000000" w:rsidRDefault="00412A57">
      <w:pPr>
        <w:jc w:val="both"/>
      </w:pPr>
      <w:r>
        <w:rPr>
          <w:rStyle w:val="s3"/>
        </w:rPr>
        <w:t xml:space="preserve">См. </w:t>
      </w:r>
      <w:hyperlink r:id="rId2158" w:history="1">
        <w:r>
          <w:rPr>
            <w:rStyle w:val="a3"/>
            <w:i/>
            <w:iCs/>
            <w:bdr w:val="none" w:sz="0" w:space="0" w:color="auto" w:frame="1"/>
          </w:rPr>
          <w:t>Ответ</w:t>
        </w:r>
      </w:hyperlink>
      <w:r>
        <w:rPr>
          <w:rStyle w:val="s3"/>
        </w:rPr>
        <w:t xml:space="preserve"> </w:t>
      </w:r>
      <w:r>
        <w:rPr>
          <w:rStyle w:val="s3"/>
        </w:rPr>
        <w:t>Председателя НК МФ РК от 12 марта 2010 года на вопрос от 1 марта 2010 года № 33369 (e.gov.kz)</w:t>
      </w:r>
    </w:p>
    <w:p w:rsidR="00000000" w:rsidRDefault="00412A57">
      <w:pPr>
        <w:ind w:firstLine="400"/>
        <w:jc w:val="both"/>
      </w:pPr>
      <w:r>
        <w:t> </w:t>
      </w:r>
    </w:p>
    <w:p w:rsidR="00000000" w:rsidRDefault="00412A57">
      <w:pPr>
        <w:ind w:firstLine="400"/>
        <w:jc w:val="both"/>
      </w:pPr>
      <w:r>
        <w:t> </w:t>
      </w:r>
    </w:p>
    <w:p w:rsidR="00000000" w:rsidRDefault="00412A57">
      <w:pPr>
        <w:jc w:val="center"/>
      </w:pPr>
      <w:bookmarkStart w:id="794" w:name="SUB6090000"/>
      <w:bookmarkEnd w:id="794"/>
      <w:r>
        <w:rPr>
          <w:rStyle w:val="s1"/>
        </w:rPr>
        <w:t xml:space="preserve">Глава 85. СПОСОБЫ ОБЕСПЕЧЕНИЯ ИСПОЛНЕНИЯ НЕ ВЫПОЛНЕННОГО </w:t>
      </w:r>
    </w:p>
    <w:p w:rsidR="00000000" w:rsidRDefault="00412A57">
      <w:pPr>
        <w:jc w:val="center"/>
      </w:pPr>
      <w:r>
        <w:rPr>
          <w:rStyle w:val="s1"/>
        </w:rPr>
        <w:t>В СРОК НАЛОГОВОГО ОБЯЗАТЕЛЬСТВА</w:t>
      </w:r>
    </w:p>
    <w:p w:rsidR="00000000" w:rsidRDefault="00412A57">
      <w:pPr>
        <w:jc w:val="center"/>
      </w:pPr>
      <w:r>
        <w:rPr>
          <w:rStyle w:val="s1"/>
        </w:rPr>
        <w:t> </w:t>
      </w:r>
    </w:p>
    <w:p w:rsidR="00000000" w:rsidRDefault="00412A57">
      <w:pPr>
        <w:ind w:left="1200" w:hanging="800"/>
        <w:jc w:val="both"/>
      </w:pPr>
      <w:r>
        <w:rPr>
          <w:rStyle w:val="s1"/>
        </w:rPr>
        <w:t xml:space="preserve">Статья 609. Способы обеспечения исполнения не выполненного в срок </w:t>
      </w:r>
      <w:r>
        <w:rPr>
          <w:rStyle w:val="s1"/>
        </w:rPr>
        <w:t>налогового обязательства</w:t>
      </w:r>
    </w:p>
    <w:p w:rsidR="00000000" w:rsidRDefault="00412A57">
      <w:pPr>
        <w:ind w:firstLine="400"/>
        <w:jc w:val="both"/>
      </w:pPr>
      <w:r>
        <w:rPr>
          <w:rStyle w:val="s0"/>
        </w:rPr>
        <w:t>1. Исполнение налогового обязательства налогоплательщика (налогового агента), не выполненного в установленные сроки, может обеспечиваться следующими способами:</w:t>
      </w:r>
    </w:p>
    <w:p w:rsidR="00000000" w:rsidRDefault="00412A57">
      <w:pPr>
        <w:ind w:firstLine="400"/>
        <w:jc w:val="both"/>
      </w:pPr>
      <w:bookmarkStart w:id="795" w:name="SUB6090101"/>
      <w:bookmarkEnd w:id="795"/>
      <w:r>
        <w:rPr>
          <w:rStyle w:val="s0"/>
        </w:rPr>
        <w:t>1) начислеАнием пеней на неуплаченную сумму налогов и других обязательн</w:t>
      </w:r>
      <w:r>
        <w:rPr>
          <w:rStyle w:val="s0"/>
        </w:rPr>
        <w:t>ых платежей в бюджет;</w:t>
      </w:r>
    </w:p>
    <w:p w:rsidR="00000000" w:rsidRDefault="00412A57">
      <w:pPr>
        <w:jc w:val="both"/>
      </w:pPr>
      <w:r>
        <w:rPr>
          <w:rStyle w:val="s3"/>
        </w:rPr>
        <w:t xml:space="preserve">См.: </w:t>
      </w:r>
      <w:hyperlink r:id="rId2159" w:history="1">
        <w:r>
          <w:rPr>
            <w:rStyle w:val="a3"/>
            <w:i/>
            <w:iCs/>
            <w:bdr w:val="none" w:sz="0" w:space="0" w:color="auto" w:frame="1"/>
          </w:rPr>
          <w:t>Письмо</w:t>
        </w:r>
      </w:hyperlink>
      <w:r>
        <w:rPr>
          <w:rStyle w:val="s3"/>
        </w:rPr>
        <w:t xml:space="preserve"> Генеральной прокуратуры РК от 25 сентября 2009 года № 71985-09, </w:t>
      </w:r>
      <w:hyperlink r:id="rId2160" w:history="1">
        <w:r>
          <w:rPr>
            <w:rStyle w:val="a3"/>
            <w:i/>
            <w:iCs/>
            <w:bdr w:val="none" w:sz="0" w:space="0" w:color="auto" w:frame="1"/>
          </w:rPr>
          <w:t>Ответ</w:t>
        </w:r>
      </w:hyperlink>
      <w:r>
        <w:rPr>
          <w:rStyle w:val="s3"/>
        </w:rPr>
        <w:t xml:space="preserve"> </w:t>
      </w:r>
      <w:r>
        <w:rPr>
          <w:rStyle w:val="s3"/>
        </w:rPr>
        <w:t>Председателя НК МФ РК от 7 октября 2009 года на вопрос от 1 октября 2009 года № 20318 (e.gov.kz)</w:t>
      </w:r>
    </w:p>
    <w:p w:rsidR="00000000" w:rsidRDefault="00412A57">
      <w:pPr>
        <w:ind w:firstLine="400"/>
        <w:jc w:val="both"/>
      </w:pPr>
      <w:bookmarkStart w:id="796" w:name="SUB6090102"/>
      <w:bookmarkEnd w:id="796"/>
      <w:r>
        <w:rPr>
          <w:rStyle w:val="s0"/>
        </w:rPr>
        <w:t>2) приостановлением расходных операций по банковским счетам (за исключением корреспондентских) налогоплательщика (налогового агента) - юридического лица, струк</w:t>
      </w:r>
      <w:r>
        <w:rPr>
          <w:rStyle w:val="s0"/>
        </w:rPr>
        <w:t>турного подразделения юридического лица, нерезидента, осуществляющего деятельность в Республике Казахстан через постоянное учреждение, индивидуального предпринимателя, частного нотариуса и адвоката;</w:t>
      </w:r>
    </w:p>
    <w:p w:rsidR="00000000" w:rsidRDefault="00412A57">
      <w:pPr>
        <w:ind w:firstLine="400"/>
        <w:jc w:val="both"/>
      </w:pPr>
      <w:r>
        <w:rPr>
          <w:rStyle w:val="s0"/>
        </w:rPr>
        <w:t>3) приостановлением расходных операций по кассе налогопла</w:t>
      </w:r>
      <w:r>
        <w:rPr>
          <w:rStyle w:val="s0"/>
        </w:rPr>
        <w:t>тельщика (налогового агента) - юридического лица, структурного подразделения юридического лица, нерезидента, осуществляющего деятельность в Республике Казахстан через постоянное учреждение, индивидуального предпринимателя, частного нотариуса и адвоката;</w:t>
      </w:r>
    </w:p>
    <w:p w:rsidR="00000000" w:rsidRDefault="00412A57">
      <w:pPr>
        <w:ind w:firstLine="400"/>
        <w:jc w:val="both"/>
      </w:pPr>
      <w:bookmarkStart w:id="797" w:name="SUB6090104"/>
      <w:bookmarkEnd w:id="797"/>
      <w:r>
        <w:rPr>
          <w:rStyle w:val="s0"/>
        </w:rPr>
        <w:t>4)</w:t>
      </w:r>
      <w:r>
        <w:rPr>
          <w:rStyle w:val="s0"/>
        </w:rPr>
        <w:t xml:space="preserve"> ограничением в распоряжении имуществом налогоплательщика (налогового агента) - юридического лица, структурного подразделения юридического лица, нерезидента, осуществляющего деятельность в Республике Казахстан через постоянное учреждение, индивидуального п</w:t>
      </w:r>
      <w:r>
        <w:rPr>
          <w:rStyle w:val="s0"/>
        </w:rPr>
        <w:t>редпринимателя, частного нотариуса и адвоката.</w:t>
      </w:r>
    </w:p>
    <w:p w:rsidR="00000000" w:rsidRDefault="00412A57">
      <w:pPr>
        <w:jc w:val="both"/>
      </w:pPr>
      <w:r>
        <w:rPr>
          <w:rStyle w:val="s3"/>
        </w:rPr>
        <w:t xml:space="preserve">См. </w:t>
      </w:r>
      <w:hyperlink r:id="rId2161" w:history="1">
        <w:r>
          <w:rPr>
            <w:rStyle w:val="a3"/>
            <w:i/>
            <w:iCs/>
            <w:bdr w:val="none" w:sz="0" w:space="0" w:color="auto" w:frame="1"/>
          </w:rPr>
          <w:t>Письмо</w:t>
        </w:r>
      </w:hyperlink>
      <w:r>
        <w:rPr>
          <w:rStyle w:val="s3"/>
        </w:rPr>
        <w:t xml:space="preserve"> республиканского НК № 28</w:t>
      </w:r>
    </w:p>
    <w:p w:rsidR="00000000" w:rsidRDefault="00412A57">
      <w:pPr>
        <w:ind w:firstLine="400"/>
        <w:jc w:val="both"/>
      </w:pPr>
      <w:r>
        <w:rPr>
          <w:rStyle w:val="s0"/>
        </w:rPr>
        <w:t>2. Способы обеспечения исполнения не выполненного в срок налогового обязательства, указанные в подпунктах 2)</w:t>
      </w:r>
      <w:r>
        <w:rPr>
          <w:rStyle w:val="s0"/>
        </w:rPr>
        <w:t xml:space="preserve"> - 4) пункта 1 настоящей статьи, применяются в сроки, установленные </w:t>
      </w:r>
      <w:hyperlink w:anchor="sub6110000" w:history="1">
        <w:r>
          <w:rPr>
            <w:rStyle w:val="a3"/>
          </w:rPr>
          <w:t>статьями 611 - 613</w:t>
        </w:r>
      </w:hyperlink>
      <w:r>
        <w:rPr>
          <w:rStyle w:val="s0"/>
        </w:rPr>
        <w:t xml:space="preserve"> настоящего Кодекса. До начала применения способов обеспечения исполнения не выполненного в срок налогового обязательства, указанных в по</w:t>
      </w:r>
      <w:r>
        <w:rPr>
          <w:rStyle w:val="s0"/>
        </w:rPr>
        <w:t xml:space="preserve">дпунктах 2) - 4) пункта 1 настоящей статьи, налогоплательщику (налоговому агенту) направляется уведомление в соответствии с </w:t>
      </w:r>
      <w:hyperlink w:anchor="sub6070000" w:history="1">
        <w:r>
          <w:rPr>
            <w:rStyle w:val="a3"/>
          </w:rPr>
          <w:t>главой 84</w:t>
        </w:r>
      </w:hyperlink>
      <w:r>
        <w:rPr>
          <w:rStyle w:val="s0"/>
        </w:rPr>
        <w:t xml:space="preserve"> настоящего Кодекса.</w:t>
      </w:r>
    </w:p>
    <w:p w:rsidR="00000000" w:rsidRDefault="00412A57">
      <w:pPr>
        <w:jc w:val="both"/>
      </w:pPr>
      <w:r>
        <w:rPr>
          <w:rStyle w:val="s3"/>
        </w:rPr>
        <w:t xml:space="preserve">Пункт 3 изложен в редакции </w:t>
      </w:r>
      <w:hyperlink r:id="rId2162" w:anchor="sub_id=3187"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163" w:anchor="sub_id=6090300" w:history="1">
        <w:r>
          <w:rPr>
            <w:rStyle w:val="a3"/>
            <w:i/>
            <w:iCs/>
            <w:bdr w:val="none" w:sz="0" w:space="0" w:color="auto" w:frame="1"/>
          </w:rPr>
          <w:t>см. стар. ред.</w:t>
        </w:r>
      </w:hyperlink>
      <w:r>
        <w:rPr>
          <w:rStyle w:val="s3"/>
        </w:rPr>
        <w:t>)</w:t>
      </w:r>
    </w:p>
    <w:p w:rsidR="00000000" w:rsidRDefault="00412A57">
      <w:pPr>
        <w:autoSpaceDE w:val="0"/>
        <w:autoSpaceDN w:val="0"/>
        <w:ind w:firstLine="400"/>
        <w:jc w:val="thaiDistribute"/>
      </w:pPr>
      <w:r>
        <w:t>3. В случае непогашения налоговой задолж</w:t>
      </w:r>
      <w:r>
        <w:t xml:space="preserve">енности способы обеспечения исполнения не выполненного в срок налогового обязательства, за исключением способа, указанного в </w:t>
      </w:r>
      <w:hyperlink w:anchor="sub6090101" w:history="1">
        <w:r>
          <w:rPr>
            <w:rStyle w:val="a3"/>
          </w:rPr>
          <w:t>подпункте 1) пункта 1</w:t>
        </w:r>
      </w:hyperlink>
      <w:r>
        <w:t xml:space="preserve"> </w:t>
      </w:r>
      <w:r>
        <w:t xml:space="preserve">настоящей статьи, не применяются в отношении налогоплательщиков (налоговых агентов), имеющих налоговую задолженность в размере менее 3-кратного </w:t>
      </w:r>
      <w:hyperlink r:id="rId2164" w:history="1">
        <w:r>
          <w:rPr>
            <w:rStyle w:val="a3"/>
          </w:rPr>
          <w:t>месячного расчетного показателя</w:t>
        </w:r>
      </w:hyperlink>
      <w:r>
        <w:t xml:space="preserve">, установленного </w:t>
      </w:r>
      <w:r>
        <w:t>законом о республиканском бюджете и действующего на 1 января соответствующего финансового года.</w:t>
      </w:r>
    </w:p>
    <w:p w:rsidR="00000000" w:rsidRDefault="00412A57">
      <w:pPr>
        <w:jc w:val="both"/>
      </w:pPr>
      <w:r>
        <w:rPr>
          <w:rStyle w:val="s3"/>
        </w:rPr>
        <w:t xml:space="preserve">Статья дополнена пунктом 3-1 в соответствии с </w:t>
      </w:r>
      <w:hyperlink r:id="rId2165" w:anchor="sub_id=3187" w:history="1">
        <w:r>
          <w:rPr>
            <w:rStyle w:val="a3"/>
            <w:i/>
            <w:iCs/>
            <w:bdr w:val="none" w:sz="0" w:space="0" w:color="auto" w:frame="1"/>
          </w:rPr>
          <w:t>Законом</w:t>
        </w:r>
      </w:hyperlink>
      <w:r>
        <w:rPr>
          <w:rStyle w:val="s3"/>
        </w:rPr>
        <w:t xml:space="preserve"> РК от 16.11.09 г. № 200-</w:t>
      </w:r>
      <w:r>
        <w:rPr>
          <w:rStyle w:val="s3"/>
        </w:rPr>
        <w:t>IV (введено в действие с 1 января 2010 г.)</w:t>
      </w:r>
    </w:p>
    <w:p w:rsidR="00000000" w:rsidRDefault="00412A57">
      <w:pPr>
        <w:autoSpaceDE w:val="0"/>
        <w:autoSpaceDN w:val="0"/>
        <w:ind w:firstLine="400"/>
        <w:jc w:val="thaiDistribute"/>
      </w:pPr>
      <w:r>
        <w:t>3-1. Если иное не установлено настоящим пунктом, способы обеспечения исполнения не выполненного в срок налогового обязательства не применяются в следующих случаях:</w:t>
      </w:r>
    </w:p>
    <w:p w:rsidR="00000000" w:rsidRDefault="00412A57">
      <w:pPr>
        <w:autoSpaceDE w:val="0"/>
        <w:autoSpaceDN w:val="0"/>
        <w:ind w:firstLine="400"/>
        <w:jc w:val="thaiDistribute"/>
      </w:pPr>
      <w:r>
        <w:t xml:space="preserve">1) признания судом налогоплательщика банкротом - </w:t>
      </w:r>
      <w:r>
        <w:t>с момента возбуждения производства по делу о банкротстве;</w:t>
      </w:r>
    </w:p>
    <w:p w:rsidR="00000000" w:rsidRDefault="00412A57">
      <w:pPr>
        <w:autoSpaceDE w:val="0"/>
        <w:autoSpaceDN w:val="0"/>
        <w:ind w:firstLine="400"/>
        <w:jc w:val="thaiDistribute"/>
      </w:pPr>
      <w:r>
        <w:t>2) введения реабилитационной процедуры в отношении налогоплательщика - со дня вступления в силу определения суда о применении реабилитационной процедуры.</w:t>
      </w:r>
    </w:p>
    <w:p w:rsidR="00000000" w:rsidRDefault="00412A57">
      <w:pPr>
        <w:autoSpaceDE w:val="0"/>
        <w:autoSpaceDN w:val="0"/>
        <w:ind w:firstLine="400"/>
        <w:jc w:val="thaiDistribute"/>
      </w:pPr>
      <w:r>
        <w:t>При этом в отношении таких налогоплательщико</w:t>
      </w:r>
      <w:r>
        <w:t>в в случае неисполнения ими в срок налогового обязательства, возникшего после введения реабилитационной процедуры, применяются способы обеспечения исполнения такого обязательства в порядке, установленном настоящей главой;</w:t>
      </w:r>
    </w:p>
    <w:p w:rsidR="00000000" w:rsidRDefault="00412A57">
      <w:pPr>
        <w:autoSpaceDE w:val="0"/>
        <w:autoSpaceDN w:val="0"/>
        <w:ind w:firstLine="400"/>
        <w:jc w:val="thaiDistribute"/>
      </w:pPr>
      <w:r>
        <w:t>3) принудительной ликвидации:</w:t>
      </w:r>
    </w:p>
    <w:p w:rsidR="00000000" w:rsidRDefault="00412A57">
      <w:pPr>
        <w:autoSpaceDE w:val="0"/>
        <w:autoSpaceDN w:val="0"/>
        <w:ind w:firstLine="400"/>
        <w:jc w:val="thaiDistribute"/>
      </w:pPr>
      <w:r>
        <w:t>банк</w:t>
      </w:r>
      <w:r>
        <w:t>ов, накопительных пенсионных фондов - с даты возбуждения судом дела о принудительной ликвидации;</w:t>
      </w:r>
    </w:p>
    <w:p w:rsidR="00000000" w:rsidRDefault="00412A57">
      <w:pPr>
        <w:autoSpaceDE w:val="0"/>
        <w:autoSpaceDN w:val="0"/>
        <w:ind w:firstLine="400"/>
        <w:jc w:val="thaiDistribute"/>
      </w:pPr>
      <w:r>
        <w:t>страховых (перестраховочных) организаций - с даты вступления в законную силу решения суда о принудительной ликвидации.</w:t>
      </w:r>
    </w:p>
    <w:p w:rsidR="00000000" w:rsidRDefault="00412A57">
      <w:pPr>
        <w:ind w:firstLine="400"/>
        <w:jc w:val="both"/>
      </w:pPr>
      <w:r>
        <w:rPr>
          <w:rStyle w:val="s0"/>
        </w:rPr>
        <w:t>4. В случае обжалования уведомления о ре</w:t>
      </w:r>
      <w:r>
        <w:rPr>
          <w:rStyle w:val="s0"/>
        </w:rPr>
        <w:t>зультатах налоговой проверки и (или) решения вышестоящего органа налоговой службы, вынесенного по результатам рассмотрения жалобы на уведомление, применение способов обеспечения исполнения не выполненного в срок налогового обязательства, за исключением спо</w:t>
      </w:r>
      <w:r>
        <w:rPr>
          <w:rStyle w:val="s0"/>
        </w:rPr>
        <w:t>соба, указанного в подпункте 4) пункта 1 настоящей статьи, приостанавливается до вынесения решения по результатам рассмотрения жалобы.</w:t>
      </w:r>
    </w:p>
    <w:p w:rsidR="00000000" w:rsidRDefault="00412A57">
      <w:pPr>
        <w:ind w:firstLine="400"/>
        <w:jc w:val="both"/>
      </w:pPr>
      <w:r>
        <w:rPr>
          <w:rStyle w:val="s0"/>
        </w:rPr>
        <w:t>5. При неуплате налогоплательщиком (налоговым агентом) сумм штрафов применяются способы обеспечения исполнения не выполне</w:t>
      </w:r>
      <w:r>
        <w:rPr>
          <w:rStyle w:val="s0"/>
        </w:rPr>
        <w:t xml:space="preserve">нного в срок налогового обязательства, указанные в подпунктах 2) - 4) пункта 1 настоящей статьи, без уведомления налогоплательщика (налогового агента) на основании постановления суда о принудительном взыскании сумм штрафов. </w:t>
      </w:r>
    </w:p>
    <w:p w:rsidR="00000000" w:rsidRDefault="00412A57">
      <w:pPr>
        <w:jc w:val="both"/>
      </w:pPr>
      <w:r>
        <w:rPr>
          <w:rStyle w:val="s3"/>
        </w:rPr>
        <w:t xml:space="preserve">См. </w:t>
      </w:r>
      <w:hyperlink r:id="rId2166" w:anchor="sub_id=47" w:history="1">
        <w:r>
          <w:rPr>
            <w:rStyle w:val="a3"/>
            <w:i/>
            <w:iCs/>
            <w:bdr w:val="none" w:sz="0" w:space="0" w:color="auto" w:frame="1"/>
          </w:rPr>
          <w:t>Материалы</w:t>
        </w:r>
      </w:hyperlink>
      <w:r>
        <w:rPr>
          <w:rStyle w:val="s3"/>
        </w:rPr>
        <w:t xml:space="preserve"> антикоррупционной экспертизы</w:t>
      </w:r>
    </w:p>
    <w:p w:rsidR="00000000" w:rsidRDefault="00412A57">
      <w:pPr>
        <w:jc w:val="both"/>
      </w:pPr>
      <w:r>
        <w:rPr>
          <w:rStyle w:val="s3"/>
        </w:rPr>
        <w:t xml:space="preserve">Пункт 6 изложен в редакции </w:t>
      </w:r>
      <w:hyperlink r:id="rId2167" w:anchor="sub_id=3187" w:history="1">
        <w:r>
          <w:rPr>
            <w:rStyle w:val="a3"/>
            <w:i/>
            <w:iCs/>
            <w:bdr w:val="none" w:sz="0" w:space="0" w:color="auto" w:frame="1"/>
          </w:rPr>
          <w:t>Закона</w:t>
        </w:r>
      </w:hyperlink>
      <w:r>
        <w:rPr>
          <w:rStyle w:val="s3"/>
        </w:rPr>
        <w:t xml:space="preserve"> РК от 16.11.09 г. № 200-IV (введено в действие с</w:t>
      </w:r>
      <w:r>
        <w:rPr>
          <w:rStyle w:val="s3"/>
        </w:rPr>
        <w:t xml:space="preserve"> 1 января 2010 г.) (</w:t>
      </w:r>
      <w:hyperlink r:id="rId2168" w:anchor="sub_id=6090600" w:history="1">
        <w:r>
          <w:rPr>
            <w:rStyle w:val="a3"/>
            <w:i/>
            <w:iCs/>
            <w:bdr w:val="none" w:sz="0" w:space="0" w:color="auto" w:frame="1"/>
          </w:rPr>
          <w:t>см. стар. ред.</w:t>
        </w:r>
      </w:hyperlink>
      <w:r>
        <w:rPr>
          <w:rStyle w:val="s3"/>
        </w:rPr>
        <w:t>)</w:t>
      </w:r>
    </w:p>
    <w:p w:rsidR="00000000" w:rsidRDefault="00412A57">
      <w:pPr>
        <w:autoSpaceDE w:val="0"/>
        <w:autoSpaceDN w:val="0"/>
        <w:ind w:firstLine="400"/>
        <w:jc w:val="thaiDistribute"/>
      </w:pPr>
      <w:r>
        <w:t>6. В случаях отсутствия у структурного подразделения юридического лица банковских счетов либо отсутствия или недостаточности у структур</w:t>
      </w:r>
      <w:r>
        <w:t xml:space="preserve">ного подразделения юридического лица денег на его банковских счетах и в кассе для погашения налоговой задолженности налоговый орган применяет способы обеспечения исполнения не выполненного в срок налогового обязательства, указанные в </w:t>
      </w:r>
      <w:hyperlink w:anchor="sub6090102" w:history="1">
        <w:r>
          <w:rPr>
            <w:rStyle w:val="a3"/>
          </w:rPr>
          <w:t>подпунктах 2), 3) и 4) пункта 1</w:t>
        </w:r>
      </w:hyperlink>
      <w:r>
        <w:t xml:space="preserve"> настоящей статьи, к налогоплательщику - юридическому лицу, создавшему данное структурное подразделение.</w:t>
      </w:r>
    </w:p>
    <w:p w:rsidR="00000000" w:rsidRDefault="00412A57">
      <w:pPr>
        <w:autoSpaceDE w:val="0"/>
        <w:autoSpaceDN w:val="0"/>
        <w:ind w:firstLine="400"/>
        <w:jc w:val="thaiDistribute"/>
      </w:pPr>
      <w:r>
        <w:t xml:space="preserve">В случае непогашения налоговой задолженности структурного подразделения юридического лица после применения к </w:t>
      </w:r>
      <w:r>
        <w:t>нему способов обеспечения исполнения не выполненного в срок налогового обязательства в порядке, указанном в части первой настоящего пункта, при наличии у юридического лица более одного структурного подразделения налоговый орган применяет способы обеспечени</w:t>
      </w:r>
      <w:r>
        <w:t>я исполнения не выполненного в срок налогового обязательства, указанные в подпунктах 2) и 3) пункта 1 настоящей статьи, одновременно ко всем структурным подразделениям такого юридического лица.</w:t>
      </w:r>
    </w:p>
    <w:p w:rsidR="00000000" w:rsidRDefault="00412A57">
      <w:pPr>
        <w:ind w:firstLine="400"/>
        <w:jc w:val="both"/>
      </w:pPr>
      <w:r>
        <w:rPr>
          <w:rStyle w:val="s0"/>
        </w:rPr>
        <w:t>7. Для целей настоящей главы счета государственных учреждений,</w:t>
      </w:r>
      <w:r>
        <w:rPr>
          <w:rStyle w:val="s0"/>
        </w:rPr>
        <w:t xml:space="preserve"> открытые в уполномоченном государственном органе по исполнению бюджета, приравниваются к банковским счетам, а уполномоченный государственный орган по исполнению бюджета приравнивается к организации, осуществляющей отдельные виды банковских операций.</w:t>
      </w:r>
    </w:p>
    <w:p w:rsidR="00000000" w:rsidRDefault="00412A57">
      <w:pPr>
        <w:jc w:val="both"/>
      </w:pPr>
      <w:r>
        <w:rPr>
          <w:rStyle w:val="s3"/>
        </w:rPr>
        <w:t xml:space="preserve">См. </w:t>
      </w:r>
      <w:hyperlink r:id="rId2169" w:history="1">
        <w:r>
          <w:rPr>
            <w:rStyle w:val="a3"/>
            <w:i/>
            <w:iCs/>
            <w:bdr w:val="none" w:sz="0" w:space="0" w:color="auto" w:frame="1"/>
          </w:rPr>
          <w:t>Письмо</w:t>
        </w:r>
      </w:hyperlink>
      <w:r>
        <w:rPr>
          <w:rStyle w:val="s3"/>
        </w:rPr>
        <w:t xml:space="preserve"> НК МФ РК от 22 февраля 2010 года № НК-15-19/2006; </w:t>
      </w:r>
      <w:hyperlink r:id="rId2170" w:history="1">
        <w:r>
          <w:rPr>
            <w:rStyle w:val="a3"/>
            <w:i/>
            <w:iCs/>
            <w:bdr w:val="none" w:sz="0" w:space="0" w:color="auto" w:frame="1"/>
          </w:rPr>
          <w:t>Ответ</w:t>
        </w:r>
      </w:hyperlink>
      <w:r>
        <w:rPr>
          <w:rStyle w:val="s3"/>
        </w:rPr>
        <w:t xml:space="preserve"> Председателя НК МФ РК от 23 февраля 2010 года на вопрос от 9 фев</w:t>
      </w:r>
      <w:r>
        <w:rPr>
          <w:rStyle w:val="s3"/>
        </w:rPr>
        <w:t xml:space="preserve">раля 2010 года № 31360 (e.gov.kz); </w:t>
      </w:r>
      <w:hyperlink r:id="rId2171" w:history="1">
        <w:r>
          <w:rPr>
            <w:rStyle w:val="a3"/>
            <w:i/>
            <w:iCs/>
            <w:bdr w:val="none" w:sz="0" w:space="0" w:color="auto" w:frame="1"/>
          </w:rPr>
          <w:t>Ответ</w:t>
        </w:r>
      </w:hyperlink>
      <w:r>
        <w:rPr>
          <w:rStyle w:val="s3"/>
        </w:rPr>
        <w:t xml:space="preserve"> Председателя НК МФ РК от 12 марта 2010 года на вопрос от 1 марта 2010 года № 33369 (e.gov.kz)</w:t>
      </w:r>
    </w:p>
    <w:p w:rsidR="00000000" w:rsidRDefault="00412A57">
      <w:pPr>
        <w:ind w:firstLine="400"/>
        <w:jc w:val="both"/>
      </w:pPr>
      <w:r>
        <w:rPr>
          <w:rStyle w:val="s0"/>
        </w:rPr>
        <w:t> </w:t>
      </w:r>
    </w:p>
    <w:p w:rsidR="00000000" w:rsidRDefault="00412A57">
      <w:pPr>
        <w:ind w:left="1200" w:hanging="800"/>
        <w:jc w:val="both"/>
      </w:pPr>
      <w:bookmarkStart w:id="798" w:name="SUB6100000"/>
      <w:bookmarkEnd w:id="798"/>
      <w:r>
        <w:rPr>
          <w:rStyle w:val="s1"/>
        </w:rPr>
        <w:t>Статья 610. Пеня на не уплаченную в срок сумму налогов</w:t>
      </w:r>
      <w:r>
        <w:rPr>
          <w:rStyle w:val="s1"/>
        </w:rPr>
        <w:t xml:space="preserve"> и других обязательных платежей в бюджет </w:t>
      </w:r>
    </w:p>
    <w:p w:rsidR="00000000" w:rsidRDefault="00412A57">
      <w:pPr>
        <w:ind w:firstLine="400"/>
        <w:jc w:val="both"/>
      </w:pPr>
      <w:r>
        <w:rPr>
          <w:rStyle w:val="s0"/>
        </w:rPr>
        <w:t xml:space="preserve">1. Пеней признается установленный пунктом 3 настоящей статьи размер, начисляемый на не уплаченную в срок сумму налогов и других обязательных платежей в бюджет. </w:t>
      </w:r>
    </w:p>
    <w:p w:rsidR="00000000" w:rsidRDefault="00412A57">
      <w:pPr>
        <w:jc w:val="both"/>
      </w:pPr>
      <w:r>
        <w:rPr>
          <w:rStyle w:val="s3"/>
        </w:rPr>
        <w:t xml:space="preserve">См. </w:t>
      </w:r>
      <w:hyperlink r:id="rId2172" w:anchor="sub_id=48" w:history="1">
        <w:r>
          <w:rPr>
            <w:rStyle w:val="a3"/>
            <w:i/>
            <w:iCs/>
            <w:bdr w:val="none" w:sz="0" w:space="0" w:color="auto" w:frame="1"/>
          </w:rPr>
          <w:t>Материалы</w:t>
        </w:r>
      </w:hyperlink>
      <w:r>
        <w:rPr>
          <w:rStyle w:val="s3"/>
        </w:rPr>
        <w:t xml:space="preserve"> антикоррупционной экспертизы</w:t>
      </w:r>
    </w:p>
    <w:p w:rsidR="00000000" w:rsidRDefault="00412A57">
      <w:pPr>
        <w:jc w:val="both"/>
      </w:pPr>
      <w:r>
        <w:rPr>
          <w:rStyle w:val="s3"/>
        </w:rPr>
        <w:t xml:space="preserve">См. </w:t>
      </w:r>
      <w:hyperlink r:id="rId2173" w:history="1">
        <w:r>
          <w:rPr>
            <w:rStyle w:val="a3"/>
            <w:i/>
            <w:iCs/>
            <w:bdr w:val="none" w:sz="0" w:space="0" w:color="auto" w:frame="1"/>
          </w:rPr>
          <w:t>Нормативное постановление</w:t>
        </w:r>
      </w:hyperlink>
      <w:r>
        <w:rPr>
          <w:rStyle w:val="s3"/>
        </w:rPr>
        <w:t xml:space="preserve"> </w:t>
      </w:r>
      <w:r>
        <w:rPr>
          <w:rStyle w:val="s3"/>
        </w:rPr>
        <w:t>Верховного Суда Республики Казахстан от 12 января 2009 года № 1 «О некоторых вопросах применения законодательства о лжепредпринимательстве»</w:t>
      </w:r>
    </w:p>
    <w:p w:rsidR="00000000" w:rsidRDefault="00412A57">
      <w:pPr>
        <w:ind w:firstLine="400"/>
        <w:jc w:val="both"/>
      </w:pPr>
      <w:r>
        <w:rPr>
          <w:rStyle w:val="s0"/>
        </w:rPr>
        <w:t>2. Сумма пени начисляется и уплачивается независимо от применения других способов обеспечения исполнения не выполнен</w:t>
      </w:r>
      <w:r>
        <w:rPr>
          <w:rStyle w:val="s0"/>
        </w:rPr>
        <w:t xml:space="preserve">ного в срок налогового обязательства и мер принудительного взыскания, а также иных мер ответственности за нарушение налогового законодательства Республики Казахстан. </w:t>
      </w:r>
    </w:p>
    <w:p w:rsidR="00000000" w:rsidRDefault="00412A57">
      <w:pPr>
        <w:jc w:val="both"/>
      </w:pPr>
      <w:r>
        <w:rPr>
          <w:rStyle w:val="s3"/>
        </w:rPr>
        <w:t xml:space="preserve">См. </w:t>
      </w:r>
      <w:hyperlink r:id="rId2174" w:history="1">
        <w:r>
          <w:rPr>
            <w:rStyle w:val="a3"/>
            <w:i/>
            <w:iCs/>
            <w:bdr w:val="none" w:sz="0" w:space="0" w:color="auto" w:frame="1"/>
          </w:rPr>
          <w:t>Письмо</w:t>
        </w:r>
      </w:hyperlink>
      <w:r>
        <w:rPr>
          <w:rStyle w:val="s3"/>
        </w:rPr>
        <w:t xml:space="preserve"> НК МФ РК от 2</w:t>
      </w:r>
      <w:r>
        <w:rPr>
          <w:rStyle w:val="s3"/>
        </w:rPr>
        <w:t xml:space="preserve">7 октября 2009 года № НК-15-21/10567; </w:t>
      </w:r>
      <w:hyperlink r:id="rId2175" w:history="1">
        <w:r>
          <w:rPr>
            <w:rStyle w:val="a3"/>
            <w:i/>
            <w:iCs/>
            <w:bdr w:val="none" w:sz="0" w:space="0" w:color="auto" w:frame="1"/>
          </w:rPr>
          <w:t>Письмо</w:t>
        </w:r>
      </w:hyperlink>
      <w:r>
        <w:rPr>
          <w:rStyle w:val="s3"/>
        </w:rPr>
        <w:t xml:space="preserve"> НК МФ РК от 27 октября 2009 года № НК-15-17/10568 </w:t>
      </w:r>
    </w:p>
    <w:p w:rsidR="00000000" w:rsidRDefault="00412A57">
      <w:pPr>
        <w:jc w:val="both"/>
      </w:pPr>
      <w:r>
        <w:rPr>
          <w:rStyle w:val="s3"/>
        </w:rPr>
        <w:t xml:space="preserve">В пункт 3 внесены изменения в соответствии с </w:t>
      </w:r>
      <w:hyperlink r:id="rId2176" w:anchor="sub_id=3188" w:history="1">
        <w:r>
          <w:rPr>
            <w:rStyle w:val="a3"/>
            <w:i/>
            <w:iCs/>
            <w:bdr w:val="none" w:sz="0" w:space="0" w:color="auto" w:frame="1"/>
          </w:rPr>
          <w:t>Законом</w:t>
        </w:r>
      </w:hyperlink>
      <w:r>
        <w:rPr>
          <w:rStyle w:val="s3"/>
        </w:rPr>
        <w:t xml:space="preserve"> РК от 16.11.09 г. № 200-IV (</w:t>
      </w:r>
      <w:hyperlink r:id="rId2177" w:anchor="sub_id=61003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3. Пеня начисляется за каждый день просрочки исполнения налогового обязательства, начин</w:t>
      </w:r>
      <w:r>
        <w:rPr>
          <w:rStyle w:val="s0"/>
        </w:rPr>
        <w:t xml:space="preserve">ая со дня, следующего за днем срока уплаты налога и другого обязательного платежа в бюджет, включая день уплаты в бюджет, в размере 2,5-кратной </w:t>
      </w:r>
      <w:r>
        <w:t xml:space="preserve">официальной </w:t>
      </w:r>
      <w:hyperlink r:id="rId2178" w:history="1">
        <w:r>
          <w:rPr>
            <w:rStyle w:val="a3"/>
          </w:rPr>
          <w:t>ставки рефинансирования</w:t>
        </w:r>
      </w:hyperlink>
      <w:r>
        <w:rPr>
          <w:rStyle w:val="s0"/>
        </w:rPr>
        <w:t>, установленн</w:t>
      </w:r>
      <w:r>
        <w:rPr>
          <w:rStyle w:val="s0"/>
        </w:rPr>
        <w:t>ой Национальным Банком Республики Казахстан на каждый день просрочки</w:t>
      </w:r>
      <w:r>
        <w:t>, если иное не установлено законодательными актами Республики Казахстан</w:t>
      </w:r>
      <w:r>
        <w:rPr>
          <w:rStyle w:val="s0"/>
        </w:rPr>
        <w:t xml:space="preserve">. </w:t>
      </w:r>
    </w:p>
    <w:p w:rsidR="00000000" w:rsidRDefault="00412A57">
      <w:pPr>
        <w:jc w:val="both"/>
      </w:pPr>
      <w:r>
        <w:rPr>
          <w:rStyle w:val="s3"/>
        </w:rPr>
        <w:t xml:space="preserve">См. </w:t>
      </w:r>
      <w:hyperlink r:id="rId2179" w:history="1">
        <w:r>
          <w:rPr>
            <w:rStyle w:val="a3"/>
            <w:i/>
            <w:iCs/>
            <w:bdr w:val="none" w:sz="0" w:space="0" w:color="auto" w:frame="1"/>
          </w:rPr>
          <w:t>Письмо</w:t>
        </w:r>
      </w:hyperlink>
      <w:r>
        <w:rPr>
          <w:rStyle w:val="s3"/>
        </w:rPr>
        <w:t xml:space="preserve"> республиканского НК № 28; </w:t>
      </w:r>
      <w:hyperlink r:id="rId2180" w:history="1">
        <w:r>
          <w:rPr>
            <w:rStyle w:val="a3"/>
            <w:i/>
            <w:iCs/>
            <w:bdr w:val="none" w:sz="0" w:space="0" w:color="auto" w:frame="1"/>
          </w:rPr>
          <w:t>Письмо</w:t>
        </w:r>
      </w:hyperlink>
      <w:r>
        <w:rPr>
          <w:rStyle w:val="s3"/>
        </w:rPr>
        <w:t xml:space="preserve"> НК МФ РК от 14 сентября 2009 года № НК-18-29/8774; </w:t>
      </w:r>
      <w:hyperlink r:id="rId2181" w:history="1">
        <w:r>
          <w:rPr>
            <w:rStyle w:val="a3"/>
            <w:i/>
            <w:iCs/>
            <w:bdr w:val="none" w:sz="0" w:space="0" w:color="auto" w:frame="1"/>
          </w:rPr>
          <w:t>Письмо</w:t>
        </w:r>
      </w:hyperlink>
      <w:r>
        <w:rPr>
          <w:rStyle w:val="s3"/>
        </w:rPr>
        <w:t xml:space="preserve"> НК МФ РК от 9 февраля 2009 года № НК-18-26/958; </w:t>
      </w:r>
      <w:hyperlink r:id="rId2182" w:history="1">
        <w:r>
          <w:rPr>
            <w:rStyle w:val="a3"/>
            <w:i/>
            <w:iCs/>
            <w:bdr w:val="none" w:sz="0" w:space="0" w:color="auto" w:frame="1"/>
          </w:rPr>
          <w:t>Ответ</w:t>
        </w:r>
      </w:hyperlink>
      <w:r>
        <w:rPr>
          <w:rStyle w:val="s3"/>
        </w:rPr>
        <w:t xml:space="preserve"> Председателя НК МФ РК от 2 марта 2010 года на вопрос от 11 февраля 2010 года № 31631 (e.gov.kz)</w:t>
      </w:r>
    </w:p>
    <w:p w:rsidR="00000000" w:rsidRDefault="00412A57">
      <w:pPr>
        <w:ind w:firstLine="400"/>
        <w:jc w:val="both"/>
      </w:pPr>
      <w:r>
        <w:rPr>
          <w:rStyle w:val="s0"/>
        </w:rPr>
        <w:t>4. Пеня начисляется банкам или организациям, осуществляющим отдельные виды банковских операций, за несоблюдение оч</w:t>
      </w:r>
      <w:r>
        <w:rPr>
          <w:rStyle w:val="s0"/>
        </w:rPr>
        <w:t>ередности списания с банковских счетов сумм налогов и других обязательных платежей, пеней, штрафов; неперечисление (незачисление) их в бюджет; несвоевременное перечисление списанных сумм с банковских счетов налогоплательщиков и внесенных наличных денег в к</w:t>
      </w:r>
      <w:r>
        <w:rPr>
          <w:rStyle w:val="s0"/>
        </w:rPr>
        <w:t>ассы банков или организаций, осуществляющих отдельные виды банковских операций, в счет уплаты налогов и других обязательных платежей, пеней, штрафов, а также подоходного налога, размещенного на условном банковском вкладе, и начисленных банковских вознаграж</w:t>
      </w:r>
      <w:r>
        <w:rPr>
          <w:rStyle w:val="s0"/>
        </w:rPr>
        <w:t xml:space="preserve">дений в бюджет. </w:t>
      </w:r>
    </w:p>
    <w:p w:rsidR="00000000" w:rsidRDefault="00412A57">
      <w:pPr>
        <w:ind w:firstLine="400"/>
        <w:jc w:val="both"/>
      </w:pPr>
      <w:r>
        <w:rPr>
          <w:rStyle w:val="s0"/>
        </w:rPr>
        <w:t>5. При изменении срока исполнения налогового обязательства по уплате налогов (кроме налогов, удерживаемых у источника выплаты, и акцизов), продлении срока представления налоговой отчетности, а также представлении дополнительной налоговой о</w:t>
      </w:r>
      <w:r>
        <w:rPr>
          <w:rStyle w:val="s0"/>
        </w:rPr>
        <w:t>тчетности пеня начисляется на сумму недоимки, начиная со дня, следующего за днем срока уплаты налога, установленного особенной частью настоящего Кодекса.</w:t>
      </w:r>
    </w:p>
    <w:p w:rsidR="00000000" w:rsidRDefault="00412A57">
      <w:pPr>
        <w:ind w:firstLine="400"/>
        <w:jc w:val="both"/>
      </w:pPr>
      <w:r>
        <w:rPr>
          <w:rStyle w:val="s0"/>
        </w:rPr>
        <w:t xml:space="preserve">6. Исключен в соответствии с </w:t>
      </w:r>
      <w:hyperlink r:id="rId2183" w:anchor="sub_id=3188" w:history="1">
        <w:r>
          <w:rPr>
            <w:rStyle w:val="a3"/>
          </w:rPr>
          <w:t>Законом</w:t>
        </w:r>
      </w:hyperlink>
      <w:r>
        <w:rPr>
          <w:rStyle w:val="s0"/>
        </w:rPr>
        <w:t xml:space="preserve"> РК от 16.11.09 г. № 200-IV </w:t>
      </w:r>
      <w:r>
        <w:rPr>
          <w:rStyle w:val="s3"/>
        </w:rPr>
        <w:t>(</w:t>
      </w:r>
      <w:hyperlink r:id="rId2184" w:anchor="sub_id=61006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7. Пеня не начисляется кредиторам принудительно ликвидируемых банков за несвоевременное погашение сумм недоимки в случае, если единственной причиной образования недоимки явилась ликвидация обслуживающего их банка с момента вступления в силу решения о прину</w:t>
      </w:r>
      <w:r>
        <w:rPr>
          <w:rStyle w:val="s0"/>
        </w:rPr>
        <w:t xml:space="preserve">дительной ликвидации банка. </w:t>
      </w:r>
    </w:p>
    <w:p w:rsidR="00000000" w:rsidRDefault="00412A57">
      <w:pPr>
        <w:ind w:firstLine="400"/>
        <w:jc w:val="both"/>
      </w:pPr>
      <w:r>
        <w:rPr>
          <w:rStyle w:val="s0"/>
        </w:rPr>
        <w:t>8. Пеня не начисляется при вступлении в силу решения суда о принудительном выпуске объявленных акций на сумму недоимки, для погашения которой по решению суда производится принудительный выпуск объявленных акций, со дня подачи и</w:t>
      </w:r>
      <w:r>
        <w:rPr>
          <w:rStyle w:val="s0"/>
        </w:rPr>
        <w:t xml:space="preserve">скового заявления в суд о принудительном выпуске объявленных акций и до окончания их размещения. </w:t>
      </w:r>
    </w:p>
    <w:p w:rsidR="00000000" w:rsidRDefault="00412A57">
      <w:pPr>
        <w:ind w:firstLine="400"/>
        <w:jc w:val="both"/>
      </w:pPr>
      <w:r>
        <w:rPr>
          <w:rStyle w:val="s0"/>
        </w:rPr>
        <w:t xml:space="preserve">9. Пеня не начисляется на сумму недоимки с даты вступления в силу решения суда о признании физического лица безвестно отсутствующим до его отмены. </w:t>
      </w:r>
    </w:p>
    <w:p w:rsidR="00000000" w:rsidRDefault="00412A57">
      <w:pPr>
        <w:ind w:firstLine="400"/>
        <w:jc w:val="both"/>
      </w:pPr>
      <w:r>
        <w:rPr>
          <w:rStyle w:val="s0"/>
        </w:rPr>
        <w:t>10. Пеня н</w:t>
      </w:r>
      <w:r>
        <w:rPr>
          <w:rStyle w:val="s0"/>
        </w:rPr>
        <w:t xml:space="preserve">е начисляется на пеню и сумму штрафа. </w:t>
      </w:r>
    </w:p>
    <w:p w:rsidR="00000000" w:rsidRDefault="00412A57">
      <w:pPr>
        <w:ind w:firstLine="400"/>
        <w:jc w:val="both"/>
      </w:pPr>
      <w:r>
        <w:rPr>
          <w:rStyle w:val="s0"/>
        </w:rPr>
        <w:t xml:space="preserve">11. Пеня не начисляется на сумму недоимки, погашенную путем проведения зачета излишне уплаченной суммы налога и (или) платы с даты платежного документа на проведение зачета. </w:t>
      </w:r>
    </w:p>
    <w:p w:rsidR="00000000" w:rsidRDefault="00412A57">
      <w:pPr>
        <w:ind w:firstLine="400"/>
        <w:jc w:val="both"/>
      </w:pPr>
      <w:r>
        <w:rPr>
          <w:rStyle w:val="s0"/>
        </w:rPr>
        <w:t>12. Пеня не начисляется при зачислении сум</w:t>
      </w:r>
      <w:r>
        <w:rPr>
          <w:rStyle w:val="s0"/>
        </w:rPr>
        <w:t>м налогов и других обязательных платежей в бюджет:</w:t>
      </w:r>
    </w:p>
    <w:p w:rsidR="00000000" w:rsidRDefault="00412A57">
      <w:pPr>
        <w:ind w:firstLine="400"/>
        <w:jc w:val="both"/>
      </w:pPr>
      <w:r>
        <w:rPr>
          <w:rStyle w:val="s0"/>
        </w:rPr>
        <w:t>1) со дня списания денег банками или организациями, осуществляющими отдельные виды банковских операций, с банковского счета налогоплательщика (налогового агента);</w:t>
      </w:r>
    </w:p>
    <w:p w:rsidR="00000000" w:rsidRDefault="00412A57">
      <w:pPr>
        <w:ind w:firstLine="400"/>
        <w:jc w:val="both"/>
      </w:pPr>
      <w:r>
        <w:rPr>
          <w:rStyle w:val="s0"/>
        </w:rPr>
        <w:t>2) со дня осуществления платежа налогоплат</w:t>
      </w:r>
      <w:r>
        <w:rPr>
          <w:rStyle w:val="s0"/>
        </w:rPr>
        <w:t>ельщиком через банкоматы или иные электронные устройства;</w:t>
      </w:r>
    </w:p>
    <w:p w:rsidR="00000000" w:rsidRDefault="00412A57">
      <w:pPr>
        <w:ind w:firstLine="400"/>
        <w:jc w:val="both"/>
      </w:pPr>
      <w:r>
        <w:rPr>
          <w:rStyle w:val="s0"/>
        </w:rPr>
        <w:t xml:space="preserve">3) </w:t>
      </w:r>
      <w:hyperlink r:id="rId2185" w:history="1">
        <w:r>
          <w:rPr>
            <w:rStyle w:val="a3"/>
          </w:rPr>
          <w:t>со дня внесения налогоплательщиком</w:t>
        </w:r>
      </w:hyperlink>
      <w:r>
        <w:rPr>
          <w:rStyle w:val="s0"/>
        </w:rPr>
        <w:t xml:space="preserve"> (налоговым агентом) указанных сумм в банки или организации, осуществляющие отдельные виды ба</w:t>
      </w:r>
      <w:r>
        <w:rPr>
          <w:rStyle w:val="s0"/>
        </w:rPr>
        <w:t xml:space="preserve">нковских операций, уполномоченные государственные органы. </w:t>
      </w:r>
    </w:p>
    <w:p w:rsidR="00000000" w:rsidRDefault="00412A57">
      <w:pPr>
        <w:ind w:firstLine="400"/>
        <w:jc w:val="both"/>
      </w:pPr>
      <w:r>
        <w:rPr>
          <w:rStyle w:val="s0"/>
        </w:rPr>
        <w:t xml:space="preserve">13. Пеня не начисляется на сумму недоимки, пропорциональную излишне уплаченной сумме налога и (или) платы, в случае нарушения срока проведения зачета, установленного </w:t>
      </w:r>
      <w:hyperlink w:anchor="sub5990800" w:history="1">
        <w:r>
          <w:rPr>
            <w:rStyle w:val="a3"/>
          </w:rPr>
          <w:t>пунктом 8 статьи 599</w:t>
        </w:r>
      </w:hyperlink>
      <w:r>
        <w:rPr>
          <w:rStyle w:val="s0"/>
        </w:rPr>
        <w:t xml:space="preserve"> настоящего Кодекса, при условии подтверждения излишне уплаченной суммы налога и (или) платы. </w:t>
      </w:r>
    </w:p>
    <w:p w:rsidR="00000000" w:rsidRDefault="00412A57">
      <w:pPr>
        <w:ind w:firstLine="400"/>
        <w:jc w:val="both"/>
      </w:pPr>
      <w:r>
        <w:t> </w:t>
      </w:r>
    </w:p>
    <w:p w:rsidR="00000000" w:rsidRDefault="00412A57">
      <w:pPr>
        <w:ind w:left="1200" w:hanging="800"/>
        <w:jc w:val="both"/>
      </w:pPr>
      <w:bookmarkStart w:id="799" w:name="SUB6110000"/>
      <w:bookmarkEnd w:id="799"/>
      <w:r>
        <w:rPr>
          <w:rStyle w:val="s1"/>
        </w:rPr>
        <w:t>Статья 611. Приостановление расходных операций по банковским счетам налогоплательщика (налогового агента)</w:t>
      </w:r>
    </w:p>
    <w:p w:rsidR="00000000" w:rsidRDefault="00412A57">
      <w:pPr>
        <w:ind w:firstLine="400"/>
        <w:jc w:val="both"/>
      </w:pPr>
      <w:r>
        <w:rPr>
          <w:rStyle w:val="s0"/>
        </w:rPr>
        <w:t>1. Приостановление расходных оп</w:t>
      </w:r>
      <w:r>
        <w:rPr>
          <w:rStyle w:val="s0"/>
        </w:rPr>
        <w:t xml:space="preserve">ераций по банковским счетам (за исключением корреспондентских) налогоплательщика (налогового агента), указанного в </w:t>
      </w:r>
      <w:hyperlink w:anchor="sub6090000" w:history="1">
        <w:r>
          <w:rPr>
            <w:rStyle w:val="a3"/>
          </w:rPr>
          <w:t>подпункте 2) пункта 1 статьи 609</w:t>
        </w:r>
      </w:hyperlink>
      <w:r>
        <w:rPr>
          <w:rStyle w:val="s0"/>
        </w:rPr>
        <w:t xml:space="preserve"> настоящего Кодекса, производится в порядке, установленном законодательными </w:t>
      </w:r>
      <w:hyperlink r:id="rId2186" w:anchor="sub_id=510000" w:history="1">
        <w:r>
          <w:rPr>
            <w:rStyle w:val="a3"/>
          </w:rPr>
          <w:t>актами</w:t>
        </w:r>
      </w:hyperlink>
      <w:r>
        <w:rPr>
          <w:rStyle w:val="s0"/>
        </w:rPr>
        <w:t xml:space="preserve"> Республики Казахстан, в следующих случаях: </w:t>
      </w:r>
    </w:p>
    <w:p w:rsidR="00000000" w:rsidRDefault="00412A57">
      <w:pPr>
        <w:jc w:val="both"/>
      </w:pPr>
      <w:r>
        <w:rPr>
          <w:rStyle w:val="s3"/>
        </w:rPr>
        <w:t xml:space="preserve">В подпункт 1 внесены изменения в соответствии </w:t>
      </w:r>
      <w:hyperlink r:id="rId2187" w:anchor="sub_id=320" w:history="1">
        <w:r>
          <w:rPr>
            <w:rStyle w:val="a3"/>
            <w:i/>
            <w:iCs/>
            <w:bdr w:val="none" w:sz="0" w:space="0" w:color="auto" w:frame="1"/>
          </w:rPr>
          <w:t>Законом</w:t>
        </w:r>
      </w:hyperlink>
      <w:r>
        <w:rPr>
          <w:rStyle w:val="s3"/>
        </w:rPr>
        <w:t xml:space="preserve"> РК от 04.07.09 г. № 167-IV (введены в действие с 1 января 2009 г.) (</w:t>
      </w:r>
      <w:hyperlink r:id="rId2188" w:anchor="sub_id=6110101"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1) непредставления налогоплательщиком (налоговым агентом) налоговой отчетн</w:t>
      </w:r>
      <w:r>
        <w:rPr>
          <w:rStyle w:val="s0"/>
        </w:rPr>
        <w:t xml:space="preserve">ости в сроки, установленные настоящим Кодексом, - по истечении тридцати рабочих дней со дня, следующего за днем вручения уведомления, предусмотренного </w:t>
      </w:r>
      <w:hyperlink w:anchor="sub6070200" w:history="1">
        <w:r>
          <w:rPr>
            <w:rStyle w:val="a3"/>
          </w:rPr>
          <w:t>подпунктом 4) пункта 2 статьи 607</w:t>
        </w:r>
      </w:hyperlink>
      <w:r>
        <w:rPr>
          <w:rStyle w:val="s0"/>
        </w:rPr>
        <w:t xml:space="preserve"> настоящего Кодекса; </w:t>
      </w:r>
    </w:p>
    <w:p w:rsidR="00000000" w:rsidRDefault="00412A57">
      <w:pPr>
        <w:jc w:val="both"/>
      </w:pPr>
      <w:r>
        <w:rPr>
          <w:rStyle w:val="s3"/>
        </w:rPr>
        <w:t xml:space="preserve">См.: </w:t>
      </w:r>
      <w:hyperlink r:id="rId2189" w:history="1">
        <w:r>
          <w:rPr>
            <w:rStyle w:val="a3"/>
            <w:i/>
            <w:iCs/>
            <w:bdr w:val="none" w:sz="0" w:space="0" w:color="auto" w:frame="1"/>
          </w:rPr>
          <w:t>Письмо</w:t>
        </w:r>
      </w:hyperlink>
      <w:r>
        <w:rPr>
          <w:rStyle w:val="s3"/>
        </w:rPr>
        <w:t xml:space="preserve"> НК МФ РК от 28 января 2009 года № НК-09-25/571</w:t>
      </w:r>
    </w:p>
    <w:p w:rsidR="00000000" w:rsidRDefault="00412A57">
      <w:pPr>
        <w:ind w:firstLine="400"/>
        <w:jc w:val="both"/>
      </w:pPr>
      <w:r>
        <w:rPr>
          <w:rStyle w:val="s0"/>
        </w:rPr>
        <w:t>2) непредставления налогоплательщиком налогового заявления о постановке на регистрационный учет по налогу на добавленную стоимость - по и</w:t>
      </w:r>
      <w:r>
        <w:rPr>
          <w:rStyle w:val="s0"/>
        </w:rPr>
        <w:t xml:space="preserve">стечении тридцати рабочих дней со дня вручения уведомления, предусмотренного </w:t>
      </w:r>
      <w:hyperlink w:anchor="sub6070200" w:history="1">
        <w:r>
          <w:rPr>
            <w:rStyle w:val="a3"/>
          </w:rPr>
          <w:t>подпунктом 9) пункта 2 статьи 607</w:t>
        </w:r>
      </w:hyperlink>
      <w:r>
        <w:rPr>
          <w:rStyle w:val="s0"/>
        </w:rPr>
        <w:t xml:space="preserve"> настоящего Кодекса;</w:t>
      </w:r>
    </w:p>
    <w:p w:rsidR="00000000" w:rsidRDefault="00412A57">
      <w:pPr>
        <w:ind w:firstLine="400"/>
        <w:jc w:val="both"/>
      </w:pPr>
      <w:r>
        <w:rPr>
          <w:rStyle w:val="s0"/>
        </w:rPr>
        <w:t>3) непогашения налоговой задолженности - по истечении пяти рабочих дней со дня вручения увед</w:t>
      </w:r>
      <w:r>
        <w:rPr>
          <w:rStyle w:val="s0"/>
        </w:rPr>
        <w:t xml:space="preserve">омления, предусмотренного </w:t>
      </w:r>
      <w:hyperlink w:anchor="sub6070200" w:history="1">
        <w:r>
          <w:rPr>
            <w:rStyle w:val="a3"/>
          </w:rPr>
          <w:t>подпунктом 5) пункта 2 статьи 607</w:t>
        </w:r>
      </w:hyperlink>
      <w:r>
        <w:rPr>
          <w:rStyle w:val="s0"/>
        </w:rPr>
        <w:t xml:space="preserve"> настоящего Кодекса; </w:t>
      </w:r>
    </w:p>
    <w:p w:rsidR="00000000" w:rsidRDefault="00412A57">
      <w:pPr>
        <w:ind w:firstLine="400"/>
        <w:jc w:val="both"/>
      </w:pPr>
      <w:r>
        <w:rPr>
          <w:rStyle w:val="s0"/>
        </w:rPr>
        <w:t xml:space="preserve">4) недопуска должностных лиц органа налоговой службы к налоговой проверке и обследованию объектов налогообложения и (или) объектов, связанных </w:t>
      </w:r>
      <w:r>
        <w:rPr>
          <w:rStyle w:val="s0"/>
        </w:rPr>
        <w:t>с налогообложением, кроме случаев нарушения ими установленного настоящим Кодексом порядка проведения налоговой проверки, - в течение пяти рабочих дней со дня недопуска;</w:t>
      </w:r>
    </w:p>
    <w:p w:rsidR="00000000" w:rsidRDefault="00412A57">
      <w:pPr>
        <w:ind w:firstLine="400"/>
        <w:jc w:val="both"/>
      </w:pPr>
      <w:r>
        <w:rPr>
          <w:rStyle w:val="s0"/>
        </w:rPr>
        <w:t>5) возврата почтовой или иной организацией связи направленного уведомления в связи с от</w:t>
      </w:r>
      <w:r>
        <w:rPr>
          <w:rStyle w:val="s0"/>
        </w:rPr>
        <w:t>сутствием налогоплательщика (налогового агента) по месту нахождения - в течение пяти рабочих дней со дня возврата;</w:t>
      </w:r>
    </w:p>
    <w:p w:rsidR="00000000" w:rsidRDefault="00412A57">
      <w:pPr>
        <w:ind w:firstLine="400"/>
        <w:jc w:val="both"/>
      </w:pPr>
      <w:r>
        <w:rPr>
          <w:rStyle w:val="s0"/>
        </w:rPr>
        <w:t>6) установления факта отсутствия налогоплательщика (налогового агента) по месту нахождения на основании акта налогового обследования, составл</w:t>
      </w:r>
      <w:r>
        <w:rPr>
          <w:rStyle w:val="s0"/>
        </w:rPr>
        <w:t xml:space="preserve">енного органами налоговой службы в порядке, установленном </w:t>
      </w:r>
      <w:hyperlink w:anchor="sub5580000" w:history="1">
        <w:r>
          <w:rPr>
            <w:rStyle w:val="a3"/>
          </w:rPr>
          <w:t>статьей 558</w:t>
        </w:r>
      </w:hyperlink>
      <w:r>
        <w:rPr>
          <w:rStyle w:val="s0"/>
        </w:rPr>
        <w:t xml:space="preserve"> настоящего Кодекса, - в течение пяти рабочих дней со дня установления;</w:t>
      </w:r>
    </w:p>
    <w:p w:rsidR="00000000" w:rsidRDefault="00412A57">
      <w:pPr>
        <w:ind w:firstLine="400"/>
        <w:jc w:val="both"/>
      </w:pPr>
      <w:r>
        <w:rPr>
          <w:rStyle w:val="s0"/>
        </w:rPr>
        <w:t>7) неисполнения уведомления об устранении нарушений, выявленных по результатам кам</w:t>
      </w:r>
      <w:r>
        <w:rPr>
          <w:rStyle w:val="s0"/>
        </w:rPr>
        <w:t xml:space="preserve">ерального контроля, - по истечении пяти рабочих дней со дня истечения срока, указанного в </w:t>
      </w:r>
      <w:hyperlink w:anchor="sub5870200" w:history="1">
        <w:r>
          <w:rPr>
            <w:rStyle w:val="a3"/>
          </w:rPr>
          <w:t>пункте 2 статьи 587</w:t>
        </w:r>
      </w:hyperlink>
      <w:r>
        <w:rPr>
          <w:rStyle w:val="s0"/>
        </w:rPr>
        <w:t xml:space="preserve"> настоящего Кодекса.</w:t>
      </w:r>
    </w:p>
    <w:p w:rsidR="00000000" w:rsidRDefault="00412A57">
      <w:pPr>
        <w:jc w:val="both"/>
      </w:pPr>
      <w:r>
        <w:rPr>
          <w:rStyle w:val="s3"/>
        </w:rPr>
        <w:t xml:space="preserve">См. </w:t>
      </w:r>
      <w:hyperlink r:id="rId2190" w:history="1">
        <w:r>
          <w:rPr>
            <w:rStyle w:val="a3"/>
            <w:i/>
            <w:iCs/>
            <w:bdr w:val="none" w:sz="0" w:space="0" w:color="auto" w:frame="1"/>
          </w:rPr>
          <w:t>Письмо</w:t>
        </w:r>
      </w:hyperlink>
      <w:r>
        <w:rPr>
          <w:rStyle w:val="s3"/>
        </w:rPr>
        <w:t xml:space="preserve"> республиканского </w:t>
      </w:r>
      <w:r>
        <w:rPr>
          <w:rStyle w:val="s3"/>
        </w:rPr>
        <w:t xml:space="preserve">НК № 34 </w:t>
      </w:r>
    </w:p>
    <w:p w:rsidR="00000000" w:rsidRDefault="00412A57">
      <w:pPr>
        <w:ind w:firstLine="400"/>
        <w:jc w:val="both"/>
      </w:pPr>
      <w:r>
        <w:rPr>
          <w:rStyle w:val="s0"/>
        </w:rPr>
        <w:t>2. Приостановление расходных операций по банковским счетам распространяется на все расходные операции налогоплательщика (налогового агента), кроме:</w:t>
      </w:r>
    </w:p>
    <w:p w:rsidR="00000000" w:rsidRDefault="00412A57">
      <w:pPr>
        <w:ind w:firstLine="400"/>
        <w:jc w:val="both"/>
      </w:pPr>
      <w:r>
        <w:rPr>
          <w:rStyle w:val="s0"/>
        </w:rPr>
        <w:t xml:space="preserve">1) операций по погашению налоговой задолженности, задолженности по обязательным пенсионным взносам </w:t>
      </w:r>
      <w:r>
        <w:rPr>
          <w:rStyle w:val="s0"/>
        </w:rPr>
        <w:t>и социальным отчислениям налогоплательщиком самостоятельно;</w:t>
      </w:r>
    </w:p>
    <w:p w:rsidR="00000000" w:rsidRDefault="00412A57">
      <w:pPr>
        <w:ind w:firstLine="400"/>
        <w:jc w:val="both"/>
      </w:pPr>
      <w:r>
        <w:rPr>
          <w:rStyle w:val="s0"/>
        </w:rPr>
        <w:t>2) изъятия денег:</w:t>
      </w:r>
    </w:p>
    <w:p w:rsidR="00000000" w:rsidRDefault="00412A57">
      <w:pPr>
        <w:ind w:firstLine="400"/>
        <w:jc w:val="both"/>
      </w:pPr>
      <w:r>
        <w:rPr>
          <w:rStyle w:val="s0"/>
        </w:rPr>
        <w:t>по исполнительным документам, предусматривающим удовлетворение требований о возмещении вреда, причиненного жизни и здоровью, а также требований по взысканию алиментов;</w:t>
      </w:r>
    </w:p>
    <w:p w:rsidR="00000000" w:rsidRDefault="00412A57">
      <w:pPr>
        <w:ind w:firstLine="400"/>
        <w:jc w:val="both"/>
      </w:pPr>
      <w:r>
        <w:rPr>
          <w:rStyle w:val="s0"/>
        </w:rPr>
        <w:t>по исполни</w:t>
      </w:r>
      <w:r>
        <w:rPr>
          <w:rStyle w:val="s0"/>
        </w:rPr>
        <w:t>тельным документам, предусматривающим изъятие денег для расчетов по выплате выходных пособий и оплате труда с лицами, работающими по трудовому договору, выплате вознаграждений по авторскому договору, обязательствам клиента по перечислению обязательных пенс</w:t>
      </w:r>
      <w:r>
        <w:rPr>
          <w:rStyle w:val="s0"/>
        </w:rPr>
        <w:t>ионных взносов в накопительные пенсионные фонды и уплате социальных отчислений в Государственный фонд социального страхования;</w:t>
      </w:r>
    </w:p>
    <w:p w:rsidR="00000000" w:rsidRDefault="00412A57">
      <w:pPr>
        <w:ind w:firstLine="400"/>
        <w:jc w:val="both"/>
      </w:pPr>
      <w:r>
        <w:rPr>
          <w:rStyle w:val="s0"/>
        </w:rPr>
        <w:t>по погашению налоговой задолженности, а также по исполнительным документам о взыскании в доход государства.</w:t>
      </w:r>
    </w:p>
    <w:p w:rsidR="00000000" w:rsidRDefault="00412A57">
      <w:pPr>
        <w:ind w:firstLine="400"/>
        <w:jc w:val="both"/>
      </w:pPr>
      <w:r>
        <w:rPr>
          <w:rStyle w:val="s0"/>
        </w:rPr>
        <w:t>3. Распоряжение налог</w:t>
      </w:r>
      <w:r>
        <w:rPr>
          <w:rStyle w:val="s0"/>
        </w:rPr>
        <w:t xml:space="preserve">ового органа о приостановлении расходных операций по банковским счетам налогоплательщика (налогового агента) выносится </w:t>
      </w:r>
      <w:r>
        <w:t xml:space="preserve">по </w:t>
      </w:r>
      <w:hyperlink r:id="rId2191" w:history="1">
        <w:r>
          <w:rPr>
            <w:rStyle w:val="a3"/>
          </w:rPr>
          <w:t>форме</w:t>
        </w:r>
      </w:hyperlink>
      <w:r>
        <w:rPr>
          <w:rStyle w:val="s0"/>
        </w:rPr>
        <w:t xml:space="preserve">, установленной уполномоченным органом совместно с Национальным </w:t>
      </w:r>
      <w:r>
        <w:rPr>
          <w:rStyle w:val="s0"/>
        </w:rPr>
        <w:t xml:space="preserve">Банком Республики Казахстан, и вступает в силу со дня его получения банком или организацией, осуществляющей отдельные виды банковских операций. </w:t>
      </w:r>
    </w:p>
    <w:p w:rsidR="00000000" w:rsidRDefault="00412A57">
      <w:pPr>
        <w:ind w:firstLine="400"/>
        <w:jc w:val="both"/>
      </w:pPr>
      <w:r>
        <w:rPr>
          <w:rStyle w:val="s0"/>
        </w:rPr>
        <w:t>4. Распоряжение налогового органа о приостановлении расходных операций по банковским счетам налогоплательщика (</w:t>
      </w:r>
      <w:r>
        <w:rPr>
          <w:rStyle w:val="s0"/>
        </w:rPr>
        <w:t>налогового агента) подлежит безусловному исполнению банками или организациями, осуществляющими отдельные виды банковских операций.</w:t>
      </w:r>
    </w:p>
    <w:p w:rsidR="00000000" w:rsidRDefault="00412A57">
      <w:pPr>
        <w:ind w:firstLine="400"/>
        <w:jc w:val="both"/>
      </w:pPr>
      <w:r>
        <w:rPr>
          <w:rStyle w:val="s0"/>
        </w:rPr>
        <w:t>5. Распоряжение о приостановлении расходных операций по банковским счетам отменяется налоговым органом, вынесшим распоряжение</w:t>
      </w:r>
      <w:r>
        <w:rPr>
          <w:rStyle w:val="s0"/>
        </w:rPr>
        <w:t xml:space="preserve"> о приостановлении расходных операций, не позднее одного рабочего дня, следующего за днем устранения причин приостановления расходных операций по банковским счетам. </w:t>
      </w:r>
    </w:p>
    <w:p w:rsidR="00000000" w:rsidRDefault="00412A57">
      <w:pPr>
        <w:ind w:firstLine="400"/>
        <w:jc w:val="both"/>
      </w:pPr>
      <w:r>
        <w:rPr>
          <w:rStyle w:val="s0"/>
        </w:rPr>
        <w:t>6. В случае закрытия банковского счета налогоплательщика (налогового агента) в соответстви</w:t>
      </w:r>
      <w:r>
        <w:rPr>
          <w:rStyle w:val="s0"/>
        </w:rPr>
        <w:t>и с законодательством Республики Казахстан банк или организация, осуществляющая отдельные виды банковских операций, возвращает распоряжение о приостановлении расходных операций по счету в соответствующий налоговый орган вместе с уведомлением о закрытии бан</w:t>
      </w:r>
      <w:r>
        <w:rPr>
          <w:rStyle w:val="s0"/>
        </w:rPr>
        <w:t>ковского счета налогоплательщика (налогового агента).</w:t>
      </w:r>
    </w:p>
    <w:p w:rsidR="00000000" w:rsidRDefault="00412A57">
      <w:pPr>
        <w:ind w:firstLine="400"/>
        <w:jc w:val="both"/>
      </w:pPr>
      <w:r>
        <w:t> </w:t>
      </w:r>
    </w:p>
    <w:p w:rsidR="00000000" w:rsidRDefault="00412A57">
      <w:pPr>
        <w:ind w:left="1200" w:hanging="800"/>
        <w:jc w:val="both"/>
      </w:pPr>
      <w:bookmarkStart w:id="800" w:name="SUB6120000"/>
      <w:bookmarkEnd w:id="800"/>
      <w:r>
        <w:rPr>
          <w:rStyle w:val="s1"/>
        </w:rPr>
        <w:t>Статья 612. Приостановление расходных операций по кассе налогоплательщика (налогового агента)</w:t>
      </w:r>
    </w:p>
    <w:p w:rsidR="00000000" w:rsidRDefault="00412A57">
      <w:pPr>
        <w:ind w:firstLine="400"/>
        <w:jc w:val="both"/>
      </w:pPr>
      <w:r>
        <w:rPr>
          <w:rStyle w:val="s0"/>
        </w:rPr>
        <w:t>1. В случае непогашения налоговой задолженности в течение пяти рабочих дней со дня получения уведомления о погашении налоговой задолженности налоговым органом производится приостановление расходных операций по кассе налогоплательщика (налогового агента), у</w:t>
      </w:r>
      <w:r>
        <w:rPr>
          <w:rStyle w:val="s0"/>
        </w:rPr>
        <w:t xml:space="preserve">казанного в </w:t>
      </w:r>
      <w:hyperlink w:anchor="sub6090000" w:history="1">
        <w:r>
          <w:rPr>
            <w:rStyle w:val="a3"/>
          </w:rPr>
          <w:t>подпункте 3) пункта 1 статьи 609</w:t>
        </w:r>
      </w:hyperlink>
      <w:r>
        <w:rPr>
          <w:rStyle w:val="s0"/>
        </w:rPr>
        <w:t xml:space="preserve"> настоящего Кодекса, в счет его налоговой задолженности.</w:t>
      </w:r>
    </w:p>
    <w:p w:rsidR="00000000" w:rsidRDefault="00412A57">
      <w:pPr>
        <w:ind w:firstLine="400"/>
        <w:jc w:val="both"/>
      </w:pPr>
      <w:r>
        <w:rPr>
          <w:rStyle w:val="s0"/>
        </w:rPr>
        <w:t>Приостановление расходных операций по кассе налогоплательщика (налогового агента) распространяется на все расходные операц</w:t>
      </w:r>
      <w:r>
        <w:rPr>
          <w:rStyle w:val="s0"/>
        </w:rPr>
        <w:t xml:space="preserve">ии наличных денег в кассе, кроме операций по сдаче денег в банк или организацию, осуществляющую отдельные виды банковских операций, для последующего их перечисления в счет погашения налоговой задолженности, задолженности по обязательным пенсионным взносам </w:t>
      </w:r>
      <w:r>
        <w:rPr>
          <w:rStyle w:val="s0"/>
        </w:rPr>
        <w:t>и социальным отчислениям.</w:t>
      </w:r>
    </w:p>
    <w:p w:rsidR="00000000" w:rsidRDefault="00412A57">
      <w:pPr>
        <w:ind w:firstLine="400"/>
        <w:jc w:val="both"/>
      </w:pPr>
      <w:r>
        <w:rPr>
          <w:rStyle w:val="s0"/>
        </w:rPr>
        <w:t xml:space="preserve">Распоряжение о приостановлении расходных операций по кассе налогоплательщика (налогового агента) составляется в двух экземплярах по </w:t>
      </w:r>
      <w:hyperlink r:id="rId2192" w:anchor="sub_id=25" w:history="1">
        <w:r>
          <w:rPr>
            <w:rStyle w:val="a3"/>
          </w:rPr>
          <w:t>форме, установленн</w:t>
        </w:r>
        <w:r>
          <w:rPr>
            <w:rStyle w:val="a3"/>
          </w:rPr>
          <w:t>ой уполномоченным органом</w:t>
        </w:r>
      </w:hyperlink>
      <w:r>
        <w:rPr>
          <w:rStyle w:val="s0"/>
        </w:rPr>
        <w:t>, один из которых вручается налогоплательщику (налоговому агенту) под роспись или иным способом, подтверждающим факт отправки и получения.</w:t>
      </w:r>
    </w:p>
    <w:p w:rsidR="00000000" w:rsidRDefault="00412A57">
      <w:pPr>
        <w:ind w:firstLine="400"/>
        <w:jc w:val="both"/>
      </w:pPr>
      <w:r>
        <w:rPr>
          <w:rStyle w:val="s0"/>
        </w:rPr>
        <w:t>2. Распоряжение налогового органа о приостановлении расходных операций по кассе подлежит без</w:t>
      </w:r>
      <w:r>
        <w:rPr>
          <w:rStyle w:val="s0"/>
        </w:rPr>
        <w:t>условному исполнению налогоплательщиком (налоговым агентом).</w:t>
      </w:r>
    </w:p>
    <w:p w:rsidR="00000000" w:rsidRDefault="00412A57">
      <w:pPr>
        <w:ind w:firstLine="400"/>
        <w:jc w:val="both"/>
      </w:pPr>
      <w:r>
        <w:rPr>
          <w:rStyle w:val="s0"/>
        </w:rPr>
        <w:t>3. Налогоплательщик (налоговый агент) несет ответственность за нарушение требований настоящей статьи в соответствии с законодательством Республики Казахстан.</w:t>
      </w:r>
    </w:p>
    <w:p w:rsidR="00000000" w:rsidRDefault="00412A57">
      <w:pPr>
        <w:ind w:firstLine="400"/>
        <w:jc w:val="both"/>
      </w:pPr>
      <w:r>
        <w:rPr>
          <w:rStyle w:val="s0"/>
        </w:rPr>
        <w:t>4. Распоряжение налогового органа о п</w:t>
      </w:r>
      <w:r>
        <w:rPr>
          <w:rStyle w:val="s0"/>
        </w:rPr>
        <w:t xml:space="preserve">риостановлении расходных операций по кассе отменяется налоговым органом не позднее одного рабочего дня после погашения налогоплательщиком (налоговым агентом) налоговой задолженности. </w:t>
      </w:r>
    </w:p>
    <w:p w:rsidR="00000000" w:rsidRDefault="00412A57">
      <w:pPr>
        <w:jc w:val="both"/>
      </w:pPr>
      <w:r>
        <w:rPr>
          <w:rStyle w:val="s3"/>
        </w:rPr>
        <w:t xml:space="preserve">См. </w:t>
      </w:r>
      <w:hyperlink r:id="rId2193" w:history="1">
        <w:r>
          <w:rPr>
            <w:rStyle w:val="a3"/>
            <w:i/>
            <w:iCs/>
            <w:bdr w:val="none" w:sz="0" w:space="0" w:color="auto" w:frame="1"/>
          </w:rPr>
          <w:t>Материалы</w:t>
        </w:r>
      </w:hyperlink>
      <w:r>
        <w:rPr>
          <w:rStyle w:val="s3"/>
        </w:rPr>
        <w:t xml:space="preserve"> антикоррупционной экспертизы</w:t>
      </w:r>
    </w:p>
    <w:p w:rsidR="00000000" w:rsidRDefault="00412A57">
      <w:pPr>
        <w:ind w:firstLine="400"/>
        <w:jc w:val="both"/>
      </w:pPr>
      <w:r>
        <w:t> </w:t>
      </w:r>
    </w:p>
    <w:p w:rsidR="00000000" w:rsidRDefault="00412A57">
      <w:pPr>
        <w:ind w:left="1200" w:hanging="800"/>
        <w:jc w:val="both"/>
      </w:pPr>
      <w:bookmarkStart w:id="801" w:name="SUB6130000"/>
      <w:bookmarkEnd w:id="801"/>
      <w:r>
        <w:rPr>
          <w:rStyle w:val="s1"/>
        </w:rPr>
        <w:t>Статья 613. Ограничение в распоряжении имуществом налогоплательщика (налогового агента)</w:t>
      </w:r>
    </w:p>
    <w:p w:rsidR="00000000" w:rsidRDefault="00412A57">
      <w:pPr>
        <w:jc w:val="both"/>
      </w:pPr>
      <w:bookmarkStart w:id="802" w:name="SUB6130100"/>
      <w:bookmarkEnd w:id="802"/>
      <w:r>
        <w:rPr>
          <w:rStyle w:val="s3"/>
        </w:rPr>
        <w:t xml:space="preserve">Пункт 1 изложен в редакции </w:t>
      </w:r>
      <w:hyperlink r:id="rId2194" w:anchor="sub_id=3189" w:history="1">
        <w:r>
          <w:rPr>
            <w:rStyle w:val="a3"/>
            <w:i/>
            <w:iCs/>
            <w:bdr w:val="none" w:sz="0" w:space="0" w:color="auto" w:frame="1"/>
          </w:rPr>
          <w:t>Закона</w:t>
        </w:r>
      </w:hyperlink>
      <w:r>
        <w:rPr>
          <w:rStyle w:val="s3"/>
        </w:rPr>
        <w:t xml:space="preserve"> РК от 16.11</w:t>
      </w:r>
      <w:r>
        <w:rPr>
          <w:rStyle w:val="s3"/>
        </w:rPr>
        <w:t>.09 г. № 200-IV (введено в действие с 1 января 2010 г.) (</w:t>
      </w:r>
      <w:hyperlink r:id="rId2195" w:anchor="sub_id=6130100" w:history="1">
        <w:r>
          <w:rPr>
            <w:rStyle w:val="a3"/>
            <w:i/>
            <w:iCs/>
            <w:bdr w:val="none" w:sz="0" w:space="0" w:color="auto" w:frame="1"/>
          </w:rPr>
          <w:t>см. стар. ред.</w:t>
        </w:r>
      </w:hyperlink>
      <w:r>
        <w:rPr>
          <w:rStyle w:val="s3"/>
        </w:rPr>
        <w:t>)</w:t>
      </w:r>
    </w:p>
    <w:p w:rsidR="00000000" w:rsidRDefault="00412A57">
      <w:pPr>
        <w:autoSpaceDE w:val="0"/>
        <w:autoSpaceDN w:val="0"/>
        <w:ind w:firstLine="400"/>
        <w:jc w:val="thaiDistribute"/>
      </w:pPr>
      <w:r>
        <w:t>1. Налоговым органом производится ограничение в распоряжении имуществом налогоплательщика (налогов</w:t>
      </w:r>
      <w:r>
        <w:t xml:space="preserve">ого агента), указанного в </w:t>
      </w:r>
      <w:hyperlink w:anchor="sub6090104" w:history="1">
        <w:r>
          <w:rPr>
            <w:rStyle w:val="a3"/>
          </w:rPr>
          <w:t>подпункте 4) пункта 1 статьи 609</w:t>
        </w:r>
      </w:hyperlink>
      <w:r>
        <w:t xml:space="preserve"> настоящего Кодекса, в случаях:</w:t>
      </w:r>
    </w:p>
    <w:p w:rsidR="00000000" w:rsidRDefault="00412A57">
      <w:pPr>
        <w:autoSpaceDE w:val="0"/>
        <w:autoSpaceDN w:val="0"/>
        <w:ind w:firstLine="400"/>
        <w:jc w:val="thaiDistribute"/>
      </w:pPr>
      <w:r>
        <w:t>1) непогашения налоговой задолженности в течение десяти рабочих дней со дня получения уведомления о погашении налоговой задолженности</w:t>
      </w:r>
      <w:r>
        <w:t>;</w:t>
      </w:r>
    </w:p>
    <w:p w:rsidR="00000000" w:rsidRDefault="00412A57">
      <w:pPr>
        <w:autoSpaceDE w:val="0"/>
        <w:autoSpaceDN w:val="0"/>
        <w:ind w:firstLine="400"/>
        <w:jc w:val="thaiDistribute"/>
      </w:pPr>
      <w:bookmarkStart w:id="803" w:name="SUB6130102"/>
      <w:bookmarkEnd w:id="803"/>
      <w:r>
        <w:t>2) обжалования налогоплательщиком (налоговым агентом), за исключением крупного налогоплательщика, подлежащего мониторингу, уведомления о результатах налоговой проверки и (или) решения вышестоящего органа налоговой службы, вынесенного по результатам рассм</w:t>
      </w:r>
      <w:r>
        <w:t>отрения жалобы на уведомление.</w:t>
      </w:r>
    </w:p>
    <w:p w:rsidR="00000000" w:rsidRDefault="00412A57">
      <w:pPr>
        <w:autoSpaceDE w:val="0"/>
        <w:autoSpaceDN w:val="0"/>
        <w:ind w:firstLine="400"/>
        <w:jc w:val="thaiDistribute"/>
      </w:pPr>
      <w:r>
        <w:t xml:space="preserve">При этом в случае, указанном в подпункте 2) настоящего пункта, налоговый орган без направления уведомления о погашении налоговой задолженности, предусмотренного </w:t>
      </w:r>
      <w:hyperlink w:anchor="sub6070205" w:history="1">
        <w:r>
          <w:rPr>
            <w:rStyle w:val="a3"/>
          </w:rPr>
          <w:t>подпунктом 5) пункта 2 статьи 6</w:t>
        </w:r>
        <w:r>
          <w:rPr>
            <w:rStyle w:val="a3"/>
          </w:rPr>
          <w:t>07</w:t>
        </w:r>
      </w:hyperlink>
      <w:r>
        <w:t xml:space="preserve"> настоящего Кодекса, производит ограничение в распоряжении имуществом налогоплательщика (налогового агента) в пределах обжалуемой суммы налогов, других обязательных платежей в бюджет и пеней в порядке, установленном настоящей статьей. Ограничению в распо</w:t>
      </w:r>
      <w:r>
        <w:t xml:space="preserve">ряжении подлежит только имущество налогоплательщика, являющееся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основным средством и (или) </w:t>
      </w:r>
      <w:r>
        <w:t>инвестицией в недвижимость.</w:t>
      </w:r>
    </w:p>
    <w:p w:rsidR="00000000" w:rsidRDefault="00412A57">
      <w:pPr>
        <w:jc w:val="both"/>
      </w:pPr>
      <w:r>
        <w:rPr>
          <w:rStyle w:val="s3"/>
        </w:rPr>
        <w:t xml:space="preserve">Пункт 2 изложен в редакции </w:t>
      </w:r>
      <w:hyperlink r:id="rId2196" w:anchor="sub_id=3189"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197" w:anchor="sub_id=6130200" w:history="1">
        <w:r>
          <w:rPr>
            <w:rStyle w:val="a3"/>
            <w:i/>
            <w:iCs/>
            <w:bdr w:val="none" w:sz="0" w:space="0" w:color="auto" w:frame="1"/>
          </w:rPr>
          <w:t>см. стар. ред.</w:t>
        </w:r>
      </w:hyperlink>
      <w:r>
        <w:rPr>
          <w:rStyle w:val="s3"/>
        </w:rPr>
        <w:t>)</w:t>
      </w:r>
    </w:p>
    <w:p w:rsidR="00000000" w:rsidRDefault="00412A57">
      <w:pPr>
        <w:autoSpaceDE w:val="0"/>
        <w:autoSpaceDN w:val="0"/>
        <w:ind w:firstLine="400"/>
        <w:jc w:val="thaiDistribute"/>
      </w:pPr>
      <w:r>
        <w:t xml:space="preserve">2. Решение об ограничении в распоряжении имуществом налогоплательщика (налогового агента) выносится в отношении </w:t>
      </w:r>
      <w:hyperlink r:id="rId2198" w:anchor="sub_id=1" w:history="1">
        <w:r>
          <w:rPr>
            <w:rStyle w:val="a3"/>
          </w:rPr>
          <w:t>имущества</w:t>
        </w:r>
        <w:r>
          <w:rPr>
            <w:rStyle w:val="a3"/>
          </w:rPr>
          <w:t>, принадлежащего на праве собственности или хозяйственного ведения</w:t>
        </w:r>
      </w:hyperlink>
      <w:r>
        <w:t>, а также состоящего на балансе данного налогоплательщика (налогового агента), если иное не установлено настоящим пунктом.</w:t>
      </w:r>
    </w:p>
    <w:p w:rsidR="00000000" w:rsidRDefault="00412A57">
      <w:pPr>
        <w:autoSpaceDE w:val="0"/>
        <w:autoSpaceDN w:val="0"/>
        <w:ind w:firstLine="400"/>
        <w:jc w:val="thaiDistribute"/>
      </w:pPr>
      <w:r>
        <w:t>При вынесении решения об ограничении в распоряжении имуществом в сл</w:t>
      </w:r>
      <w:r>
        <w:t>учае, предусмотренном подпунктом 2) пункта 1 настоящей статьи, ограничению в распоряжении подлежит только имущество налогоплательщика, являющееся в соответствии с международными стандартами финансовой отчетности и требованиями законодательства Республики К</w:t>
      </w:r>
      <w:r>
        <w:t>азахстан о бухгалтерском учете и финансовой отчетности основным средством и (или) инвестицией в недвижимость.</w:t>
      </w:r>
    </w:p>
    <w:p w:rsidR="00000000" w:rsidRDefault="00412A57">
      <w:pPr>
        <w:jc w:val="both"/>
      </w:pPr>
      <w:r>
        <w:rPr>
          <w:rStyle w:val="s3"/>
        </w:rPr>
        <w:t xml:space="preserve">Пункт 3 изложен в редакции </w:t>
      </w:r>
      <w:hyperlink r:id="rId2199" w:anchor="sub_id=3189" w:history="1">
        <w:r>
          <w:rPr>
            <w:rStyle w:val="a3"/>
            <w:i/>
            <w:iCs/>
            <w:bdr w:val="none" w:sz="0" w:space="0" w:color="auto" w:frame="1"/>
          </w:rPr>
          <w:t>Закона</w:t>
        </w:r>
      </w:hyperlink>
      <w:r>
        <w:rPr>
          <w:rStyle w:val="s3"/>
        </w:rPr>
        <w:t xml:space="preserve"> </w:t>
      </w:r>
      <w:r>
        <w:rPr>
          <w:rStyle w:val="s3"/>
        </w:rPr>
        <w:t>РК от 16.11.09 г. № 200-IV (введено в действие с 1 января 2010 г.) (</w:t>
      </w:r>
      <w:hyperlink r:id="rId2200" w:anchor="sub_id=6130300" w:history="1">
        <w:r>
          <w:rPr>
            <w:rStyle w:val="a3"/>
            <w:i/>
            <w:iCs/>
            <w:bdr w:val="none" w:sz="0" w:space="0" w:color="auto" w:frame="1"/>
          </w:rPr>
          <w:t>см. стар. ред.</w:t>
        </w:r>
      </w:hyperlink>
      <w:r>
        <w:rPr>
          <w:rStyle w:val="s3"/>
        </w:rPr>
        <w:t>)</w:t>
      </w:r>
    </w:p>
    <w:p w:rsidR="00000000" w:rsidRDefault="00412A57">
      <w:pPr>
        <w:autoSpaceDE w:val="0"/>
        <w:autoSpaceDN w:val="0"/>
        <w:ind w:firstLine="400"/>
        <w:jc w:val="thaiDistribute"/>
      </w:pPr>
      <w:r>
        <w:t>3. Решение об ограничении в распоряжении имуществом принимается налоговым органом на су</w:t>
      </w:r>
      <w:r>
        <w:t>мму:</w:t>
      </w:r>
    </w:p>
    <w:p w:rsidR="00000000" w:rsidRDefault="00412A57">
      <w:pPr>
        <w:autoSpaceDE w:val="0"/>
        <w:autoSpaceDN w:val="0"/>
        <w:ind w:firstLine="400"/>
        <w:jc w:val="thaiDistribute"/>
      </w:pPr>
      <w:r>
        <w:t xml:space="preserve">1) налоговой задолженности по данным, имеющимся на лицевом счете налогоплательщика (налогового агента) на дату вынесения такого решения, - в случае, указанном в </w:t>
      </w:r>
      <w:hyperlink w:anchor="sub6130100" w:history="1">
        <w:r>
          <w:rPr>
            <w:rStyle w:val="a3"/>
          </w:rPr>
          <w:t>подпункте 1) пункта 1</w:t>
        </w:r>
      </w:hyperlink>
      <w:r>
        <w:t xml:space="preserve"> настоящей статьи;</w:t>
      </w:r>
    </w:p>
    <w:p w:rsidR="00000000" w:rsidRDefault="00412A57">
      <w:pPr>
        <w:autoSpaceDE w:val="0"/>
        <w:autoSpaceDN w:val="0"/>
        <w:ind w:firstLine="400"/>
        <w:jc w:val="thaiDistribute"/>
      </w:pPr>
      <w:r>
        <w:t>2) налогов, други</w:t>
      </w:r>
      <w:r>
        <w:t xml:space="preserve">х обязательных платежей в бюджет и пеней, указанных в уведомлении о результатах налоговой проверки, предусмотренном </w:t>
      </w:r>
      <w:hyperlink w:anchor="sub6070202" w:history="1">
        <w:r>
          <w:rPr>
            <w:rStyle w:val="a3"/>
          </w:rPr>
          <w:t>подпунктом 2) пункта 2 статьи 607</w:t>
        </w:r>
      </w:hyperlink>
      <w:r>
        <w:t xml:space="preserve"> настоящего Кодекса, - в случае, указанном в </w:t>
      </w:r>
      <w:hyperlink w:anchor="sub6130102" w:history="1">
        <w:r>
          <w:rPr>
            <w:rStyle w:val="a3"/>
          </w:rPr>
          <w:t>подпункте 2) пункта 1</w:t>
        </w:r>
      </w:hyperlink>
      <w:r>
        <w:t xml:space="preserve"> настоящей статьи.</w:t>
      </w:r>
    </w:p>
    <w:p w:rsidR="00000000" w:rsidRDefault="00412A57">
      <w:pPr>
        <w:jc w:val="both"/>
      </w:pPr>
      <w:r>
        <w:rPr>
          <w:rStyle w:val="s3"/>
        </w:rPr>
        <w:t xml:space="preserve">В пункт 4 внесены изменения в соответствии с </w:t>
      </w:r>
      <w:hyperlink r:id="rId2201" w:anchor="sub_id=3189"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202" w:anchor="sub_id=61304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4. На основании решения об ограничении в распоряжении имуществом составляется акт описи имущества с предупреждением налогоплательщика (налогового агента) об ответст</w:t>
      </w:r>
      <w:r>
        <w:rPr>
          <w:rStyle w:val="s0"/>
        </w:rPr>
        <w:t xml:space="preserve">венности за нарушение условий владения, пользования и распоряжения имуществом. </w:t>
      </w:r>
    </w:p>
    <w:p w:rsidR="00000000" w:rsidRDefault="00412A57">
      <w:pPr>
        <w:ind w:firstLine="400"/>
        <w:jc w:val="both"/>
      </w:pPr>
      <w:r>
        <w:rPr>
          <w:rStyle w:val="s0"/>
        </w:rPr>
        <w:t xml:space="preserve">Опись ограниченного в распоряжении имущества производится с указанием балансовой стоимости, определяемой на основании данных бухгалтерского учета налогоплательщика (налогового </w:t>
      </w:r>
      <w:r>
        <w:rPr>
          <w:rStyle w:val="s0"/>
        </w:rPr>
        <w:t>агента), или рыночной стоимости. Рыночной стоимостью является стоимость, определенная в отчете об оценке, проведенной в соответствии с законодательством Республики Казахстан об оценочной деятельности.</w:t>
      </w:r>
    </w:p>
    <w:p w:rsidR="00000000" w:rsidRDefault="00412A57">
      <w:pPr>
        <w:ind w:firstLine="400"/>
        <w:jc w:val="both"/>
      </w:pPr>
      <w:r>
        <w:rPr>
          <w:rStyle w:val="s0"/>
        </w:rPr>
        <w:t>Опись ограниченного в распоряжении имущества оформляетс</w:t>
      </w:r>
      <w:r>
        <w:rPr>
          <w:rStyle w:val="s0"/>
        </w:rPr>
        <w:t xml:space="preserve">я актом, составляемым в двух экземплярах, по </w:t>
      </w:r>
      <w:hyperlink r:id="rId2203" w:anchor="sub_id=24" w:history="1">
        <w:r>
          <w:rPr>
            <w:rStyle w:val="a3"/>
          </w:rPr>
          <w:t>форме, установленной уполномоченным органом</w:t>
        </w:r>
      </w:hyperlink>
      <w:r>
        <w:rPr>
          <w:rStyle w:val="s0"/>
        </w:rPr>
        <w:t xml:space="preserve">. </w:t>
      </w:r>
    </w:p>
    <w:p w:rsidR="00000000" w:rsidRDefault="00412A57">
      <w:pPr>
        <w:ind w:firstLine="400"/>
        <w:jc w:val="both"/>
      </w:pPr>
      <w:r>
        <w:rPr>
          <w:rStyle w:val="s0"/>
        </w:rPr>
        <w:t>При составлении акта описи имущества налогоплательщик (налоговый агент) обязан предст</w:t>
      </w:r>
      <w:r>
        <w:rPr>
          <w:rStyle w:val="s0"/>
        </w:rPr>
        <w:t>авить для ознакомления оригиналы или нотариально засвидетельствованные копии документов, подтверждающих права собственности и (или) хозяйственного ведения на такое имущество. Копии документов, подтверждающих права собственности и (или) хозяйственного веден</w:t>
      </w:r>
      <w:r>
        <w:rPr>
          <w:rStyle w:val="s0"/>
        </w:rPr>
        <w:t>ия на имущество, прилагаются к акту описи имущества.</w:t>
      </w:r>
    </w:p>
    <w:p w:rsidR="00000000" w:rsidRDefault="00412A57">
      <w:pPr>
        <w:ind w:firstLine="400"/>
        <w:jc w:val="both"/>
      </w:pPr>
      <w:r>
        <w:rPr>
          <w:rStyle w:val="s0"/>
        </w:rPr>
        <w:t>Акт описи имущества подписывается лицом, его составившим, а также должностным лицом налогоплательщика (налогового агента). Один экземпляр акта описи имущества вручается налогоплательщику (налоговому аген</w:t>
      </w:r>
      <w:r>
        <w:rPr>
          <w:rStyle w:val="s0"/>
        </w:rPr>
        <w:t>ту).</w:t>
      </w:r>
    </w:p>
    <w:p w:rsidR="00000000" w:rsidRDefault="00412A57">
      <w:pPr>
        <w:ind w:firstLine="400"/>
        <w:jc w:val="both"/>
      </w:pPr>
      <w:r>
        <w:rPr>
          <w:rStyle w:val="s0"/>
        </w:rPr>
        <w:t>Регистрация в налоговом органе решения об ограничении в распоряжении имуществом и акта описи имущества производится под одним номером.</w:t>
      </w:r>
    </w:p>
    <w:p w:rsidR="00000000" w:rsidRDefault="00412A57">
      <w:pPr>
        <w:ind w:firstLine="400"/>
        <w:jc w:val="both"/>
      </w:pPr>
      <w:r>
        <w:rPr>
          <w:rStyle w:val="s0"/>
        </w:rPr>
        <w:t>Акт описи имущества утрачивает силу одновременно с отменой решения об ограничении в распоряжении имуществом, на осно</w:t>
      </w:r>
      <w:r>
        <w:rPr>
          <w:rStyle w:val="s0"/>
        </w:rPr>
        <w:t>вании которого он составлен.</w:t>
      </w:r>
    </w:p>
    <w:p w:rsidR="00000000" w:rsidRDefault="00412A57">
      <w:pPr>
        <w:ind w:firstLine="400"/>
        <w:jc w:val="both"/>
      </w:pPr>
      <w:r>
        <w:rPr>
          <w:rStyle w:val="s0"/>
        </w:rPr>
        <w:t>5. Налогоплательщик (налоговый агент) обязан обеспечить сохранность, надлежащий уход за ограниченным в распоряжении имуществом до снятия ограничения в соответствии с законодательством Республики Казахстан. Налогоплательщик (нал</w:t>
      </w:r>
      <w:r>
        <w:rPr>
          <w:rStyle w:val="s0"/>
        </w:rPr>
        <w:t xml:space="preserve">оговый агент) несет ответственность за незаконные действия в отношении указанного имущества в соответствии с </w:t>
      </w:r>
      <w:hyperlink r:id="rId2204" w:anchor="sub_id=3570000" w:history="1">
        <w:r>
          <w:rPr>
            <w:rStyle w:val="a3"/>
          </w:rPr>
          <w:t>законами</w:t>
        </w:r>
      </w:hyperlink>
      <w:r>
        <w:rPr>
          <w:rStyle w:val="s0"/>
        </w:rPr>
        <w:t xml:space="preserve"> Республики Казахстан.</w:t>
      </w:r>
    </w:p>
    <w:p w:rsidR="00000000" w:rsidRDefault="00412A57">
      <w:pPr>
        <w:ind w:firstLine="400"/>
        <w:jc w:val="both"/>
      </w:pPr>
      <w:r>
        <w:rPr>
          <w:rStyle w:val="s0"/>
        </w:rPr>
        <w:t>При несоблюдении данных требован</w:t>
      </w:r>
      <w:r>
        <w:rPr>
          <w:rStyle w:val="s0"/>
        </w:rPr>
        <w:t>ий налогоплательщик (налоговый агент) обязан возместить состоявшиеся затраты по подготовке ограниченного в распоряжении имущества к аукциону.</w:t>
      </w:r>
    </w:p>
    <w:p w:rsidR="00000000" w:rsidRDefault="00412A57">
      <w:pPr>
        <w:ind w:firstLine="400"/>
        <w:jc w:val="both"/>
      </w:pPr>
      <w:r>
        <w:rPr>
          <w:rStyle w:val="s0"/>
        </w:rPr>
        <w:t>6. В случае непогашения налоговой задолженности и нереализации ограниченного в распоряжении имущества после проведения двух аукционов налоговый орган вправе подвергнуть описи другое имущество налогоплательщика (налогового агента) путем составления нового а</w:t>
      </w:r>
      <w:r>
        <w:rPr>
          <w:rStyle w:val="s0"/>
        </w:rPr>
        <w:t>кта описи имущества с учетом имеющихся на лицевом счете налогоплательщика (налогового агента) данных о сумме налоговой задолженности на дату составления нового акта описи имущества.</w:t>
      </w:r>
    </w:p>
    <w:p w:rsidR="00000000" w:rsidRDefault="00412A57">
      <w:pPr>
        <w:ind w:firstLine="400"/>
        <w:jc w:val="both"/>
      </w:pPr>
      <w:r>
        <w:rPr>
          <w:rStyle w:val="s0"/>
        </w:rPr>
        <w:t>7. Регистрация обременения прав на имущество, подлежащее регистрации в упо</w:t>
      </w:r>
      <w:r>
        <w:rPr>
          <w:rStyle w:val="s0"/>
        </w:rPr>
        <w:t>лномоченных государственных органах, осуществляется в соответствии с законодательством Республики Казахстан.</w:t>
      </w:r>
    </w:p>
    <w:p w:rsidR="00000000" w:rsidRDefault="00412A57">
      <w:pPr>
        <w:ind w:firstLine="400"/>
        <w:jc w:val="both"/>
      </w:pPr>
      <w:r>
        <w:rPr>
          <w:rStyle w:val="s0"/>
        </w:rPr>
        <w:t xml:space="preserve">8. Решение об ограничении в распоряжении имуществом отменяется налоговым органом не позднее одного рабочего дня после погашения налогоплательщиком </w:t>
      </w:r>
      <w:r>
        <w:rPr>
          <w:rStyle w:val="s0"/>
        </w:rPr>
        <w:t xml:space="preserve">(налоговым агентом) сумм налоговой задолженности. </w:t>
      </w:r>
    </w:p>
    <w:p w:rsidR="00000000" w:rsidRDefault="00412A57">
      <w:pPr>
        <w:jc w:val="both"/>
      </w:pPr>
      <w:r>
        <w:rPr>
          <w:rStyle w:val="s3"/>
        </w:rPr>
        <w:t xml:space="preserve">См. </w:t>
      </w:r>
      <w:hyperlink r:id="rId2205" w:anchor="sub_id=49" w:history="1">
        <w:r>
          <w:rPr>
            <w:rStyle w:val="a3"/>
            <w:i/>
            <w:iCs/>
            <w:bdr w:val="none" w:sz="0" w:space="0" w:color="auto" w:frame="1"/>
          </w:rPr>
          <w:t>Материалы</w:t>
        </w:r>
      </w:hyperlink>
      <w:r>
        <w:rPr>
          <w:rStyle w:val="s3"/>
        </w:rPr>
        <w:t xml:space="preserve"> антикоррупционной экспертизы</w:t>
      </w:r>
    </w:p>
    <w:p w:rsidR="00000000" w:rsidRDefault="00412A57">
      <w:pPr>
        <w:ind w:firstLine="400"/>
        <w:jc w:val="both"/>
      </w:pPr>
      <w:r>
        <w:t> </w:t>
      </w:r>
    </w:p>
    <w:p w:rsidR="00000000" w:rsidRDefault="00412A57">
      <w:pPr>
        <w:ind w:firstLine="400"/>
        <w:jc w:val="both"/>
      </w:pPr>
      <w:r>
        <w:t> </w:t>
      </w:r>
    </w:p>
    <w:p w:rsidR="00000000" w:rsidRDefault="00412A57">
      <w:pPr>
        <w:jc w:val="center"/>
      </w:pPr>
      <w:bookmarkStart w:id="804" w:name="SUB6140000"/>
      <w:bookmarkEnd w:id="804"/>
      <w:r>
        <w:rPr>
          <w:rStyle w:val="s1"/>
        </w:rPr>
        <w:t>Глава 86. МЕРЫ ПРИНУДИТЕЛЬНОГО ВЗЫСКАНИЯ</w:t>
      </w:r>
    </w:p>
    <w:p w:rsidR="00000000" w:rsidRDefault="00412A57">
      <w:pPr>
        <w:jc w:val="center"/>
      </w:pPr>
      <w:r>
        <w:rPr>
          <w:rStyle w:val="s1"/>
        </w:rPr>
        <w:t>НАЛОГОВОЙ ЗАДОЛЖЕННОСТИ</w:t>
      </w:r>
    </w:p>
    <w:p w:rsidR="00000000" w:rsidRDefault="00412A57">
      <w:pPr>
        <w:ind w:firstLine="400"/>
        <w:jc w:val="both"/>
      </w:pPr>
      <w:r>
        <w:t> </w:t>
      </w:r>
    </w:p>
    <w:p w:rsidR="00000000" w:rsidRDefault="00412A57">
      <w:pPr>
        <w:ind w:left="1200" w:hanging="800"/>
        <w:jc w:val="both"/>
      </w:pPr>
      <w:r>
        <w:rPr>
          <w:rStyle w:val="s1"/>
        </w:rPr>
        <w:t>Статья 614. Меры принудительного взыскания налоговой задолженности</w:t>
      </w:r>
    </w:p>
    <w:p w:rsidR="00000000" w:rsidRDefault="00412A57">
      <w:pPr>
        <w:ind w:firstLine="400"/>
        <w:jc w:val="both"/>
      </w:pPr>
      <w:r>
        <w:rPr>
          <w:rStyle w:val="s0"/>
        </w:rPr>
        <w:t xml:space="preserve">1. Налоговые органы применяют меры принудительного взыскания налоговой задолженности налогоплательщика - юридического лица, структурного подразделения юридического </w:t>
      </w:r>
      <w:r>
        <w:t>лица, нерезидента, осущес</w:t>
      </w:r>
      <w:r>
        <w:t xml:space="preserve">твляющего деятельность в Республике Казахстан через постоянное учреждение, индивидуального предпринимателя, частного нотариуса, адвоката, кроме случаев обжалования уведомления о результатах налоговой проверки и </w:t>
      </w:r>
      <w:r>
        <w:rPr>
          <w:rStyle w:val="s0"/>
        </w:rPr>
        <w:t>(или) решения вышестоящего органа налоговой с</w:t>
      </w:r>
      <w:r>
        <w:rPr>
          <w:rStyle w:val="s0"/>
        </w:rPr>
        <w:t xml:space="preserve">лужбы, вынесенного по результатам рассмотрения жалобы на уведомление. До начала применения мер принудительного взыскания налогоплательщику (налоговому агенту) направляется уведомление о погашении налоговой задолженности в соответствии с </w:t>
      </w:r>
      <w:hyperlink w:anchor="sub6070000" w:history="1">
        <w:r>
          <w:rPr>
            <w:rStyle w:val="a3"/>
          </w:rPr>
          <w:t>главой 84</w:t>
        </w:r>
      </w:hyperlink>
      <w:r>
        <w:rPr>
          <w:rStyle w:val="s0"/>
        </w:rPr>
        <w:t xml:space="preserve"> настоящего Кодекса. </w:t>
      </w:r>
    </w:p>
    <w:p w:rsidR="00000000" w:rsidRDefault="00412A57">
      <w:pPr>
        <w:jc w:val="both"/>
      </w:pPr>
      <w:r>
        <w:rPr>
          <w:rStyle w:val="s3"/>
        </w:rPr>
        <w:t xml:space="preserve">Пункт 2 изложен в редакции </w:t>
      </w:r>
      <w:hyperlink r:id="rId2206" w:anchor="sub_id=3190"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207" w:anchor="sub_id=6140200" w:history="1">
        <w:r>
          <w:rPr>
            <w:rStyle w:val="a3"/>
            <w:i/>
            <w:iCs/>
            <w:bdr w:val="none" w:sz="0" w:space="0" w:color="auto" w:frame="1"/>
          </w:rPr>
          <w:t>см. стар. ред.</w:t>
        </w:r>
      </w:hyperlink>
      <w:r>
        <w:rPr>
          <w:rStyle w:val="s3"/>
        </w:rPr>
        <w:t>)</w:t>
      </w:r>
    </w:p>
    <w:p w:rsidR="00000000" w:rsidRDefault="00412A57">
      <w:pPr>
        <w:autoSpaceDE w:val="0"/>
        <w:autoSpaceDN w:val="0"/>
        <w:ind w:firstLine="400"/>
        <w:jc w:val="both"/>
      </w:pPr>
      <w:r>
        <w:t>2. Меры принудительного взыскания не применяются в следующих случаях:</w:t>
      </w:r>
    </w:p>
    <w:p w:rsidR="00000000" w:rsidRDefault="00412A57">
      <w:pPr>
        <w:autoSpaceDE w:val="0"/>
        <w:autoSpaceDN w:val="0"/>
        <w:ind w:firstLine="400"/>
        <w:jc w:val="thaiDistribute"/>
      </w:pPr>
      <w:r>
        <w:t xml:space="preserve">1) при наличии у налогоплательщика (налогового агента) налоговой задолженности в размере менее 3-кратного </w:t>
      </w:r>
      <w:hyperlink r:id="rId2208" w:history="1">
        <w:r>
          <w:rPr>
            <w:rStyle w:val="a3"/>
          </w:rPr>
          <w:t>месячного расчетного показателя</w:t>
        </w:r>
      </w:hyperlink>
      <w:r>
        <w:t>, установленного законом о республиканском бюджете и действующего на 1 января соответствующего финансового года, - со дня образования такой задолженности;</w:t>
      </w:r>
    </w:p>
    <w:p w:rsidR="00000000" w:rsidRDefault="00412A57">
      <w:pPr>
        <w:autoSpaceDE w:val="0"/>
        <w:autoSpaceDN w:val="0"/>
        <w:ind w:firstLine="400"/>
        <w:jc w:val="thaiDistribute"/>
      </w:pPr>
      <w:r>
        <w:t>2) признания</w:t>
      </w:r>
      <w:r>
        <w:t xml:space="preserve"> судом налогоплательщика банкротом - с момента возбуждения производства по делу о банкротстве;</w:t>
      </w:r>
    </w:p>
    <w:p w:rsidR="00000000" w:rsidRDefault="00412A57">
      <w:pPr>
        <w:autoSpaceDE w:val="0"/>
        <w:autoSpaceDN w:val="0"/>
        <w:ind w:firstLine="400"/>
        <w:jc w:val="thaiDistribute"/>
      </w:pPr>
      <w:r>
        <w:t>3) введения реабилитационной процедуры в отношении налогоплательщика - со дня вступления в силу определения суда о применении реабилитационной процедуры.</w:t>
      </w:r>
    </w:p>
    <w:p w:rsidR="00000000" w:rsidRDefault="00412A57">
      <w:pPr>
        <w:autoSpaceDE w:val="0"/>
        <w:autoSpaceDN w:val="0"/>
        <w:ind w:firstLine="400"/>
        <w:jc w:val="thaiDistribute"/>
      </w:pPr>
      <w:r>
        <w:t>При это</w:t>
      </w:r>
      <w:r>
        <w:t>м в отношении таких налогоплательщиков в случае возникновения налоговой задолженности после введения реабилитационной процедуры применяются меры принудительного взыскания такой задолженности в порядке, установленном настоящей главой;</w:t>
      </w:r>
    </w:p>
    <w:p w:rsidR="00000000" w:rsidRDefault="00412A57">
      <w:pPr>
        <w:autoSpaceDE w:val="0"/>
        <w:autoSpaceDN w:val="0"/>
        <w:ind w:firstLine="400"/>
        <w:jc w:val="thaiDistribute"/>
      </w:pPr>
      <w:r>
        <w:t>4) принудительной ликв</w:t>
      </w:r>
      <w:r>
        <w:t>идации:</w:t>
      </w:r>
    </w:p>
    <w:p w:rsidR="00000000" w:rsidRDefault="00412A57">
      <w:pPr>
        <w:autoSpaceDE w:val="0"/>
        <w:autoSpaceDN w:val="0"/>
        <w:ind w:firstLine="400"/>
        <w:jc w:val="thaiDistribute"/>
      </w:pPr>
      <w:r>
        <w:t>банков, накопительных пенсионных фондов - с даты возбуждения судом дела о принудительной ликвидации;</w:t>
      </w:r>
    </w:p>
    <w:p w:rsidR="00000000" w:rsidRDefault="00412A57">
      <w:pPr>
        <w:autoSpaceDE w:val="0"/>
        <w:autoSpaceDN w:val="0"/>
        <w:ind w:firstLine="400"/>
        <w:jc w:val="thaiDistribute"/>
      </w:pPr>
      <w:r>
        <w:t>страховых (перестраховочных) организаций - с даты вступления в законную силу решения суда о принудительной ликвидации.</w:t>
      </w:r>
    </w:p>
    <w:p w:rsidR="00000000" w:rsidRDefault="00412A57">
      <w:pPr>
        <w:jc w:val="both"/>
      </w:pPr>
      <w:r>
        <w:rPr>
          <w:rStyle w:val="s3"/>
        </w:rPr>
        <w:t xml:space="preserve">См. </w:t>
      </w:r>
      <w:hyperlink r:id="rId2209" w:history="1">
        <w:r>
          <w:rPr>
            <w:rStyle w:val="a3"/>
            <w:i/>
            <w:iCs/>
            <w:bdr w:val="none" w:sz="0" w:space="0" w:color="auto" w:frame="1"/>
          </w:rPr>
          <w:t>Письмо</w:t>
        </w:r>
      </w:hyperlink>
      <w:r>
        <w:rPr>
          <w:rStyle w:val="s3"/>
        </w:rPr>
        <w:t xml:space="preserve"> республиканского НК № 27</w:t>
      </w:r>
    </w:p>
    <w:p w:rsidR="00000000" w:rsidRDefault="00412A57">
      <w:pPr>
        <w:ind w:firstLine="400"/>
        <w:jc w:val="both"/>
      </w:pPr>
      <w:bookmarkStart w:id="805" w:name="SUB6140300"/>
      <w:bookmarkEnd w:id="805"/>
      <w:r>
        <w:rPr>
          <w:rStyle w:val="s0"/>
        </w:rPr>
        <w:t xml:space="preserve">3. Принудительное взыскание налоговой задолженности производится в следующем порядке: </w:t>
      </w:r>
    </w:p>
    <w:p w:rsidR="00000000" w:rsidRDefault="00412A57">
      <w:pPr>
        <w:ind w:firstLine="400"/>
        <w:jc w:val="both"/>
      </w:pPr>
      <w:r>
        <w:rPr>
          <w:rStyle w:val="s0"/>
        </w:rPr>
        <w:t xml:space="preserve">1) за счет денег, находящихся на банковских счетах; </w:t>
      </w:r>
    </w:p>
    <w:p w:rsidR="00000000" w:rsidRDefault="00412A57">
      <w:pPr>
        <w:ind w:firstLine="400"/>
        <w:jc w:val="both"/>
      </w:pPr>
      <w:r>
        <w:rPr>
          <w:rStyle w:val="s0"/>
        </w:rPr>
        <w:t xml:space="preserve">2) со счетов дебиторов; </w:t>
      </w:r>
    </w:p>
    <w:p w:rsidR="00000000" w:rsidRDefault="00412A57">
      <w:pPr>
        <w:ind w:firstLine="400"/>
        <w:jc w:val="both"/>
      </w:pPr>
      <w:r>
        <w:rPr>
          <w:rStyle w:val="s0"/>
        </w:rPr>
        <w:t xml:space="preserve">3) за счет реализации ограниченного в распоряжении имущества; </w:t>
      </w:r>
    </w:p>
    <w:p w:rsidR="00000000" w:rsidRDefault="00412A57">
      <w:pPr>
        <w:ind w:firstLine="400"/>
        <w:jc w:val="both"/>
      </w:pPr>
      <w:r>
        <w:rPr>
          <w:rStyle w:val="s0"/>
        </w:rPr>
        <w:t xml:space="preserve">4) в виде принудительного выпуска объявленных акций. </w:t>
      </w:r>
    </w:p>
    <w:p w:rsidR="00000000" w:rsidRDefault="00412A57">
      <w:pPr>
        <w:ind w:firstLine="400"/>
        <w:jc w:val="both"/>
      </w:pPr>
      <w:r>
        <w:rPr>
          <w:rStyle w:val="s0"/>
        </w:rPr>
        <w:t>4. При неуплате налогоплательщиком (налоговым агентом) сумм штрафов применяются меры принудительного взыскания, указанные в настоящей стать</w:t>
      </w:r>
      <w:r>
        <w:rPr>
          <w:rStyle w:val="s0"/>
        </w:rPr>
        <w:t>е, без уведомления, на основании постановления суда о принудительном взыскании сумм штрафов.</w:t>
      </w:r>
    </w:p>
    <w:p w:rsidR="00000000" w:rsidRDefault="00412A57">
      <w:pPr>
        <w:jc w:val="both"/>
      </w:pPr>
      <w:r>
        <w:rPr>
          <w:rStyle w:val="s3"/>
        </w:rPr>
        <w:t xml:space="preserve">Пункт 5 изложен в редакции </w:t>
      </w:r>
      <w:hyperlink r:id="rId2210" w:anchor="sub_id=3190" w:history="1">
        <w:r>
          <w:rPr>
            <w:rStyle w:val="a3"/>
            <w:i/>
            <w:iCs/>
            <w:bdr w:val="none" w:sz="0" w:space="0" w:color="auto" w:frame="1"/>
          </w:rPr>
          <w:t>Закона</w:t>
        </w:r>
      </w:hyperlink>
      <w:r>
        <w:rPr>
          <w:rStyle w:val="s3"/>
        </w:rPr>
        <w:t xml:space="preserve"> РК от 16.11.09 г. № 200-IV (введено в действие </w:t>
      </w:r>
      <w:r>
        <w:rPr>
          <w:rStyle w:val="s3"/>
        </w:rPr>
        <w:t>с 1 января 2010 г.) (</w:t>
      </w:r>
      <w:hyperlink r:id="rId2211" w:anchor="sub_id=6140500" w:history="1">
        <w:r>
          <w:rPr>
            <w:rStyle w:val="a3"/>
            <w:i/>
            <w:iCs/>
            <w:bdr w:val="none" w:sz="0" w:space="0" w:color="auto" w:frame="1"/>
          </w:rPr>
          <w:t>см. стар. ред.</w:t>
        </w:r>
      </w:hyperlink>
      <w:r>
        <w:rPr>
          <w:rStyle w:val="s3"/>
        </w:rPr>
        <w:t>)</w:t>
      </w:r>
    </w:p>
    <w:p w:rsidR="00000000" w:rsidRDefault="00412A57">
      <w:pPr>
        <w:autoSpaceDE w:val="0"/>
        <w:autoSpaceDN w:val="0"/>
        <w:ind w:firstLine="400"/>
        <w:jc w:val="thaiDistribute"/>
      </w:pPr>
      <w:r>
        <w:t>5. В случаях отсутствия у структурного подразделения юридического лица банковских счетов либо отсутствия или недостаточности у структу</w:t>
      </w:r>
      <w:r>
        <w:t xml:space="preserve">рного подразделения юридического лица денег на его банковских счетах и в кассе для погашения налоговой задолженности налоговый орган взыскивает сумму налоговой задолженности путем применения мер принудительного взыскания к налогоплательщику - юридическому </w:t>
      </w:r>
      <w:r>
        <w:t>лицу, создавшему данное структурное подразделение.</w:t>
      </w:r>
    </w:p>
    <w:p w:rsidR="00000000" w:rsidRDefault="00412A57">
      <w:pPr>
        <w:autoSpaceDE w:val="0"/>
        <w:autoSpaceDN w:val="0"/>
        <w:ind w:firstLine="400"/>
        <w:jc w:val="thaiDistribute"/>
      </w:pPr>
      <w:r>
        <w:t>В случае непогашения налоговой задолженности структурного подразделения юридического лица после применения к нему мер принудительного взыскания в порядке, указанном в части первой настоящего пункта, при на</w:t>
      </w:r>
      <w:r>
        <w:t xml:space="preserve">личии у юридического лица более одного структурного подразделения налоговый орган применяет меру принудительного взыскания, указанную в </w:t>
      </w:r>
      <w:hyperlink w:anchor="sub6140300" w:history="1">
        <w:r>
          <w:rPr>
            <w:rStyle w:val="a3"/>
          </w:rPr>
          <w:t>подпункте 1) пункта 3</w:t>
        </w:r>
      </w:hyperlink>
      <w:r>
        <w:t xml:space="preserve"> настоящей статьи, одновременно ко всем структурным подразделениям</w:t>
      </w:r>
      <w:r>
        <w:t xml:space="preserve"> такого юридического лица.</w:t>
      </w:r>
    </w:p>
    <w:p w:rsidR="00000000" w:rsidRDefault="00412A57">
      <w:pPr>
        <w:ind w:firstLine="400"/>
        <w:jc w:val="both"/>
      </w:pPr>
      <w:r>
        <w:rPr>
          <w:rStyle w:val="s0"/>
        </w:rPr>
        <w:t>6. Для целей настоящей главы счета государственных учреждений, открытые в уполномоченном государственном органе по исполнению бюджета, приравниваются к банковским счетам, а уполномоченный государственный орган по исполнению бюдже</w:t>
      </w:r>
      <w:r>
        <w:rPr>
          <w:rStyle w:val="s0"/>
        </w:rPr>
        <w:t>та приравнивается к организации, осуществляющей отдельные виды банковских операций.</w:t>
      </w:r>
    </w:p>
    <w:p w:rsidR="00000000" w:rsidRDefault="00412A57">
      <w:pPr>
        <w:jc w:val="both"/>
      </w:pPr>
      <w:r>
        <w:rPr>
          <w:rStyle w:val="s3"/>
        </w:rPr>
        <w:t xml:space="preserve">См. </w:t>
      </w:r>
      <w:hyperlink r:id="rId2212" w:history="1">
        <w:r>
          <w:rPr>
            <w:rStyle w:val="a3"/>
            <w:i/>
            <w:iCs/>
            <w:bdr w:val="none" w:sz="0" w:space="0" w:color="auto" w:frame="1"/>
          </w:rPr>
          <w:t>Письмо</w:t>
        </w:r>
      </w:hyperlink>
      <w:r>
        <w:rPr>
          <w:rStyle w:val="s3"/>
        </w:rPr>
        <w:t xml:space="preserve"> НК МФ РК от 22 февраля 2010 года № НК-15-19/2006</w:t>
      </w:r>
    </w:p>
    <w:p w:rsidR="00000000" w:rsidRDefault="00412A57">
      <w:pPr>
        <w:ind w:firstLine="400"/>
        <w:jc w:val="both"/>
      </w:pPr>
      <w:r>
        <w:t> </w:t>
      </w:r>
    </w:p>
    <w:p w:rsidR="00000000" w:rsidRDefault="00412A57">
      <w:pPr>
        <w:ind w:left="1200" w:hanging="800"/>
        <w:jc w:val="both"/>
      </w:pPr>
      <w:bookmarkStart w:id="806" w:name="SUB6150000"/>
      <w:bookmarkEnd w:id="806"/>
      <w:r>
        <w:rPr>
          <w:rStyle w:val="s1"/>
        </w:rPr>
        <w:t>Статья 615. Взыскание налоговой задолженности за счет денег, находящихся на банковских счетах</w:t>
      </w:r>
    </w:p>
    <w:p w:rsidR="00000000" w:rsidRDefault="00412A57">
      <w:pPr>
        <w:ind w:firstLine="400"/>
        <w:jc w:val="both"/>
      </w:pPr>
      <w:r>
        <w:rPr>
          <w:rStyle w:val="s0"/>
        </w:rPr>
        <w:t>1. В случае неуплаты или неполной уплаты сумм налоговой задолженности в течение пятнадцати рабочих дней со дня вручения уведомления о погашении налоговой задолжен</w:t>
      </w:r>
      <w:r>
        <w:rPr>
          <w:rStyle w:val="s0"/>
        </w:rPr>
        <w:t xml:space="preserve">ности налоговый орган взыскивает в принудительном порядке с банковских счетов налогоплательщика (налогового агента), указанного в </w:t>
      </w:r>
      <w:hyperlink w:anchor="sub6140000" w:history="1">
        <w:r>
          <w:rPr>
            <w:rStyle w:val="a3"/>
          </w:rPr>
          <w:t>пункте 1 статьи 614</w:t>
        </w:r>
      </w:hyperlink>
      <w:r>
        <w:rPr>
          <w:rStyle w:val="s0"/>
        </w:rPr>
        <w:t xml:space="preserve"> настоящего Кодекса, суммы налоговой задолженности. </w:t>
      </w:r>
    </w:p>
    <w:p w:rsidR="00000000" w:rsidRDefault="00412A57">
      <w:pPr>
        <w:ind w:firstLine="400"/>
        <w:jc w:val="both"/>
      </w:pPr>
      <w:r>
        <w:rPr>
          <w:rStyle w:val="s0"/>
        </w:rPr>
        <w:t xml:space="preserve">Положения настоящего </w:t>
      </w:r>
      <w:r>
        <w:rPr>
          <w:rStyle w:val="s0"/>
        </w:rPr>
        <w:t xml:space="preserve">пункта не распространяются на банковские счета, по которым в соответствии с </w:t>
      </w:r>
      <w:hyperlink r:id="rId2213" w:history="1">
        <w:r>
          <w:rPr>
            <w:rStyle w:val="a3"/>
          </w:rPr>
          <w:t>законодательными актами</w:t>
        </w:r>
      </w:hyperlink>
      <w:r>
        <w:rPr>
          <w:rStyle w:val="s0"/>
        </w:rPr>
        <w:t xml:space="preserve"> Республики Казахстан о банках и банковской деятельности, страховой деятельности, </w:t>
      </w:r>
      <w:r>
        <w:t>пенсион</w:t>
      </w:r>
      <w:r>
        <w:t>ном обеспечении</w:t>
      </w:r>
      <w:r>
        <w:rPr>
          <w:rStyle w:val="s0"/>
        </w:rPr>
        <w:t xml:space="preserve">, </w:t>
      </w:r>
      <w:r>
        <w:t>секьюритизации</w:t>
      </w:r>
      <w:r>
        <w:rPr>
          <w:rStyle w:val="s0"/>
        </w:rPr>
        <w:t xml:space="preserve"> и инвестиционных фондах наложение взыскания не допускается. </w:t>
      </w:r>
    </w:p>
    <w:p w:rsidR="00000000" w:rsidRDefault="00412A57">
      <w:pPr>
        <w:ind w:firstLine="400"/>
        <w:jc w:val="both"/>
      </w:pPr>
      <w:r>
        <w:rPr>
          <w:rStyle w:val="s0"/>
        </w:rPr>
        <w:t xml:space="preserve">2. Взыскание суммы налоговой задолженности с банковских счетов налогоплательщика (налогового агента) производится на основании </w:t>
      </w:r>
      <w:hyperlink r:id="rId2214" w:anchor="sub_id=140000" w:history="1">
        <w:r>
          <w:rPr>
            <w:rStyle w:val="a3"/>
          </w:rPr>
          <w:t>инкассового распоряжения</w:t>
        </w:r>
      </w:hyperlink>
      <w:r>
        <w:rPr>
          <w:rStyle w:val="s0"/>
        </w:rPr>
        <w:t xml:space="preserve"> налогового органа, за исключением суммы денег, являющихся обеспечением по займам, выданным банком или организацией, осуществляющей отдельные виды банковских операций, в размере непогаш</w:t>
      </w:r>
      <w:r>
        <w:rPr>
          <w:rStyle w:val="s0"/>
        </w:rPr>
        <w:t xml:space="preserve">енного основного долга указанного займа. </w:t>
      </w:r>
    </w:p>
    <w:p w:rsidR="00000000" w:rsidRDefault="00412A57">
      <w:pPr>
        <w:ind w:firstLine="400"/>
        <w:jc w:val="both"/>
      </w:pPr>
      <w:r>
        <w:rPr>
          <w:rStyle w:val="s0"/>
        </w:rPr>
        <w:t>Инкассовое распоряжение составляется налоговым органом на основе имеющихся на лицевом счете налогоплательщика (налогового агента) данных о сумме налоговой задолженности на дату его составления.</w:t>
      </w:r>
    </w:p>
    <w:p w:rsidR="00000000" w:rsidRDefault="00412A57">
      <w:pPr>
        <w:ind w:firstLine="400"/>
        <w:jc w:val="both"/>
      </w:pPr>
      <w:r>
        <w:rPr>
          <w:rStyle w:val="s0"/>
        </w:rPr>
        <w:t>3. При исполнении ба</w:t>
      </w:r>
      <w:r>
        <w:rPr>
          <w:rStyle w:val="s0"/>
        </w:rPr>
        <w:t xml:space="preserve">нком или организацией, осуществляющей отдельные виды банковских операций, инкассового распоряжения налогового органа о взыскании налоговой задолженности с одного банковского счета налогоплательщика (налогового агента) инкассовые распоряжения, выставленные </w:t>
      </w:r>
      <w:r>
        <w:rPr>
          <w:rStyle w:val="s0"/>
        </w:rPr>
        <w:t>налоговым органом на другие банковские счета налогоплательщика (налогового агента), открытые им в указанном банке или организации, осуществляющей отдельные виды банковских операций, возвращаются банком или организацией, осуществляющей отдельные виды банков</w:t>
      </w:r>
      <w:r>
        <w:rPr>
          <w:rStyle w:val="s0"/>
        </w:rPr>
        <w:t xml:space="preserve">ских операций, в налоговый орган без исполнения, если такие инкассовые распоряжения выставлены налоговым органом той же датой, на ту же сумму, по тому же виду задолженности. </w:t>
      </w:r>
    </w:p>
    <w:p w:rsidR="00000000" w:rsidRDefault="00412A57">
      <w:pPr>
        <w:ind w:firstLine="400"/>
        <w:jc w:val="both"/>
      </w:pPr>
      <w:r>
        <w:rPr>
          <w:rStyle w:val="s0"/>
        </w:rPr>
        <w:t>4. При полном исполнении банком или организацией, осуществляющей отдельные виды б</w:t>
      </w:r>
      <w:r>
        <w:rPr>
          <w:rStyle w:val="s0"/>
        </w:rPr>
        <w:t>анковских операций, инкассового распоряжения налогового органа о взыскании налоговой задолженности путем списания денег с нескольких банковских счетов налогоплательщика (налогового агента) на общую сумму, указанную в инкассовом распоряжении, выставленные н</w:t>
      </w:r>
      <w:r>
        <w:rPr>
          <w:rStyle w:val="s0"/>
        </w:rPr>
        <w:t>алоговым органом инкассовые распоряжения на другие банковские счета налогоплательщика (налогового агента), открытые им в указанном банке или организации, осуществляющей отдельные виды банковских операций, если такие инкассовые распоряжения выставлены налог</w:t>
      </w:r>
      <w:r>
        <w:rPr>
          <w:rStyle w:val="s0"/>
        </w:rPr>
        <w:t>овым органом той же датой, на ту же сумму, по тому же виду задолженности, возвращаются банком или организацией, осуществляющей отдельные виды банковских операций, в налоговый орган без исполнения.</w:t>
      </w:r>
    </w:p>
    <w:p w:rsidR="00000000" w:rsidRDefault="00412A57">
      <w:pPr>
        <w:ind w:firstLine="400"/>
        <w:jc w:val="both"/>
      </w:pPr>
      <w:r>
        <w:rPr>
          <w:rStyle w:val="s0"/>
        </w:rPr>
        <w:t>5. Инкассовое распоряжение выставляется по форме, установле</w:t>
      </w:r>
      <w:r>
        <w:rPr>
          <w:rStyle w:val="s0"/>
        </w:rPr>
        <w:t xml:space="preserve">нной </w:t>
      </w:r>
      <w:hyperlink r:id="rId2215" w:anchor="sub_id=3900" w:history="1">
        <w:r>
          <w:rPr>
            <w:rStyle w:val="a3"/>
          </w:rPr>
          <w:t>нормативными правовыми актами</w:t>
        </w:r>
      </w:hyperlink>
      <w:r>
        <w:rPr>
          <w:rStyle w:val="s0"/>
        </w:rPr>
        <w:t xml:space="preserve"> Республики Казахстан, и содержит указание на тот банковский счет налогоплательщика (налогового агента), с которого производится взыскание су</w:t>
      </w:r>
      <w:r>
        <w:rPr>
          <w:rStyle w:val="s0"/>
        </w:rPr>
        <w:t xml:space="preserve">мм налоговой задолженности. </w:t>
      </w:r>
    </w:p>
    <w:p w:rsidR="00000000" w:rsidRDefault="00412A57">
      <w:pPr>
        <w:ind w:firstLine="400"/>
        <w:jc w:val="both"/>
      </w:pPr>
      <w:r>
        <w:rPr>
          <w:rStyle w:val="s0"/>
        </w:rPr>
        <w:t>6. В случае отсутствия денег на банковском счете в тенге налогоплательщика (налогового агента) взыскание налоговой задолженности производится с банковских счетов в иностранной валюте налогоплательщика (налогового агента) на осн</w:t>
      </w:r>
      <w:r>
        <w:rPr>
          <w:rStyle w:val="s0"/>
        </w:rPr>
        <w:t xml:space="preserve">овании инкассовых распоряжений, выставленных налоговыми органами в тенге. </w:t>
      </w:r>
    </w:p>
    <w:p w:rsidR="00000000" w:rsidRDefault="00412A57">
      <w:pPr>
        <w:ind w:firstLine="400"/>
        <w:jc w:val="both"/>
      </w:pPr>
      <w:r>
        <w:rPr>
          <w:rStyle w:val="s0"/>
        </w:rPr>
        <w:t>7. При достаточности денег клиента в банке или организации, осуществляющей отдельные виды банковских операций, для удовлетворения всех требований, предъявленных к клиенту, инкассово</w:t>
      </w:r>
      <w:r>
        <w:rPr>
          <w:rStyle w:val="s0"/>
        </w:rPr>
        <w:t>е распоряжение на взыскание суммы налоговой задолженности исполняется банком или организацией, осуществляющей отдельные виды банковских операций, в первоочередном порядке и не позднее одного операционного дня, следующего за днем получения указанного распор</w:t>
      </w:r>
      <w:r>
        <w:rPr>
          <w:rStyle w:val="s0"/>
        </w:rPr>
        <w:t xml:space="preserve">яжения, в пределах сумм, имеющихся на банковском счете. </w:t>
      </w:r>
    </w:p>
    <w:p w:rsidR="00000000" w:rsidRDefault="00412A57">
      <w:pPr>
        <w:ind w:firstLine="400"/>
        <w:jc w:val="both"/>
      </w:pPr>
      <w:r>
        <w:rPr>
          <w:rStyle w:val="s0"/>
        </w:rPr>
        <w:t>8. В случае отсутствия или недостаточности денег на банковских счетах налогоплательщика (налогового агента) при предъявлении к клиенту нескольких требований банк или организация, осуществляющая отдел</w:t>
      </w:r>
      <w:r>
        <w:rPr>
          <w:rStyle w:val="s0"/>
        </w:rPr>
        <w:t xml:space="preserve">ьные виды банковских операций, производит изъятие денег клиента в счет погашения налоговой задолженности по мере поступления денег на такие счета и в порядке очередности, установленной </w:t>
      </w:r>
      <w:hyperlink r:id="rId2216" w:anchor="sub_id=510000" w:history="1">
        <w:r>
          <w:rPr>
            <w:rStyle w:val="a3"/>
          </w:rPr>
          <w:t>Гражданским кодексом</w:t>
        </w:r>
      </w:hyperlink>
      <w:r>
        <w:rPr>
          <w:rStyle w:val="s0"/>
        </w:rPr>
        <w:t xml:space="preserve"> Республики Казахстан. </w:t>
      </w:r>
    </w:p>
    <w:p w:rsidR="00000000" w:rsidRDefault="00412A57">
      <w:pPr>
        <w:ind w:firstLine="400"/>
        <w:jc w:val="both"/>
      </w:pPr>
      <w:r>
        <w:rPr>
          <w:rStyle w:val="s0"/>
        </w:rPr>
        <w:t>9. В случае отсутствия денег на банковском счете налогоплательщика (налогового агента), на который налоговым органом выставлено инкассовое распоряжение о взыскании налоговой задолженности, банк или ор</w:t>
      </w:r>
      <w:r>
        <w:rPr>
          <w:rStyle w:val="s0"/>
        </w:rPr>
        <w:t>ганизация, осуществляющая отдельные виды банковских операций, принявшие инкассовое распоряжение для исполнения, при закрытии банковского счета налогоплательщика (налогового агента) в соответствии с законодательством Республики Казахстан возвращают указанно</w:t>
      </w:r>
      <w:r>
        <w:rPr>
          <w:rStyle w:val="s0"/>
        </w:rPr>
        <w:t xml:space="preserve">е инкассовое распоряжение в соответствующий налоговый орган вместе с уведомлением о закрытии банковского счета налогоплательщика (налогового агента). </w:t>
      </w:r>
    </w:p>
    <w:p w:rsidR="00000000" w:rsidRDefault="00412A57">
      <w:pPr>
        <w:ind w:firstLine="400"/>
        <w:jc w:val="both"/>
      </w:pPr>
      <w:r>
        <w:t> </w:t>
      </w:r>
    </w:p>
    <w:p w:rsidR="00000000" w:rsidRDefault="00412A57">
      <w:pPr>
        <w:ind w:left="1200" w:hanging="800"/>
        <w:jc w:val="both"/>
      </w:pPr>
      <w:bookmarkStart w:id="807" w:name="SUB6160000"/>
      <w:bookmarkEnd w:id="807"/>
      <w:r>
        <w:rPr>
          <w:rStyle w:val="s1"/>
        </w:rPr>
        <w:t>Статья 616. Взыскание суммы налоговой задолженности налогоплательщика (налогового агента) со счетов его</w:t>
      </w:r>
      <w:r>
        <w:rPr>
          <w:rStyle w:val="s1"/>
        </w:rPr>
        <w:t xml:space="preserve"> дебиторов </w:t>
      </w:r>
    </w:p>
    <w:p w:rsidR="00000000" w:rsidRDefault="00412A57">
      <w:pPr>
        <w:ind w:firstLine="400"/>
        <w:jc w:val="both"/>
      </w:pPr>
      <w:r>
        <w:rPr>
          <w:rStyle w:val="s0"/>
        </w:rPr>
        <w:t xml:space="preserve">1. В случае отсутствия или недостаточности денег на банковских счетах налогоплательщика (налогового агента), указанного в </w:t>
      </w:r>
      <w:hyperlink w:anchor="sub6140000" w:history="1">
        <w:r>
          <w:rPr>
            <w:rStyle w:val="a3"/>
          </w:rPr>
          <w:t>пункте 1 статьи 614</w:t>
        </w:r>
      </w:hyperlink>
      <w:r>
        <w:rPr>
          <w:rStyle w:val="s0"/>
        </w:rPr>
        <w:t xml:space="preserve"> настоящего Кодекса, либо отсутствия у него банковских счетов налоговы</w:t>
      </w:r>
      <w:r>
        <w:rPr>
          <w:rStyle w:val="s0"/>
        </w:rPr>
        <w:t>й орган в пределах образовавшейся налоговой задолженности обращает взыскание на деньги на банковских счетах третьих лиц, имеющих задолженность перед налогоплательщиком (налоговым агентом) (далее - дебиторов).</w:t>
      </w:r>
    </w:p>
    <w:p w:rsidR="00000000" w:rsidRDefault="00412A57">
      <w:pPr>
        <w:ind w:firstLine="400"/>
        <w:jc w:val="both"/>
      </w:pPr>
      <w:r>
        <w:rPr>
          <w:rStyle w:val="s0"/>
        </w:rPr>
        <w:t xml:space="preserve">2. Налогоплательщик (налоговый агент) не позднее десяти рабочих дней со дня получения </w:t>
      </w:r>
      <w:hyperlink r:id="rId2217" w:anchor="sub_id=5" w:history="1">
        <w:r>
          <w:rPr>
            <w:rStyle w:val="a3"/>
          </w:rPr>
          <w:t>уведомления</w:t>
        </w:r>
      </w:hyperlink>
      <w:r>
        <w:rPr>
          <w:rStyle w:val="s0"/>
        </w:rPr>
        <w:t xml:space="preserve"> </w:t>
      </w:r>
      <w:r>
        <w:rPr>
          <w:rStyle w:val="s0"/>
        </w:rPr>
        <w:t xml:space="preserve">о погашении налоговой задолженности обязан представить в налоговый орган, направивший уведомление, список дебиторов с указанием сумм дебиторской задолженности и, при наличии, акты сверок взаиморасчетов, составленные совместно с дебиторами и подтверждающие </w:t>
      </w:r>
      <w:r>
        <w:rPr>
          <w:rStyle w:val="s0"/>
        </w:rPr>
        <w:t xml:space="preserve">суммы дебиторской задолженности. </w:t>
      </w:r>
    </w:p>
    <w:p w:rsidR="00000000" w:rsidRDefault="00412A57">
      <w:pPr>
        <w:ind w:firstLine="400"/>
        <w:jc w:val="both"/>
      </w:pPr>
      <w:r>
        <w:rPr>
          <w:rStyle w:val="s0"/>
        </w:rPr>
        <w:t>При наличии актов сверок взаиморасчетов налоговый орган выставляет на банковские счета дебиторов инкассовые распоряжения о взыскании суммы налоговой задолженности налогоплательщика (налогового агента) по истечении пяти раб</w:t>
      </w:r>
      <w:r>
        <w:rPr>
          <w:rStyle w:val="s0"/>
        </w:rPr>
        <w:t xml:space="preserve">очих дней со дня получения дебиторами уведомлений в соответствии с </w:t>
      </w:r>
      <w:hyperlink w:anchor="sub6070000" w:history="1">
        <w:r>
          <w:rPr>
            <w:rStyle w:val="a3"/>
          </w:rPr>
          <w:t>главой 84</w:t>
        </w:r>
      </w:hyperlink>
      <w:r>
        <w:rPr>
          <w:rStyle w:val="s0"/>
        </w:rPr>
        <w:t xml:space="preserve"> настоящего Кодекса.</w:t>
      </w:r>
    </w:p>
    <w:p w:rsidR="00000000" w:rsidRDefault="00412A57">
      <w:pPr>
        <w:ind w:firstLine="400"/>
        <w:jc w:val="both"/>
      </w:pPr>
      <w:r>
        <w:rPr>
          <w:rStyle w:val="s0"/>
        </w:rPr>
        <w:t>В случае непредставления списка дебиторов в срок, указанный в настоящем пункте, налоговый орган проводит налоговую проверку на</w:t>
      </w:r>
      <w:r>
        <w:rPr>
          <w:rStyle w:val="s0"/>
        </w:rPr>
        <w:t>логоплательщика (налогового агента). При этом налоговый орган не вправе подтверждать суммы дебиторской задолженности, оспариваемые в суде.</w:t>
      </w:r>
    </w:p>
    <w:p w:rsidR="00000000" w:rsidRDefault="00412A57">
      <w:pPr>
        <w:ind w:firstLine="400"/>
        <w:jc w:val="both"/>
      </w:pPr>
      <w:r>
        <w:rPr>
          <w:rStyle w:val="s0"/>
        </w:rPr>
        <w:t>3. На основании представленного списка дебиторов или акта налоговой проверки, подтверждающего сумму дебиторской задол</w:t>
      </w:r>
      <w:r>
        <w:rPr>
          <w:rStyle w:val="s0"/>
        </w:rPr>
        <w:t xml:space="preserve">женности, налоговым органом направляются дебиторам уведомления об обращении взыскания на деньги с их банковских счетов в счет погашения налоговой задолженности налогоплательщика (налогового агента) в пределах сумм дебиторской задолженности. </w:t>
      </w:r>
    </w:p>
    <w:p w:rsidR="00000000" w:rsidRDefault="00412A57">
      <w:pPr>
        <w:ind w:firstLine="400"/>
        <w:jc w:val="both"/>
      </w:pPr>
      <w:r>
        <w:rPr>
          <w:rStyle w:val="s0"/>
        </w:rPr>
        <w:t>Не позднее два</w:t>
      </w:r>
      <w:r>
        <w:rPr>
          <w:rStyle w:val="s0"/>
        </w:rPr>
        <w:t>дцати рабочих дней со дня получения уведомления, за исключением случая, предусмотренного настоящей статьей, дебиторы обязаны представить в налоговый орган, направивший уведомление, акт сверки взаиморасчетов, составленный совместно с налогоплательщиком (нал</w:t>
      </w:r>
      <w:r>
        <w:rPr>
          <w:rStyle w:val="s0"/>
        </w:rPr>
        <w:t xml:space="preserve">оговым агентом), на дату получения уведомления. </w:t>
      </w:r>
    </w:p>
    <w:p w:rsidR="00000000" w:rsidRDefault="00412A57">
      <w:pPr>
        <w:ind w:firstLine="400"/>
        <w:jc w:val="both"/>
      </w:pPr>
      <w:r>
        <w:rPr>
          <w:rStyle w:val="s0"/>
        </w:rPr>
        <w:t>В случае непредставления дебиторами акта сверки взаиморасчетов в срок, указанный в настоящем пункте, налоговым органом проводится налоговая проверка указанных дебиторов. При этом налоговый орган не вправе по</w:t>
      </w:r>
      <w:r>
        <w:rPr>
          <w:rStyle w:val="s0"/>
        </w:rPr>
        <w:t>дтверждать суммы дебиторской задолженности, оспариваемые в суде.</w:t>
      </w:r>
    </w:p>
    <w:p w:rsidR="00000000" w:rsidRDefault="00412A57">
      <w:pPr>
        <w:ind w:firstLine="400"/>
        <w:jc w:val="both"/>
      </w:pPr>
      <w:r>
        <w:rPr>
          <w:rStyle w:val="s0"/>
        </w:rPr>
        <w:t>4. При наличии акта налоговой проверки, подтверждающего сумму дебиторской задолженности, и уведомления об обращении взыскания на деньги с банковских счетов дебиторов акт сверки взаиморасчетов</w:t>
      </w:r>
      <w:r>
        <w:rPr>
          <w:rStyle w:val="s0"/>
        </w:rPr>
        <w:t xml:space="preserve"> ими не представляется. </w:t>
      </w:r>
    </w:p>
    <w:p w:rsidR="00000000" w:rsidRDefault="00412A57">
      <w:pPr>
        <w:ind w:firstLine="400"/>
        <w:jc w:val="both"/>
      </w:pPr>
      <w:r>
        <w:rPr>
          <w:rStyle w:val="s0"/>
        </w:rPr>
        <w:t>5. В случае погашения налогоплательщиком (налоговым агентом) налоговой задолженности список дебиторов или акт сверки взаиморасчетов не представляется.</w:t>
      </w:r>
    </w:p>
    <w:p w:rsidR="00000000" w:rsidRDefault="00412A57">
      <w:pPr>
        <w:jc w:val="both"/>
      </w:pPr>
      <w:r>
        <w:rPr>
          <w:rStyle w:val="s3"/>
        </w:rPr>
        <w:t xml:space="preserve">См.: </w:t>
      </w:r>
      <w:hyperlink r:id="rId2218" w:history="1">
        <w:r>
          <w:rPr>
            <w:rStyle w:val="a3"/>
            <w:i/>
            <w:iCs/>
            <w:bdr w:val="none" w:sz="0" w:space="0" w:color="auto" w:frame="1"/>
          </w:rPr>
          <w:t>Ответ</w:t>
        </w:r>
      </w:hyperlink>
      <w:r>
        <w:rPr>
          <w:rStyle w:val="s3"/>
        </w:rPr>
        <w:t xml:space="preserve"> Пред</w:t>
      </w:r>
      <w:r>
        <w:rPr>
          <w:rStyle w:val="s3"/>
        </w:rPr>
        <w:t>седателя НК МФ РК от 12 сентября 2009 года на вопрос от 5 сентября 2009 года № 18675</w:t>
      </w:r>
    </w:p>
    <w:p w:rsidR="00000000" w:rsidRDefault="00412A57">
      <w:pPr>
        <w:ind w:firstLine="400"/>
        <w:jc w:val="both"/>
      </w:pPr>
      <w:r>
        <w:rPr>
          <w:rStyle w:val="s0"/>
        </w:rPr>
        <w:t xml:space="preserve">6. Акт сверки взаиморасчетов между налогоплательщиком (налоговым агентом) и его дебитором должен содержать следующие сведения: </w:t>
      </w:r>
    </w:p>
    <w:p w:rsidR="00000000" w:rsidRDefault="00412A57">
      <w:pPr>
        <w:ind w:firstLine="400"/>
        <w:jc w:val="both"/>
      </w:pPr>
      <w:r>
        <w:rPr>
          <w:rStyle w:val="s0"/>
        </w:rPr>
        <w:t>1) наименование налогоплательщика (налогово</w:t>
      </w:r>
      <w:r>
        <w:rPr>
          <w:rStyle w:val="s0"/>
        </w:rPr>
        <w:t xml:space="preserve">го агента) и его дебитора, их идентификационные номера; </w:t>
      </w:r>
    </w:p>
    <w:p w:rsidR="00000000" w:rsidRDefault="00412A57">
      <w:pPr>
        <w:ind w:firstLine="400"/>
        <w:jc w:val="both"/>
      </w:pPr>
      <w:r>
        <w:rPr>
          <w:rStyle w:val="s0"/>
        </w:rPr>
        <w:t xml:space="preserve">2) наименование налогового органа, в котором налогоплательщик (налоговый агент) и его дебитор состоят на регистрационном учете по месту нахождения; </w:t>
      </w:r>
    </w:p>
    <w:p w:rsidR="00000000" w:rsidRDefault="00412A57">
      <w:pPr>
        <w:ind w:firstLine="400"/>
        <w:jc w:val="both"/>
      </w:pPr>
      <w:r>
        <w:rPr>
          <w:rStyle w:val="s0"/>
        </w:rPr>
        <w:t>3) реквизиты банковских счетов налогоплательщика (</w:t>
      </w:r>
      <w:r>
        <w:rPr>
          <w:rStyle w:val="s0"/>
        </w:rPr>
        <w:t xml:space="preserve">налогового агента) и его дебитора; </w:t>
      </w:r>
    </w:p>
    <w:p w:rsidR="00000000" w:rsidRDefault="00412A57">
      <w:pPr>
        <w:ind w:firstLine="400"/>
        <w:jc w:val="both"/>
      </w:pPr>
      <w:r>
        <w:rPr>
          <w:rStyle w:val="s0"/>
        </w:rPr>
        <w:t xml:space="preserve">4) сумму задолженности дебитора перед налогоплательщиком (налоговым агентом); </w:t>
      </w:r>
    </w:p>
    <w:p w:rsidR="00000000" w:rsidRDefault="00412A57">
      <w:pPr>
        <w:ind w:firstLine="400"/>
        <w:jc w:val="both"/>
      </w:pPr>
      <w:r>
        <w:rPr>
          <w:rStyle w:val="s0"/>
        </w:rPr>
        <w:t xml:space="preserve">5) юридические реквизиты, печать и подписи налогоплательщика (налогового агента) и его дебитора; </w:t>
      </w:r>
    </w:p>
    <w:p w:rsidR="00000000" w:rsidRDefault="00412A57">
      <w:pPr>
        <w:ind w:firstLine="400"/>
        <w:jc w:val="both"/>
      </w:pPr>
      <w:r>
        <w:rPr>
          <w:rStyle w:val="s0"/>
        </w:rPr>
        <w:t>6) дату составления акта сверки, которая не</w:t>
      </w:r>
      <w:r>
        <w:rPr>
          <w:rStyle w:val="s0"/>
        </w:rPr>
        <w:t xml:space="preserve"> должна быть ранее даты получения уведомления о погашении налоговой задолженности. </w:t>
      </w:r>
    </w:p>
    <w:p w:rsidR="00000000" w:rsidRDefault="00412A57">
      <w:pPr>
        <w:jc w:val="both"/>
      </w:pPr>
      <w:r>
        <w:rPr>
          <w:rStyle w:val="s3"/>
        </w:rPr>
        <w:t xml:space="preserve">Пункт 7 изложен в редакции </w:t>
      </w:r>
      <w:hyperlink r:id="rId2219" w:anchor="sub_id=3191" w:history="1">
        <w:r>
          <w:rPr>
            <w:rStyle w:val="a3"/>
            <w:i/>
            <w:iCs/>
            <w:bdr w:val="none" w:sz="0" w:space="0" w:color="auto" w:frame="1"/>
          </w:rPr>
          <w:t>Закона</w:t>
        </w:r>
      </w:hyperlink>
      <w:r>
        <w:rPr>
          <w:rStyle w:val="s3"/>
        </w:rPr>
        <w:t xml:space="preserve"> РК от 16.11.09 г. № 200-IV (введено в действие с 1 январ</w:t>
      </w:r>
      <w:r>
        <w:rPr>
          <w:rStyle w:val="s3"/>
        </w:rPr>
        <w:t>я 2010 г.) (</w:t>
      </w:r>
      <w:hyperlink r:id="rId2220" w:anchor="sub_id=6160700" w:history="1">
        <w:r>
          <w:rPr>
            <w:rStyle w:val="a3"/>
            <w:i/>
            <w:iCs/>
            <w:bdr w:val="none" w:sz="0" w:space="0" w:color="auto" w:frame="1"/>
          </w:rPr>
          <w:t>см. стар. ред.</w:t>
        </w:r>
      </w:hyperlink>
      <w:r>
        <w:rPr>
          <w:rStyle w:val="s3"/>
        </w:rPr>
        <w:t>)</w:t>
      </w:r>
    </w:p>
    <w:p w:rsidR="00000000" w:rsidRDefault="00412A57">
      <w:pPr>
        <w:autoSpaceDE w:val="0"/>
        <w:autoSpaceDN w:val="0"/>
        <w:ind w:firstLine="400"/>
        <w:jc w:val="thaiDistribute"/>
      </w:pPr>
      <w:r>
        <w:t>7. На основании акта сверки взаиморасчетов или акта налоговой проверки дебитора, подтверждающего сумму дебиторской задолженности, налоговый орг</w:t>
      </w:r>
      <w:r>
        <w:t>ан выставляет на банковские счета дебитора инкассовые распоряжения о взыскании суммы налоговой задолженности налогоплательщика (налогового агента).</w:t>
      </w:r>
    </w:p>
    <w:p w:rsidR="00000000" w:rsidRDefault="00412A57">
      <w:pPr>
        <w:autoSpaceDE w:val="0"/>
        <w:autoSpaceDN w:val="0"/>
        <w:ind w:firstLine="400"/>
        <w:jc w:val="thaiDistribute"/>
      </w:pPr>
      <w:r>
        <w:t>В случае погашения дебиторской задолженности, указанной в акте сверки взаиморасчетов между дебитором и налог</w:t>
      </w:r>
      <w:r>
        <w:t>оплательщиком (налоговым агентом), инкассовые распоряжения о взыскании налоговой задолженности налогоплательщика (налогового агента), выставленные на банковские счета дебитора, подлежат отзыву в течение одного рабочего дня со дня представления дебитором ил</w:t>
      </w:r>
      <w:r>
        <w:t>и налогоплательщиком (налоговым агентом) в налоговый орган акта сверки взаиморасчетов с приложением документов, подтверждающих погашение такой задолженности.</w:t>
      </w:r>
    </w:p>
    <w:p w:rsidR="00000000" w:rsidRDefault="00412A57">
      <w:pPr>
        <w:ind w:firstLine="400"/>
        <w:jc w:val="both"/>
      </w:pPr>
      <w:r>
        <w:rPr>
          <w:rStyle w:val="s0"/>
        </w:rPr>
        <w:t>8. Банк или организация, осуществляющая отдельные виды банковских операций, дебитора-налогоплатель</w:t>
      </w:r>
      <w:r>
        <w:rPr>
          <w:rStyle w:val="s0"/>
        </w:rPr>
        <w:t xml:space="preserve">щика обязаны исполнить выставленное налоговым органом инкассовое распоряжение о взыскании суммы налоговой задолженности налогоплательщика (налогового агента) в соответствии с требованиями, установленными </w:t>
      </w:r>
      <w:hyperlink w:anchor="sub6150000" w:history="1">
        <w:r>
          <w:rPr>
            <w:rStyle w:val="a3"/>
          </w:rPr>
          <w:t>статьей 615</w:t>
        </w:r>
      </w:hyperlink>
      <w:r>
        <w:rPr>
          <w:rStyle w:val="s0"/>
        </w:rPr>
        <w:t xml:space="preserve"> настоящ</w:t>
      </w:r>
      <w:r>
        <w:rPr>
          <w:rStyle w:val="s0"/>
        </w:rPr>
        <w:t xml:space="preserve">его Кодекса. </w:t>
      </w:r>
    </w:p>
    <w:p w:rsidR="00000000" w:rsidRDefault="00412A57">
      <w:pPr>
        <w:ind w:firstLine="400"/>
        <w:jc w:val="both"/>
      </w:pPr>
      <w:r>
        <w:t> </w:t>
      </w:r>
    </w:p>
    <w:p w:rsidR="00000000" w:rsidRDefault="00412A57">
      <w:pPr>
        <w:ind w:left="1200" w:hanging="800"/>
        <w:jc w:val="both"/>
      </w:pPr>
      <w:bookmarkStart w:id="808" w:name="SUB6170000"/>
      <w:bookmarkEnd w:id="808"/>
      <w:r>
        <w:rPr>
          <w:rStyle w:val="s1"/>
        </w:rPr>
        <w:t xml:space="preserve">Статья 617. Взыскание за счет реализации ограниченного в распоряжении имущества налогоплательщика (налогового агента) в счет налоговой задолженности </w:t>
      </w:r>
    </w:p>
    <w:p w:rsidR="00000000" w:rsidRDefault="00412A57">
      <w:pPr>
        <w:ind w:firstLine="400"/>
        <w:jc w:val="both"/>
      </w:pPr>
      <w:r>
        <w:rPr>
          <w:rStyle w:val="s0"/>
        </w:rPr>
        <w:t>Налоговый орган в случаях отсутствия или недостаточности у налогоплательщика (налогового а</w:t>
      </w:r>
      <w:r>
        <w:rPr>
          <w:rStyle w:val="s0"/>
        </w:rPr>
        <w:t xml:space="preserve">гента), указанного в </w:t>
      </w:r>
      <w:hyperlink w:anchor="sub6140000" w:history="1">
        <w:r>
          <w:rPr>
            <w:rStyle w:val="a3"/>
          </w:rPr>
          <w:t>пункте 1 статьи 614</w:t>
        </w:r>
      </w:hyperlink>
      <w:r>
        <w:rPr>
          <w:rStyle w:val="s0"/>
        </w:rPr>
        <w:t xml:space="preserve"> настоящего Кодекса, денег на банковских счетах и на банковских счетах его дебиторов либо отсутствия у него и (или) у его дебиторов банковских счетов без его согласия выносит постанов</w:t>
      </w:r>
      <w:r>
        <w:rPr>
          <w:rStyle w:val="s0"/>
        </w:rPr>
        <w:t>ление об обращении взыскания на ограниченное в распоряжении имущество налогоплательщика (налогового агента).</w:t>
      </w:r>
    </w:p>
    <w:p w:rsidR="00000000" w:rsidRDefault="00412A57">
      <w:pPr>
        <w:ind w:firstLine="400"/>
        <w:jc w:val="both"/>
      </w:pPr>
      <w:r>
        <w:rPr>
          <w:rStyle w:val="s0"/>
        </w:rPr>
        <w:t>Постановление об обращении взыскания на ограниченное в распоряжении имущество налогоплательщика (налогового агента) составляется в двух экземплярах</w:t>
      </w:r>
      <w:r>
        <w:rPr>
          <w:rStyle w:val="s0"/>
        </w:rPr>
        <w:t xml:space="preserve"> по </w:t>
      </w:r>
      <w:hyperlink r:id="rId2221" w:anchor="sub_id=26" w:history="1">
        <w:r>
          <w:rPr>
            <w:rStyle w:val="a3"/>
          </w:rPr>
          <w:t>форме, установленной уполномоченным органом</w:t>
        </w:r>
      </w:hyperlink>
      <w:r>
        <w:rPr>
          <w:rStyle w:val="s0"/>
        </w:rPr>
        <w:t>, один из которых с приложением копии решения об ограничении в распоряжении имуществом и акта описи имущества направляется в уполномоченный государственный орган по работе с имуществом, обращенным (поступившим) в собственность государства по отдельным осно</w:t>
      </w:r>
      <w:r>
        <w:rPr>
          <w:rStyle w:val="s0"/>
        </w:rPr>
        <w:t xml:space="preserve">ваниям. </w:t>
      </w:r>
    </w:p>
    <w:p w:rsidR="00000000" w:rsidRDefault="00412A57">
      <w:pPr>
        <w:ind w:firstLine="400"/>
        <w:jc w:val="both"/>
      </w:pPr>
      <w:r>
        <w:t> </w:t>
      </w:r>
    </w:p>
    <w:p w:rsidR="00000000" w:rsidRDefault="00412A57">
      <w:pPr>
        <w:ind w:left="1200" w:hanging="800"/>
        <w:jc w:val="both"/>
      </w:pPr>
      <w:bookmarkStart w:id="809" w:name="SUB6180000"/>
      <w:bookmarkEnd w:id="809"/>
      <w:r>
        <w:rPr>
          <w:rStyle w:val="s1"/>
        </w:rPr>
        <w:t xml:space="preserve">Статья 618. Порядок реализации ограниченного в распоряжении имущества налогоплательщика (налогового агента) в счет налоговой задолженности </w:t>
      </w:r>
    </w:p>
    <w:p w:rsidR="00000000" w:rsidRDefault="00412A57">
      <w:pPr>
        <w:ind w:firstLine="400"/>
        <w:jc w:val="both"/>
      </w:pPr>
      <w:r>
        <w:rPr>
          <w:rStyle w:val="s0"/>
        </w:rPr>
        <w:t>Реализация ограниченного в распоряжении имущества осуществляется уполномоченным государственным органом по работе с имуществом, обращенным (поступившим) в собственность государства по отдельным основаниям.</w:t>
      </w:r>
    </w:p>
    <w:p w:rsidR="00000000" w:rsidRDefault="00412A57">
      <w:pPr>
        <w:ind w:firstLine="400"/>
        <w:jc w:val="both"/>
      </w:pPr>
      <w:hyperlink r:id="rId2222" w:history="1">
        <w:r>
          <w:rPr>
            <w:rStyle w:val="a3"/>
          </w:rPr>
          <w:t>Порядок</w:t>
        </w:r>
      </w:hyperlink>
      <w:r>
        <w:rPr>
          <w:rStyle w:val="s0"/>
        </w:rPr>
        <w:t xml:space="preserve"> реализации ограниченного в распоряжении имущества устанавливается уполномоченным государственным органом по работе с имуществом, обращенным (поступившим) в собственность государства по отдельным основаниям, по согласованию с уполномо</w:t>
      </w:r>
      <w:r>
        <w:rPr>
          <w:rStyle w:val="s0"/>
        </w:rPr>
        <w:t>ченным органом.</w:t>
      </w:r>
    </w:p>
    <w:p w:rsidR="00000000" w:rsidRDefault="00412A57">
      <w:pPr>
        <w:ind w:firstLine="400"/>
        <w:jc w:val="both"/>
      </w:pPr>
      <w:r>
        <w:t> </w:t>
      </w:r>
    </w:p>
    <w:p w:rsidR="00000000" w:rsidRDefault="00412A57">
      <w:pPr>
        <w:ind w:left="1200" w:hanging="800"/>
        <w:jc w:val="both"/>
      </w:pPr>
      <w:bookmarkStart w:id="810" w:name="SUB6190000"/>
      <w:bookmarkEnd w:id="810"/>
      <w:r>
        <w:rPr>
          <w:rStyle w:val="s1"/>
        </w:rPr>
        <w:t xml:space="preserve">Статья 619. Принудительный выпуск объявленных акций налогоплательщика (налогового агента) - акционерного общества с участием государства в уставном капитале </w:t>
      </w:r>
    </w:p>
    <w:p w:rsidR="00000000" w:rsidRDefault="00412A57">
      <w:pPr>
        <w:ind w:firstLine="400"/>
        <w:jc w:val="both"/>
      </w:pPr>
      <w:r>
        <w:rPr>
          <w:rStyle w:val="s0"/>
        </w:rPr>
        <w:t xml:space="preserve">В случае непогашения сумм налоговой задолженности налогоплательщиком (налоговым </w:t>
      </w:r>
      <w:r>
        <w:rPr>
          <w:rStyle w:val="s0"/>
        </w:rPr>
        <w:t xml:space="preserve">агентом) - акционерным обществом с участием государства в уставном капитале после принятия всех мер, предусмотренных </w:t>
      </w:r>
      <w:hyperlink w:anchor="sub6140300" w:history="1">
        <w:r>
          <w:rPr>
            <w:rStyle w:val="a3"/>
          </w:rPr>
          <w:t>подпунктами 1) - 3) пункта 3 статьи 614</w:t>
        </w:r>
      </w:hyperlink>
      <w:r>
        <w:rPr>
          <w:rStyle w:val="s0"/>
        </w:rPr>
        <w:t xml:space="preserve"> настоящего Кодекса, уполномоченный орган обращается в суд с исковы</w:t>
      </w:r>
      <w:r>
        <w:rPr>
          <w:rStyle w:val="s0"/>
        </w:rPr>
        <w:t xml:space="preserve">м заявлением о принудительном выпуске объявленных акций в </w:t>
      </w:r>
      <w:hyperlink r:id="rId2223" w:anchor="sub_id=320000" w:history="1">
        <w:r>
          <w:rPr>
            <w:rStyle w:val="a3"/>
          </w:rPr>
          <w:t>порядке,</w:t>
        </w:r>
      </w:hyperlink>
      <w:r>
        <w:rPr>
          <w:rStyle w:val="s0"/>
        </w:rPr>
        <w:t xml:space="preserve"> установленном законодательством Республики Казахстан.</w:t>
      </w:r>
    </w:p>
    <w:p w:rsidR="00000000" w:rsidRDefault="00412A57">
      <w:pPr>
        <w:ind w:firstLine="400"/>
        <w:jc w:val="both"/>
      </w:pPr>
      <w:r>
        <w:rPr>
          <w:rStyle w:val="s0"/>
        </w:rPr>
        <w:t>Сроки исполнения налоговых обязательств по уплате на</w:t>
      </w:r>
      <w:r>
        <w:rPr>
          <w:rStyle w:val="s0"/>
        </w:rPr>
        <w:t>логов, других обязательных платежей в бюджет, а также обязательств по уплате пеней, штрафов, для погашения которых по решению суда производится принудительный выпуск объявленных акций, приостанавливаются со дня вступления в силу решения суда о принудительн</w:t>
      </w:r>
      <w:r>
        <w:rPr>
          <w:rStyle w:val="s0"/>
        </w:rPr>
        <w:t>ом выпуске объявленных акций и до окончания их размещения.</w:t>
      </w:r>
    </w:p>
    <w:p w:rsidR="00000000" w:rsidRDefault="00412A57">
      <w:pPr>
        <w:ind w:firstLine="400"/>
        <w:jc w:val="both"/>
      </w:pPr>
      <w:r>
        <w:t> </w:t>
      </w:r>
    </w:p>
    <w:p w:rsidR="00000000" w:rsidRDefault="00412A57">
      <w:pPr>
        <w:ind w:left="1200" w:hanging="800"/>
        <w:jc w:val="both"/>
      </w:pPr>
      <w:bookmarkStart w:id="811" w:name="SUB6200000"/>
      <w:bookmarkEnd w:id="811"/>
      <w:r>
        <w:rPr>
          <w:rStyle w:val="s1"/>
        </w:rPr>
        <w:t xml:space="preserve">Статья 620. Признание налогоплательщика (налогового агента) банкротом </w:t>
      </w:r>
    </w:p>
    <w:p w:rsidR="00000000" w:rsidRDefault="00412A57">
      <w:pPr>
        <w:ind w:firstLine="400"/>
        <w:jc w:val="both"/>
      </w:pPr>
      <w:r>
        <w:rPr>
          <w:rStyle w:val="s0"/>
        </w:rPr>
        <w:t>1. В случае непогашения налогоплательщиком (налоговым агентом) суммы налоговой задолженности после принятия всех мер, предус</w:t>
      </w:r>
      <w:r>
        <w:rPr>
          <w:rStyle w:val="s0"/>
        </w:rPr>
        <w:t xml:space="preserve">мотренных </w:t>
      </w:r>
      <w:hyperlink w:anchor="sub6140000" w:history="1">
        <w:r>
          <w:rPr>
            <w:rStyle w:val="a3"/>
          </w:rPr>
          <w:t>статьей 614</w:t>
        </w:r>
      </w:hyperlink>
      <w:r>
        <w:rPr>
          <w:rStyle w:val="s0"/>
        </w:rPr>
        <w:t xml:space="preserve"> настоящего Кодекса, налоговый орган вправе принять меры по признанию его банкротом согласно </w:t>
      </w:r>
      <w:hyperlink r:id="rId2224" w:anchor="sub_id=530000" w:history="1">
        <w:r>
          <w:rPr>
            <w:rStyle w:val="a3"/>
          </w:rPr>
          <w:t>законодательным актам</w:t>
        </w:r>
      </w:hyperlink>
      <w:r>
        <w:rPr>
          <w:rStyle w:val="s0"/>
        </w:rPr>
        <w:t xml:space="preserve"> Респ</w:t>
      </w:r>
      <w:r>
        <w:rPr>
          <w:rStyle w:val="s0"/>
        </w:rPr>
        <w:t xml:space="preserve">ублики Казахстан. </w:t>
      </w:r>
    </w:p>
    <w:p w:rsidR="00000000" w:rsidRDefault="00412A57">
      <w:pPr>
        <w:ind w:firstLine="400"/>
        <w:jc w:val="both"/>
      </w:pPr>
      <w:r>
        <w:rPr>
          <w:rStyle w:val="s0"/>
        </w:rPr>
        <w:t xml:space="preserve">2. Порядок ликвидации налогоплательщика (налогового агента), признанного </w:t>
      </w:r>
      <w:r>
        <w:t xml:space="preserve">банкротом, осуществляется в соответствии с </w:t>
      </w:r>
      <w:hyperlink r:id="rId2225" w:anchor="sub_id=650000" w:history="1">
        <w:r>
          <w:rPr>
            <w:rStyle w:val="a3"/>
          </w:rPr>
          <w:t>законодательством</w:t>
        </w:r>
      </w:hyperlink>
      <w:r>
        <w:rPr>
          <w:rStyle w:val="s0"/>
        </w:rPr>
        <w:t xml:space="preserve"> </w:t>
      </w:r>
      <w:r>
        <w:t xml:space="preserve">Республики </w:t>
      </w:r>
      <w:r>
        <w:rPr>
          <w:rStyle w:val="s0"/>
        </w:rPr>
        <w:t>Казахстан</w:t>
      </w:r>
      <w:r>
        <w:rPr>
          <w:rStyle w:val="s0"/>
        </w:rPr>
        <w:t xml:space="preserve"> о банкротстве. </w:t>
      </w:r>
    </w:p>
    <w:p w:rsidR="00000000" w:rsidRDefault="00412A57">
      <w:pPr>
        <w:ind w:firstLine="400"/>
        <w:jc w:val="both"/>
      </w:pPr>
      <w:r>
        <w:t> </w:t>
      </w:r>
    </w:p>
    <w:p w:rsidR="00000000" w:rsidRDefault="00412A57">
      <w:pPr>
        <w:ind w:left="1200" w:hanging="800"/>
        <w:jc w:val="both"/>
      </w:pPr>
      <w:bookmarkStart w:id="812" w:name="SUB6210000"/>
      <w:bookmarkEnd w:id="812"/>
      <w:r>
        <w:rPr>
          <w:rStyle w:val="s1"/>
        </w:rPr>
        <w:t>Статья 621. Публикация в средствах массовой информации списков налогоплательщиков (налоговых агентов), имеющих налоговую задолженность</w:t>
      </w:r>
    </w:p>
    <w:p w:rsidR="00000000" w:rsidRDefault="00412A57">
      <w:pPr>
        <w:jc w:val="both"/>
      </w:pPr>
      <w:r>
        <w:rPr>
          <w:rStyle w:val="s3"/>
        </w:rPr>
        <w:t xml:space="preserve">В пункт 1 внесены изменения в соответствии с </w:t>
      </w:r>
      <w:hyperlink r:id="rId2226" w:anchor="sub_id=3192"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227" w:anchor="sub_id=62100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1. Органы налоговой службы публикуют в средствах массовой информации список налогоплательщиков (налоговых агентов), имеющих налоговую задолженность, не погашенную в течение шести месяцев со дня ее возникновения:</w:t>
      </w:r>
    </w:p>
    <w:p w:rsidR="00000000" w:rsidRDefault="00412A57">
      <w:pPr>
        <w:autoSpaceDE w:val="0"/>
        <w:autoSpaceDN w:val="0"/>
        <w:ind w:firstLine="400"/>
        <w:jc w:val="thaiDistribute"/>
      </w:pPr>
      <w:r>
        <w:t>индивидуальных предпринимателей, частных нот</w:t>
      </w:r>
      <w:r>
        <w:t xml:space="preserve">ариусов и адвокатов - более 10-кратного размера </w:t>
      </w:r>
      <w:hyperlink r:id="rId2228" w:history="1">
        <w:r>
          <w:rPr>
            <w:rStyle w:val="a3"/>
          </w:rPr>
          <w:t>месячного расчетного показателя</w:t>
        </w:r>
      </w:hyperlink>
      <w:r>
        <w:t>, установленного законом о республиканском бюджете и действующего на 1 января соответствующего финансового года;</w:t>
      </w:r>
    </w:p>
    <w:p w:rsidR="00000000" w:rsidRDefault="00412A57">
      <w:pPr>
        <w:autoSpaceDE w:val="0"/>
        <w:autoSpaceDN w:val="0"/>
        <w:ind w:firstLine="400"/>
        <w:jc w:val="thaiDistribute"/>
      </w:pPr>
      <w:r>
        <w:t>юридических лиц, их структурных подразделений - более 150-кратного размера месячного расчетного показателя, установленного законом о республиканском бюджете и действующего на 1 января соответствующего финансового года.</w:t>
      </w:r>
    </w:p>
    <w:p w:rsidR="00000000" w:rsidRDefault="00412A57">
      <w:pPr>
        <w:ind w:firstLine="400"/>
        <w:jc w:val="both"/>
      </w:pPr>
      <w:r>
        <w:rPr>
          <w:rStyle w:val="s0"/>
        </w:rPr>
        <w:t>При этом в списках указываются фамили</w:t>
      </w:r>
      <w:r>
        <w:rPr>
          <w:rStyle w:val="s0"/>
        </w:rPr>
        <w:t>я, имя, отчество (при его наличии) либо наименование налогоплательщика (налогового агента), вид экономической деятельности, идентификационный номер, фамилия, имя, отчество (при его наличии) руководителя налогоплательщика (налогового агента) и общая сумма н</w:t>
      </w:r>
      <w:r>
        <w:rPr>
          <w:rStyle w:val="s0"/>
        </w:rPr>
        <w:t>алоговой задолженности.</w:t>
      </w:r>
    </w:p>
    <w:p w:rsidR="00000000" w:rsidRDefault="00412A57">
      <w:pPr>
        <w:jc w:val="both"/>
      </w:pPr>
      <w:r>
        <w:rPr>
          <w:rStyle w:val="s3"/>
        </w:rPr>
        <w:t xml:space="preserve">В пункт 2 внесены изменения в соответствии с </w:t>
      </w:r>
      <w:hyperlink r:id="rId2229" w:anchor="sub_id=303" w:history="1">
        <w:r>
          <w:rPr>
            <w:rStyle w:val="a3"/>
            <w:i/>
            <w:iCs/>
            <w:bdr w:val="none" w:sz="0" w:space="0" w:color="auto" w:frame="1"/>
          </w:rPr>
          <w:t>Законом</w:t>
        </w:r>
      </w:hyperlink>
      <w:r>
        <w:rPr>
          <w:rStyle w:val="s3"/>
        </w:rPr>
        <w:t xml:space="preserve"> РК от 10.07.09 г. № 178-IV (</w:t>
      </w:r>
      <w:hyperlink r:id="rId2230" w:anchor="sub_id=62102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2. Список налогоплательщиков (налоговых агентов), размещенный на интернет-ресурсе уполномоченного органа, обновляется ежеквартально не позднее 20 числа месяца, следующего за истекшим кварталом, путем включения налогоплательщи</w:t>
      </w:r>
      <w:r>
        <w:rPr>
          <w:rStyle w:val="s0"/>
        </w:rPr>
        <w:t>ков (налоговых агентов), соответствующих указанным в настоящей статье критериям, а также исключения налогоплательщиков (налоговых агентов), которые погасили налоговую задолженность или у которых прекращены налоговые обязательства.</w:t>
      </w:r>
    </w:p>
    <w:p w:rsidR="00000000" w:rsidRDefault="00412A57">
      <w:pPr>
        <w:ind w:firstLine="400"/>
        <w:jc w:val="both"/>
      </w:pPr>
      <w:r>
        <w:t> </w:t>
      </w:r>
    </w:p>
    <w:p w:rsidR="00000000" w:rsidRDefault="00412A57">
      <w:pPr>
        <w:ind w:left="1200" w:hanging="800"/>
        <w:jc w:val="both"/>
      </w:pPr>
      <w:bookmarkStart w:id="813" w:name="SUB6220000"/>
      <w:bookmarkEnd w:id="813"/>
      <w:r>
        <w:rPr>
          <w:rStyle w:val="s1"/>
        </w:rPr>
        <w:t>Статья 622. Взыскание н</w:t>
      </w:r>
      <w:r>
        <w:rPr>
          <w:rStyle w:val="s1"/>
        </w:rPr>
        <w:t>алоговой задолженности налогоплательщика - физического лица, не являющегося индивидуальным предпринимателем, частным нотариусом, адвокатом</w:t>
      </w:r>
    </w:p>
    <w:p w:rsidR="00000000" w:rsidRDefault="00412A57">
      <w:pPr>
        <w:ind w:firstLine="400"/>
        <w:jc w:val="both"/>
      </w:pPr>
      <w:r>
        <w:rPr>
          <w:rStyle w:val="s0"/>
        </w:rPr>
        <w:t>1. В случае неуплаты или неполной уплаты сумм налоговой задолженности налогоплательщиком - физическим лицом, не являю</w:t>
      </w:r>
      <w:r>
        <w:rPr>
          <w:rStyle w:val="s0"/>
        </w:rPr>
        <w:t>щимся индивидуальным предпринимателем, частным нотариусом, адвокатом, налоговый орган обращается в суд с заявлением о вынесении судебного приказа или иском о взыскании сумм налоговой задолженности за счет имущества данного налогоплательщика.</w:t>
      </w:r>
    </w:p>
    <w:p w:rsidR="00000000" w:rsidRDefault="00412A57">
      <w:pPr>
        <w:ind w:firstLine="400"/>
        <w:jc w:val="both"/>
      </w:pPr>
      <w:r>
        <w:rPr>
          <w:rStyle w:val="s0"/>
        </w:rPr>
        <w:t>2. Рассмотрени</w:t>
      </w:r>
      <w:r>
        <w:rPr>
          <w:rStyle w:val="s0"/>
        </w:rPr>
        <w:t>е дел по заявлениям о вынесении судебного приказа или искам о взыскании сумм налоговой задолженности налогоплательщика - физического лица, не являющегося индивидуальным предпринимателем, частным нотариусом, адвокатом, производится в соответствии с гражданс</w:t>
      </w:r>
      <w:r>
        <w:rPr>
          <w:rStyle w:val="s0"/>
        </w:rPr>
        <w:t>ким процессуальным законодательством Республики Казахстан.</w:t>
      </w:r>
    </w:p>
    <w:p w:rsidR="00000000" w:rsidRDefault="00412A57">
      <w:pPr>
        <w:ind w:firstLine="400"/>
        <w:jc w:val="both"/>
      </w:pPr>
      <w:r>
        <w:rPr>
          <w:rStyle w:val="s0"/>
        </w:rPr>
        <w:t>3. Взыскание налоговой задолженности за счет имущества налогоплательщика - физического лица, не являющегося индивидуальным предпринимателем, частным нотариусом, адвокатом, осуществляется органами и</w:t>
      </w:r>
      <w:r>
        <w:rPr>
          <w:rStyle w:val="s0"/>
        </w:rPr>
        <w:t>сполнительного производства в порядке, установленном законодательством Республики Казахстан об исполнительном производстве.</w:t>
      </w:r>
    </w:p>
    <w:p w:rsidR="00000000" w:rsidRDefault="00412A57">
      <w:pPr>
        <w:ind w:firstLine="400"/>
        <w:jc w:val="both"/>
      </w:pPr>
      <w:r>
        <w:t> </w:t>
      </w:r>
    </w:p>
    <w:p w:rsidR="00000000" w:rsidRDefault="00412A57">
      <w:pPr>
        <w:ind w:firstLine="400"/>
        <w:jc w:val="both"/>
      </w:pPr>
      <w:r>
        <w:t> </w:t>
      </w:r>
    </w:p>
    <w:p w:rsidR="00000000" w:rsidRDefault="00412A57">
      <w:pPr>
        <w:jc w:val="center"/>
      </w:pPr>
      <w:bookmarkStart w:id="814" w:name="SUB6230000"/>
      <w:bookmarkEnd w:id="814"/>
      <w:r>
        <w:rPr>
          <w:rStyle w:val="s1"/>
        </w:rPr>
        <w:t>Глава 87. МОНИТОРИНГ КРУПНЫХ НАЛОГОПЛАТЕЛЬЩИКОВ</w:t>
      </w:r>
    </w:p>
    <w:p w:rsidR="00000000" w:rsidRDefault="00412A57">
      <w:pPr>
        <w:ind w:firstLine="400"/>
        <w:jc w:val="both"/>
      </w:pPr>
      <w:r>
        <w:t> </w:t>
      </w:r>
    </w:p>
    <w:p w:rsidR="00000000" w:rsidRDefault="00412A57">
      <w:pPr>
        <w:ind w:left="1200" w:hanging="800"/>
        <w:jc w:val="both"/>
      </w:pPr>
      <w:r>
        <w:rPr>
          <w:rStyle w:val="s1"/>
        </w:rPr>
        <w:t>Статья 623. Общие положения</w:t>
      </w:r>
    </w:p>
    <w:p w:rsidR="00000000" w:rsidRDefault="00412A57">
      <w:pPr>
        <w:ind w:firstLine="400"/>
        <w:jc w:val="both"/>
      </w:pPr>
      <w:r>
        <w:rPr>
          <w:rStyle w:val="s0"/>
        </w:rPr>
        <w:t>1. Мониторинг крупных налогоплательщиков (далее в целях настоящей главы - мониторинг) осуществляется путем анализа финансово-хозяйственной деятельности крупных налогоплательщиков с целью определения их реальной налогооблагаемой базы, контроля соблюдения на</w:t>
      </w:r>
      <w:r>
        <w:rPr>
          <w:rStyle w:val="s0"/>
        </w:rPr>
        <w:t xml:space="preserve">логового законодательства Республики Казахстан и применяемых рыночных цен в целях осуществления </w:t>
      </w:r>
      <w:hyperlink r:id="rId2231" w:anchor="sub_id=30000" w:history="1">
        <w:r>
          <w:rPr>
            <w:rStyle w:val="a3"/>
          </w:rPr>
          <w:t>контроля при трансфертном ценообразовании</w:t>
        </w:r>
      </w:hyperlink>
      <w:r>
        <w:rPr>
          <w:rStyle w:val="s0"/>
        </w:rPr>
        <w:t>.</w:t>
      </w:r>
    </w:p>
    <w:p w:rsidR="00000000" w:rsidRDefault="00412A57">
      <w:pPr>
        <w:jc w:val="both"/>
      </w:pPr>
      <w:r>
        <w:rPr>
          <w:rStyle w:val="s3"/>
        </w:rPr>
        <w:t xml:space="preserve">См. изменения в пункт 2 - </w:t>
      </w:r>
      <w:hyperlink r:id="rId2232" w:anchor="sub_id=3193" w:history="1">
        <w:r>
          <w:rPr>
            <w:rStyle w:val="a3"/>
            <w:i/>
            <w:iCs/>
            <w:bdr w:val="none" w:sz="0" w:space="0" w:color="auto" w:frame="1"/>
          </w:rPr>
          <w:t>Закон</w:t>
        </w:r>
      </w:hyperlink>
      <w:r>
        <w:rPr>
          <w:rStyle w:val="s3"/>
        </w:rPr>
        <w:t xml:space="preserve"> РК от 16.11.09 г. № 200-IV (вводится в действие с 1 января 2011 г.)</w:t>
      </w:r>
    </w:p>
    <w:p w:rsidR="00000000" w:rsidRDefault="00412A57">
      <w:pPr>
        <w:ind w:firstLine="400"/>
        <w:jc w:val="both"/>
      </w:pPr>
      <w:r>
        <w:rPr>
          <w:rStyle w:val="s0"/>
        </w:rPr>
        <w:t>2. Мониторингу подлежат триста крупных налогоплательщиков, имеющих наибольший совокупный годовой доход без у</w:t>
      </w:r>
      <w:r>
        <w:rPr>
          <w:rStyle w:val="s0"/>
        </w:rPr>
        <w:t xml:space="preserve">чета корректировки, предусмотренной </w:t>
      </w:r>
      <w:hyperlink w:anchor="sub990000" w:history="1">
        <w:r>
          <w:rPr>
            <w:rStyle w:val="a3"/>
          </w:rPr>
          <w:t>статьей 99</w:t>
        </w:r>
      </w:hyperlink>
      <w:r>
        <w:rPr>
          <w:rStyle w:val="s0"/>
        </w:rPr>
        <w:t xml:space="preserve"> настоящего Кодекса.</w:t>
      </w:r>
    </w:p>
    <w:p w:rsidR="00000000" w:rsidRDefault="00412A57">
      <w:pPr>
        <w:ind w:firstLine="400"/>
        <w:jc w:val="both"/>
      </w:pPr>
      <w:r>
        <w:rPr>
          <w:rStyle w:val="s0"/>
        </w:rPr>
        <w:t>Совокупный годовой доход без учета корректировки определяется на основании данных декларации по корпоративному подоходному налогу за налоговый период, предше</w:t>
      </w:r>
      <w:r>
        <w:rPr>
          <w:rStyle w:val="s0"/>
        </w:rPr>
        <w:t>ствующий году утверждения перечня крупных налогоплательщиков, подлежащих мониторингу.</w:t>
      </w:r>
    </w:p>
    <w:p w:rsidR="00000000" w:rsidRDefault="00412A57">
      <w:pPr>
        <w:ind w:firstLine="400"/>
        <w:jc w:val="both"/>
      </w:pPr>
      <w:r>
        <w:rPr>
          <w:rStyle w:val="s0"/>
        </w:rPr>
        <w:t xml:space="preserve">3. </w:t>
      </w:r>
      <w:hyperlink r:id="rId2233" w:history="1">
        <w:r>
          <w:rPr>
            <w:rStyle w:val="a3"/>
          </w:rPr>
          <w:t>Перечень крупных налогоплательщиков</w:t>
        </w:r>
      </w:hyperlink>
      <w:r>
        <w:rPr>
          <w:rStyle w:val="s0"/>
        </w:rPr>
        <w:t>, подлежащих мониторингу, утверждается Правительством Республики Ка</w:t>
      </w:r>
      <w:r>
        <w:rPr>
          <w:rStyle w:val="s0"/>
        </w:rPr>
        <w:t>захстан не позднее 15 декабря года, предшествующего году введения в действие указанного перечня.</w:t>
      </w:r>
    </w:p>
    <w:p w:rsidR="00000000" w:rsidRDefault="00412A57">
      <w:pPr>
        <w:ind w:firstLine="400"/>
        <w:jc w:val="both"/>
      </w:pPr>
      <w:r>
        <w:rPr>
          <w:rStyle w:val="s0"/>
        </w:rPr>
        <w:t>В случае, если по состоянию на 1 ноября года, предшествующего году введения в действие перечня крупных налогоплательщиков, подлежащих мониторингу, налогоплател</w:t>
      </w:r>
      <w:r>
        <w:rPr>
          <w:rStyle w:val="s0"/>
        </w:rPr>
        <w:t>ьщик, соответствующий требованиям, установленным пунктом 2 настоящей статьи, находится на стадии ликвидации, такой налогоплательщик не подлежит включению в данный перечень.</w:t>
      </w:r>
    </w:p>
    <w:p w:rsidR="00000000" w:rsidRDefault="00412A57">
      <w:pPr>
        <w:ind w:firstLine="400"/>
        <w:jc w:val="both"/>
      </w:pPr>
      <w:r>
        <w:rPr>
          <w:rStyle w:val="s0"/>
        </w:rPr>
        <w:t xml:space="preserve">Утвержденный перечень крупных налогоплательщиков, подлежащих мониторингу, вводится </w:t>
      </w:r>
      <w:r>
        <w:rPr>
          <w:rStyle w:val="s0"/>
        </w:rPr>
        <w:t>в действие не ранее 1 января года, следующего за годом его утверждения.</w:t>
      </w:r>
    </w:p>
    <w:p w:rsidR="00000000" w:rsidRDefault="00412A57">
      <w:pPr>
        <w:ind w:firstLine="400"/>
        <w:jc w:val="both"/>
      </w:pPr>
      <w:r>
        <w:rPr>
          <w:rStyle w:val="s0"/>
        </w:rPr>
        <w:t>Утвержденный перечень крупных налогоплательщиков, подлежащих мониторингу, действует в течение двух лет со дня введения его в действие и не подлежит пересмотру в течение данного периода</w:t>
      </w:r>
      <w:r>
        <w:rPr>
          <w:rStyle w:val="s0"/>
        </w:rPr>
        <w:t>.</w:t>
      </w:r>
    </w:p>
    <w:p w:rsidR="00000000" w:rsidRDefault="00412A57">
      <w:pPr>
        <w:ind w:firstLine="400"/>
        <w:jc w:val="both"/>
      </w:pPr>
      <w:r>
        <w:rPr>
          <w:rStyle w:val="s0"/>
        </w:rPr>
        <w:t>4. В случае реорганизации крупного налогоплательщика, подлежащего мониторингу, его правопреемник (правопреемники) подлежит (подлежат) мониторингу до введения в действие последующего перечня крупных налогоплательщиков, подлежащих мониторингу.</w:t>
      </w:r>
    </w:p>
    <w:p w:rsidR="00000000" w:rsidRDefault="00412A57">
      <w:pPr>
        <w:ind w:firstLine="400"/>
        <w:jc w:val="both"/>
      </w:pPr>
      <w:r>
        <w:rPr>
          <w:rStyle w:val="s0"/>
        </w:rPr>
        <w:t xml:space="preserve">5. В случае </w:t>
      </w:r>
      <w:r>
        <w:rPr>
          <w:rStyle w:val="s0"/>
        </w:rPr>
        <w:t>ликвидации крупного налогоплательщика, подлежащего мониторингу, а также со дня вступления в силу решения суда о признании его банкротом данный налогоплательщик признается исключенным из перечня крупных налогоплательщиков, подлежащих мониторингу.</w:t>
      </w:r>
    </w:p>
    <w:p w:rsidR="00000000" w:rsidRDefault="00412A57">
      <w:pPr>
        <w:ind w:firstLine="400"/>
        <w:jc w:val="both"/>
      </w:pPr>
      <w:r>
        <w:t> </w:t>
      </w:r>
    </w:p>
    <w:p w:rsidR="00000000" w:rsidRDefault="00412A57">
      <w:pPr>
        <w:ind w:left="1200" w:hanging="800"/>
        <w:jc w:val="both"/>
      </w:pPr>
      <w:bookmarkStart w:id="815" w:name="SUB6240000"/>
      <w:bookmarkEnd w:id="815"/>
      <w:r>
        <w:rPr>
          <w:rStyle w:val="s1"/>
        </w:rPr>
        <w:t>Статья 6</w:t>
      </w:r>
      <w:r>
        <w:rPr>
          <w:rStyle w:val="s1"/>
        </w:rPr>
        <w:t>24. Порядок и сроки представления отчетности по мониторингу</w:t>
      </w:r>
    </w:p>
    <w:p w:rsidR="00000000" w:rsidRDefault="00412A57">
      <w:pPr>
        <w:ind w:firstLine="400"/>
        <w:jc w:val="both"/>
      </w:pPr>
      <w:r>
        <w:rPr>
          <w:rStyle w:val="s0"/>
        </w:rPr>
        <w:t xml:space="preserve">1. Крупные налогоплательщики, подлежащие мониторингу, представляют </w:t>
      </w:r>
      <w:hyperlink r:id="rId2234" w:history="1">
        <w:r>
          <w:rPr>
            <w:rStyle w:val="a3"/>
          </w:rPr>
          <w:t>отчетность по мониторингу в форме электронного документа, заверенного электронной цифровой подписью</w:t>
        </w:r>
      </w:hyperlink>
      <w:r>
        <w:rPr>
          <w:rStyle w:val="s0"/>
        </w:rPr>
        <w:t>.</w:t>
      </w:r>
    </w:p>
    <w:p w:rsidR="00000000" w:rsidRDefault="00412A57">
      <w:pPr>
        <w:ind w:firstLine="400"/>
        <w:jc w:val="both"/>
      </w:pPr>
      <w:r>
        <w:rPr>
          <w:rStyle w:val="s0"/>
        </w:rPr>
        <w:t>2. К отчетности по мониторингу, если иное не установлено настоящей статьей, относятся:</w:t>
      </w:r>
    </w:p>
    <w:p w:rsidR="00000000" w:rsidRDefault="00412A57">
      <w:pPr>
        <w:ind w:firstLine="400"/>
        <w:jc w:val="both"/>
      </w:pPr>
      <w:r>
        <w:rPr>
          <w:rStyle w:val="s0"/>
        </w:rPr>
        <w:t>1) книга реализации товаров, работ, услуг;</w:t>
      </w:r>
    </w:p>
    <w:p w:rsidR="00000000" w:rsidRDefault="00412A57">
      <w:pPr>
        <w:ind w:firstLine="400"/>
        <w:jc w:val="both"/>
      </w:pPr>
      <w:r>
        <w:rPr>
          <w:rStyle w:val="s0"/>
        </w:rPr>
        <w:t>2) книга покупок товаров,</w:t>
      </w:r>
      <w:r>
        <w:rPr>
          <w:rStyle w:val="s0"/>
        </w:rPr>
        <w:t xml:space="preserve"> работ, услуг;</w:t>
      </w:r>
    </w:p>
    <w:p w:rsidR="00000000" w:rsidRDefault="00412A57">
      <w:pPr>
        <w:ind w:firstLine="400"/>
        <w:jc w:val="both"/>
      </w:pPr>
      <w:r>
        <w:rPr>
          <w:rStyle w:val="s0"/>
        </w:rPr>
        <w:t>3) бухгалтерский баланс;</w:t>
      </w:r>
    </w:p>
    <w:p w:rsidR="00000000" w:rsidRDefault="00412A57">
      <w:pPr>
        <w:ind w:firstLine="400"/>
        <w:jc w:val="both"/>
      </w:pPr>
      <w:r>
        <w:rPr>
          <w:rStyle w:val="s0"/>
        </w:rPr>
        <w:t>4) отчет о движении произведенных и приобретенных товаров, выполненных работ, оказанных услуг;</w:t>
      </w:r>
    </w:p>
    <w:p w:rsidR="00000000" w:rsidRDefault="00412A57">
      <w:pPr>
        <w:ind w:firstLine="400"/>
        <w:jc w:val="both"/>
      </w:pPr>
      <w:r>
        <w:rPr>
          <w:rStyle w:val="s0"/>
        </w:rPr>
        <w:t>5) себестоимость произведенной продукции, выполненных работ, оказанных услуг;</w:t>
      </w:r>
    </w:p>
    <w:p w:rsidR="00000000" w:rsidRDefault="00412A57">
      <w:pPr>
        <w:ind w:firstLine="400"/>
        <w:jc w:val="both"/>
      </w:pPr>
      <w:r>
        <w:rPr>
          <w:rStyle w:val="s0"/>
        </w:rPr>
        <w:t>6) отчет о результатах финансово-хозяйствен</w:t>
      </w:r>
      <w:r>
        <w:rPr>
          <w:rStyle w:val="s0"/>
        </w:rPr>
        <w:t>ной деятельности;</w:t>
      </w:r>
    </w:p>
    <w:p w:rsidR="00000000" w:rsidRDefault="00412A57">
      <w:pPr>
        <w:ind w:firstLine="400"/>
        <w:jc w:val="both"/>
      </w:pPr>
      <w:r>
        <w:rPr>
          <w:rStyle w:val="s0"/>
        </w:rPr>
        <w:t>7) расшифровка дебиторской и кредиторской задолженности.</w:t>
      </w:r>
    </w:p>
    <w:p w:rsidR="00000000" w:rsidRDefault="00412A57">
      <w:pPr>
        <w:ind w:firstLine="400"/>
        <w:jc w:val="both"/>
      </w:pPr>
      <w:r>
        <w:rPr>
          <w:rStyle w:val="s0"/>
        </w:rPr>
        <w:t xml:space="preserve">3. К отчетности по мониторингу для </w:t>
      </w:r>
      <w:hyperlink r:id="rId2235" w:history="1">
        <w:r>
          <w:rPr>
            <w:rStyle w:val="a3"/>
          </w:rPr>
          <w:t>крупных налогоплательщиков, подлежащих мониторингу и осуществляющих банковскую деятельность, а также отдельные виды банковских операций на основании лицензии</w:t>
        </w:r>
      </w:hyperlink>
      <w:r>
        <w:rPr>
          <w:rStyle w:val="s0"/>
        </w:rPr>
        <w:t xml:space="preserve"> уполномоченного государственного органа по регулированию и надзору финансового рынка и финансовых </w:t>
      </w:r>
      <w:r>
        <w:rPr>
          <w:rStyle w:val="s0"/>
        </w:rPr>
        <w:t>организаций и (или) Национального Банка Республики Казахстан либо в соответствии с законодательным актом Республики Казахстан, относятся:</w:t>
      </w:r>
    </w:p>
    <w:p w:rsidR="00000000" w:rsidRDefault="00412A57">
      <w:pPr>
        <w:ind w:firstLine="400"/>
        <w:jc w:val="both"/>
      </w:pPr>
      <w:r>
        <w:rPr>
          <w:rStyle w:val="s0"/>
        </w:rPr>
        <w:t>1) книга реализации товаров, работ, услуг;</w:t>
      </w:r>
    </w:p>
    <w:p w:rsidR="00000000" w:rsidRDefault="00412A57">
      <w:pPr>
        <w:ind w:firstLine="400"/>
        <w:jc w:val="both"/>
      </w:pPr>
      <w:r>
        <w:rPr>
          <w:rStyle w:val="s0"/>
        </w:rPr>
        <w:t>2) книга покупок товаров, работ, услуг;</w:t>
      </w:r>
    </w:p>
    <w:p w:rsidR="00000000" w:rsidRDefault="00412A57">
      <w:pPr>
        <w:ind w:firstLine="400"/>
        <w:jc w:val="both"/>
      </w:pPr>
      <w:r>
        <w:rPr>
          <w:rStyle w:val="s0"/>
        </w:rPr>
        <w:t>3) бухгалтерский баланс;</w:t>
      </w:r>
    </w:p>
    <w:p w:rsidR="00000000" w:rsidRDefault="00412A57">
      <w:pPr>
        <w:ind w:firstLine="400"/>
        <w:jc w:val="both"/>
      </w:pPr>
      <w:r>
        <w:rPr>
          <w:rStyle w:val="s0"/>
        </w:rPr>
        <w:t>4) отчет о</w:t>
      </w:r>
      <w:r>
        <w:rPr>
          <w:rStyle w:val="s0"/>
        </w:rPr>
        <w:t xml:space="preserve"> доходах и расходах;</w:t>
      </w:r>
    </w:p>
    <w:p w:rsidR="00000000" w:rsidRDefault="00412A57">
      <w:pPr>
        <w:ind w:firstLine="400"/>
        <w:jc w:val="both"/>
      </w:pPr>
      <w:r>
        <w:rPr>
          <w:rStyle w:val="s0"/>
        </w:rPr>
        <w:t>5) расшифровка дебиторской и кредиторской задолженности.</w:t>
      </w:r>
    </w:p>
    <w:p w:rsidR="00000000" w:rsidRDefault="00412A57">
      <w:pPr>
        <w:ind w:firstLine="400"/>
        <w:jc w:val="both"/>
      </w:pPr>
      <w:r>
        <w:rPr>
          <w:rStyle w:val="s0"/>
        </w:rPr>
        <w:t xml:space="preserve">4. К </w:t>
      </w:r>
      <w:hyperlink r:id="rId2236" w:history="1">
        <w:r>
          <w:rPr>
            <w:rStyle w:val="a3"/>
          </w:rPr>
          <w:t>отчетности по мониторингу для страховых, перестраховочных организаций</w:t>
        </w:r>
      </w:hyperlink>
      <w:r>
        <w:rPr>
          <w:rStyle w:val="s0"/>
        </w:rPr>
        <w:t>, являющихся крупными налогоплательщика</w:t>
      </w:r>
      <w:r>
        <w:rPr>
          <w:rStyle w:val="s0"/>
        </w:rPr>
        <w:t>ми, подлежащими мониторингу, относятся:</w:t>
      </w:r>
    </w:p>
    <w:p w:rsidR="00000000" w:rsidRDefault="00412A57">
      <w:pPr>
        <w:ind w:firstLine="400"/>
        <w:jc w:val="both"/>
      </w:pPr>
      <w:r>
        <w:rPr>
          <w:rStyle w:val="s0"/>
        </w:rPr>
        <w:t>1) отчет о страховой деятельности;</w:t>
      </w:r>
    </w:p>
    <w:p w:rsidR="00000000" w:rsidRDefault="00412A57">
      <w:pPr>
        <w:ind w:firstLine="400"/>
        <w:jc w:val="both"/>
      </w:pPr>
      <w:r>
        <w:rPr>
          <w:rStyle w:val="s0"/>
        </w:rPr>
        <w:t>2) бухгалтерский баланс;</w:t>
      </w:r>
    </w:p>
    <w:p w:rsidR="00000000" w:rsidRDefault="00412A57">
      <w:pPr>
        <w:ind w:firstLine="400"/>
        <w:jc w:val="both"/>
      </w:pPr>
      <w:r>
        <w:rPr>
          <w:rStyle w:val="s0"/>
        </w:rPr>
        <w:t>3) отчет о доходах и расходах.</w:t>
      </w:r>
    </w:p>
    <w:p w:rsidR="00000000" w:rsidRDefault="00412A57">
      <w:pPr>
        <w:ind w:firstLine="400"/>
        <w:jc w:val="both"/>
      </w:pPr>
      <w:r>
        <w:rPr>
          <w:rStyle w:val="s0"/>
        </w:rPr>
        <w:t xml:space="preserve">5. К отчетности по мониторингу для </w:t>
      </w:r>
      <w:hyperlink r:id="rId2237" w:history="1">
        <w:r>
          <w:rPr>
            <w:rStyle w:val="a3"/>
          </w:rPr>
          <w:t>крупных налогоплательщико</w:t>
        </w:r>
        <w:r>
          <w:rPr>
            <w:rStyle w:val="a3"/>
          </w:rPr>
          <w:t>в, подлежащих мониторингу и осуществляющих деятельность по привлечению пенсионных взносов и пенсионным выплатам, а также деятельность по инвестиционному управлению пенсионными активами</w:t>
        </w:r>
      </w:hyperlink>
      <w:r>
        <w:rPr>
          <w:rStyle w:val="s0"/>
        </w:rPr>
        <w:t xml:space="preserve"> в порядке, установленном законодательством Республики Казахстан, относя</w:t>
      </w:r>
      <w:r>
        <w:rPr>
          <w:rStyle w:val="s0"/>
        </w:rPr>
        <w:t>тся:</w:t>
      </w:r>
    </w:p>
    <w:p w:rsidR="00000000" w:rsidRDefault="00412A57">
      <w:pPr>
        <w:ind w:firstLine="400"/>
        <w:jc w:val="both"/>
      </w:pPr>
      <w:r>
        <w:rPr>
          <w:rStyle w:val="s0"/>
        </w:rPr>
        <w:t>1) отчет по пенсионным активам;</w:t>
      </w:r>
    </w:p>
    <w:p w:rsidR="00000000" w:rsidRDefault="00412A57">
      <w:pPr>
        <w:ind w:firstLine="400"/>
        <w:jc w:val="both"/>
      </w:pPr>
      <w:r>
        <w:rPr>
          <w:rStyle w:val="s0"/>
        </w:rPr>
        <w:t>2) отчет по управлению пенсионными активами;</w:t>
      </w:r>
    </w:p>
    <w:p w:rsidR="00000000" w:rsidRDefault="00412A57">
      <w:pPr>
        <w:ind w:firstLine="400"/>
        <w:jc w:val="both"/>
      </w:pPr>
      <w:r>
        <w:rPr>
          <w:rStyle w:val="s0"/>
        </w:rPr>
        <w:t>3) бухгалтерский баланс;</w:t>
      </w:r>
    </w:p>
    <w:p w:rsidR="00000000" w:rsidRDefault="00412A57">
      <w:pPr>
        <w:ind w:firstLine="400"/>
        <w:jc w:val="both"/>
      </w:pPr>
      <w:r>
        <w:rPr>
          <w:rStyle w:val="s0"/>
        </w:rPr>
        <w:t>4) отчет о доходах и расходах.</w:t>
      </w:r>
    </w:p>
    <w:p w:rsidR="00000000" w:rsidRDefault="00412A57">
      <w:pPr>
        <w:ind w:firstLine="400"/>
        <w:jc w:val="both"/>
      </w:pPr>
      <w:r>
        <w:rPr>
          <w:rStyle w:val="s0"/>
        </w:rPr>
        <w:t>6. Крупные налогоплательщики, подлежащие мониторингу, представляют отчетность, указанную в пунктах 2 - 5 настоящей ста</w:t>
      </w:r>
      <w:r>
        <w:rPr>
          <w:rStyle w:val="s0"/>
        </w:rPr>
        <w:t xml:space="preserve">тьи, ежеквартально не позднее 15 числа второго месяца, следующего за отчетным налоговым периодом, в порядке и по формам, которые утверждены уполномоченным органом. </w:t>
      </w:r>
    </w:p>
    <w:p w:rsidR="00000000" w:rsidRDefault="00412A57">
      <w:pPr>
        <w:ind w:firstLine="400"/>
        <w:jc w:val="both"/>
      </w:pPr>
      <w:r>
        <w:rPr>
          <w:rStyle w:val="s0"/>
        </w:rPr>
        <w:t>Если последний день срока представления форм отчетности по мониторингу приходится на нерабо</w:t>
      </w:r>
      <w:r>
        <w:rPr>
          <w:rStyle w:val="s0"/>
        </w:rPr>
        <w:t>чий день, сроком представления является следующий рабочий день.</w:t>
      </w:r>
    </w:p>
    <w:p w:rsidR="00000000" w:rsidRDefault="00412A57">
      <w:pPr>
        <w:ind w:firstLine="400"/>
        <w:jc w:val="both"/>
      </w:pPr>
      <w:r>
        <w:t> </w:t>
      </w:r>
    </w:p>
    <w:p w:rsidR="00000000" w:rsidRDefault="00412A57">
      <w:pPr>
        <w:ind w:firstLine="400"/>
        <w:jc w:val="both"/>
      </w:pPr>
      <w:r>
        <w:t> </w:t>
      </w:r>
    </w:p>
    <w:p w:rsidR="00000000" w:rsidRDefault="00412A57">
      <w:pPr>
        <w:jc w:val="center"/>
      </w:pPr>
      <w:bookmarkStart w:id="816" w:name="SUB6250000"/>
      <w:bookmarkEnd w:id="816"/>
      <w:r>
        <w:rPr>
          <w:rStyle w:val="s1"/>
        </w:rPr>
        <w:t>Глава 88. СИСТЕМА УПРАВЛЕНИЯ РИСКАМИ</w:t>
      </w:r>
    </w:p>
    <w:p w:rsidR="00000000" w:rsidRDefault="00412A57">
      <w:pPr>
        <w:ind w:firstLine="400"/>
        <w:jc w:val="both"/>
      </w:pPr>
      <w:r>
        <w:t> </w:t>
      </w:r>
    </w:p>
    <w:p w:rsidR="00000000" w:rsidRDefault="00412A57">
      <w:pPr>
        <w:ind w:left="1200" w:hanging="800"/>
        <w:jc w:val="both"/>
      </w:pPr>
      <w:r>
        <w:rPr>
          <w:rStyle w:val="s1"/>
        </w:rPr>
        <w:t>Статья 625. Общие положения</w:t>
      </w:r>
    </w:p>
    <w:p w:rsidR="00000000" w:rsidRDefault="00412A57">
      <w:pPr>
        <w:ind w:firstLine="400"/>
        <w:jc w:val="both"/>
      </w:pPr>
      <w:r>
        <w:rPr>
          <w:rStyle w:val="s0"/>
        </w:rPr>
        <w:t>1. Система управления рисками основана на оценке рисков и включает меры, вырабатываемые и (или) применяемые органами нало</w:t>
      </w:r>
      <w:r>
        <w:rPr>
          <w:rStyle w:val="s0"/>
        </w:rPr>
        <w:t xml:space="preserve">говой службы в целях выявления и предупреждения риска. На основе результатов оценки рисков осуществляется дифференцированное применение форм налогового контроля. </w:t>
      </w:r>
    </w:p>
    <w:p w:rsidR="00000000" w:rsidRDefault="00412A57">
      <w:pPr>
        <w:jc w:val="both"/>
      </w:pPr>
      <w:r>
        <w:rPr>
          <w:rStyle w:val="s3"/>
        </w:rPr>
        <w:t xml:space="preserve">См. </w:t>
      </w:r>
      <w:hyperlink r:id="rId2238" w:history="1">
        <w:r>
          <w:rPr>
            <w:rStyle w:val="a3"/>
            <w:i/>
            <w:iCs/>
            <w:bdr w:val="none" w:sz="0" w:space="0" w:color="auto" w:frame="1"/>
          </w:rPr>
          <w:t>Критерии</w:t>
        </w:r>
      </w:hyperlink>
      <w:r>
        <w:rPr>
          <w:rStyle w:val="s3"/>
        </w:rPr>
        <w:t xml:space="preserve"> оценки степени </w:t>
      </w:r>
      <w:r>
        <w:rPr>
          <w:rStyle w:val="s3"/>
        </w:rPr>
        <w:t>рисков</w:t>
      </w:r>
    </w:p>
    <w:p w:rsidR="00000000" w:rsidRDefault="00412A57">
      <w:pPr>
        <w:ind w:firstLine="400"/>
        <w:jc w:val="both"/>
      </w:pPr>
      <w:r>
        <w:rPr>
          <w:rStyle w:val="s0"/>
        </w:rPr>
        <w:t>2. Риск - вероятность неисполнения и (или) неполного исполнения налогового обязательства налогоплательщиком (налоговым агентом), которые могли и (или) могут нанести ущерб государству.</w:t>
      </w:r>
    </w:p>
    <w:p w:rsidR="00000000" w:rsidRDefault="00412A57">
      <w:pPr>
        <w:ind w:firstLine="400"/>
        <w:jc w:val="both"/>
      </w:pPr>
      <w:r>
        <w:rPr>
          <w:rStyle w:val="s0"/>
        </w:rPr>
        <w:t>3. Цели применения органами налоговой службы системы управления рисками:</w:t>
      </w:r>
    </w:p>
    <w:p w:rsidR="00000000" w:rsidRDefault="00412A57">
      <w:pPr>
        <w:ind w:firstLine="400"/>
        <w:jc w:val="both"/>
      </w:pPr>
      <w:r>
        <w:rPr>
          <w:rStyle w:val="s0"/>
        </w:rPr>
        <w:t>1) сосредоточение внимания на сферах повышенного риска и обеспечение более эффективного использования имеющихся в распоряжении ресурсов;</w:t>
      </w:r>
    </w:p>
    <w:p w:rsidR="00000000" w:rsidRDefault="00412A57">
      <w:pPr>
        <w:ind w:firstLine="400"/>
        <w:jc w:val="both"/>
      </w:pPr>
      <w:r>
        <w:rPr>
          <w:rStyle w:val="s0"/>
        </w:rPr>
        <w:t>2) увеличение возможностей по выявлению нарушений в сфере налогообложения.</w:t>
      </w:r>
    </w:p>
    <w:p w:rsidR="00000000" w:rsidRDefault="00412A57">
      <w:pPr>
        <w:ind w:firstLine="400"/>
        <w:jc w:val="both"/>
      </w:pPr>
      <w:r>
        <w:rPr>
          <w:rStyle w:val="s0"/>
        </w:rPr>
        <w:t>4. Система управления рисками используется при осуществлении налогового контроля, в том числе с целью отбора налогоплательщиков (налоговых агентов) для:</w:t>
      </w:r>
    </w:p>
    <w:p w:rsidR="00000000" w:rsidRDefault="00412A57">
      <w:pPr>
        <w:ind w:firstLine="400"/>
        <w:jc w:val="both"/>
      </w:pPr>
      <w:r>
        <w:rPr>
          <w:rStyle w:val="s0"/>
        </w:rPr>
        <w:t>1) проведения налоговых пров</w:t>
      </w:r>
      <w:r>
        <w:rPr>
          <w:rStyle w:val="s0"/>
        </w:rPr>
        <w:t>ерок;</w:t>
      </w:r>
    </w:p>
    <w:p w:rsidR="00000000" w:rsidRDefault="00412A57">
      <w:pPr>
        <w:ind w:firstLine="400"/>
        <w:jc w:val="both"/>
      </w:pPr>
      <w:r>
        <w:rPr>
          <w:rStyle w:val="s0"/>
        </w:rPr>
        <w:t xml:space="preserve">2) определения права на упрощенный порядок возврата суммы превышения налога на добавленную стоимость с учетом положений </w:t>
      </w:r>
      <w:hyperlink w:anchor="sub2740000" w:history="1">
        <w:r>
          <w:rPr>
            <w:rStyle w:val="a3"/>
          </w:rPr>
          <w:t>статьи 274</w:t>
        </w:r>
      </w:hyperlink>
      <w:r>
        <w:rPr>
          <w:rStyle w:val="s0"/>
        </w:rPr>
        <w:t xml:space="preserve"> настоящего Кодекса.</w:t>
      </w:r>
    </w:p>
    <w:p w:rsidR="00000000" w:rsidRDefault="00412A57">
      <w:pPr>
        <w:ind w:firstLine="400"/>
        <w:jc w:val="both"/>
      </w:pPr>
      <w:r>
        <w:rPr>
          <w:rStyle w:val="s0"/>
        </w:rPr>
        <w:t xml:space="preserve">5. Исключен в соответствии с </w:t>
      </w:r>
      <w:hyperlink r:id="rId2239" w:anchor="sub_id=625" w:history="1">
        <w:r>
          <w:rPr>
            <w:rStyle w:val="a3"/>
          </w:rPr>
          <w:t>Законом</w:t>
        </w:r>
      </w:hyperlink>
      <w:r>
        <w:rPr>
          <w:rStyle w:val="s0"/>
        </w:rPr>
        <w:t xml:space="preserve"> РК от 17.07.09 г. № 188-IV </w:t>
      </w:r>
      <w:r>
        <w:rPr>
          <w:rStyle w:val="s3"/>
        </w:rPr>
        <w:t>(</w:t>
      </w:r>
      <w:hyperlink r:id="rId2240" w:anchor="sub_id=62500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6. Система управления рисками может осуществляться с применением информацио</w:t>
      </w:r>
      <w:r>
        <w:rPr>
          <w:rStyle w:val="s0"/>
        </w:rPr>
        <w:t>нной системы управления рисками.</w:t>
      </w:r>
    </w:p>
    <w:p w:rsidR="00000000" w:rsidRDefault="00412A57">
      <w:pPr>
        <w:ind w:firstLine="400"/>
        <w:jc w:val="both"/>
      </w:pPr>
      <w:r>
        <w:t> </w:t>
      </w:r>
    </w:p>
    <w:p w:rsidR="00000000" w:rsidRDefault="00412A57">
      <w:pPr>
        <w:ind w:left="1200" w:hanging="800"/>
        <w:jc w:val="both"/>
      </w:pPr>
      <w:bookmarkStart w:id="817" w:name="SUB6260000"/>
      <w:bookmarkEnd w:id="817"/>
      <w:r>
        <w:rPr>
          <w:rStyle w:val="s1"/>
        </w:rPr>
        <w:t>Статья 626. Действия органов налоговой службы по оценке и управлению рисками</w:t>
      </w:r>
    </w:p>
    <w:p w:rsidR="00000000" w:rsidRDefault="00412A57">
      <w:pPr>
        <w:ind w:firstLine="400"/>
        <w:jc w:val="both"/>
      </w:pPr>
      <w:r>
        <w:rPr>
          <w:rStyle w:val="s0"/>
        </w:rPr>
        <w:t>Органы налоговой службы осуществляют анализ данных налоговой отчетности, представленной налогоплательщиком (налоговым агентом), сведений, получе</w:t>
      </w:r>
      <w:r>
        <w:rPr>
          <w:rStyle w:val="s0"/>
        </w:rPr>
        <w:t>нных от уполномоченных государственных органов, а также других документов и (или) сведений о деятельности налогоплательщика (налогового агента).</w:t>
      </w:r>
    </w:p>
    <w:p w:rsidR="00000000" w:rsidRDefault="00412A57">
      <w:pPr>
        <w:ind w:firstLine="400"/>
        <w:jc w:val="both"/>
      </w:pPr>
      <w:r>
        <w:rPr>
          <w:rStyle w:val="s0"/>
        </w:rPr>
        <w:t xml:space="preserve">Результаты такого анализа органы налоговой службы используют </w:t>
      </w:r>
      <w:r>
        <w:t xml:space="preserve">для достижения целей, указанных в </w:t>
      </w:r>
      <w:hyperlink w:anchor="sub6250000" w:history="1">
        <w:r>
          <w:rPr>
            <w:rStyle w:val="a3"/>
          </w:rPr>
          <w:t>статье 625</w:t>
        </w:r>
      </w:hyperlink>
      <w:r>
        <w:rPr>
          <w:rStyle w:val="a6"/>
          <w:b w:val="0"/>
          <w:bCs w:val="0"/>
        </w:rPr>
        <w:t xml:space="preserve"> настоящего Кодекса</w:t>
      </w:r>
      <w:r>
        <w:t>.</w:t>
      </w:r>
    </w:p>
    <w:p w:rsidR="00000000" w:rsidRDefault="00412A57">
      <w:pPr>
        <w:jc w:val="both"/>
      </w:pPr>
      <w:r>
        <w:rPr>
          <w:rStyle w:val="s3"/>
        </w:rPr>
        <w:t xml:space="preserve">См. </w:t>
      </w:r>
      <w:hyperlink r:id="rId2241" w:anchor="sub_id=50" w:history="1">
        <w:r>
          <w:rPr>
            <w:rStyle w:val="a3"/>
            <w:i/>
            <w:iCs/>
            <w:bdr w:val="none" w:sz="0" w:space="0" w:color="auto" w:frame="1"/>
          </w:rPr>
          <w:t>Материалы</w:t>
        </w:r>
      </w:hyperlink>
      <w:r>
        <w:rPr>
          <w:rStyle w:val="s3"/>
        </w:rPr>
        <w:t xml:space="preserve"> антикоррупционной экспертизы</w:t>
      </w:r>
    </w:p>
    <w:p w:rsidR="00000000" w:rsidRDefault="00412A57">
      <w:pPr>
        <w:ind w:firstLine="709"/>
      </w:pPr>
      <w:r>
        <w:t> </w:t>
      </w:r>
    </w:p>
    <w:p w:rsidR="00000000" w:rsidRDefault="00412A57">
      <w:pPr>
        <w:ind w:firstLine="709"/>
      </w:pPr>
      <w:r>
        <w:t> </w:t>
      </w:r>
    </w:p>
    <w:p w:rsidR="00000000" w:rsidRDefault="00412A57">
      <w:pPr>
        <w:jc w:val="center"/>
      </w:pPr>
      <w:bookmarkStart w:id="818" w:name="SUB6270000"/>
      <w:bookmarkEnd w:id="818"/>
      <w:r>
        <w:rPr>
          <w:rStyle w:val="s1"/>
        </w:rPr>
        <w:t>Глава 89. НАЛОГОВЫЕ ПРОВЕРКИ</w:t>
      </w:r>
    </w:p>
    <w:p w:rsidR="00000000" w:rsidRDefault="00412A57">
      <w:pPr>
        <w:jc w:val="center"/>
      </w:pPr>
      <w:r>
        <w:rPr>
          <w:rStyle w:val="s1"/>
        </w:rPr>
        <w:t> </w:t>
      </w:r>
    </w:p>
    <w:p w:rsidR="00000000" w:rsidRDefault="00412A57">
      <w:pPr>
        <w:jc w:val="center"/>
      </w:pPr>
      <w:r>
        <w:rPr>
          <w:rStyle w:val="s1"/>
        </w:rPr>
        <w:t>§ 1. Понятие, типы и виды налоговых проверок</w:t>
      </w:r>
    </w:p>
    <w:p w:rsidR="00000000" w:rsidRDefault="00412A57">
      <w:pPr>
        <w:jc w:val="center"/>
      </w:pPr>
      <w:r>
        <w:rPr>
          <w:rStyle w:val="s1"/>
        </w:rPr>
        <w:t> </w:t>
      </w:r>
    </w:p>
    <w:p w:rsidR="00000000" w:rsidRDefault="00412A57">
      <w:pPr>
        <w:ind w:left="1200" w:hanging="800"/>
        <w:jc w:val="both"/>
      </w:pPr>
      <w:r>
        <w:rPr>
          <w:rStyle w:val="s1"/>
        </w:rPr>
        <w:t>Ста</w:t>
      </w:r>
      <w:r>
        <w:rPr>
          <w:rStyle w:val="s1"/>
        </w:rPr>
        <w:t xml:space="preserve">тья 627. Понятие, типы и виды налоговых проверок </w:t>
      </w:r>
    </w:p>
    <w:p w:rsidR="00000000" w:rsidRDefault="00412A57">
      <w:pPr>
        <w:ind w:firstLine="400"/>
        <w:jc w:val="both"/>
      </w:pPr>
      <w:r>
        <w:rPr>
          <w:rStyle w:val="s0"/>
        </w:rPr>
        <w:t>1. Налоговая проверка - осуществляемая органами налоговой службы проверка:</w:t>
      </w:r>
    </w:p>
    <w:p w:rsidR="00000000" w:rsidRDefault="00412A57">
      <w:pPr>
        <w:ind w:firstLine="400"/>
        <w:jc w:val="both"/>
      </w:pPr>
      <w:r>
        <w:rPr>
          <w:rStyle w:val="s0"/>
        </w:rPr>
        <w:t xml:space="preserve">1) исполнения норм налогового законодательства Республики Казахстан, а также иного законодательства Республики Казахстан, контроль </w:t>
      </w:r>
      <w:r>
        <w:rPr>
          <w:rStyle w:val="s0"/>
        </w:rPr>
        <w:t>за исполнением которого возложен на органы налоговой службы;</w:t>
      </w:r>
    </w:p>
    <w:p w:rsidR="00000000" w:rsidRDefault="00412A57">
      <w:pPr>
        <w:ind w:firstLine="400"/>
        <w:jc w:val="both"/>
      </w:pPr>
      <w:r>
        <w:rPr>
          <w:rStyle w:val="s0"/>
        </w:rPr>
        <w:t>2) лиц, располагающих документами, информацией, касающимися деятельности проверяемого налогоплательщика (налогового агента), для получения сведений о проверяемом налогоплательщике (налоговом аген</w:t>
      </w:r>
      <w:r>
        <w:rPr>
          <w:rStyle w:val="s0"/>
        </w:rPr>
        <w:t xml:space="preserve">те) по вопросам, связанным с предпринимательской деятельностью проверяемого налогоплательщика (налогового агента); </w:t>
      </w:r>
    </w:p>
    <w:p w:rsidR="00000000" w:rsidRDefault="00412A57">
      <w:pPr>
        <w:ind w:firstLine="400"/>
        <w:jc w:val="both"/>
      </w:pPr>
      <w:r>
        <w:rPr>
          <w:rStyle w:val="s0"/>
        </w:rPr>
        <w:t>3) для получения дополнительных сведений от налогоплательщика (налогового агента), подавшего жалобу на уведомление о результатах налоговой п</w:t>
      </w:r>
      <w:r>
        <w:rPr>
          <w:rStyle w:val="s0"/>
        </w:rPr>
        <w:t>роверки и (или) решение вышестоящего органа налоговой службы, вынесенное по результатам рассмотрения жалобы на уведомление.</w:t>
      </w:r>
    </w:p>
    <w:p w:rsidR="00000000" w:rsidRDefault="00412A57">
      <w:pPr>
        <w:jc w:val="both"/>
      </w:pPr>
      <w:r>
        <w:rPr>
          <w:rStyle w:val="s3"/>
        </w:rPr>
        <w:t xml:space="preserve">В пункт 2 внесены изменения в соответствии с </w:t>
      </w:r>
      <w:hyperlink r:id="rId2242" w:anchor="sub_id=627" w:history="1">
        <w:r>
          <w:rPr>
            <w:rStyle w:val="a3"/>
            <w:i/>
            <w:iCs/>
            <w:bdr w:val="none" w:sz="0" w:space="0" w:color="auto" w:frame="1"/>
          </w:rPr>
          <w:t>Законо</w:t>
        </w:r>
        <w:r>
          <w:rPr>
            <w:rStyle w:val="a3"/>
            <w:i/>
            <w:iCs/>
            <w:bdr w:val="none" w:sz="0" w:space="0" w:color="auto" w:frame="1"/>
          </w:rPr>
          <w:t>м</w:t>
        </w:r>
      </w:hyperlink>
      <w:r>
        <w:rPr>
          <w:rStyle w:val="s3"/>
        </w:rPr>
        <w:t xml:space="preserve"> РК от 17.07.09 г. № 188-IV (</w:t>
      </w:r>
      <w:hyperlink r:id="rId2243" w:anchor="sub_id=62700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2. При необходимости органы налоговой службы в ходе налоговой проверки могут проводить:</w:t>
      </w:r>
    </w:p>
    <w:p w:rsidR="00000000" w:rsidRDefault="00412A57">
      <w:pPr>
        <w:ind w:firstLine="400"/>
        <w:jc w:val="both"/>
      </w:pPr>
      <w:r>
        <w:rPr>
          <w:rStyle w:val="s0"/>
        </w:rPr>
        <w:t xml:space="preserve">обследование имущества, являющегося объектом налогообложения и (или) объектом, связанным с налогообложением, независимо от его места нахождения; </w:t>
      </w:r>
    </w:p>
    <w:p w:rsidR="00000000" w:rsidRDefault="00412A57">
      <w:pPr>
        <w:ind w:firstLine="400"/>
        <w:jc w:val="both"/>
      </w:pPr>
      <w:r>
        <w:rPr>
          <w:rStyle w:val="s0"/>
        </w:rPr>
        <w:t>инвентаризацию имущества налогоплательщика (налогового агента) (кроме жилых помещений).</w:t>
      </w:r>
    </w:p>
    <w:p w:rsidR="00000000" w:rsidRDefault="00412A57">
      <w:pPr>
        <w:ind w:firstLine="400"/>
        <w:jc w:val="both"/>
      </w:pPr>
      <w:r>
        <w:rPr>
          <w:rStyle w:val="s0"/>
        </w:rPr>
        <w:t xml:space="preserve">Участниками налоговых </w:t>
      </w:r>
      <w:r>
        <w:rPr>
          <w:rStyle w:val="s0"/>
        </w:rPr>
        <w:t>проверок являются:</w:t>
      </w:r>
    </w:p>
    <w:p w:rsidR="00000000" w:rsidRDefault="00412A57">
      <w:pPr>
        <w:ind w:firstLine="400"/>
        <w:jc w:val="both"/>
      </w:pPr>
      <w:r>
        <w:rPr>
          <w:rStyle w:val="s0"/>
        </w:rPr>
        <w:t>указанные в предписании должностные лица органов налоговой службы и иные лица, привлекаемые органами налоговой службы к проведению проверки в соответствии с настоящим Кодексом;</w:t>
      </w:r>
    </w:p>
    <w:p w:rsidR="00000000" w:rsidRDefault="00412A57">
      <w:pPr>
        <w:ind w:firstLine="400"/>
        <w:jc w:val="both"/>
      </w:pPr>
      <w:r>
        <w:rPr>
          <w:rStyle w:val="s0"/>
        </w:rPr>
        <w:t>при тематических проверках по вопросам:</w:t>
      </w:r>
    </w:p>
    <w:p w:rsidR="00000000" w:rsidRDefault="00412A57">
      <w:pPr>
        <w:ind w:firstLine="400"/>
        <w:jc w:val="both"/>
      </w:pPr>
      <w:r>
        <w:rPr>
          <w:rStyle w:val="s0"/>
        </w:rPr>
        <w:t>постановки на регист</w:t>
      </w:r>
      <w:r>
        <w:rPr>
          <w:rStyle w:val="s0"/>
        </w:rPr>
        <w:t>рационный учет в налоговых органах;</w:t>
      </w:r>
    </w:p>
    <w:p w:rsidR="00000000" w:rsidRDefault="00412A57">
      <w:pPr>
        <w:ind w:firstLine="400"/>
        <w:jc w:val="both"/>
      </w:pPr>
      <w:r>
        <w:rPr>
          <w:rStyle w:val="s0"/>
        </w:rPr>
        <w:t>наличия контрольно-кассовых машин;</w:t>
      </w:r>
    </w:p>
    <w:p w:rsidR="00000000" w:rsidRDefault="00412A57">
      <w:pPr>
        <w:ind w:firstLine="400"/>
        <w:jc w:val="both"/>
      </w:pPr>
      <w:r>
        <w:rPr>
          <w:rStyle w:val="s0"/>
        </w:rPr>
        <w:t xml:space="preserve">наличия лицензии, разрешения на отпуск этилового спирта, патента, регистрационной карточки, указанной в </w:t>
      </w:r>
      <w:hyperlink w:anchor="sub5740000" w:history="1">
        <w:r>
          <w:rPr>
            <w:rStyle w:val="a3"/>
          </w:rPr>
          <w:t>статье 574</w:t>
        </w:r>
      </w:hyperlink>
      <w:r>
        <w:rPr>
          <w:rStyle w:val="s0"/>
        </w:rPr>
        <w:t xml:space="preserve"> настоящего Кодекса, - налогоплательщи</w:t>
      </w:r>
      <w:r>
        <w:rPr>
          <w:rStyle w:val="s0"/>
        </w:rPr>
        <w:t>к, осуществляющий предпринимательскую деятельность на участке территории, указанном в предписании;</w:t>
      </w:r>
    </w:p>
    <w:p w:rsidR="00000000" w:rsidRDefault="00412A57">
      <w:pPr>
        <w:ind w:firstLine="400"/>
        <w:jc w:val="both"/>
      </w:pPr>
      <w:r>
        <w:rPr>
          <w:rStyle w:val="s0"/>
        </w:rPr>
        <w:t>при других видах налоговых проверок - налогоплательщик, указанный в предписании.</w:t>
      </w:r>
    </w:p>
    <w:p w:rsidR="00000000" w:rsidRDefault="00412A57">
      <w:pPr>
        <w:ind w:firstLine="400"/>
        <w:jc w:val="both"/>
      </w:pPr>
      <w:r>
        <w:rPr>
          <w:rStyle w:val="s0"/>
        </w:rPr>
        <w:t>Для исследования вопросов, требующих специальных знаний и навыков, и получен</w:t>
      </w:r>
      <w:r>
        <w:rPr>
          <w:rStyle w:val="s0"/>
        </w:rPr>
        <w:t xml:space="preserve">ия консультаций органом налоговой службы к налоговой проверке может быть привлечен специалист, не заинтересованный в исходе налоговой проверки. </w:t>
      </w:r>
    </w:p>
    <w:p w:rsidR="00000000" w:rsidRDefault="00412A57">
      <w:pPr>
        <w:ind w:firstLine="400"/>
        <w:jc w:val="both"/>
      </w:pPr>
      <w:r>
        <w:rPr>
          <w:rStyle w:val="s0"/>
        </w:rPr>
        <w:t>По письменным вопросам, поставленным должностным лицом органа налоговой службы, являющимся участником налоговой</w:t>
      </w:r>
      <w:r>
        <w:rPr>
          <w:rStyle w:val="s0"/>
        </w:rPr>
        <w:t xml:space="preserve"> проверки, специалист, привлеченный к налоговой проверке, составляет заключение, которое используется в ходе налоговой проверки. Копии таких письменных вопросов и заключения прилагаются к акту налоговой проверки, в том числе к экземпляру акта налоговой про</w:t>
      </w:r>
      <w:r>
        <w:rPr>
          <w:rStyle w:val="s0"/>
        </w:rPr>
        <w:t>верки, вручаемому налогоплательщику.</w:t>
      </w:r>
    </w:p>
    <w:p w:rsidR="00000000" w:rsidRDefault="00412A57">
      <w:pPr>
        <w:ind w:firstLine="400"/>
        <w:jc w:val="both"/>
      </w:pPr>
      <w:r>
        <w:rPr>
          <w:rStyle w:val="s0"/>
        </w:rPr>
        <w:t>В случае привлечения органом налоговой службы к налоговой проверке специалиста налогоплательщик вправе привлечь специалиста со своей стороны, заключение которого прилагается к акту налоговой проверки в случае представле</w:t>
      </w:r>
      <w:r>
        <w:rPr>
          <w:rStyle w:val="s0"/>
        </w:rPr>
        <w:t>ния заключения специалиста налогоплательщика органам налоговой службы не позже даты подписания акта налоговой проверки.</w:t>
      </w:r>
    </w:p>
    <w:p w:rsidR="00000000" w:rsidRDefault="00412A57">
      <w:pPr>
        <w:ind w:firstLine="400"/>
        <w:jc w:val="both"/>
      </w:pPr>
      <w:r>
        <w:rPr>
          <w:rStyle w:val="s0"/>
        </w:rPr>
        <w:t>3. Налоговые проверки осуществляются исключительно органами налоговой службы.</w:t>
      </w:r>
    </w:p>
    <w:p w:rsidR="00000000" w:rsidRDefault="00412A57">
      <w:pPr>
        <w:ind w:firstLine="400"/>
        <w:jc w:val="both"/>
      </w:pPr>
      <w:r>
        <w:rPr>
          <w:rStyle w:val="s0"/>
        </w:rPr>
        <w:t xml:space="preserve">4. Налоговые проверки подразделяются на следующие виды: </w:t>
      </w:r>
    </w:p>
    <w:p w:rsidR="00000000" w:rsidRDefault="00412A57">
      <w:pPr>
        <w:ind w:firstLine="400"/>
        <w:jc w:val="both"/>
      </w:pPr>
      <w:r>
        <w:rPr>
          <w:rStyle w:val="s0"/>
        </w:rPr>
        <w:t>1</w:t>
      </w:r>
      <w:r>
        <w:rPr>
          <w:rStyle w:val="s0"/>
        </w:rPr>
        <w:t xml:space="preserve">) документальная проверка; </w:t>
      </w:r>
    </w:p>
    <w:p w:rsidR="00000000" w:rsidRDefault="00412A57">
      <w:pPr>
        <w:ind w:firstLine="400"/>
        <w:jc w:val="both"/>
      </w:pPr>
      <w:r>
        <w:rPr>
          <w:rStyle w:val="s0"/>
        </w:rPr>
        <w:t xml:space="preserve">2) Исключен в соответствии с </w:t>
      </w:r>
      <w:hyperlink r:id="rId2244" w:anchor="sub_id=627" w:history="1">
        <w:r>
          <w:rPr>
            <w:rStyle w:val="a3"/>
          </w:rPr>
          <w:t>Законом</w:t>
        </w:r>
      </w:hyperlink>
      <w:r>
        <w:rPr>
          <w:rStyle w:val="s0"/>
        </w:rPr>
        <w:t xml:space="preserve"> РК от 17.07.09 г. № 188-IV</w:t>
      </w:r>
      <w:r>
        <w:rPr>
          <w:rStyle w:val="s3"/>
        </w:rPr>
        <w:t xml:space="preserve"> (</w:t>
      </w:r>
      <w:hyperlink r:id="rId2245" w:anchor="sub_id=62700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 xml:space="preserve">3) хронометражное обследование. </w:t>
      </w:r>
    </w:p>
    <w:p w:rsidR="00000000" w:rsidRDefault="00412A57">
      <w:pPr>
        <w:ind w:firstLine="400"/>
        <w:jc w:val="both"/>
      </w:pPr>
      <w:r>
        <w:rPr>
          <w:rStyle w:val="s0"/>
        </w:rPr>
        <w:t xml:space="preserve">5. Документальные проверки подразделяются на следующие виды: </w:t>
      </w:r>
    </w:p>
    <w:p w:rsidR="00000000" w:rsidRDefault="00412A57">
      <w:pPr>
        <w:ind w:firstLine="400"/>
        <w:jc w:val="both"/>
      </w:pPr>
      <w:r>
        <w:rPr>
          <w:rStyle w:val="s0"/>
        </w:rPr>
        <w:t>1) комплексная проверка - проверка, проводимая органом налоговой службы в отношении налогоплательщика (налогового агента), по вопросам исполне</w:t>
      </w:r>
      <w:r>
        <w:rPr>
          <w:rStyle w:val="s0"/>
        </w:rPr>
        <w:t>ния налогового обязательства по всем видам налогов и других обязательных платежей в бюджет, полноты и своевременности исчисления, удержания и перечисления обязательных пенсионных взносов, полноты и своевременности исчисления и уплаты социальных отчислений.</w:t>
      </w:r>
    </w:p>
    <w:p w:rsidR="00000000" w:rsidRDefault="00412A57">
      <w:pPr>
        <w:ind w:firstLine="400"/>
        <w:jc w:val="both"/>
      </w:pPr>
      <w:r>
        <w:rPr>
          <w:rStyle w:val="s0"/>
        </w:rPr>
        <w:t>В комплексную проверку могут быть включены вопросы тематических проверок.</w:t>
      </w:r>
    </w:p>
    <w:p w:rsidR="00000000" w:rsidRDefault="00412A57">
      <w:pPr>
        <w:ind w:firstLine="400"/>
        <w:jc w:val="both"/>
      </w:pPr>
      <w:r>
        <w:rPr>
          <w:rStyle w:val="s0"/>
        </w:rPr>
        <w:t xml:space="preserve">Документальная проверка, проведение которой предусмотрено </w:t>
      </w:r>
      <w:hyperlink w:anchor="sub370000" w:history="1">
        <w:r>
          <w:rPr>
            <w:rStyle w:val="a3"/>
          </w:rPr>
          <w:t>статьями 37</w:t>
        </w:r>
      </w:hyperlink>
      <w:r>
        <w:rPr>
          <w:rStyle w:val="s0"/>
        </w:rPr>
        <w:t xml:space="preserve">, </w:t>
      </w:r>
      <w:hyperlink w:anchor="sub400000" w:history="1">
        <w:r>
          <w:rPr>
            <w:rStyle w:val="a3"/>
          </w:rPr>
          <w:t>40 - 42</w:t>
        </w:r>
      </w:hyperlink>
      <w:r>
        <w:rPr>
          <w:rStyle w:val="s0"/>
        </w:rPr>
        <w:t xml:space="preserve"> настоящего Кодекса, является ликвидаци</w:t>
      </w:r>
      <w:r>
        <w:rPr>
          <w:rStyle w:val="s0"/>
        </w:rPr>
        <w:t xml:space="preserve">онной проверкой и относится к комплексной; </w:t>
      </w:r>
    </w:p>
    <w:p w:rsidR="00000000" w:rsidRDefault="00412A57">
      <w:pPr>
        <w:jc w:val="both"/>
      </w:pPr>
      <w:r>
        <w:rPr>
          <w:rStyle w:val="s3"/>
        </w:rPr>
        <w:t xml:space="preserve">В подпункт 2 внесены изменения в соответствии с </w:t>
      </w:r>
      <w:hyperlink r:id="rId2246" w:anchor="sub_id=627" w:history="1">
        <w:r>
          <w:rPr>
            <w:rStyle w:val="a3"/>
            <w:i/>
            <w:iCs/>
            <w:bdr w:val="none" w:sz="0" w:space="0" w:color="auto" w:frame="1"/>
          </w:rPr>
          <w:t>Законом</w:t>
        </w:r>
      </w:hyperlink>
      <w:r>
        <w:rPr>
          <w:rStyle w:val="s3"/>
        </w:rPr>
        <w:t xml:space="preserve"> РК от 17.07.09 г. № 188-IV (</w:t>
      </w:r>
      <w:hyperlink r:id="rId2247" w:anchor="sub_id=62700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 xml:space="preserve">2) тематическая проверка - проверка, проводимая органом налоговой службы в отношении налогоплательщика (налогового агента), по вопросам: </w:t>
      </w:r>
    </w:p>
    <w:p w:rsidR="00000000" w:rsidRDefault="00412A57">
      <w:pPr>
        <w:ind w:firstLine="400"/>
        <w:jc w:val="both"/>
      </w:pPr>
      <w:r>
        <w:rPr>
          <w:rStyle w:val="s0"/>
        </w:rPr>
        <w:t>исполнения налого</w:t>
      </w:r>
      <w:r>
        <w:rPr>
          <w:rStyle w:val="s0"/>
        </w:rPr>
        <w:t>вого обязательства по отдельным видам налогов и (или) других обязательных платежей в бюджет;</w:t>
      </w:r>
    </w:p>
    <w:p w:rsidR="00000000" w:rsidRDefault="00412A57">
      <w:pPr>
        <w:ind w:firstLine="400"/>
        <w:jc w:val="both"/>
      </w:pPr>
      <w:r>
        <w:rPr>
          <w:rStyle w:val="s0"/>
        </w:rPr>
        <w:t>полноты и своевременности исчисления, удержания и перечисления обязательных пенсионных взносов, а также полноты и своевременности исчисления и уплаты социальных от</w:t>
      </w:r>
      <w:r>
        <w:rPr>
          <w:rStyle w:val="s0"/>
        </w:rPr>
        <w:t xml:space="preserve">числений; </w:t>
      </w:r>
    </w:p>
    <w:p w:rsidR="00000000" w:rsidRDefault="00412A57">
      <w:pPr>
        <w:ind w:firstLine="400"/>
        <w:jc w:val="both"/>
      </w:pPr>
      <w:r>
        <w:rPr>
          <w:rStyle w:val="s0"/>
        </w:rPr>
        <w:t xml:space="preserve">исполнения банками и организациями, осуществляющими отдельные виды банковских операций, обязанностей, установленных настоящим Кодексом, а также </w:t>
      </w:r>
      <w:hyperlink r:id="rId2248" w:history="1">
        <w:r>
          <w:rPr>
            <w:rStyle w:val="a3"/>
          </w:rPr>
          <w:t>законами</w:t>
        </w:r>
      </w:hyperlink>
      <w:r>
        <w:rPr>
          <w:rStyle w:val="s0"/>
        </w:rPr>
        <w:t xml:space="preserve"> Республики Казахстан «Об</w:t>
      </w:r>
      <w:r>
        <w:rPr>
          <w:rStyle w:val="s0"/>
        </w:rPr>
        <w:t xml:space="preserve"> обязательном социальном страховании» и «О пенсионном обеспечении в Республике Казахстан»;</w:t>
      </w:r>
    </w:p>
    <w:p w:rsidR="00000000" w:rsidRDefault="00412A57">
      <w:pPr>
        <w:ind w:firstLine="400"/>
        <w:jc w:val="both"/>
      </w:pPr>
      <w:hyperlink r:id="rId2249" w:history="1">
        <w:r>
          <w:rPr>
            <w:rStyle w:val="a3"/>
          </w:rPr>
          <w:t>трансфертного ценообразования</w:t>
        </w:r>
      </w:hyperlink>
      <w:r>
        <w:rPr>
          <w:rStyle w:val="s0"/>
        </w:rPr>
        <w:t xml:space="preserve">; </w:t>
      </w:r>
    </w:p>
    <w:p w:rsidR="00000000" w:rsidRDefault="00412A57">
      <w:pPr>
        <w:ind w:firstLine="400"/>
        <w:jc w:val="both"/>
      </w:pPr>
      <w:r>
        <w:rPr>
          <w:rStyle w:val="s0"/>
        </w:rPr>
        <w:t>государственного регулирования производства и оборота отдельных видо</w:t>
      </w:r>
      <w:r>
        <w:rPr>
          <w:rStyle w:val="s0"/>
        </w:rPr>
        <w:t>в подакцизных товаров;</w:t>
      </w:r>
    </w:p>
    <w:p w:rsidR="00000000" w:rsidRDefault="00412A57">
      <w:pPr>
        <w:ind w:firstLine="400"/>
        <w:jc w:val="both"/>
      </w:pPr>
      <w:r>
        <w:rPr>
          <w:rStyle w:val="s0"/>
        </w:rPr>
        <w:t>определения налогового обязательства по операциям с налогоплательщиком, признанным лжепредприятием на основании вступившего в законную силу приговора или постановления суда;</w:t>
      </w:r>
    </w:p>
    <w:p w:rsidR="00000000" w:rsidRDefault="00412A57">
      <w:pPr>
        <w:ind w:firstLine="400"/>
        <w:jc w:val="both"/>
      </w:pPr>
      <w:r>
        <w:rPr>
          <w:rStyle w:val="s0"/>
        </w:rPr>
        <w:t>по вопросам определения налогового обязательства по сделке (сделкам), совершение которой (которых) признано судом осуществленными без намерения осуществлять предпринимательскую деятельность;</w:t>
      </w:r>
    </w:p>
    <w:p w:rsidR="00000000" w:rsidRDefault="00412A57">
      <w:pPr>
        <w:ind w:firstLine="400"/>
        <w:jc w:val="both"/>
      </w:pPr>
      <w:r>
        <w:rPr>
          <w:rStyle w:val="s0"/>
        </w:rPr>
        <w:t>определения взаиморасчетов между налогоплательщиком (налоговым аг</w:t>
      </w:r>
      <w:r>
        <w:rPr>
          <w:rStyle w:val="s0"/>
        </w:rPr>
        <w:t xml:space="preserve">ентом) и его дебиторами; </w:t>
      </w:r>
    </w:p>
    <w:p w:rsidR="00000000" w:rsidRDefault="00412A57">
      <w:pPr>
        <w:ind w:firstLine="400"/>
        <w:jc w:val="both"/>
      </w:pPr>
      <w:r>
        <w:rPr>
          <w:rStyle w:val="s0"/>
        </w:rPr>
        <w:t>правомерности применения положений международных договоров (соглашений);</w:t>
      </w:r>
    </w:p>
    <w:p w:rsidR="00000000" w:rsidRDefault="00412A57">
      <w:pPr>
        <w:ind w:firstLine="400"/>
        <w:jc w:val="both"/>
      </w:pPr>
      <w:r>
        <w:rPr>
          <w:rStyle w:val="s0"/>
        </w:rPr>
        <w:t>подтверждения достоверности сумм налога на добавленную стоимость, предъявленных к возврату;</w:t>
      </w:r>
    </w:p>
    <w:p w:rsidR="00000000" w:rsidRDefault="00412A57">
      <w:pPr>
        <w:ind w:firstLine="400"/>
        <w:jc w:val="both"/>
      </w:pPr>
      <w:r>
        <w:rPr>
          <w:rStyle w:val="s0"/>
        </w:rPr>
        <w:t xml:space="preserve">возврата уплаченного подоходного налога из бюджета или условного </w:t>
      </w:r>
      <w:r>
        <w:rPr>
          <w:rStyle w:val="s0"/>
        </w:rPr>
        <w:t>банковского вклада на основании налогового заявления нерезидента и международного договора об избежании двойного налогообложения;</w:t>
      </w:r>
    </w:p>
    <w:p w:rsidR="00000000" w:rsidRDefault="00412A57">
      <w:pPr>
        <w:ind w:firstLine="400"/>
        <w:jc w:val="both"/>
      </w:pPr>
      <w:r>
        <w:rPr>
          <w:rStyle w:val="s0"/>
        </w:rPr>
        <w:t>неисполнения налогоплательщиком (налоговым агентом) уведомления налоговых органов об устранении нарушений, выявленных по резул</w:t>
      </w:r>
      <w:r>
        <w:rPr>
          <w:rStyle w:val="s0"/>
        </w:rPr>
        <w:t xml:space="preserve">ьтатам камерального контроля, в порядке, установленном </w:t>
      </w:r>
      <w:hyperlink w:anchor="sub6080000" w:history="1">
        <w:r>
          <w:rPr>
            <w:rStyle w:val="a3"/>
          </w:rPr>
          <w:t>статьей 608</w:t>
        </w:r>
      </w:hyperlink>
      <w:r>
        <w:rPr>
          <w:rStyle w:val="s0"/>
        </w:rPr>
        <w:t xml:space="preserve"> настоящего Кодекса;</w:t>
      </w:r>
    </w:p>
    <w:p w:rsidR="00000000" w:rsidRDefault="00412A57">
      <w:pPr>
        <w:ind w:firstLine="400"/>
        <w:jc w:val="both"/>
      </w:pPr>
      <w:r>
        <w:rPr>
          <w:rStyle w:val="s0"/>
        </w:rPr>
        <w:t>рассмотрения жалобы налогоплательщика (налогового агента) на уведомление о результатах налоговой проверки и (или) решение вышестоящего о</w:t>
      </w:r>
      <w:r>
        <w:rPr>
          <w:rStyle w:val="s0"/>
        </w:rPr>
        <w:t>ргана налоговой службы, вынесенное по результатам рассмотрения жалобы на уведомление, проводимая по вопросам, изложенным в жалобе налогоплательщика (налогового агента);</w:t>
      </w:r>
    </w:p>
    <w:p w:rsidR="00000000" w:rsidRDefault="00412A57">
      <w:pPr>
        <w:ind w:firstLine="400"/>
        <w:jc w:val="both"/>
      </w:pPr>
      <w:r>
        <w:rPr>
          <w:rStyle w:val="s0"/>
        </w:rPr>
        <w:t>рассмотрения обращения нерезидента о повторном рассмотрении налогового заявления на воз</w:t>
      </w:r>
      <w:r>
        <w:rPr>
          <w:rStyle w:val="s0"/>
        </w:rPr>
        <w:t>врат уплаченного подоходного налога из бюджета или условного банковского вклада в соответствии с положениями международного договора об избежании двойного налогообложения;</w:t>
      </w:r>
    </w:p>
    <w:p w:rsidR="00000000" w:rsidRDefault="00412A57">
      <w:pPr>
        <w:ind w:firstLine="400"/>
        <w:jc w:val="both"/>
      </w:pPr>
      <w:r>
        <w:rPr>
          <w:rStyle w:val="s0"/>
        </w:rPr>
        <w:t>соблюдения порядка учета, хранения, оценки, дальнейшего использования и реализации и</w:t>
      </w:r>
      <w:r>
        <w:rPr>
          <w:rStyle w:val="s0"/>
        </w:rPr>
        <w:t>мущества, обращенного (подлежащего обращению) в собственность государства;</w:t>
      </w:r>
    </w:p>
    <w:p w:rsidR="00000000" w:rsidRDefault="00412A57">
      <w:pPr>
        <w:ind w:firstLine="400"/>
        <w:jc w:val="both"/>
      </w:pPr>
      <w:r>
        <w:rPr>
          <w:rStyle w:val="s0"/>
        </w:rPr>
        <w:t>деятельности уполномоченных государственных и местных исполнительных органов в части исполнения задач по осуществлению функций, направленных на исполнение налогового законодательств</w:t>
      </w:r>
      <w:r>
        <w:rPr>
          <w:rStyle w:val="s0"/>
        </w:rPr>
        <w:t>а Республики Казахстан;</w:t>
      </w:r>
    </w:p>
    <w:p w:rsidR="00000000" w:rsidRDefault="00412A57">
      <w:pPr>
        <w:ind w:firstLine="400"/>
        <w:jc w:val="both"/>
      </w:pPr>
      <w:r>
        <w:rPr>
          <w:rStyle w:val="s0"/>
        </w:rPr>
        <w:t>постановки на регистрационный учет в налоговых органах;</w:t>
      </w:r>
    </w:p>
    <w:p w:rsidR="00000000" w:rsidRDefault="00412A57">
      <w:pPr>
        <w:ind w:firstLine="400"/>
        <w:jc w:val="both"/>
      </w:pPr>
      <w:r>
        <w:rPr>
          <w:rStyle w:val="s0"/>
        </w:rPr>
        <w:t>наличия контрольно-кассовых машин;</w:t>
      </w:r>
    </w:p>
    <w:p w:rsidR="00000000" w:rsidRDefault="00412A57">
      <w:pPr>
        <w:ind w:firstLine="400"/>
        <w:jc w:val="both"/>
      </w:pPr>
      <w:r>
        <w:rPr>
          <w:rStyle w:val="s0"/>
        </w:rPr>
        <w:t xml:space="preserve">наличия лицензии, разрешения на отпуск этилового спирта, патента, регистрационной карточки, указанной в </w:t>
      </w:r>
      <w:hyperlink w:anchor="sub5740000" w:history="1">
        <w:r>
          <w:rPr>
            <w:rStyle w:val="a3"/>
          </w:rPr>
          <w:t>стат</w:t>
        </w:r>
        <w:r>
          <w:rPr>
            <w:rStyle w:val="a3"/>
          </w:rPr>
          <w:t>ье 574</w:t>
        </w:r>
      </w:hyperlink>
      <w:r>
        <w:rPr>
          <w:rStyle w:val="s0"/>
        </w:rPr>
        <w:t xml:space="preserve"> настоящего Кодекса;</w:t>
      </w:r>
    </w:p>
    <w:p w:rsidR="00000000" w:rsidRDefault="00412A57">
      <w:pPr>
        <w:ind w:firstLine="400"/>
        <w:jc w:val="both"/>
      </w:pPr>
      <w:r>
        <w:rPr>
          <w:rStyle w:val="s0"/>
        </w:rPr>
        <w:t>соблюдения порядка применения контрольно-кассовых машин;</w:t>
      </w:r>
    </w:p>
    <w:p w:rsidR="00000000" w:rsidRDefault="00412A57">
      <w:pPr>
        <w:ind w:firstLine="400"/>
        <w:jc w:val="both"/>
      </w:pPr>
      <w:r>
        <w:rPr>
          <w:rStyle w:val="s0"/>
        </w:rPr>
        <w:t>соблюдения правил лицензирования и условий производства, хранения и реализации отдельных видов подакцизных товаров;</w:t>
      </w:r>
    </w:p>
    <w:p w:rsidR="00000000" w:rsidRDefault="00412A57">
      <w:pPr>
        <w:ind w:firstLine="400"/>
        <w:jc w:val="both"/>
      </w:pPr>
      <w:r>
        <w:rPr>
          <w:rStyle w:val="s0"/>
        </w:rPr>
        <w:t xml:space="preserve">исполнения распоряжения, вынесенного налоговым органом, </w:t>
      </w:r>
      <w:r>
        <w:rPr>
          <w:rStyle w:val="s0"/>
        </w:rPr>
        <w:t>о приостановлении расходных операций по кассе.</w:t>
      </w:r>
    </w:p>
    <w:p w:rsidR="00000000" w:rsidRDefault="00412A57">
      <w:pPr>
        <w:ind w:firstLine="400"/>
        <w:jc w:val="both"/>
      </w:pPr>
      <w:r>
        <w:rPr>
          <w:rStyle w:val="s0"/>
        </w:rPr>
        <w:t>Для участия в проведении тематических проверок по вопросам:</w:t>
      </w:r>
    </w:p>
    <w:p w:rsidR="00000000" w:rsidRDefault="00412A57">
      <w:pPr>
        <w:ind w:firstLine="400"/>
        <w:jc w:val="both"/>
      </w:pPr>
      <w:r>
        <w:rPr>
          <w:rStyle w:val="s0"/>
        </w:rPr>
        <w:t>постановки на регистрационный учет в налоговых органах;</w:t>
      </w:r>
    </w:p>
    <w:p w:rsidR="00000000" w:rsidRDefault="00412A57">
      <w:pPr>
        <w:ind w:firstLine="400"/>
        <w:jc w:val="both"/>
      </w:pPr>
      <w:r>
        <w:rPr>
          <w:rStyle w:val="s0"/>
        </w:rPr>
        <w:t>наличия контрольно-кассовых машин;</w:t>
      </w:r>
    </w:p>
    <w:p w:rsidR="00000000" w:rsidRDefault="00412A57">
      <w:pPr>
        <w:ind w:firstLine="400"/>
        <w:jc w:val="both"/>
      </w:pPr>
      <w:r>
        <w:rPr>
          <w:rStyle w:val="s0"/>
        </w:rPr>
        <w:t>наличия лицензии, разрешения на отпуск этилового спирта, п</w:t>
      </w:r>
      <w:r>
        <w:rPr>
          <w:rStyle w:val="s0"/>
        </w:rPr>
        <w:t xml:space="preserve">атента, регистрационной карточки, указанной в </w:t>
      </w:r>
      <w:hyperlink w:anchor="sub5740000" w:history="1">
        <w:r>
          <w:rPr>
            <w:rStyle w:val="a3"/>
          </w:rPr>
          <w:t>статье 574</w:t>
        </w:r>
      </w:hyperlink>
      <w:r>
        <w:rPr>
          <w:rStyle w:val="s0"/>
        </w:rPr>
        <w:t xml:space="preserve"> настоящего Кодекса, могут быть привлечены представители объединений субъектов частного предпринимательства по согласованию с такими объединениями.</w:t>
      </w:r>
    </w:p>
    <w:p w:rsidR="00000000" w:rsidRDefault="00412A57">
      <w:pPr>
        <w:ind w:firstLine="400"/>
        <w:jc w:val="both"/>
      </w:pPr>
      <w:r>
        <w:rPr>
          <w:rStyle w:val="s0"/>
        </w:rPr>
        <w:t>Представители объединений субъектов частного предпринимательства осуществляют контроль за соблюдением прав налогоплательщика при проведении указанных тематических проверок. В акте тематической проверки фиксируется факт участия представителей объединений су</w:t>
      </w:r>
      <w:r>
        <w:rPr>
          <w:rStyle w:val="s0"/>
        </w:rPr>
        <w:t>бъектов частного предпринимательства.</w:t>
      </w:r>
    </w:p>
    <w:p w:rsidR="00000000" w:rsidRDefault="00412A57">
      <w:pPr>
        <w:ind w:firstLine="400"/>
        <w:jc w:val="both"/>
      </w:pPr>
      <w:r>
        <w:rPr>
          <w:rStyle w:val="s0"/>
        </w:rPr>
        <w:t>При этом тематическая проверка может проводиться одновременно по нескольким вопросам из указанных в настоящем подпункте. Тематическая проверка не может предусматривать проведение проверки исполнения налогового обязател</w:t>
      </w:r>
      <w:r>
        <w:rPr>
          <w:rStyle w:val="s0"/>
        </w:rPr>
        <w:t xml:space="preserve">ьства по всем видам налогов и других обязательных платежей в бюджет; </w:t>
      </w:r>
    </w:p>
    <w:p w:rsidR="00000000" w:rsidRDefault="00412A57">
      <w:pPr>
        <w:jc w:val="both"/>
      </w:pPr>
      <w:r>
        <w:rPr>
          <w:rStyle w:val="s3"/>
        </w:rPr>
        <w:t xml:space="preserve">В подпункт 3 внесены изменения в соответствии с </w:t>
      </w:r>
      <w:hyperlink r:id="rId2250" w:anchor="sub_id=627" w:history="1">
        <w:r>
          <w:rPr>
            <w:rStyle w:val="a3"/>
            <w:i/>
            <w:iCs/>
            <w:bdr w:val="none" w:sz="0" w:space="0" w:color="auto" w:frame="1"/>
          </w:rPr>
          <w:t>Законом</w:t>
        </w:r>
      </w:hyperlink>
      <w:r>
        <w:rPr>
          <w:rStyle w:val="s3"/>
        </w:rPr>
        <w:t xml:space="preserve"> РК от 17.07.09 г. № 188-IV (</w:t>
      </w:r>
      <w:hyperlink r:id="rId2251" w:anchor="sub_id=6270000" w:history="1">
        <w:r>
          <w:rPr>
            <w:rStyle w:val="a3"/>
            <w:i/>
            <w:iCs/>
            <w:bdr w:val="none" w:sz="0" w:space="0" w:color="auto" w:frame="1"/>
          </w:rPr>
          <w:t>см. стар. ред.</w:t>
        </w:r>
      </w:hyperlink>
      <w:r>
        <w:rPr>
          <w:rStyle w:val="s3"/>
        </w:rPr>
        <w:t xml:space="preserve">); изложен в редакции </w:t>
      </w:r>
      <w:hyperlink r:id="rId2252" w:anchor="sub_id=627"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2253" w:anchor="sub_id=6270503"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3) встречная проверка - проверка органом налоговой службы лиц, осуществлявших операции с налогоплательщиком (налоговым агентом), в отношении которого орган</w:t>
      </w:r>
      <w:r>
        <w:rPr>
          <w:rStyle w:val="s0"/>
        </w:rPr>
        <w:t>ом налоговой службы проводится комплексная или тематическая проверка, с целью получения дополнительной информации о таких операциях для использования в ходе проверки указанного налогоплательщика.</w:t>
      </w:r>
    </w:p>
    <w:p w:rsidR="00000000" w:rsidRDefault="00412A57">
      <w:pPr>
        <w:ind w:firstLine="400"/>
        <w:jc w:val="both"/>
      </w:pPr>
      <w:r>
        <w:rPr>
          <w:rStyle w:val="s0"/>
        </w:rPr>
        <w:t>Встречная проверка является вспомогательной по отношению к к</w:t>
      </w:r>
      <w:r>
        <w:rPr>
          <w:rStyle w:val="s0"/>
        </w:rPr>
        <w:t>омплексной или тематической проверке.</w:t>
      </w:r>
    </w:p>
    <w:p w:rsidR="00000000" w:rsidRDefault="00412A57">
      <w:pPr>
        <w:ind w:firstLine="400"/>
        <w:jc w:val="both"/>
      </w:pPr>
      <w:r>
        <w:rPr>
          <w:rStyle w:val="s0"/>
        </w:rPr>
        <w:t>Встречной проверкой также признается проверка, проводимая по запросам налоговых или правоохранительных органов других государств, международных организаций в соответствии с международными договорами (соглашениями) о вз</w:t>
      </w:r>
      <w:r>
        <w:rPr>
          <w:rStyle w:val="s0"/>
        </w:rPr>
        <w:t>аимном сотрудничестве между налоговыми или правоохранительными органами, одной из сторон которых является Республика Казахстан, а также договорами, заключенными Республикой Казахстан с международными организациями;</w:t>
      </w:r>
    </w:p>
    <w:p w:rsidR="00000000" w:rsidRDefault="00412A57">
      <w:pPr>
        <w:ind w:firstLine="400"/>
        <w:jc w:val="both"/>
      </w:pPr>
      <w:r>
        <w:rPr>
          <w:rStyle w:val="s0"/>
        </w:rPr>
        <w:t xml:space="preserve">4) Исключен в соответствии с </w:t>
      </w:r>
      <w:hyperlink r:id="rId2254" w:anchor="sub_id=627" w:history="1">
        <w:r>
          <w:rPr>
            <w:rStyle w:val="a3"/>
          </w:rPr>
          <w:t>Законом</w:t>
        </w:r>
      </w:hyperlink>
      <w:r>
        <w:rPr>
          <w:rStyle w:val="s0"/>
        </w:rPr>
        <w:t xml:space="preserve"> РК от 17.07.09 г. № 188-IV </w:t>
      </w:r>
      <w:r>
        <w:rPr>
          <w:rStyle w:val="s3"/>
        </w:rPr>
        <w:t>(</w:t>
      </w:r>
      <w:hyperlink r:id="rId2255" w:anchor="sub_id=62700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 xml:space="preserve">6. Исключен в соответствии с </w:t>
      </w:r>
      <w:hyperlink r:id="rId2256" w:anchor="sub_id=627" w:history="1">
        <w:r>
          <w:rPr>
            <w:rStyle w:val="a3"/>
          </w:rPr>
          <w:t>Законом</w:t>
        </w:r>
      </w:hyperlink>
      <w:r>
        <w:rPr>
          <w:rStyle w:val="s0"/>
        </w:rPr>
        <w:t xml:space="preserve"> РК от 17.07.09 г. № 188-IV </w:t>
      </w:r>
      <w:r>
        <w:rPr>
          <w:rStyle w:val="s3"/>
        </w:rPr>
        <w:t>(</w:t>
      </w:r>
      <w:hyperlink r:id="rId2257" w:anchor="sub_id=62700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7. Хронометражное обследование - прове</w:t>
      </w:r>
      <w:r>
        <w:rPr>
          <w:rStyle w:val="s0"/>
        </w:rPr>
        <w:t xml:space="preserve">рка, проводимая налоговыми органами, с целью установления фактического дохода налогоплательщика и фактических затрат, связанных с деятельностью, направленной на получение дохода, за период, в течение которого проводится обследование. </w:t>
      </w:r>
    </w:p>
    <w:p w:rsidR="00000000" w:rsidRDefault="00412A57">
      <w:pPr>
        <w:ind w:firstLine="400"/>
        <w:jc w:val="both"/>
      </w:pPr>
      <w:r>
        <w:rPr>
          <w:rStyle w:val="s0"/>
        </w:rPr>
        <w:t>8. Проведение налогов</w:t>
      </w:r>
      <w:r>
        <w:rPr>
          <w:rStyle w:val="s0"/>
        </w:rPr>
        <w:t>ой проверки не должно приостанавливать деятельность налогоплательщика (налогового агента), за исключением случаев, установленных законодательными актами Республики Казахстан.</w:t>
      </w:r>
    </w:p>
    <w:p w:rsidR="00000000" w:rsidRDefault="00412A57">
      <w:pPr>
        <w:ind w:firstLine="400"/>
        <w:jc w:val="both"/>
      </w:pPr>
      <w:r>
        <w:rPr>
          <w:rStyle w:val="s0"/>
        </w:rPr>
        <w:t>9. Налоговые проверки подразделяются на следующие типы:</w:t>
      </w:r>
    </w:p>
    <w:p w:rsidR="00000000" w:rsidRDefault="00412A57">
      <w:pPr>
        <w:jc w:val="both"/>
      </w:pPr>
      <w:r>
        <w:rPr>
          <w:rStyle w:val="s3"/>
        </w:rPr>
        <w:t>В подпункт 1 внесены изме</w:t>
      </w:r>
      <w:r>
        <w:rPr>
          <w:rStyle w:val="s3"/>
        </w:rPr>
        <w:t xml:space="preserve">нения в соответствии с </w:t>
      </w:r>
      <w:hyperlink r:id="rId2258" w:anchor="sub_id=627" w:history="1">
        <w:r>
          <w:rPr>
            <w:rStyle w:val="a3"/>
            <w:i/>
            <w:iCs/>
            <w:bdr w:val="none" w:sz="0" w:space="0" w:color="auto" w:frame="1"/>
          </w:rPr>
          <w:t>Законом</w:t>
        </w:r>
      </w:hyperlink>
      <w:r>
        <w:rPr>
          <w:rStyle w:val="s3"/>
        </w:rPr>
        <w:t xml:space="preserve"> РК от 17.07.09 г. № 188-IV (</w:t>
      </w:r>
      <w:hyperlink r:id="rId2259" w:anchor="sub_id=62700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1) плановые - комплексные и тематические проверки, осуществляемые согласно плану налоговых проверок, который утверждается ежегодно уполномоченным органом. План налоговых проверок составляется на основе анализа представленной налогоплательщиком (налоговым а</w:t>
      </w:r>
      <w:r>
        <w:rPr>
          <w:rStyle w:val="s0"/>
        </w:rPr>
        <w:t>гентом) налоговой отчетности, сведений уполномоченных государственных органов, а также других документов и сведений о деятельности налогоплательщика (налогового агента);</w:t>
      </w:r>
    </w:p>
    <w:p w:rsidR="00000000" w:rsidRDefault="00412A57">
      <w:pPr>
        <w:jc w:val="both"/>
      </w:pPr>
      <w:r>
        <w:rPr>
          <w:rStyle w:val="s3"/>
        </w:rPr>
        <w:t xml:space="preserve">Подпункт 2 изложен в редакции </w:t>
      </w:r>
      <w:hyperlink r:id="rId2260" w:anchor="sub_id=627" w:history="1">
        <w:r>
          <w:rPr>
            <w:rStyle w:val="a3"/>
            <w:i/>
            <w:iCs/>
            <w:bdr w:val="none" w:sz="0" w:space="0" w:color="auto" w:frame="1"/>
          </w:rPr>
          <w:t>Закона</w:t>
        </w:r>
      </w:hyperlink>
      <w:r>
        <w:rPr>
          <w:rStyle w:val="s3"/>
        </w:rPr>
        <w:t xml:space="preserve"> РК от 17.07.09 г. № 188-IV (</w:t>
      </w:r>
      <w:hyperlink r:id="rId2261" w:anchor="sub_id=62700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2) внеплановые - налоговые проверки, не указанные в подпункте 1) настоящего пункта, в том числе</w:t>
      </w:r>
      <w:r>
        <w:rPr>
          <w:rStyle w:val="s0"/>
        </w:rPr>
        <w:t xml:space="preserve"> осуществляемые:</w:t>
      </w:r>
    </w:p>
    <w:p w:rsidR="00000000" w:rsidRDefault="00412A57">
      <w:pPr>
        <w:ind w:firstLine="400"/>
        <w:jc w:val="both"/>
      </w:pPr>
      <w:r>
        <w:rPr>
          <w:rStyle w:val="s0"/>
        </w:rPr>
        <w:t>по заявлению самого налогоплательщика (налогового агента);</w:t>
      </w:r>
    </w:p>
    <w:p w:rsidR="00000000" w:rsidRDefault="00412A57">
      <w:pPr>
        <w:ind w:firstLine="400"/>
        <w:jc w:val="both"/>
      </w:pPr>
      <w:r>
        <w:rPr>
          <w:rStyle w:val="s0"/>
        </w:rPr>
        <w:t xml:space="preserve">по основаниям, предусмотренным </w:t>
      </w:r>
      <w:hyperlink r:id="rId2262" w:history="1">
        <w:r>
          <w:rPr>
            <w:rStyle w:val="a3"/>
          </w:rPr>
          <w:t>Уголовно-процессуальным кодексом</w:t>
        </w:r>
      </w:hyperlink>
      <w:r>
        <w:rPr>
          <w:rStyle w:val="s0"/>
        </w:rPr>
        <w:t xml:space="preserve"> Республики Казахстан;</w:t>
      </w:r>
    </w:p>
    <w:p w:rsidR="00000000" w:rsidRDefault="00412A57">
      <w:pPr>
        <w:ind w:firstLine="400"/>
        <w:jc w:val="both"/>
      </w:pPr>
      <w:r>
        <w:rPr>
          <w:rStyle w:val="s0"/>
        </w:rPr>
        <w:t>в случае представления налогоп</w:t>
      </w:r>
      <w:r>
        <w:rPr>
          <w:rStyle w:val="s0"/>
        </w:rPr>
        <w:t>лательщиком (налоговым агентом) дополнительной налоговой отчетности за ранее проверенный налоговый период с целью проверки достоверности отраженных сведений в такой дополнительной налоговой отчетности;</w:t>
      </w:r>
    </w:p>
    <w:p w:rsidR="00000000" w:rsidRDefault="00412A57">
      <w:pPr>
        <w:ind w:firstLine="400"/>
        <w:jc w:val="both"/>
      </w:pPr>
      <w:r>
        <w:rPr>
          <w:rStyle w:val="s0"/>
        </w:rPr>
        <w:t>в случае получения ответа, не поступившего в ходе пред</w:t>
      </w:r>
      <w:r>
        <w:rPr>
          <w:rStyle w:val="s0"/>
        </w:rPr>
        <w:t>ыдущей налоговой проверки, по ранее направленным запросам органов налоговой службы;</w:t>
      </w:r>
    </w:p>
    <w:p w:rsidR="00000000" w:rsidRDefault="00412A57">
      <w:pPr>
        <w:ind w:firstLine="400"/>
        <w:jc w:val="both"/>
      </w:pPr>
      <w:r>
        <w:rPr>
          <w:rStyle w:val="s0"/>
        </w:rPr>
        <w:t>в случае неисполнения налогоплательщиком (налоговым агентом) уведомления налоговых органов об устранении нарушений, выявленных по результатам камерального контроля, в поряд</w:t>
      </w:r>
      <w:r>
        <w:rPr>
          <w:rStyle w:val="s0"/>
        </w:rPr>
        <w:t xml:space="preserve">ке, установленном </w:t>
      </w:r>
      <w:hyperlink w:anchor="sub6080000" w:history="1">
        <w:r>
          <w:rPr>
            <w:rStyle w:val="a3"/>
          </w:rPr>
          <w:t>статьей 608</w:t>
        </w:r>
      </w:hyperlink>
      <w:r>
        <w:rPr>
          <w:rStyle w:val="s0"/>
        </w:rPr>
        <w:t xml:space="preserve"> настоящего Кодекса;</w:t>
      </w:r>
    </w:p>
    <w:p w:rsidR="00000000" w:rsidRDefault="00412A57">
      <w:pPr>
        <w:ind w:firstLine="400"/>
        <w:jc w:val="both"/>
      </w:pPr>
      <w:r>
        <w:rPr>
          <w:rStyle w:val="s0"/>
        </w:rPr>
        <w:t>в связи с реорганизацией путем разделения или ликвидацией юридического лица-резидента, структурного подразделения юридического лица-нерезидента;</w:t>
      </w:r>
    </w:p>
    <w:p w:rsidR="00000000" w:rsidRDefault="00412A57">
      <w:pPr>
        <w:ind w:firstLine="400"/>
        <w:jc w:val="both"/>
      </w:pPr>
      <w:r>
        <w:rPr>
          <w:rStyle w:val="s0"/>
        </w:rPr>
        <w:t>в связи с прекращением юриди</w:t>
      </w:r>
      <w:r>
        <w:rPr>
          <w:rStyle w:val="s0"/>
        </w:rPr>
        <w:t>ческим лицом-нерезидентом деятельности в Республике Казахстан, осуществляемой через постоянное учреждение;</w:t>
      </w:r>
    </w:p>
    <w:p w:rsidR="00000000" w:rsidRDefault="00412A57">
      <w:pPr>
        <w:ind w:firstLine="400"/>
        <w:jc w:val="both"/>
      </w:pPr>
      <w:r>
        <w:rPr>
          <w:rStyle w:val="s0"/>
        </w:rPr>
        <w:t>в связи с прекращением деятельности индивидуального предпринимателя, частного нотариуса, адвоката;</w:t>
      </w:r>
    </w:p>
    <w:p w:rsidR="00000000" w:rsidRDefault="00412A57">
      <w:pPr>
        <w:ind w:firstLine="400"/>
        <w:jc w:val="both"/>
      </w:pPr>
      <w:r>
        <w:rPr>
          <w:rStyle w:val="s0"/>
        </w:rPr>
        <w:t>в связи со снятием с регистрационного учета по нал</w:t>
      </w:r>
      <w:r>
        <w:rPr>
          <w:rStyle w:val="s0"/>
        </w:rPr>
        <w:t>огу на добавленную стоимость на основании налогового заявления налогоплательщика;</w:t>
      </w:r>
    </w:p>
    <w:p w:rsidR="00000000" w:rsidRDefault="00412A57">
      <w:pPr>
        <w:ind w:firstLine="400"/>
        <w:jc w:val="both"/>
      </w:pPr>
      <w:r>
        <w:rPr>
          <w:rStyle w:val="s0"/>
        </w:rPr>
        <w:t>в связи с истечением срока действия контракта на недропользование;</w:t>
      </w:r>
    </w:p>
    <w:p w:rsidR="00000000" w:rsidRDefault="00412A57">
      <w:pPr>
        <w:ind w:firstLine="400"/>
        <w:jc w:val="both"/>
      </w:pPr>
      <w:r>
        <w:rPr>
          <w:rStyle w:val="s0"/>
        </w:rPr>
        <w:t>по вопросам государственного регулирования производства и оборота отдельных видов подакцизных товаров;</w:t>
      </w:r>
    </w:p>
    <w:p w:rsidR="00000000" w:rsidRDefault="00412A57">
      <w:pPr>
        <w:jc w:val="both"/>
      </w:pPr>
      <w:r>
        <w:rPr>
          <w:rStyle w:val="s3"/>
        </w:rPr>
        <w:t>См.:</w:t>
      </w:r>
      <w:r>
        <w:rPr>
          <w:rStyle w:val="s3"/>
        </w:rPr>
        <w:t xml:space="preserve"> </w:t>
      </w:r>
      <w:hyperlink r:id="rId2263" w:history="1">
        <w:r>
          <w:rPr>
            <w:rStyle w:val="a3"/>
            <w:i/>
            <w:iCs/>
            <w:bdr w:val="none" w:sz="0" w:space="0" w:color="auto" w:frame="1"/>
          </w:rPr>
          <w:t>Письмо</w:t>
        </w:r>
      </w:hyperlink>
      <w:r>
        <w:rPr>
          <w:rStyle w:val="s3"/>
        </w:rPr>
        <w:t xml:space="preserve"> НК МФ РК от 23 октября 2009 года № НК-12-25/10458</w:t>
      </w:r>
    </w:p>
    <w:p w:rsidR="00000000" w:rsidRDefault="00412A57">
      <w:pPr>
        <w:ind w:firstLine="400"/>
        <w:jc w:val="both"/>
      </w:pPr>
      <w:r>
        <w:rPr>
          <w:rStyle w:val="s0"/>
        </w:rPr>
        <w:t>по вопросам определения взаиморасчетов между налогоплательщиком (налоговым агентом) и его дебиторами в соответствии с налоговым закон</w:t>
      </w:r>
      <w:r>
        <w:rPr>
          <w:rStyle w:val="s0"/>
        </w:rPr>
        <w:t>одательством Республики Казахстан;</w:t>
      </w:r>
    </w:p>
    <w:p w:rsidR="00000000" w:rsidRDefault="00412A57">
      <w:pPr>
        <w:ind w:firstLine="400"/>
        <w:jc w:val="both"/>
      </w:pPr>
      <w:r>
        <w:rPr>
          <w:rStyle w:val="s0"/>
        </w:rPr>
        <w:t>на основании требования налогоплательщика в декларации по налогу на добавленную стоимость по подтверждению достоверности сумм налога на добавленную стоимость, предъявленных к возврату;</w:t>
      </w:r>
    </w:p>
    <w:p w:rsidR="00000000" w:rsidRDefault="00412A57">
      <w:pPr>
        <w:ind w:firstLine="400"/>
        <w:jc w:val="both"/>
      </w:pPr>
      <w:r>
        <w:rPr>
          <w:rStyle w:val="s0"/>
        </w:rPr>
        <w:t>на основании налогового заявления не</w:t>
      </w:r>
      <w:r>
        <w:rPr>
          <w:rStyle w:val="s0"/>
        </w:rPr>
        <w:t>резидента на возврат уплаченного подоходного налога из бюджета или условного банковского вклада в соответствии с положениями международного договора об избежании двойного налогообложения;</w:t>
      </w:r>
    </w:p>
    <w:p w:rsidR="00000000" w:rsidRDefault="00412A57">
      <w:pPr>
        <w:ind w:firstLine="400"/>
        <w:jc w:val="both"/>
      </w:pPr>
      <w:r>
        <w:rPr>
          <w:rStyle w:val="s0"/>
        </w:rPr>
        <w:t>по вопросам исполнения банками и организациями, осуществляющими отде</w:t>
      </w:r>
      <w:r>
        <w:rPr>
          <w:rStyle w:val="s0"/>
        </w:rPr>
        <w:t>льные виды банковских операций, обязанностей, установленных налоговым законодательством Республики Казахстан, а также иными законами Республики Казахстан, контроль за исполнением которых возложен на органы налоговой службы;</w:t>
      </w:r>
    </w:p>
    <w:p w:rsidR="00000000" w:rsidRDefault="00412A57">
      <w:pPr>
        <w:ind w:firstLine="400"/>
        <w:jc w:val="both"/>
      </w:pPr>
      <w:r>
        <w:rPr>
          <w:rStyle w:val="s0"/>
        </w:rPr>
        <w:t>по вопросам определения налогово</w:t>
      </w:r>
      <w:r>
        <w:rPr>
          <w:rStyle w:val="s0"/>
        </w:rPr>
        <w:t>го обязательства по операциям с налогоплательщиком, признанным лжепредприятием на основании вступившего в законную силу приговора или постановления суда;</w:t>
      </w:r>
    </w:p>
    <w:p w:rsidR="00000000" w:rsidRDefault="00412A57">
      <w:pPr>
        <w:ind w:firstLine="400"/>
        <w:jc w:val="both"/>
      </w:pPr>
      <w:r>
        <w:rPr>
          <w:rStyle w:val="s0"/>
        </w:rPr>
        <w:t>по вопросам определения налогового обязательства по сделке (сделкам), совершение которой (которых) при</w:t>
      </w:r>
      <w:r>
        <w:rPr>
          <w:rStyle w:val="s0"/>
        </w:rPr>
        <w:t>знано судом осуществленными без намерения осуществлять предпринимательскую деятельность;</w:t>
      </w:r>
    </w:p>
    <w:p w:rsidR="00000000" w:rsidRDefault="00412A57">
      <w:pPr>
        <w:ind w:firstLine="400"/>
        <w:jc w:val="both"/>
      </w:pPr>
      <w:r>
        <w:rPr>
          <w:rStyle w:val="s0"/>
        </w:rPr>
        <w:t>в связи с жалобой налогоплательщика (налогового агента) на уведомление о результатах налоговой проверки и (или) решение вышестоящего органа налоговой службы, вынесенно</w:t>
      </w:r>
      <w:r>
        <w:rPr>
          <w:rStyle w:val="s0"/>
        </w:rPr>
        <w:t>е по результатам рассмотрения жалобы на уведомление, - по вопросам, отраженным в такой жалобе;</w:t>
      </w:r>
    </w:p>
    <w:p w:rsidR="00000000" w:rsidRDefault="00412A57">
      <w:pPr>
        <w:ind w:firstLine="400"/>
        <w:jc w:val="both"/>
      </w:pPr>
      <w:r>
        <w:rPr>
          <w:rStyle w:val="s0"/>
        </w:rPr>
        <w:t>в связи с обращением нерезидента о повторном рассмотрении налогового заявления на возврат уплаченного подоходного налога из бюджета или условного банковского вкл</w:t>
      </w:r>
      <w:r>
        <w:rPr>
          <w:rStyle w:val="s0"/>
        </w:rPr>
        <w:t>ада в соответствии с положениями международного договора об избежании двойного налогообложения;</w:t>
      </w:r>
    </w:p>
    <w:p w:rsidR="00000000" w:rsidRDefault="00412A57">
      <w:pPr>
        <w:ind w:firstLine="400"/>
        <w:jc w:val="both"/>
      </w:pPr>
      <w:r>
        <w:rPr>
          <w:rStyle w:val="s0"/>
        </w:rPr>
        <w:t>по вопросу устранения нарушений, по которым лицензиаром было приостановлено действие лицензии;</w:t>
      </w:r>
    </w:p>
    <w:p w:rsidR="00000000" w:rsidRDefault="00412A57">
      <w:pPr>
        <w:ind w:firstLine="400"/>
        <w:jc w:val="both"/>
      </w:pPr>
      <w:r>
        <w:rPr>
          <w:rStyle w:val="s0"/>
        </w:rPr>
        <w:t>на основании решения государственного органа, осуществляющего руководство в сфере обеспечения поступления налогов и других обязательных платежей в бюджет.</w:t>
      </w:r>
    </w:p>
    <w:p w:rsidR="00000000" w:rsidRDefault="00412A57">
      <w:pPr>
        <w:ind w:firstLine="400"/>
        <w:jc w:val="both"/>
      </w:pPr>
      <w:r>
        <w:rPr>
          <w:rStyle w:val="s0"/>
        </w:rPr>
        <w:t>Внеплановые проверки, указанные в подпункте 2) пункта 9 настоящей статьи, могут осуществляться за ранее проверенный период.</w:t>
      </w:r>
    </w:p>
    <w:p w:rsidR="00000000" w:rsidRDefault="00412A57">
      <w:pPr>
        <w:ind w:firstLine="400"/>
        <w:jc w:val="both"/>
      </w:pPr>
      <w:r>
        <w:rPr>
          <w:rStyle w:val="s0"/>
        </w:rPr>
        <w:t>10. Органы налоговой службы вправе проверять структурные подразделения юридического лица независимо от проведения налоговой проверки</w:t>
      </w:r>
      <w:r>
        <w:rPr>
          <w:rStyle w:val="s0"/>
        </w:rPr>
        <w:t xml:space="preserve"> самого юридического лица. </w:t>
      </w:r>
    </w:p>
    <w:p w:rsidR="00000000" w:rsidRDefault="00412A57">
      <w:pPr>
        <w:ind w:firstLine="400"/>
        <w:jc w:val="both"/>
      </w:pPr>
      <w:r>
        <w:rPr>
          <w:rStyle w:val="s0"/>
        </w:rPr>
        <w:t xml:space="preserve">При снятии с учетной регистрации структурного подразделения юридического лица-резидента ликвидационная налоговая проверка не проводится, за исключением случаев представления налогоплательщиком налогового заявления на проведение </w:t>
      </w:r>
      <w:r>
        <w:rPr>
          <w:rStyle w:val="s0"/>
        </w:rPr>
        <w:t>налоговой проверки в связи с ликвидацией структурного подразделения.</w:t>
      </w:r>
    </w:p>
    <w:p w:rsidR="00000000" w:rsidRDefault="00412A57">
      <w:pPr>
        <w:ind w:firstLine="400"/>
        <w:jc w:val="both"/>
      </w:pPr>
      <w:r>
        <w:rPr>
          <w:rStyle w:val="s0"/>
        </w:rPr>
        <w:t xml:space="preserve">11. Период, подлежащий документальной проверке, не должен превышать срок исковой давности, установленный в соответствии со </w:t>
      </w:r>
      <w:hyperlink w:anchor="sub460000" w:history="1">
        <w:r>
          <w:rPr>
            <w:rStyle w:val="a3"/>
          </w:rPr>
          <w:t>статьей 46</w:t>
        </w:r>
      </w:hyperlink>
      <w:r>
        <w:rPr>
          <w:rStyle w:val="s0"/>
        </w:rPr>
        <w:t xml:space="preserve"> настоящего Кодекса.</w:t>
      </w:r>
    </w:p>
    <w:p w:rsidR="00000000" w:rsidRDefault="00412A57">
      <w:pPr>
        <w:ind w:firstLine="400"/>
        <w:jc w:val="both"/>
      </w:pPr>
      <w:r>
        <w:rPr>
          <w:rStyle w:val="s0"/>
        </w:rPr>
        <w:t>1</w:t>
      </w:r>
      <w:r>
        <w:rPr>
          <w:rStyle w:val="s0"/>
        </w:rPr>
        <w:t>2. В случае выявления органами налоговой службы по результатам камерального контроля нарушений по вопросам определения налогового обязательства по операциям с налогоплательщиком, признанным лжепредприятием, и (или) по сделке (сделкам), совершение которой (</w:t>
      </w:r>
      <w:r>
        <w:rPr>
          <w:rStyle w:val="s0"/>
        </w:rPr>
        <w:t>которых) признано судом осуществленными без намерения осуществлять предпринимательскую деятельность, налоговые проверки по данным вопросам за налоговый период, в котором совершены такие операции и (или) сделка (сделки), не могут производиться до направлени</w:t>
      </w:r>
      <w:r>
        <w:rPr>
          <w:rStyle w:val="s0"/>
        </w:rPr>
        <w:t xml:space="preserve">я налогоплательщику уведомления об устранении нарушений, выявленных органами налоговой службы по результатам камерального контроля, и истечения срока, установленного </w:t>
      </w:r>
      <w:hyperlink w:anchor="sub6080200" w:history="1">
        <w:r>
          <w:rPr>
            <w:rStyle w:val="a3"/>
          </w:rPr>
          <w:t>пунктом 2 статьи 608</w:t>
        </w:r>
      </w:hyperlink>
      <w:r>
        <w:rPr>
          <w:rStyle w:val="s0"/>
        </w:rPr>
        <w:t xml:space="preserve"> настоящего Кодекса.</w:t>
      </w:r>
    </w:p>
    <w:p w:rsidR="00000000" w:rsidRDefault="00412A57">
      <w:pPr>
        <w:ind w:firstLine="400"/>
        <w:jc w:val="both"/>
      </w:pPr>
      <w:hyperlink r:id="rId2264" w:history="1">
        <w:r>
          <w:rPr>
            <w:rStyle w:val="a3"/>
          </w:rPr>
          <w:t>Информация о налогоплательщике, признанном лжепредприятием</w:t>
        </w:r>
      </w:hyperlink>
      <w:r>
        <w:rPr>
          <w:rStyle w:val="s0"/>
        </w:rPr>
        <w:t>, размещается на сайте уполномоченного органа не позднее двадцати рабочих дней со дня первого получения органом налоговой службы вступившего в законн</w:t>
      </w:r>
      <w:r>
        <w:rPr>
          <w:rStyle w:val="s0"/>
        </w:rPr>
        <w:t>ую силу приговора либо постановления суда.</w:t>
      </w:r>
    </w:p>
    <w:p w:rsidR="00000000" w:rsidRDefault="00412A57">
      <w:pPr>
        <w:ind w:firstLine="400"/>
        <w:jc w:val="both"/>
      </w:pPr>
      <w:r>
        <w:t> </w:t>
      </w:r>
    </w:p>
    <w:p w:rsidR="00000000" w:rsidRDefault="00412A57">
      <w:pPr>
        <w:ind w:firstLine="400"/>
        <w:jc w:val="both"/>
      </w:pPr>
      <w:r>
        <w:t> </w:t>
      </w:r>
    </w:p>
    <w:p w:rsidR="00000000" w:rsidRDefault="00412A57">
      <w:pPr>
        <w:jc w:val="center"/>
      </w:pPr>
      <w:bookmarkStart w:id="819" w:name="SUB6280000"/>
      <w:bookmarkEnd w:id="819"/>
      <w:r>
        <w:rPr>
          <w:rStyle w:val="s1"/>
        </w:rPr>
        <w:t>§ 2. Порядок и сроки проведения налоговых проверок</w:t>
      </w:r>
    </w:p>
    <w:p w:rsidR="00000000" w:rsidRDefault="00412A57">
      <w:pPr>
        <w:ind w:firstLine="400"/>
        <w:jc w:val="both"/>
      </w:pPr>
      <w:r>
        <w:t> </w:t>
      </w:r>
    </w:p>
    <w:p w:rsidR="00000000" w:rsidRDefault="00412A57">
      <w:pPr>
        <w:ind w:firstLine="400"/>
        <w:jc w:val="both"/>
      </w:pPr>
      <w:r>
        <w:rPr>
          <w:rStyle w:val="s1"/>
        </w:rPr>
        <w:t xml:space="preserve">Статья 628. </w:t>
      </w:r>
      <w:r>
        <w:rPr>
          <w:rStyle w:val="s0"/>
        </w:rPr>
        <w:t xml:space="preserve">Исключена в соответствии с </w:t>
      </w:r>
      <w:hyperlink r:id="rId2265" w:anchor="sub_id=628" w:history="1">
        <w:r>
          <w:rPr>
            <w:rStyle w:val="a3"/>
          </w:rPr>
          <w:t>Законом</w:t>
        </w:r>
      </w:hyperlink>
      <w:r>
        <w:rPr>
          <w:rStyle w:val="s0"/>
        </w:rPr>
        <w:t xml:space="preserve"> РК от 17.07.09 г. № 188-IV</w:t>
      </w:r>
      <w:r>
        <w:rPr>
          <w:rStyle w:val="s3"/>
        </w:rPr>
        <w:t xml:space="preserve"> (</w:t>
      </w:r>
      <w:hyperlink r:id="rId2266" w:anchor="sub_id=6280000" w:history="1">
        <w:r>
          <w:rPr>
            <w:rStyle w:val="a3"/>
            <w:i/>
            <w:iCs/>
            <w:bdr w:val="none" w:sz="0" w:space="0" w:color="auto" w:frame="1"/>
          </w:rPr>
          <w:t>см. стар. ред.</w:t>
        </w:r>
      </w:hyperlink>
      <w:r>
        <w:rPr>
          <w:rStyle w:val="s3"/>
        </w:rPr>
        <w:t>)</w:t>
      </w:r>
    </w:p>
    <w:p w:rsidR="00000000" w:rsidRDefault="00412A57">
      <w:pPr>
        <w:ind w:firstLine="400"/>
        <w:jc w:val="both"/>
      </w:pPr>
      <w:r>
        <w:t> </w:t>
      </w:r>
    </w:p>
    <w:p w:rsidR="00000000" w:rsidRDefault="00412A57">
      <w:pPr>
        <w:ind w:left="1200" w:hanging="800"/>
        <w:jc w:val="both"/>
      </w:pPr>
      <w:bookmarkStart w:id="820" w:name="SUB6290000"/>
      <w:bookmarkEnd w:id="820"/>
      <w:r>
        <w:rPr>
          <w:rStyle w:val="s1"/>
        </w:rPr>
        <w:t xml:space="preserve">Статья 629. Срок проведения налоговых проверок </w:t>
      </w:r>
    </w:p>
    <w:p w:rsidR="00000000" w:rsidRDefault="00412A57">
      <w:pPr>
        <w:ind w:firstLine="400"/>
        <w:jc w:val="both"/>
      </w:pPr>
      <w:r>
        <w:rPr>
          <w:rStyle w:val="s0"/>
        </w:rPr>
        <w:t>1. Срок проведения налоговой проверки, указываемый в предписании, не должен превышать тридцать рабочих дн</w:t>
      </w:r>
      <w:r>
        <w:rPr>
          <w:rStyle w:val="s0"/>
        </w:rPr>
        <w:t>ей с даты вручения предписания, если иное не установлено настоящей статьей.</w:t>
      </w:r>
    </w:p>
    <w:p w:rsidR="00000000" w:rsidRDefault="00412A57">
      <w:pPr>
        <w:ind w:firstLine="400"/>
        <w:jc w:val="both"/>
      </w:pPr>
      <w:r>
        <w:rPr>
          <w:rStyle w:val="s0"/>
        </w:rPr>
        <w:t>2. Срок проведения налоговой проверки может быть продлен:</w:t>
      </w:r>
    </w:p>
    <w:p w:rsidR="00000000" w:rsidRDefault="00412A57">
      <w:pPr>
        <w:ind w:firstLine="400"/>
        <w:jc w:val="both"/>
      </w:pPr>
      <w:r>
        <w:rPr>
          <w:rStyle w:val="s0"/>
        </w:rPr>
        <w:t>1) для юридических лиц, не имеющих структурных подразделений, индивидуальных предпринимателей и нерезидентов, осуществляющ</w:t>
      </w:r>
      <w:r>
        <w:rPr>
          <w:rStyle w:val="s0"/>
        </w:rPr>
        <w:t>их деятельность через постоянные учреждения при наличии не более одного места нахождения в Республике Казахстан, за исключением случаев, указанных в подпункте 2) настоящего пункта:</w:t>
      </w:r>
    </w:p>
    <w:p w:rsidR="00000000" w:rsidRDefault="00412A57">
      <w:pPr>
        <w:ind w:firstLine="400"/>
        <w:jc w:val="both"/>
      </w:pPr>
      <w:r>
        <w:rPr>
          <w:rStyle w:val="s0"/>
        </w:rPr>
        <w:t>налоговым органом, назначившим налоговую проверку, - до сорока пяти рабочих</w:t>
      </w:r>
      <w:r>
        <w:rPr>
          <w:rStyle w:val="s0"/>
        </w:rPr>
        <w:t xml:space="preserve"> дней;</w:t>
      </w:r>
    </w:p>
    <w:p w:rsidR="00000000" w:rsidRDefault="00412A57">
      <w:pPr>
        <w:ind w:firstLine="400"/>
        <w:jc w:val="both"/>
      </w:pPr>
      <w:r>
        <w:rPr>
          <w:rStyle w:val="s0"/>
        </w:rPr>
        <w:t>вышестоящим органом налоговой службы - до шестидесяти рабочих дней;</w:t>
      </w:r>
    </w:p>
    <w:p w:rsidR="00000000" w:rsidRDefault="00412A57">
      <w:pPr>
        <w:ind w:firstLine="400"/>
        <w:jc w:val="both"/>
      </w:pPr>
      <w:r>
        <w:rPr>
          <w:rStyle w:val="s0"/>
        </w:rPr>
        <w:t>2) для юридических лиц, имеющих структурные подразделения, и нерезидентов, осуществляющих деятельность через постоянные учреждения при наличии более одного места нахождения в Респуб</w:t>
      </w:r>
      <w:r>
        <w:rPr>
          <w:rStyle w:val="s0"/>
        </w:rPr>
        <w:t xml:space="preserve">лике Казахстан, а также для крупных налогоплательщиков, подлежащих мониторингу: </w:t>
      </w:r>
    </w:p>
    <w:p w:rsidR="00000000" w:rsidRDefault="00412A57">
      <w:pPr>
        <w:ind w:firstLine="400"/>
        <w:jc w:val="both"/>
      </w:pPr>
      <w:r>
        <w:rPr>
          <w:rStyle w:val="s0"/>
        </w:rPr>
        <w:t>налоговым органом, назначившим налоговую проверку, - до семидесяти пяти рабочих дней;</w:t>
      </w:r>
    </w:p>
    <w:p w:rsidR="00000000" w:rsidRDefault="00412A57">
      <w:pPr>
        <w:ind w:firstLine="400"/>
        <w:jc w:val="both"/>
      </w:pPr>
      <w:r>
        <w:rPr>
          <w:rStyle w:val="s0"/>
        </w:rPr>
        <w:t>вышестоящим органом налоговой службы - до ста восьмидесяти рабочих дней.</w:t>
      </w:r>
    </w:p>
    <w:p w:rsidR="00000000" w:rsidRDefault="00412A57">
      <w:pPr>
        <w:ind w:firstLine="400"/>
        <w:jc w:val="both"/>
      </w:pPr>
      <w:r>
        <w:rPr>
          <w:rStyle w:val="s0"/>
        </w:rPr>
        <w:t>3. Уполномоченны</w:t>
      </w:r>
      <w:r>
        <w:rPr>
          <w:rStyle w:val="s0"/>
        </w:rPr>
        <w:t>й орган может продлить срок назначенной им налоговой проверки для налогоплательщиков, указанных:</w:t>
      </w:r>
    </w:p>
    <w:p w:rsidR="00000000" w:rsidRDefault="00412A57">
      <w:pPr>
        <w:ind w:firstLine="400"/>
        <w:jc w:val="both"/>
      </w:pPr>
      <w:r>
        <w:rPr>
          <w:rStyle w:val="s0"/>
        </w:rPr>
        <w:t>1) в подпункте 1) пункта 2 настоящей статьи, - до шестидесяти рабочих дней;</w:t>
      </w:r>
    </w:p>
    <w:p w:rsidR="00000000" w:rsidRDefault="00412A57">
      <w:pPr>
        <w:ind w:firstLine="400"/>
        <w:jc w:val="both"/>
      </w:pPr>
      <w:r>
        <w:rPr>
          <w:rStyle w:val="s0"/>
        </w:rPr>
        <w:t>2) в подпункте 2) пункта 2 настоящей статьи, - до ста восьмидесяти рабочих дней.</w:t>
      </w:r>
    </w:p>
    <w:p w:rsidR="00000000" w:rsidRDefault="00412A57">
      <w:pPr>
        <w:ind w:firstLine="400"/>
        <w:jc w:val="both"/>
      </w:pPr>
      <w:bookmarkStart w:id="821" w:name="SUB6290400"/>
      <w:bookmarkEnd w:id="821"/>
      <w:r>
        <w:rPr>
          <w:rStyle w:val="s0"/>
        </w:rPr>
        <w:t>4. Течение срока проведения налоговой проверки приостанавливается на период времени между датой вручения налогоплательщику (налоговому агенту) требования органа налоговой службы о представлении сведений и документов и датой представления налогоплательщиком</w:t>
      </w:r>
      <w:r>
        <w:rPr>
          <w:rStyle w:val="s0"/>
        </w:rPr>
        <w:t xml:space="preserve"> (налоговым агентом) запрашиваемых при проведении налоговой проверки сведений и документов, а также между датой направления запроса органа налоговой службы в другие территориальные налоговые органы, государственные органы, банки и организации, осуществляющ</w:t>
      </w:r>
      <w:r>
        <w:rPr>
          <w:rStyle w:val="s0"/>
        </w:rPr>
        <w:t>ие отдельные виды банковских операций, и иные организации, осуществляющие деятельность на территории Республики Казахстан, и датой получения сведений и документов по указанному запросу.</w:t>
      </w:r>
    </w:p>
    <w:p w:rsidR="00000000" w:rsidRDefault="00412A57">
      <w:pPr>
        <w:ind w:firstLine="400"/>
        <w:jc w:val="both"/>
      </w:pPr>
      <w:r>
        <w:rPr>
          <w:rStyle w:val="s0"/>
        </w:rPr>
        <w:t>Течение срока налоговой проверки также приостанавливается на период вр</w:t>
      </w:r>
      <w:r>
        <w:rPr>
          <w:rStyle w:val="s0"/>
        </w:rPr>
        <w:t xml:space="preserve">емени между датой отправки в иностранные государства запроса о предоставлении информации и датой получения по нему сведений органами налоговой службы в соответствии с международными соглашениями. </w:t>
      </w:r>
    </w:p>
    <w:p w:rsidR="00000000" w:rsidRDefault="00412A57">
      <w:pPr>
        <w:jc w:val="both"/>
      </w:pPr>
      <w:r>
        <w:rPr>
          <w:rStyle w:val="s3"/>
        </w:rPr>
        <w:t xml:space="preserve">В пункт 5 внесены изменения в соответствии с </w:t>
      </w:r>
      <w:hyperlink r:id="rId2267" w:anchor="sub_id=629"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2268" w:anchor="sub_id=62905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5. Срок приостановления по основаниям, установленным пунктом 4 настоящей статьи, не включается в срок налоговой проверки:</w:t>
      </w:r>
    </w:p>
    <w:p w:rsidR="00000000" w:rsidRDefault="00412A57">
      <w:pPr>
        <w:ind w:firstLine="400"/>
        <w:jc w:val="both"/>
      </w:pPr>
      <w:r>
        <w:rPr>
          <w:rStyle w:val="s0"/>
        </w:rPr>
        <w:t>1) крупных налогоплательщиков, подлежащих мониторингу;</w:t>
      </w:r>
    </w:p>
    <w:p w:rsidR="00000000" w:rsidRDefault="00412A57">
      <w:pPr>
        <w:ind w:firstLine="400"/>
        <w:jc w:val="both"/>
      </w:pPr>
      <w:r>
        <w:rPr>
          <w:rStyle w:val="s0"/>
        </w:rPr>
        <w:t>2) проводимой в связи с ликвидацией юридического лица-резидента, прекращением ю</w:t>
      </w:r>
      <w:r>
        <w:rPr>
          <w:rStyle w:val="s0"/>
        </w:rPr>
        <w:t>ридическим лицом-нерезидентом деятельности, осуществляемой в Республике Казахстан через постоянное учреждение, прекращением деятельности индивидуального предпринимателя, деятельности частного нотариуса, адвоката;</w:t>
      </w:r>
    </w:p>
    <w:p w:rsidR="00000000" w:rsidRDefault="00412A57">
      <w:pPr>
        <w:ind w:firstLine="400"/>
        <w:jc w:val="both"/>
      </w:pPr>
      <w:r>
        <w:rPr>
          <w:rStyle w:val="s0"/>
        </w:rPr>
        <w:t>3) тематических проверок юридических лиц по</w:t>
      </w:r>
      <w:r>
        <w:rPr>
          <w:rStyle w:val="s0"/>
        </w:rPr>
        <w:t xml:space="preserve"> вопросам </w:t>
      </w:r>
      <w:hyperlink r:id="rId2269" w:history="1">
        <w:r>
          <w:rPr>
            <w:rStyle w:val="a3"/>
          </w:rPr>
          <w:t>трансфертного ценообразования</w:t>
        </w:r>
      </w:hyperlink>
      <w:r>
        <w:rPr>
          <w:rStyle w:val="s0"/>
        </w:rPr>
        <w:t>;</w:t>
      </w:r>
    </w:p>
    <w:p w:rsidR="00000000" w:rsidRDefault="00412A57">
      <w:pPr>
        <w:ind w:firstLine="400"/>
        <w:jc w:val="both"/>
      </w:pPr>
      <w:r>
        <w:rPr>
          <w:rStyle w:val="s0"/>
        </w:rPr>
        <w:t>4) тематических проверок по подтверждению достоверности сумм налога на добавленную стоимость, предъявленных к возврату;</w:t>
      </w:r>
    </w:p>
    <w:p w:rsidR="00000000" w:rsidRDefault="00412A57">
      <w:pPr>
        <w:jc w:val="both"/>
      </w:pPr>
      <w:r>
        <w:rPr>
          <w:rStyle w:val="s3"/>
        </w:rPr>
        <w:t xml:space="preserve">Пункт дополнен подпунктом 5 в </w:t>
      </w:r>
      <w:r>
        <w:rPr>
          <w:rStyle w:val="s3"/>
        </w:rPr>
        <w:t xml:space="preserve">соответствии с </w:t>
      </w:r>
      <w:hyperlink r:id="rId2270" w:anchor="sub_id=629" w:history="1">
        <w:r>
          <w:rPr>
            <w:rStyle w:val="a3"/>
            <w:i/>
            <w:iCs/>
            <w:bdr w:val="none" w:sz="0" w:space="0" w:color="auto" w:frame="1"/>
          </w:rPr>
          <w:t>Законом</w:t>
        </w:r>
      </w:hyperlink>
      <w:r>
        <w:rPr>
          <w:rStyle w:val="s3"/>
        </w:rPr>
        <w:t xml:space="preserve"> РК от 30.12.09 г. № 234-IV (введено в действие с 1 января 2009 г.)</w:t>
      </w:r>
    </w:p>
    <w:p w:rsidR="00000000" w:rsidRDefault="00412A57">
      <w:pPr>
        <w:ind w:firstLine="400"/>
        <w:jc w:val="both"/>
      </w:pPr>
      <w:r>
        <w:rPr>
          <w:rStyle w:val="s0"/>
        </w:rPr>
        <w:t>5) проводимой по основаниям, предусмотренным уголовно-процессуальным законодательство</w:t>
      </w:r>
      <w:r>
        <w:rPr>
          <w:rStyle w:val="s0"/>
        </w:rPr>
        <w:t>м Республики Казахстан.</w:t>
      </w:r>
    </w:p>
    <w:p w:rsidR="00000000" w:rsidRDefault="00412A57">
      <w:pPr>
        <w:ind w:firstLine="400"/>
        <w:jc w:val="both"/>
      </w:pPr>
      <w:r>
        <w:rPr>
          <w:rStyle w:val="s0"/>
        </w:rPr>
        <w:t>Для налоговых проверок, не указанных в подпунктах 1) - 5) настоящего пункта, срок приостановления включается в срок налоговой проверки.</w:t>
      </w:r>
    </w:p>
    <w:p w:rsidR="00000000" w:rsidRDefault="00412A57">
      <w:pPr>
        <w:ind w:firstLine="400"/>
        <w:jc w:val="both"/>
      </w:pPr>
      <w:r>
        <w:rPr>
          <w:rStyle w:val="s0"/>
        </w:rPr>
        <w:t>6. Срок проведения документальной проверки, кроме встречной проверки, если иное не установлено н</w:t>
      </w:r>
      <w:r>
        <w:rPr>
          <w:rStyle w:val="s0"/>
        </w:rPr>
        <w:t>астоящей статьей, с учетом положений пунктов 2 - 5 настоящей статьи, не должен превышать:</w:t>
      </w:r>
    </w:p>
    <w:p w:rsidR="00000000" w:rsidRDefault="00412A57">
      <w:pPr>
        <w:ind w:firstLine="400"/>
        <w:jc w:val="both"/>
      </w:pPr>
      <w:r>
        <w:rPr>
          <w:rStyle w:val="s0"/>
        </w:rPr>
        <w:t xml:space="preserve">1) для юридических лиц, не имеющих структурных подразделений, индивидуальных предпринимателей и нерезидентов, осуществляющих деятельность через постоянные учреждения </w:t>
      </w:r>
      <w:r>
        <w:rPr>
          <w:rStyle w:val="s0"/>
        </w:rPr>
        <w:t>при наличии не более одного места нахождения в Республике Казахстан, за исключением случаев, указанных в подпункте 3) настоящего пункта, - шестьдесят рабочих дней;</w:t>
      </w:r>
    </w:p>
    <w:p w:rsidR="00000000" w:rsidRDefault="00412A57">
      <w:pPr>
        <w:ind w:firstLine="400"/>
        <w:jc w:val="both"/>
      </w:pPr>
      <w:r>
        <w:rPr>
          <w:rStyle w:val="s0"/>
        </w:rPr>
        <w:t>2) для юридических лиц, имеющих структурные подразделения, и нерезидентов, осуществляющих де</w:t>
      </w:r>
      <w:r>
        <w:rPr>
          <w:rStyle w:val="s0"/>
        </w:rPr>
        <w:t>ятельность через постоянные учреждения при наличии более одного места нахождения в Республике Казахстан, за исключением случаев, указанных в подпункте 3) настоящего пункта, - сто восемьдесят рабочих дней;</w:t>
      </w:r>
    </w:p>
    <w:p w:rsidR="00000000" w:rsidRDefault="00412A57">
      <w:pPr>
        <w:ind w:firstLine="400"/>
        <w:jc w:val="both"/>
      </w:pPr>
      <w:r>
        <w:rPr>
          <w:rStyle w:val="s0"/>
        </w:rPr>
        <w:t>3) для крупных налогоплательщиков, подлежащих монит</w:t>
      </w:r>
      <w:r>
        <w:rPr>
          <w:rStyle w:val="s0"/>
        </w:rPr>
        <w:t>орингу, - сто восемьдесят рабочих дней.</w:t>
      </w:r>
    </w:p>
    <w:p w:rsidR="00000000" w:rsidRDefault="00412A57">
      <w:pPr>
        <w:ind w:firstLine="400"/>
        <w:jc w:val="both"/>
      </w:pPr>
      <w:r>
        <w:rPr>
          <w:rStyle w:val="s0"/>
        </w:rPr>
        <w:t>7. Срок проведения, продления и приостановления тематических налоговых проверок по подтверждению достоверности сумм налога на добавленную стоимость, предъявленных к возврату, устанавливается с соблюдением сроков, пре</w:t>
      </w:r>
      <w:r>
        <w:rPr>
          <w:rStyle w:val="s0"/>
        </w:rPr>
        <w:t xml:space="preserve">дусмотренных </w:t>
      </w:r>
      <w:hyperlink w:anchor="sub2730300" w:history="1">
        <w:r>
          <w:rPr>
            <w:rStyle w:val="a3"/>
          </w:rPr>
          <w:t>пунктами 3 и 4 статьи 273</w:t>
        </w:r>
      </w:hyperlink>
      <w:r>
        <w:rPr>
          <w:rStyle w:val="s0"/>
        </w:rPr>
        <w:t xml:space="preserve"> настоящего Кодекса.</w:t>
      </w:r>
    </w:p>
    <w:p w:rsidR="00000000" w:rsidRDefault="00412A57">
      <w:pPr>
        <w:ind w:firstLine="400"/>
        <w:jc w:val="both"/>
      </w:pPr>
      <w:r>
        <w:rPr>
          <w:rStyle w:val="s0"/>
        </w:rPr>
        <w:t>8. При проведении хронометражных обследований в срок, указанный в пункте 1 настоящей статьи, могут включаться выходные и праздничные дни, если проверяемый налогопла</w:t>
      </w:r>
      <w:r>
        <w:rPr>
          <w:rStyle w:val="s0"/>
        </w:rPr>
        <w:t>тельщик в указанные дни осуществляет деятельность. Хронометражное обследование может проводиться в соответствии с режимом работы налогоплательщика вне зависимости от времени суток.</w:t>
      </w:r>
    </w:p>
    <w:p w:rsidR="00000000" w:rsidRDefault="00412A57">
      <w:pPr>
        <w:jc w:val="both"/>
      </w:pPr>
      <w:r>
        <w:rPr>
          <w:rStyle w:val="s3"/>
        </w:rPr>
        <w:t xml:space="preserve">См.: </w:t>
      </w:r>
      <w:hyperlink r:id="rId2271" w:history="1">
        <w:r>
          <w:rPr>
            <w:rStyle w:val="a3"/>
            <w:i/>
            <w:iCs/>
            <w:bdr w:val="none" w:sz="0" w:space="0" w:color="auto" w:frame="1"/>
          </w:rPr>
          <w:t>Ответ</w:t>
        </w:r>
      </w:hyperlink>
      <w:r>
        <w:rPr>
          <w:rStyle w:val="s3"/>
        </w:rPr>
        <w:t xml:space="preserve"> Председателя НК МФ РК от 10 ноября 2009 года на вопрос от 28 октября 2009 года № 22284</w:t>
      </w:r>
    </w:p>
    <w:p w:rsidR="00000000" w:rsidRDefault="00412A57">
      <w:pPr>
        <w:ind w:firstLine="400"/>
        <w:jc w:val="both"/>
      </w:pPr>
      <w:r>
        <w:t> </w:t>
      </w:r>
    </w:p>
    <w:p w:rsidR="00000000" w:rsidRDefault="00412A57">
      <w:pPr>
        <w:ind w:firstLine="400"/>
        <w:jc w:val="both"/>
      </w:pPr>
      <w:bookmarkStart w:id="822" w:name="SUB6300000"/>
      <w:bookmarkEnd w:id="822"/>
      <w:r>
        <w:rPr>
          <w:rStyle w:val="s1"/>
        </w:rPr>
        <w:t xml:space="preserve">Статья 630. </w:t>
      </w:r>
      <w:r>
        <w:rPr>
          <w:rStyle w:val="s0"/>
        </w:rPr>
        <w:t xml:space="preserve">Исключена в соответствии с </w:t>
      </w:r>
      <w:hyperlink r:id="rId2272" w:anchor="sub_id=628" w:history="1">
        <w:r>
          <w:rPr>
            <w:rStyle w:val="a3"/>
          </w:rPr>
          <w:t>Законом</w:t>
        </w:r>
      </w:hyperlink>
      <w:r>
        <w:rPr>
          <w:rStyle w:val="s0"/>
        </w:rPr>
        <w:t xml:space="preserve"> РК от 17.07.09 г. № 188-IV</w:t>
      </w:r>
      <w:r>
        <w:rPr>
          <w:rStyle w:val="s3"/>
        </w:rPr>
        <w:t xml:space="preserve"> (</w:t>
      </w:r>
      <w:hyperlink r:id="rId2273" w:anchor="sub_id=6300000" w:history="1">
        <w:r>
          <w:rPr>
            <w:rStyle w:val="a3"/>
            <w:i/>
            <w:iCs/>
            <w:bdr w:val="none" w:sz="0" w:space="0" w:color="auto" w:frame="1"/>
          </w:rPr>
          <w:t>см. стар. ред.</w:t>
        </w:r>
      </w:hyperlink>
      <w:r>
        <w:rPr>
          <w:rStyle w:val="s3"/>
        </w:rPr>
        <w:t>)</w:t>
      </w:r>
    </w:p>
    <w:p w:rsidR="00000000" w:rsidRDefault="00412A57">
      <w:pPr>
        <w:ind w:firstLine="400"/>
        <w:jc w:val="both"/>
      </w:pPr>
      <w:r>
        <w:t> </w:t>
      </w:r>
    </w:p>
    <w:p w:rsidR="00000000" w:rsidRDefault="00412A57">
      <w:pPr>
        <w:ind w:left="1200" w:hanging="800"/>
        <w:jc w:val="both"/>
      </w:pPr>
      <w:bookmarkStart w:id="823" w:name="SUB6310000"/>
      <w:bookmarkEnd w:id="823"/>
      <w:r>
        <w:rPr>
          <w:rStyle w:val="s1"/>
        </w:rPr>
        <w:t>Статья 631. Извещение о налоговой проверке</w:t>
      </w:r>
    </w:p>
    <w:p w:rsidR="00000000" w:rsidRDefault="00412A57">
      <w:pPr>
        <w:ind w:firstLine="400"/>
        <w:jc w:val="both"/>
      </w:pPr>
      <w:r>
        <w:rPr>
          <w:rStyle w:val="s0"/>
        </w:rPr>
        <w:t>1. Органы налоговой службы за тридцать календарных дней до начала проведения плановой комплексной и (или) плановой темат</w:t>
      </w:r>
      <w:r>
        <w:rPr>
          <w:rStyle w:val="s0"/>
        </w:rPr>
        <w:t xml:space="preserve">ической проверки направляют или вручают извещение о проведении налоговой проверки налогоплательщику (налоговому агенту) по </w:t>
      </w:r>
      <w:hyperlink r:id="rId2274" w:anchor="sub_id=12" w:history="1">
        <w:r>
          <w:rPr>
            <w:rStyle w:val="a3"/>
          </w:rPr>
          <w:t>форме, установленной уполномоченным органом</w:t>
        </w:r>
      </w:hyperlink>
      <w:r>
        <w:rPr>
          <w:rStyle w:val="s0"/>
        </w:rPr>
        <w:t>, если ино</w:t>
      </w:r>
      <w:r>
        <w:rPr>
          <w:rStyle w:val="s0"/>
        </w:rPr>
        <w:t>е не установлено настоящей статьей, за исключением налоговых проверок, осуществляемых в связи с:</w:t>
      </w:r>
    </w:p>
    <w:p w:rsidR="00000000" w:rsidRDefault="00412A57">
      <w:pPr>
        <w:ind w:firstLine="400"/>
        <w:jc w:val="both"/>
      </w:pPr>
      <w:r>
        <w:rPr>
          <w:rStyle w:val="s0"/>
        </w:rPr>
        <w:t>реорганизацией путем разделения или ликвидацией юридического лица-резидента, структурного подразделения юридического лица-нерезидента;</w:t>
      </w:r>
    </w:p>
    <w:p w:rsidR="00000000" w:rsidRDefault="00412A57">
      <w:pPr>
        <w:ind w:firstLine="400"/>
        <w:jc w:val="both"/>
      </w:pPr>
      <w:r>
        <w:rPr>
          <w:rStyle w:val="s0"/>
        </w:rPr>
        <w:t>прекращением юридическим лицом-нерезидентом деятельности в Республике Казахстан, осуществляемой через постоянное учреждение;</w:t>
      </w:r>
    </w:p>
    <w:p w:rsidR="00000000" w:rsidRDefault="00412A57">
      <w:pPr>
        <w:ind w:firstLine="400"/>
        <w:jc w:val="both"/>
      </w:pPr>
      <w:r>
        <w:rPr>
          <w:rStyle w:val="s0"/>
        </w:rPr>
        <w:t>прекращением деятельности индивидуального предпринимателя, частного нотариуса, адвоката;</w:t>
      </w:r>
    </w:p>
    <w:p w:rsidR="00000000" w:rsidRDefault="00412A57">
      <w:pPr>
        <w:ind w:firstLine="400"/>
        <w:jc w:val="both"/>
      </w:pPr>
      <w:r>
        <w:rPr>
          <w:rStyle w:val="s0"/>
        </w:rPr>
        <w:t>снятием с регистрационного учета по налогу на добавленную стоимость на основании налогового заявления налогоплательщика.</w:t>
      </w:r>
    </w:p>
    <w:p w:rsidR="00000000" w:rsidRDefault="00412A57">
      <w:pPr>
        <w:ind w:firstLine="400"/>
        <w:jc w:val="both"/>
      </w:pPr>
      <w:r>
        <w:rPr>
          <w:rStyle w:val="s0"/>
        </w:rPr>
        <w:t>2. Извещение направляется или вручается налогоплательщику (налоговому агенту) по месту нахождения, указанному в регистрационных данных.</w:t>
      </w:r>
      <w:r>
        <w:rPr>
          <w:rStyle w:val="s0"/>
        </w:rPr>
        <w:t xml:space="preserve"> </w:t>
      </w:r>
    </w:p>
    <w:p w:rsidR="00000000" w:rsidRDefault="00412A57">
      <w:pPr>
        <w:ind w:firstLine="400"/>
        <w:jc w:val="both"/>
      </w:pPr>
      <w:r>
        <w:rPr>
          <w:rStyle w:val="s0"/>
        </w:rPr>
        <w:t>Извещение, направленное по почте заказным письмом с уведомлением, считается врученным со дня получения ответа почтовой или иной организации связи.</w:t>
      </w:r>
    </w:p>
    <w:p w:rsidR="00000000" w:rsidRDefault="00412A57">
      <w:pPr>
        <w:ind w:firstLine="400"/>
        <w:jc w:val="both"/>
      </w:pPr>
      <w:r>
        <w:rPr>
          <w:rStyle w:val="s0"/>
        </w:rPr>
        <w:t>3. В случае отсутствия налогоплательщика (налогового агента) по месту нахождения, указанному в регистрацион</w:t>
      </w:r>
      <w:r>
        <w:rPr>
          <w:rStyle w:val="s0"/>
        </w:rPr>
        <w:t>ных данных, проведение плановой комплексной и (или) плановой тематической проверки осуществляется без извещения.</w:t>
      </w:r>
    </w:p>
    <w:p w:rsidR="00000000" w:rsidRDefault="00412A57">
      <w:pPr>
        <w:ind w:firstLine="400"/>
        <w:jc w:val="both"/>
      </w:pPr>
      <w:r>
        <w:rPr>
          <w:rStyle w:val="s0"/>
        </w:rPr>
        <w:t>4. В извещении указываются вид налоговой проверки, перечень подлежащих проверке вопросов, предварительный перечень необходимых документов, прав</w:t>
      </w:r>
      <w:r>
        <w:rPr>
          <w:rStyle w:val="s0"/>
        </w:rPr>
        <w:t xml:space="preserve">а и обязанности налогоплательщика (налогового агента) при проведении налоговой проверки, а также другие данные, необходимые для проведения налоговой проверки. </w:t>
      </w:r>
    </w:p>
    <w:p w:rsidR="00000000" w:rsidRDefault="00412A57">
      <w:pPr>
        <w:ind w:firstLine="400"/>
        <w:jc w:val="both"/>
      </w:pPr>
      <w:r>
        <w:rPr>
          <w:rStyle w:val="s0"/>
        </w:rPr>
        <w:t>5. Орган налоговой службы вправе начать налоговую проверку без извещения налогоплательщика (нало</w:t>
      </w:r>
      <w:r>
        <w:rPr>
          <w:rStyle w:val="s0"/>
        </w:rPr>
        <w:t>гового агента) о начале проверки в тех случаях, когда имеется обоснованный риск, что налогоплательщик (налоговый агент) может скрыть или уничтожить необходимые для проведения проверки документы, связанные с налогообложением, либо имеются другие обстоятельс</w:t>
      </w:r>
      <w:r>
        <w:rPr>
          <w:rStyle w:val="s0"/>
        </w:rPr>
        <w:t xml:space="preserve">тва, делающие проверку невозможной или не позволяющие провести ее в полном объеме. </w:t>
      </w:r>
    </w:p>
    <w:p w:rsidR="00000000" w:rsidRDefault="00412A57">
      <w:pPr>
        <w:ind w:firstLine="400"/>
        <w:jc w:val="both"/>
      </w:pPr>
      <w:r>
        <w:rPr>
          <w:rStyle w:val="s0"/>
        </w:rPr>
        <w:t>Налоговый орган осуществляет налоговую проверку без извещения налогоплательщика на основании письменного разрешения вышестоящего органа налоговой службы.</w:t>
      </w:r>
    </w:p>
    <w:p w:rsidR="00000000" w:rsidRDefault="00412A57">
      <w:pPr>
        <w:jc w:val="both"/>
      </w:pPr>
      <w:r>
        <w:rPr>
          <w:rStyle w:val="s3"/>
        </w:rPr>
        <w:t xml:space="preserve">См.: </w:t>
      </w:r>
      <w:hyperlink r:id="rId2275" w:history="1">
        <w:r>
          <w:rPr>
            <w:rStyle w:val="a3"/>
            <w:i/>
            <w:iCs/>
            <w:bdr w:val="none" w:sz="0" w:space="0" w:color="auto" w:frame="1"/>
          </w:rPr>
          <w:t>Ответ</w:t>
        </w:r>
      </w:hyperlink>
      <w:r>
        <w:rPr>
          <w:rStyle w:val="s3"/>
        </w:rPr>
        <w:t xml:space="preserve"> Председателя НК МФ РК от 5 сентября 2009 года на вопрос от 17 августа 2009 года № 17447</w:t>
      </w:r>
    </w:p>
    <w:p w:rsidR="00000000" w:rsidRDefault="00412A57">
      <w:pPr>
        <w:ind w:firstLine="400"/>
        <w:jc w:val="both"/>
      </w:pPr>
      <w:r>
        <w:t> </w:t>
      </w:r>
    </w:p>
    <w:p w:rsidR="00000000" w:rsidRDefault="00412A57">
      <w:pPr>
        <w:ind w:left="1200" w:hanging="800"/>
        <w:jc w:val="both"/>
      </w:pPr>
      <w:bookmarkStart w:id="824" w:name="SUB6320000"/>
      <w:bookmarkEnd w:id="824"/>
      <w:r>
        <w:rPr>
          <w:rStyle w:val="s1"/>
        </w:rPr>
        <w:t>Статья 632. Основание для проведения налоговой проверки</w:t>
      </w:r>
    </w:p>
    <w:p w:rsidR="00000000" w:rsidRDefault="00412A57">
      <w:pPr>
        <w:ind w:firstLine="400"/>
        <w:jc w:val="both"/>
      </w:pPr>
      <w:r>
        <w:rPr>
          <w:rStyle w:val="s0"/>
        </w:rPr>
        <w:t>1. Основанием для проведения налоговой проверки явля</w:t>
      </w:r>
      <w:r>
        <w:rPr>
          <w:rStyle w:val="s0"/>
        </w:rPr>
        <w:t xml:space="preserve">ется предписание, содержащее следующие реквизиты: </w:t>
      </w:r>
    </w:p>
    <w:p w:rsidR="00000000" w:rsidRDefault="00412A57">
      <w:pPr>
        <w:ind w:firstLine="400"/>
        <w:jc w:val="both"/>
      </w:pPr>
      <w:r>
        <w:rPr>
          <w:rStyle w:val="s0"/>
        </w:rPr>
        <w:t xml:space="preserve">1) дату и номер регистрации предписания в налоговом органе; </w:t>
      </w:r>
    </w:p>
    <w:p w:rsidR="00000000" w:rsidRDefault="00412A57">
      <w:pPr>
        <w:ind w:firstLine="400"/>
        <w:jc w:val="both"/>
      </w:pPr>
      <w:r>
        <w:rPr>
          <w:rStyle w:val="s0"/>
        </w:rPr>
        <w:t>2) наименование налогового органа, вынесшего предписание;</w:t>
      </w:r>
    </w:p>
    <w:p w:rsidR="00000000" w:rsidRDefault="00412A57">
      <w:pPr>
        <w:ind w:firstLine="400"/>
        <w:jc w:val="both"/>
      </w:pPr>
      <w:r>
        <w:rPr>
          <w:rStyle w:val="s0"/>
        </w:rPr>
        <w:t>3) фамилию, имя, отчество (при его наличии) либо полное наименование налогоплательщика</w:t>
      </w:r>
      <w:r>
        <w:rPr>
          <w:rStyle w:val="s0"/>
        </w:rPr>
        <w:t xml:space="preserve"> (налогового агента); </w:t>
      </w:r>
    </w:p>
    <w:p w:rsidR="00000000" w:rsidRDefault="00412A57">
      <w:pPr>
        <w:ind w:firstLine="400"/>
        <w:jc w:val="both"/>
      </w:pPr>
      <w:r>
        <w:rPr>
          <w:rStyle w:val="s0"/>
        </w:rPr>
        <w:t xml:space="preserve">4) идентификационный номер; </w:t>
      </w:r>
    </w:p>
    <w:p w:rsidR="00000000" w:rsidRDefault="00412A57">
      <w:pPr>
        <w:ind w:firstLine="400"/>
        <w:jc w:val="both"/>
      </w:pPr>
      <w:r>
        <w:rPr>
          <w:rStyle w:val="s0"/>
        </w:rPr>
        <w:t xml:space="preserve">5) вид проверки; </w:t>
      </w:r>
    </w:p>
    <w:p w:rsidR="00000000" w:rsidRDefault="00412A57">
      <w:pPr>
        <w:ind w:firstLine="400"/>
        <w:jc w:val="both"/>
      </w:pPr>
      <w:r>
        <w:rPr>
          <w:rStyle w:val="s0"/>
        </w:rPr>
        <w:t xml:space="preserve">6) должности, фамилии, имена, отчества (при их наличии) проверяющих лиц, а также специалистов, привлекаемых к проведению проверки в соответствии с настоящим Кодексом; </w:t>
      </w:r>
    </w:p>
    <w:p w:rsidR="00000000" w:rsidRDefault="00412A57">
      <w:pPr>
        <w:ind w:firstLine="400"/>
        <w:jc w:val="both"/>
      </w:pPr>
      <w:r>
        <w:rPr>
          <w:rStyle w:val="s0"/>
        </w:rPr>
        <w:t>7) срок проведения</w:t>
      </w:r>
      <w:r>
        <w:rPr>
          <w:rStyle w:val="s0"/>
        </w:rPr>
        <w:t xml:space="preserve"> проверки; </w:t>
      </w:r>
    </w:p>
    <w:p w:rsidR="00000000" w:rsidRDefault="00412A57">
      <w:pPr>
        <w:ind w:firstLine="400"/>
        <w:jc w:val="both"/>
      </w:pPr>
      <w:r>
        <w:rPr>
          <w:rStyle w:val="s0"/>
        </w:rPr>
        <w:t xml:space="preserve">8) проверяемый налоговый период (при документальных проверках). </w:t>
      </w:r>
    </w:p>
    <w:p w:rsidR="00000000" w:rsidRDefault="00412A57">
      <w:pPr>
        <w:jc w:val="both"/>
      </w:pPr>
      <w:r>
        <w:rPr>
          <w:rStyle w:val="s3"/>
        </w:rPr>
        <w:t xml:space="preserve">Пункт 2 изложен в редакции </w:t>
      </w:r>
      <w:hyperlink r:id="rId2276" w:anchor="sub_id=632" w:history="1">
        <w:r>
          <w:rPr>
            <w:rStyle w:val="a3"/>
            <w:i/>
            <w:iCs/>
            <w:bdr w:val="none" w:sz="0" w:space="0" w:color="auto" w:frame="1"/>
          </w:rPr>
          <w:t>Закона</w:t>
        </w:r>
      </w:hyperlink>
      <w:r>
        <w:rPr>
          <w:rStyle w:val="s3"/>
        </w:rPr>
        <w:t xml:space="preserve"> РК от 17.07.09 г. № 188-IV (</w:t>
      </w:r>
      <w:hyperlink r:id="rId2277" w:anchor="sub_id=63200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2. При назначении тематических проверок по вопросам:</w:t>
      </w:r>
    </w:p>
    <w:p w:rsidR="00000000" w:rsidRDefault="00412A57">
      <w:pPr>
        <w:ind w:firstLine="400"/>
        <w:jc w:val="both"/>
      </w:pPr>
      <w:r>
        <w:rPr>
          <w:rStyle w:val="s0"/>
        </w:rPr>
        <w:t>постановки на регистрационный учет в налоговых органах;</w:t>
      </w:r>
    </w:p>
    <w:p w:rsidR="00000000" w:rsidRDefault="00412A57">
      <w:pPr>
        <w:ind w:firstLine="400"/>
        <w:jc w:val="both"/>
      </w:pPr>
      <w:r>
        <w:rPr>
          <w:rStyle w:val="s0"/>
        </w:rPr>
        <w:t>наличия контрольно-кассовых машин;</w:t>
      </w:r>
    </w:p>
    <w:p w:rsidR="00000000" w:rsidRDefault="00412A57">
      <w:pPr>
        <w:ind w:firstLine="400"/>
        <w:jc w:val="both"/>
      </w:pPr>
      <w:r>
        <w:rPr>
          <w:rStyle w:val="s0"/>
        </w:rPr>
        <w:t>наличия лицензии, разрешения на отпуск этиловог</w:t>
      </w:r>
      <w:r>
        <w:rPr>
          <w:rStyle w:val="s0"/>
        </w:rPr>
        <w:t xml:space="preserve">о спирта, патента, регистрационной карточки, указанной в </w:t>
      </w:r>
      <w:hyperlink w:anchor="sub5740000" w:history="1">
        <w:r>
          <w:rPr>
            <w:rStyle w:val="a3"/>
          </w:rPr>
          <w:t>статье 574</w:t>
        </w:r>
      </w:hyperlink>
      <w:r>
        <w:rPr>
          <w:rStyle w:val="s0"/>
        </w:rPr>
        <w:t xml:space="preserve"> настоящего Кодекса, в предписании должны быть указаны проверяемый участок территории, вопросы, подлежащие выяснению в ходе проверки, а также сведения, пред</w:t>
      </w:r>
      <w:r>
        <w:rPr>
          <w:rStyle w:val="s0"/>
        </w:rPr>
        <w:t>усмотренные пунктом 1 настоящей статьи, за исключением случаев, предусмотренных подпунктами 3), 4), 7) и 8) указанного пункта.</w:t>
      </w:r>
    </w:p>
    <w:p w:rsidR="00000000" w:rsidRDefault="00412A57">
      <w:pPr>
        <w:ind w:firstLine="400"/>
        <w:jc w:val="both"/>
      </w:pPr>
      <w:r>
        <w:rPr>
          <w:rStyle w:val="s0"/>
        </w:rPr>
        <w:t>3. При назначении документальных проверок в предписании указываются вопросы, подлежащие проверке, в зависимости от вида проверки:</w:t>
      </w:r>
      <w:r>
        <w:rPr>
          <w:rStyle w:val="s0"/>
        </w:rPr>
        <w:t xml:space="preserve"> </w:t>
      </w:r>
    </w:p>
    <w:p w:rsidR="00000000" w:rsidRDefault="00412A57">
      <w:pPr>
        <w:ind w:firstLine="400"/>
        <w:jc w:val="both"/>
      </w:pPr>
      <w:r>
        <w:rPr>
          <w:rStyle w:val="s0"/>
        </w:rPr>
        <w:t xml:space="preserve">1) о проверяемом виде налога и другого обязательного платежа в бюджет; </w:t>
      </w:r>
    </w:p>
    <w:p w:rsidR="00000000" w:rsidRDefault="00412A57">
      <w:pPr>
        <w:ind w:firstLine="400"/>
        <w:jc w:val="both"/>
      </w:pPr>
      <w:r>
        <w:rPr>
          <w:rStyle w:val="s0"/>
        </w:rPr>
        <w:t xml:space="preserve">2) полноты и своевременности исчисления, удержания и перечисления обязательных пенсионных взносов, а также полноты и своевременности исчисления и уплаты социальных отчислений; </w:t>
      </w:r>
    </w:p>
    <w:p w:rsidR="00000000" w:rsidRDefault="00412A57">
      <w:pPr>
        <w:ind w:firstLine="400"/>
        <w:jc w:val="both"/>
      </w:pPr>
      <w:r>
        <w:rPr>
          <w:rStyle w:val="s0"/>
        </w:rPr>
        <w:t xml:space="preserve">3) исполнения банками и организациями, осуществляющими отдельные виды банковских операций, обязанностей, установленных настоящим Кодексом, а также </w:t>
      </w:r>
      <w:hyperlink r:id="rId2278" w:history="1">
        <w:r>
          <w:rPr>
            <w:rStyle w:val="a3"/>
          </w:rPr>
          <w:t>законодательными актами</w:t>
        </w:r>
      </w:hyperlink>
      <w:r>
        <w:rPr>
          <w:rStyle w:val="s0"/>
        </w:rPr>
        <w:t xml:space="preserve"> </w:t>
      </w:r>
      <w:r>
        <w:rPr>
          <w:rStyle w:val="s0"/>
        </w:rPr>
        <w:t xml:space="preserve">Республики Казахстан об обязательном социальном страховании и пенсионном обеспечении; </w:t>
      </w:r>
    </w:p>
    <w:p w:rsidR="00000000" w:rsidRDefault="00412A57">
      <w:pPr>
        <w:ind w:firstLine="400"/>
        <w:jc w:val="both"/>
      </w:pPr>
      <w:r>
        <w:rPr>
          <w:rStyle w:val="s0"/>
        </w:rPr>
        <w:t xml:space="preserve">4) </w:t>
      </w:r>
      <w:hyperlink r:id="rId2279" w:history="1">
        <w:r>
          <w:rPr>
            <w:rStyle w:val="a3"/>
          </w:rPr>
          <w:t>трансфертного ценообразования</w:t>
        </w:r>
      </w:hyperlink>
      <w:r>
        <w:rPr>
          <w:rStyle w:val="s0"/>
        </w:rPr>
        <w:t xml:space="preserve">; </w:t>
      </w:r>
    </w:p>
    <w:p w:rsidR="00000000" w:rsidRDefault="00412A57">
      <w:pPr>
        <w:ind w:firstLine="400"/>
        <w:jc w:val="both"/>
      </w:pPr>
      <w:r>
        <w:rPr>
          <w:rStyle w:val="s0"/>
        </w:rPr>
        <w:t>5) государственного регулирования производства и оборота отдельных ви</w:t>
      </w:r>
      <w:r>
        <w:rPr>
          <w:rStyle w:val="s0"/>
        </w:rPr>
        <w:t xml:space="preserve">дов подакцизных товаров; </w:t>
      </w:r>
    </w:p>
    <w:p w:rsidR="00000000" w:rsidRDefault="00412A57">
      <w:pPr>
        <w:ind w:firstLine="400"/>
        <w:jc w:val="both"/>
      </w:pPr>
      <w:r>
        <w:rPr>
          <w:rStyle w:val="s0"/>
        </w:rPr>
        <w:t>6) определения взаиморасчетов между налогоплательщиком (налоговым агентом) и его дебиторами;</w:t>
      </w:r>
    </w:p>
    <w:p w:rsidR="00000000" w:rsidRDefault="00412A57">
      <w:pPr>
        <w:ind w:firstLine="400"/>
        <w:jc w:val="both"/>
      </w:pPr>
      <w:r>
        <w:rPr>
          <w:rStyle w:val="s0"/>
        </w:rPr>
        <w:t>7) несвоевременного перечисления, неперечисления (незачисления) банками и организациями, осуществляющими отдельные виды банковских операц</w:t>
      </w:r>
      <w:r>
        <w:rPr>
          <w:rStyle w:val="s0"/>
        </w:rPr>
        <w:t>ий, сумм налогов и других обязательных платежей в бюджет, обязательных пенсионных взносов и социальных отчислений, пеней, штрафов в день совершения операции по списанию денег с банковского счета налогоплательщика (налогового агента) и принятия наличных ден</w:t>
      </w:r>
      <w:r>
        <w:rPr>
          <w:rStyle w:val="s0"/>
        </w:rPr>
        <w:t>ег в кассы банков и организаций, осуществляющих отдельные виды банковских операций, в счет уплаты налогов и других обязательных платежей, обязательных пенсионных взносов и социальных отчислений, пеней, штрафов;</w:t>
      </w:r>
    </w:p>
    <w:p w:rsidR="00000000" w:rsidRDefault="00412A57">
      <w:pPr>
        <w:ind w:firstLine="400"/>
        <w:jc w:val="both"/>
      </w:pPr>
      <w:r>
        <w:rPr>
          <w:rStyle w:val="s0"/>
        </w:rPr>
        <w:t>8) определения налогового обязательства по оп</w:t>
      </w:r>
      <w:r>
        <w:rPr>
          <w:rStyle w:val="s0"/>
        </w:rPr>
        <w:t>ерациям с налогоплательщиком, признанным лжепредприятием на основании вступившего в законную силу приговора или постановления суда;</w:t>
      </w:r>
    </w:p>
    <w:p w:rsidR="00000000" w:rsidRDefault="00412A57">
      <w:pPr>
        <w:ind w:firstLine="400"/>
        <w:jc w:val="both"/>
      </w:pPr>
      <w:r>
        <w:rPr>
          <w:rStyle w:val="s0"/>
        </w:rPr>
        <w:t>9) определения налогового обязательства по сделке (сделкам), совершение которой (которых) признано судом осуществленными без</w:t>
      </w:r>
      <w:r>
        <w:rPr>
          <w:rStyle w:val="s0"/>
        </w:rPr>
        <w:t xml:space="preserve"> намерения осуществлять предпринимательскую деятельность;</w:t>
      </w:r>
    </w:p>
    <w:p w:rsidR="00000000" w:rsidRDefault="00412A57">
      <w:pPr>
        <w:ind w:firstLine="400"/>
        <w:jc w:val="both"/>
      </w:pPr>
      <w:r>
        <w:rPr>
          <w:rStyle w:val="s0"/>
        </w:rPr>
        <w:t>10) правомерности применения положений международных договоров (соглашений);</w:t>
      </w:r>
    </w:p>
    <w:p w:rsidR="00000000" w:rsidRDefault="00412A57">
      <w:pPr>
        <w:ind w:firstLine="400"/>
        <w:jc w:val="both"/>
      </w:pPr>
      <w:r>
        <w:rPr>
          <w:rStyle w:val="s0"/>
        </w:rPr>
        <w:t>11) подтверждения достоверности сумм налога на добавленную стоимость, предъявленных к возврату;</w:t>
      </w:r>
    </w:p>
    <w:p w:rsidR="00000000" w:rsidRDefault="00412A57">
      <w:pPr>
        <w:ind w:firstLine="400"/>
        <w:jc w:val="both"/>
      </w:pPr>
      <w:r>
        <w:rPr>
          <w:rStyle w:val="s0"/>
        </w:rPr>
        <w:t>12) подтверждения взаимор</w:t>
      </w:r>
      <w:r>
        <w:rPr>
          <w:rStyle w:val="s0"/>
        </w:rPr>
        <w:t>асчетов между налогоплательщиком (налоговым агентом) и его поставщиками и покупателями.</w:t>
      </w:r>
    </w:p>
    <w:p w:rsidR="00000000" w:rsidRDefault="00412A57">
      <w:pPr>
        <w:ind w:firstLine="400"/>
        <w:jc w:val="both"/>
      </w:pPr>
      <w:r>
        <w:rPr>
          <w:rStyle w:val="s0"/>
        </w:rPr>
        <w:t>При проведении комплексных проверок виды налогов и других обязательных платежей в бюджет в предписании не указываются.</w:t>
      </w:r>
    </w:p>
    <w:p w:rsidR="00000000" w:rsidRDefault="00412A57">
      <w:pPr>
        <w:jc w:val="both"/>
      </w:pPr>
      <w:r>
        <w:rPr>
          <w:rStyle w:val="s3"/>
        </w:rPr>
        <w:t xml:space="preserve">В пункт 4 внесены изменения в соответствии с </w:t>
      </w:r>
      <w:hyperlink r:id="rId2280" w:anchor="sub_id=632" w:history="1">
        <w:r>
          <w:rPr>
            <w:rStyle w:val="a3"/>
            <w:i/>
            <w:iCs/>
            <w:bdr w:val="none" w:sz="0" w:space="0" w:color="auto" w:frame="1"/>
          </w:rPr>
          <w:t>Законом</w:t>
        </w:r>
      </w:hyperlink>
      <w:r>
        <w:rPr>
          <w:rStyle w:val="s3"/>
        </w:rPr>
        <w:t xml:space="preserve"> РК от 17.07.09 г. № 188-IV (</w:t>
      </w:r>
      <w:hyperlink r:id="rId2281" w:anchor="sub_id=63200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4. Предписание должно быть подписано первы</w:t>
      </w:r>
      <w:r>
        <w:rPr>
          <w:rStyle w:val="s0"/>
        </w:rPr>
        <w:t>м руководителем органа налоговой службы или лицом, его замещающим, заверено гербовой печатью и зарегистрировано в специальном журнале в соответствии с порядком, установленным уполномоченным органом, если иное не установлено настоящим пунктом.</w:t>
      </w:r>
    </w:p>
    <w:p w:rsidR="00000000" w:rsidRDefault="00412A57">
      <w:pPr>
        <w:ind w:firstLine="400"/>
        <w:jc w:val="both"/>
      </w:pPr>
      <w:r>
        <w:rPr>
          <w:rStyle w:val="s0"/>
        </w:rPr>
        <w:t>Предписание н</w:t>
      </w:r>
      <w:r>
        <w:rPr>
          <w:rStyle w:val="s0"/>
        </w:rPr>
        <w:t>а проведение встречных проверок, а также хронометражного обследования может быть подписано заместителем первого руководителя органа налоговой службы.</w:t>
      </w:r>
    </w:p>
    <w:p w:rsidR="00000000" w:rsidRDefault="00412A57">
      <w:pPr>
        <w:jc w:val="both"/>
      </w:pPr>
      <w:r>
        <w:rPr>
          <w:rStyle w:val="s3"/>
        </w:rPr>
        <w:t xml:space="preserve">В пункт 5 внесены изменения в соответствии с </w:t>
      </w:r>
      <w:hyperlink r:id="rId2282" w:anchor="sub_id=632"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2283" w:anchor="sub_id=63205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5. В случае продления сроков проведения проверки, предусмот</w:t>
      </w:r>
      <w:r>
        <w:rPr>
          <w:rStyle w:val="s0"/>
        </w:rPr>
        <w:t xml:space="preserve">ренных </w:t>
      </w:r>
      <w:hyperlink w:anchor="sub6290000" w:history="1">
        <w:r>
          <w:rPr>
            <w:rStyle w:val="a3"/>
          </w:rPr>
          <w:t>статьей 629</w:t>
        </w:r>
      </w:hyperlink>
      <w:r>
        <w:rPr>
          <w:rStyle w:val="s0"/>
        </w:rPr>
        <w:t xml:space="preserve"> настоящего Кодекса, и (или) изменения количества, и (или) замены лиц, проводящих проверку, и (или) изменения проверяемого налогового периода оформляется дополнительное предписание, в котором указываются н</w:t>
      </w:r>
      <w:r>
        <w:rPr>
          <w:rStyle w:val="s0"/>
        </w:rPr>
        <w:t>омер и дата регистрации предыдущего предписания, фамилии, имена и отчества (при их наличии) лиц, привлекаемых к проведению проверки в соответствии с настоящим Кодексом.</w:t>
      </w:r>
    </w:p>
    <w:p w:rsidR="00000000" w:rsidRDefault="00412A57">
      <w:pPr>
        <w:jc w:val="both"/>
      </w:pPr>
      <w:r>
        <w:rPr>
          <w:rStyle w:val="s3"/>
        </w:rPr>
        <w:t xml:space="preserve">Пункт 6 изложен в редакции </w:t>
      </w:r>
      <w:hyperlink r:id="rId2284" w:anchor="sub_id=632" w:history="1">
        <w:r>
          <w:rPr>
            <w:rStyle w:val="a3"/>
            <w:i/>
            <w:iCs/>
            <w:bdr w:val="none" w:sz="0" w:space="0" w:color="auto" w:frame="1"/>
          </w:rPr>
          <w:t>Закона</w:t>
        </w:r>
      </w:hyperlink>
      <w:r>
        <w:rPr>
          <w:rStyle w:val="s3"/>
        </w:rPr>
        <w:t xml:space="preserve"> РК от 17.07.09 г. № 188-IV (</w:t>
      </w:r>
      <w:hyperlink r:id="rId2285" w:anchor="sub_id=63200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6. На основании одного предписания может проводиться только одна налоговая проверка, за исключением тематических проверок по вопросам:</w:t>
      </w:r>
    </w:p>
    <w:p w:rsidR="00000000" w:rsidRDefault="00412A57">
      <w:pPr>
        <w:ind w:firstLine="400"/>
        <w:jc w:val="both"/>
      </w:pPr>
      <w:r>
        <w:rPr>
          <w:rStyle w:val="s0"/>
        </w:rPr>
        <w:t>постановки на регистрационный учет в налоговых органах;</w:t>
      </w:r>
    </w:p>
    <w:p w:rsidR="00000000" w:rsidRDefault="00412A57">
      <w:pPr>
        <w:ind w:firstLine="400"/>
        <w:jc w:val="both"/>
      </w:pPr>
      <w:r>
        <w:rPr>
          <w:rStyle w:val="s0"/>
        </w:rPr>
        <w:t>наличия контрольно-кассовых машин;</w:t>
      </w:r>
    </w:p>
    <w:p w:rsidR="00000000" w:rsidRDefault="00412A57">
      <w:pPr>
        <w:ind w:firstLine="400"/>
        <w:jc w:val="both"/>
      </w:pPr>
      <w:r>
        <w:rPr>
          <w:rStyle w:val="s0"/>
        </w:rPr>
        <w:t>наличия лицензии, разрешения н</w:t>
      </w:r>
      <w:r>
        <w:rPr>
          <w:rStyle w:val="s0"/>
        </w:rPr>
        <w:t xml:space="preserve">а отпуск этилового спирта, патента, регистрационной карточки, указанной в </w:t>
      </w:r>
      <w:hyperlink w:anchor="sub5740000" w:history="1">
        <w:r>
          <w:rPr>
            <w:rStyle w:val="a3"/>
          </w:rPr>
          <w:t>статье 574</w:t>
        </w:r>
      </w:hyperlink>
      <w:r>
        <w:rPr>
          <w:rStyle w:val="s0"/>
        </w:rPr>
        <w:t xml:space="preserve"> настоящего Кодекса.</w:t>
      </w:r>
    </w:p>
    <w:p w:rsidR="00000000" w:rsidRDefault="00412A57">
      <w:pPr>
        <w:ind w:firstLine="400"/>
        <w:jc w:val="both"/>
      </w:pPr>
      <w:r>
        <w:rPr>
          <w:rStyle w:val="s0"/>
        </w:rPr>
        <w:t xml:space="preserve">7. Исключен в соответствии с </w:t>
      </w:r>
      <w:hyperlink r:id="rId2286" w:anchor="sub_id=632" w:history="1">
        <w:r>
          <w:rPr>
            <w:rStyle w:val="a3"/>
          </w:rPr>
          <w:t>Законом</w:t>
        </w:r>
      </w:hyperlink>
      <w:r>
        <w:rPr>
          <w:rStyle w:val="s0"/>
        </w:rPr>
        <w:t xml:space="preserve"> </w:t>
      </w:r>
      <w:r>
        <w:rPr>
          <w:rStyle w:val="s0"/>
        </w:rPr>
        <w:t xml:space="preserve">РК от 17.07.09 г. № 188-IV </w:t>
      </w:r>
      <w:r>
        <w:rPr>
          <w:rStyle w:val="s3"/>
        </w:rPr>
        <w:t>(</w:t>
      </w:r>
      <w:hyperlink r:id="rId2287" w:anchor="sub_id=6320000" w:history="1">
        <w:r>
          <w:rPr>
            <w:rStyle w:val="a3"/>
            <w:i/>
            <w:iCs/>
            <w:bdr w:val="none" w:sz="0" w:space="0" w:color="auto" w:frame="1"/>
          </w:rPr>
          <w:t>см. стар. ред.</w:t>
        </w:r>
      </w:hyperlink>
      <w:r>
        <w:rPr>
          <w:rStyle w:val="s3"/>
        </w:rPr>
        <w:t>)</w:t>
      </w:r>
    </w:p>
    <w:p w:rsidR="00000000" w:rsidRDefault="00412A57">
      <w:pPr>
        <w:ind w:firstLine="400"/>
        <w:jc w:val="both"/>
      </w:pPr>
      <w:r>
        <w:t> </w:t>
      </w:r>
    </w:p>
    <w:p w:rsidR="00000000" w:rsidRDefault="00412A57">
      <w:pPr>
        <w:ind w:left="1200" w:hanging="800"/>
        <w:jc w:val="both"/>
      </w:pPr>
      <w:bookmarkStart w:id="825" w:name="SUB6330000"/>
      <w:bookmarkEnd w:id="825"/>
      <w:r>
        <w:rPr>
          <w:rStyle w:val="s1"/>
        </w:rPr>
        <w:t>Статья 633. Начало проведения налоговой проверки</w:t>
      </w:r>
    </w:p>
    <w:p w:rsidR="00000000" w:rsidRDefault="00412A57">
      <w:pPr>
        <w:ind w:firstLine="400"/>
        <w:jc w:val="both"/>
      </w:pPr>
      <w:r>
        <w:rPr>
          <w:rStyle w:val="s0"/>
        </w:rPr>
        <w:t>1. Началом проведения налоговой проверки считается дата вручения налогоплате</w:t>
      </w:r>
      <w:r>
        <w:rPr>
          <w:rStyle w:val="s0"/>
        </w:rPr>
        <w:t>льщику (налоговому агенту) предписания.</w:t>
      </w:r>
    </w:p>
    <w:p w:rsidR="00000000" w:rsidRDefault="00412A57">
      <w:pPr>
        <w:ind w:firstLine="400"/>
        <w:jc w:val="both"/>
      </w:pPr>
      <w:r>
        <w:rPr>
          <w:rStyle w:val="s0"/>
        </w:rPr>
        <w:t>2. Должностные лица органа налоговой службы, проводящие налоговую проверку, обязаны предъявить налогоплательщику (налоговому агенту) свое служебное удостоверение.</w:t>
      </w:r>
    </w:p>
    <w:p w:rsidR="00000000" w:rsidRDefault="00412A57">
      <w:pPr>
        <w:jc w:val="both"/>
      </w:pPr>
      <w:r>
        <w:rPr>
          <w:rStyle w:val="s3"/>
        </w:rPr>
        <w:t xml:space="preserve">В пункт 3 внесены изменения в соответствии с </w:t>
      </w:r>
      <w:hyperlink r:id="rId2288" w:anchor="sub_id=633" w:history="1">
        <w:r>
          <w:rPr>
            <w:rStyle w:val="a3"/>
            <w:i/>
            <w:iCs/>
            <w:bdr w:val="none" w:sz="0" w:space="0" w:color="auto" w:frame="1"/>
          </w:rPr>
          <w:t>Законом</w:t>
        </w:r>
      </w:hyperlink>
      <w:r>
        <w:rPr>
          <w:rStyle w:val="s3"/>
        </w:rPr>
        <w:t xml:space="preserve"> РК от 17.07.09 г. № 188-IV (</w:t>
      </w:r>
      <w:hyperlink r:id="rId2289" w:anchor="sub_id=63300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3. Должностное лицо органа налоговой с</w:t>
      </w:r>
      <w:r>
        <w:rPr>
          <w:rStyle w:val="s0"/>
        </w:rPr>
        <w:t>лужбы, проводящее налоговую проверку, за исключением тематических проверок по вопросам: постановки на регистрационный учет в налоговых органах; наличия контрольно-кассовых машин; наличия лицензии, разрешения на отпуск этилового спирта, патента, регистрацио</w:t>
      </w:r>
      <w:r>
        <w:rPr>
          <w:rStyle w:val="s0"/>
        </w:rPr>
        <w:t xml:space="preserve">нной карточки, указанной в </w:t>
      </w:r>
      <w:hyperlink w:anchor="sub5740000" w:history="1">
        <w:r>
          <w:rPr>
            <w:rStyle w:val="a3"/>
          </w:rPr>
          <w:t>статье 574</w:t>
        </w:r>
      </w:hyperlink>
      <w:r>
        <w:rPr>
          <w:rStyle w:val="s0"/>
        </w:rPr>
        <w:t xml:space="preserve"> настоящего Кодекса, вручает налогоплательщику (налоговому агенту) подлинник предписания. В копии предписания ставится подпись налогоплательщика (налогового агента) об ознакомлении и пол</w:t>
      </w:r>
      <w:r>
        <w:rPr>
          <w:rStyle w:val="s0"/>
        </w:rPr>
        <w:t>учении предписания, дата и время получения предписания.</w:t>
      </w:r>
    </w:p>
    <w:p w:rsidR="00000000" w:rsidRDefault="00412A57">
      <w:pPr>
        <w:jc w:val="both"/>
      </w:pPr>
      <w:r>
        <w:rPr>
          <w:rStyle w:val="s3"/>
        </w:rPr>
        <w:t xml:space="preserve">В пункт 4 внесены изменения в соответствии с </w:t>
      </w:r>
      <w:hyperlink r:id="rId2290" w:anchor="sub_id=633" w:history="1">
        <w:r>
          <w:rPr>
            <w:rStyle w:val="a3"/>
            <w:i/>
            <w:iCs/>
            <w:bdr w:val="none" w:sz="0" w:space="0" w:color="auto" w:frame="1"/>
          </w:rPr>
          <w:t>Законом</w:t>
        </w:r>
      </w:hyperlink>
      <w:r>
        <w:rPr>
          <w:rStyle w:val="s3"/>
        </w:rPr>
        <w:t xml:space="preserve"> РК от 17.07.09 г. № 188-IV (</w:t>
      </w:r>
      <w:hyperlink r:id="rId2291" w:anchor="sub_id=63300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 xml:space="preserve">4. При проведении тематических проверок по вопросам: постановки на регистрационный учет в налоговых органах; наличия контрольно-кассовых машин; наличия лицензии, разрешения на отпуск этилового </w:t>
      </w:r>
      <w:r>
        <w:rPr>
          <w:rStyle w:val="s0"/>
        </w:rPr>
        <w:t xml:space="preserve">спирта, патента, регистрационной карточки, указанной в </w:t>
      </w:r>
      <w:hyperlink w:anchor="sub5740000" w:history="1">
        <w:r>
          <w:rPr>
            <w:rStyle w:val="a3"/>
          </w:rPr>
          <w:t>статье 574</w:t>
        </w:r>
      </w:hyperlink>
      <w:r>
        <w:rPr>
          <w:rStyle w:val="s0"/>
        </w:rPr>
        <w:t xml:space="preserve"> настоящего Кодекса, налогоплательщику или его работнику, осуществляющему реализацию товаров и оказывающему услуги, предъявляется подлинник предписания для оз</w:t>
      </w:r>
      <w:r>
        <w:rPr>
          <w:rStyle w:val="s0"/>
        </w:rPr>
        <w:t xml:space="preserve">накомления и вручается его копия. </w:t>
      </w:r>
      <w:r>
        <w:t xml:space="preserve">В подлиннике ставится подпись налогоплательщика или его </w:t>
      </w:r>
      <w:r>
        <w:rPr>
          <w:rStyle w:val="s0"/>
        </w:rPr>
        <w:t>работника, осуществляющего реализацию товаров и оказывающего услуги, об ознакомлении с предписанием и получении копии, дата и время получения копии предписания.</w:t>
      </w:r>
    </w:p>
    <w:p w:rsidR="00000000" w:rsidRDefault="00412A57">
      <w:pPr>
        <w:ind w:firstLine="400"/>
        <w:jc w:val="both"/>
      </w:pPr>
      <w:r>
        <w:rPr>
          <w:rStyle w:val="s0"/>
        </w:rPr>
        <w:t xml:space="preserve">5. В </w:t>
      </w:r>
      <w:r>
        <w:rPr>
          <w:rStyle w:val="s0"/>
        </w:rPr>
        <w:t>случае отказа налогоплательщика (налогового агента) в подписи на экземпляре предписания органа налоговой службы работником органа налоговой службы, проводящим проверку, составляется акт об отказе в подписи с привлечением понятых (не менее двух). При этом в</w:t>
      </w:r>
      <w:r>
        <w:rPr>
          <w:rStyle w:val="s0"/>
        </w:rPr>
        <w:t xml:space="preserve"> акте об отказе в подписи указываются:</w:t>
      </w:r>
    </w:p>
    <w:p w:rsidR="00000000" w:rsidRDefault="00412A57">
      <w:pPr>
        <w:ind w:firstLine="400"/>
        <w:jc w:val="both"/>
      </w:pPr>
      <w:r>
        <w:rPr>
          <w:rStyle w:val="s0"/>
        </w:rPr>
        <w:t>1) место и дата составления;</w:t>
      </w:r>
    </w:p>
    <w:p w:rsidR="00000000" w:rsidRDefault="00412A57">
      <w:pPr>
        <w:ind w:firstLine="400"/>
        <w:jc w:val="both"/>
      </w:pPr>
      <w:r>
        <w:rPr>
          <w:rStyle w:val="s0"/>
        </w:rPr>
        <w:t>2) фамилия, имя и отчество (при его наличии) должностного лица органа налоговой службы, составившего акт;</w:t>
      </w:r>
    </w:p>
    <w:p w:rsidR="00000000" w:rsidRDefault="00412A57">
      <w:pPr>
        <w:ind w:firstLine="400"/>
        <w:jc w:val="both"/>
      </w:pPr>
      <w:r>
        <w:rPr>
          <w:rStyle w:val="s0"/>
        </w:rPr>
        <w:t>3) фамилия, имя и отчество (при его наличии), номер удостоверения личности, адрес места жительства привлеченных понятых;</w:t>
      </w:r>
    </w:p>
    <w:p w:rsidR="00000000" w:rsidRDefault="00412A57">
      <w:pPr>
        <w:ind w:firstLine="400"/>
        <w:jc w:val="both"/>
      </w:pPr>
      <w:r>
        <w:rPr>
          <w:rStyle w:val="s0"/>
        </w:rPr>
        <w:t>4) номер, дата предписания, наименование налогоплательщика (налогового агента), его идентификационный номер;</w:t>
      </w:r>
    </w:p>
    <w:p w:rsidR="00000000" w:rsidRDefault="00412A57">
      <w:pPr>
        <w:ind w:firstLine="400"/>
        <w:jc w:val="both"/>
      </w:pPr>
      <w:r>
        <w:rPr>
          <w:rStyle w:val="s0"/>
        </w:rPr>
        <w:t>5) обстоятельства отказа в</w:t>
      </w:r>
      <w:r>
        <w:rPr>
          <w:rStyle w:val="s0"/>
        </w:rPr>
        <w:t xml:space="preserve"> подписи на экземпляре предписания. </w:t>
      </w:r>
    </w:p>
    <w:p w:rsidR="00000000" w:rsidRDefault="00412A57">
      <w:pPr>
        <w:ind w:firstLine="400"/>
        <w:jc w:val="both"/>
      </w:pPr>
      <w:r>
        <w:rPr>
          <w:rStyle w:val="s0"/>
        </w:rPr>
        <w:t>6. Отказ налогоплательщика (налогового агента) от получения предписания не является основанием для отмены налоговой проверки.</w:t>
      </w:r>
    </w:p>
    <w:p w:rsidR="00000000" w:rsidRDefault="00412A57">
      <w:pPr>
        <w:ind w:firstLine="400"/>
        <w:jc w:val="both"/>
      </w:pPr>
      <w:r>
        <w:rPr>
          <w:rStyle w:val="s0"/>
        </w:rPr>
        <w:t>7. Отказ налогоплательщика в подписи на экземпляре предписания органа налоговой службы означа</w:t>
      </w:r>
      <w:r>
        <w:rPr>
          <w:rStyle w:val="s0"/>
        </w:rPr>
        <w:t>ет недопуск должностных лиц органов налоговой службы к налоговой проверке.</w:t>
      </w:r>
    </w:p>
    <w:p w:rsidR="00000000" w:rsidRDefault="00412A57">
      <w:pPr>
        <w:ind w:firstLine="400"/>
        <w:jc w:val="both"/>
      </w:pPr>
      <w:r>
        <w:rPr>
          <w:rStyle w:val="s0"/>
        </w:rPr>
        <w:t xml:space="preserve">Положение настоящего пункта не применяется в случаях, указанных в </w:t>
      </w:r>
      <w:hyperlink w:anchor="sub6360500" w:history="1">
        <w:r>
          <w:rPr>
            <w:rStyle w:val="a3"/>
          </w:rPr>
          <w:t>пункте 5 статьи 636</w:t>
        </w:r>
      </w:hyperlink>
      <w:r>
        <w:rPr>
          <w:rStyle w:val="s0"/>
        </w:rPr>
        <w:t xml:space="preserve"> настоящего Кодекса.</w:t>
      </w:r>
    </w:p>
    <w:p w:rsidR="00000000" w:rsidRDefault="00412A57">
      <w:pPr>
        <w:ind w:firstLine="400"/>
        <w:jc w:val="both"/>
      </w:pPr>
      <w:r>
        <w:rPr>
          <w:rStyle w:val="s0"/>
        </w:rPr>
        <w:t>8. В период осуществления налоговой провер</w:t>
      </w:r>
      <w:r>
        <w:rPr>
          <w:rStyle w:val="s0"/>
        </w:rPr>
        <w:t>ки не допускается прекращение данной проверки по налоговому заявлению налогоплательщика.</w:t>
      </w:r>
    </w:p>
    <w:p w:rsidR="00000000" w:rsidRDefault="00412A57">
      <w:pPr>
        <w:ind w:firstLine="400"/>
        <w:jc w:val="both"/>
      </w:pPr>
      <w:r>
        <w:t> </w:t>
      </w:r>
    </w:p>
    <w:p w:rsidR="00000000" w:rsidRDefault="00412A57">
      <w:pPr>
        <w:ind w:left="1200" w:hanging="800"/>
        <w:jc w:val="both"/>
      </w:pPr>
      <w:bookmarkStart w:id="826" w:name="SUB6340000"/>
      <w:bookmarkEnd w:id="826"/>
      <w:r>
        <w:rPr>
          <w:rStyle w:val="s1"/>
        </w:rPr>
        <w:t>Статья 634. Особенности проведения хронометражного обследования</w:t>
      </w:r>
    </w:p>
    <w:p w:rsidR="00000000" w:rsidRDefault="00412A57">
      <w:pPr>
        <w:ind w:firstLine="400"/>
        <w:jc w:val="both"/>
      </w:pPr>
      <w:r>
        <w:rPr>
          <w:rStyle w:val="s0"/>
        </w:rPr>
        <w:t>1. При проведении хронометражного обследования присутствует налогоплательщик и (или) его представител</w:t>
      </w:r>
      <w:r>
        <w:rPr>
          <w:rStyle w:val="s0"/>
        </w:rPr>
        <w:t>ь.</w:t>
      </w:r>
    </w:p>
    <w:p w:rsidR="00000000" w:rsidRDefault="00412A57">
      <w:pPr>
        <w:ind w:firstLine="400"/>
        <w:jc w:val="both"/>
      </w:pPr>
      <w:r>
        <w:rPr>
          <w:rStyle w:val="s0"/>
        </w:rPr>
        <w:t>2. Для проведения хронометражного обследования органы налоговой службы самостоятельно определяют вопросы по обследуемому объекту налогообложения и (или) объекту, связанному с налогообложением. При этом в обязательном порядке должны подвергаться обследов</w:t>
      </w:r>
      <w:r>
        <w:rPr>
          <w:rStyle w:val="s0"/>
        </w:rPr>
        <w:t xml:space="preserve">анию: </w:t>
      </w:r>
    </w:p>
    <w:p w:rsidR="00000000" w:rsidRDefault="00412A57">
      <w:pPr>
        <w:ind w:firstLine="400"/>
        <w:jc w:val="both"/>
      </w:pPr>
      <w:r>
        <w:rPr>
          <w:rStyle w:val="s0"/>
        </w:rPr>
        <w:t xml:space="preserve">1) объекты налогообложения и (или) объекты, связанные с налогообложением. При необходимости органы налоговой службы имеют право проводить инвентаризацию товарно-материальных ценностей налогоплательщика; </w:t>
      </w:r>
    </w:p>
    <w:p w:rsidR="00000000" w:rsidRDefault="00412A57">
      <w:pPr>
        <w:ind w:firstLine="400"/>
        <w:jc w:val="both"/>
      </w:pPr>
      <w:r>
        <w:rPr>
          <w:rStyle w:val="s0"/>
        </w:rPr>
        <w:t>2) наличие денег, денежных документов, бухгал</w:t>
      </w:r>
      <w:r>
        <w:rPr>
          <w:rStyle w:val="s0"/>
        </w:rPr>
        <w:t xml:space="preserve">терских книг, отчетов, смет, ценных бумаг, расчетов, деклараций и иных документов, связанных с обследуемым объектом налогообложения и (или) объектом, связанным с налогообложением; </w:t>
      </w:r>
    </w:p>
    <w:p w:rsidR="00000000" w:rsidRDefault="00412A57">
      <w:pPr>
        <w:ind w:firstLine="400"/>
        <w:jc w:val="both"/>
      </w:pPr>
      <w:r>
        <w:rPr>
          <w:rStyle w:val="s0"/>
        </w:rPr>
        <w:t>3) фискальный отчет контрольно-кассовой машины.</w:t>
      </w:r>
    </w:p>
    <w:p w:rsidR="00000000" w:rsidRDefault="00412A57">
      <w:pPr>
        <w:ind w:firstLine="400"/>
        <w:jc w:val="both"/>
      </w:pPr>
      <w:r>
        <w:rPr>
          <w:rStyle w:val="s0"/>
        </w:rPr>
        <w:t>3. При проведении хронометр</w:t>
      </w:r>
      <w:r>
        <w:rPr>
          <w:rStyle w:val="s0"/>
        </w:rPr>
        <w:t>ажного обследования должностные лица органов налоговой службы, проводящие хронометражное обследование, должны ежедневно обеспечивать полноту и точность внесения в хронометражно-наблюдательные карты сведений, полученных в ходе обследования. На каждый объект</w:t>
      </w:r>
      <w:r>
        <w:rPr>
          <w:rStyle w:val="s0"/>
        </w:rPr>
        <w:t xml:space="preserve"> налогообложения и (или) объект, связанный с налогообложением, а также на каждый другой источник извлечения дохода составляется отдельная хронометражно-наблюдательная карта, которая содержит следующие сведения: </w:t>
      </w:r>
    </w:p>
    <w:p w:rsidR="00000000" w:rsidRDefault="00412A57">
      <w:pPr>
        <w:ind w:firstLine="400"/>
        <w:jc w:val="both"/>
      </w:pPr>
      <w:r>
        <w:rPr>
          <w:rStyle w:val="s0"/>
        </w:rPr>
        <w:t>1) наименование налогоплательщика, идентифик</w:t>
      </w:r>
      <w:r>
        <w:rPr>
          <w:rStyle w:val="s0"/>
        </w:rPr>
        <w:t xml:space="preserve">ационный номер и вид деятельности; </w:t>
      </w:r>
    </w:p>
    <w:p w:rsidR="00000000" w:rsidRDefault="00412A57">
      <w:pPr>
        <w:ind w:firstLine="400"/>
        <w:jc w:val="both"/>
      </w:pPr>
      <w:r>
        <w:rPr>
          <w:rStyle w:val="s0"/>
        </w:rPr>
        <w:t xml:space="preserve">2) дата проведения обследования; </w:t>
      </w:r>
    </w:p>
    <w:p w:rsidR="00000000" w:rsidRDefault="00412A57">
      <w:pPr>
        <w:ind w:firstLine="400"/>
        <w:jc w:val="both"/>
      </w:pPr>
      <w:r>
        <w:rPr>
          <w:rStyle w:val="s0"/>
        </w:rPr>
        <w:t xml:space="preserve">3) место нахождения объекта налогообложения и (или) объекта, связанного с налогообложением; </w:t>
      </w:r>
    </w:p>
    <w:p w:rsidR="00000000" w:rsidRDefault="00412A57">
      <w:pPr>
        <w:ind w:firstLine="400"/>
        <w:jc w:val="both"/>
      </w:pPr>
      <w:r>
        <w:rPr>
          <w:rStyle w:val="s0"/>
        </w:rPr>
        <w:t xml:space="preserve">4) время начала и окончания хронометражного обследования; </w:t>
      </w:r>
    </w:p>
    <w:p w:rsidR="00000000" w:rsidRDefault="00412A57">
      <w:pPr>
        <w:ind w:firstLine="400"/>
        <w:jc w:val="both"/>
      </w:pPr>
      <w:r>
        <w:rPr>
          <w:rStyle w:val="s0"/>
        </w:rPr>
        <w:t xml:space="preserve">5) объект налогообложения и (или) объект, связанный с налогообложением, стоимость реализуемых товаров, выполняемых работ, оказываемых услуг; </w:t>
      </w:r>
    </w:p>
    <w:p w:rsidR="00000000" w:rsidRDefault="00412A57">
      <w:pPr>
        <w:ind w:firstLine="400"/>
        <w:jc w:val="both"/>
      </w:pPr>
      <w:r>
        <w:rPr>
          <w:rStyle w:val="s0"/>
        </w:rPr>
        <w:t xml:space="preserve">6) данные по обследуемому объекту налогообложения и (или) объекту, связанному с налогообложением; </w:t>
      </w:r>
    </w:p>
    <w:p w:rsidR="00000000" w:rsidRDefault="00412A57">
      <w:pPr>
        <w:ind w:firstLine="400"/>
        <w:jc w:val="both"/>
      </w:pPr>
      <w:r>
        <w:rPr>
          <w:rStyle w:val="s0"/>
        </w:rPr>
        <w:t>7) результаты о</w:t>
      </w:r>
      <w:r>
        <w:rPr>
          <w:rStyle w:val="s0"/>
        </w:rPr>
        <w:t xml:space="preserve">бследования; </w:t>
      </w:r>
    </w:p>
    <w:p w:rsidR="00000000" w:rsidRDefault="00412A57">
      <w:pPr>
        <w:ind w:firstLine="400"/>
        <w:jc w:val="both"/>
      </w:pPr>
      <w:r>
        <w:rPr>
          <w:rStyle w:val="s0"/>
        </w:rPr>
        <w:t xml:space="preserve">8) другие данные. </w:t>
      </w:r>
    </w:p>
    <w:p w:rsidR="00000000" w:rsidRDefault="00412A57">
      <w:pPr>
        <w:ind w:firstLine="400"/>
        <w:jc w:val="both"/>
      </w:pPr>
      <w:r>
        <w:rPr>
          <w:rStyle w:val="s0"/>
        </w:rPr>
        <w:t xml:space="preserve">4. Ежедневно по окончании обследуемого дня составляется сводная таблица по всем обследуемым объектам налогообложения и (или) объектам, связанным с налогообложением, а также по другим источникам извлечения дохода. </w:t>
      </w:r>
    </w:p>
    <w:p w:rsidR="00000000" w:rsidRDefault="00412A57">
      <w:pPr>
        <w:ind w:firstLine="400"/>
        <w:jc w:val="both"/>
      </w:pPr>
      <w:r>
        <w:rPr>
          <w:rStyle w:val="s0"/>
        </w:rPr>
        <w:t>5. Хроном</w:t>
      </w:r>
      <w:r>
        <w:rPr>
          <w:rStyle w:val="s0"/>
        </w:rPr>
        <w:t xml:space="preserve">етражно-наблюдательная карта и сводная таблица в обязательном порядке подписываются должностным лицом органа налоговой службы и налогоплательщиком или его представителем и прилагаются к акту хронометражного обследования. </w:t>
      </w:r>
    </w:p>
    <w:p w:rsidR="00000000" w:rsidRDefault="00412A57">
      <w:pPr>
        <w:ind w:firstLine="400"/>
        <w:jc w:val="both"/>
      </w:pPr>
      <w:r>
        <w:rPr>
          <w:rStyle w:val="s0"/>
        </w:rPr>
        <w:t>К хронометражно-наблюдательной кар</w:t>
      </w:r>
      <w:r>
        <w:rPr>
          <w:rStyle w:val="s0"/>
        </w:rPr>
        <w:t>те при необходимости прилагаются копии документов, расчеты и другие материалы, полученные в ходе обследования, подтверждающие данные, указанные в хронометражно-наблюдательной карте.</w:t>
      </w:r>
    </w:p>
    <w:p w:rsidR="00000000" w:rsidRDefault="00412A57">
      <w:pPr>
        <w:ind w:firstLine="400"/>
        <w:jc w:val="both"/>
      </w:pPr>
      <w:r>
        <w:rPr>
          <w:rStyle w:val="s0"/>
        </w:rPr>
        <w:t xml:space="preserve">6. Результаты хронометражного обследования налогоплательщиков учитываются </w:t>
      </w:r>
      <w:r>
        <w:rPr>
          <w:rStyle w:val="s0"/>
        </w:rPr>
        <w:t>при проведении начислений сумм налогов и других обязательных платежей в бюджет по итогам комплексной или тематической проверки.</w:t>
      </w:r>
    </w:p>
    <w:p w:rsidR="00000000" w:rsidRDefault="00412A57">
      <w:pPr>
        <w:ind w:firstLine="400"/>
        <w:jc w:val="both"/>
      </w:pPr>
      <w:r>
        <w:t> </w:t>
      </w:r>
    </w:p>
    <w:p w:rsidR="00000000" w:rsidRDefault="00412A57">
      <w:pPr>
        <w:ind w:left="1200" w:hanging="800"/>
        <w:jc w:val="both"/>
      </w:pPr>
      <w:bookmarkStart w:id="827" w:name="SUB6350000"/>
      <w:bookmarkEnd w:id="827"/>
      <w:r>
        <w:rPr>
          <w:rStyle w:val="s1"/>
        </w:rPr>
        <w:t>Статья 635. Порядок проведения тематических проверок на основании требования налогоплательщика в декларации по налогу на добав</w:t>
      </w:r>
      <w:r>
        <w:rPr>
          <w:rStyle w:val="s1"/>
        </w:rPr>
        <w:t>ленную стоимость по подтверждению достоверности сумм налога на добавленную стоимость, предъявленных к возврату</w:t>
      </w:r>
    </w:p>
    <w:p w:rsidR="00000000" w:rsidRDefault="00412A57">
      <w:pPr>
        <w:ind w:firstLine="400"/>
        <w:jc w:val="both"/>
      </w:pPr>
      <w:r>
        <w:rPr>
          <w:rStyle w:val="s0"/>
        </w:rPr>
        <w:t>1. Тематическая проверка по подтверждению достоверности сумм налога на добавленную стоимость, предъявленных к возврату, проводится в отношении на</w:t>
      </w:r>
      <w:r>
        <w:rPr>
          <w:rStyle w:val="s0"/>
        </w:rPr>
        <w:t>логоплательщика, представившего декларацию по налогу на добавленную стоимость с указанием требования о возврате превышения налога на добавленную стоимость.</w:t>
      </w:r>
    </w:p>
    <w:p w:rsidR="00000000" w:rsidRDefault="00412A57">
      <w:pPr>
        <w:ind w:firstLine="400"/>
        <w:jc w:val="both"/>
      </w:pPr>
      <w:r>
        <w:rPr>
          <w:rStyle w:val="s0"/>
        </w:rPr>
        <w:t>2. В проверяемый налоговый период включаются налоговый период, за который представлена декларация по</w:t>
      </w:r>
      <w:r>
        <w:rPr>
          <w:rStyle w:val="s0"/>
        </w:rPr>
        <w:t xml:space="preserve"> налогу на добавленную стоимость с указанием требования о возврате превышения налога на добавленную стоимость, а также предыдущие налоговые периоды, за которые не проводились проверки по данному виду налога, но не превышающие срока исковой давности, устано</w:t>
      </w:r>
      <w:r>
        <w:rPr>
          <w:rStyle w:val="s0"/>
        </w:rPr>
        <w:t xml:space="preserve">вленного </w:t>
      </w:r>
      <w:hyperlink w:anchor="sub460000" w:history="1">
        <w:r>
          <w:rPr>
            <w:rStyle w:val="a3"/>
          </w:rPr>
          <w:t>статьей 46</w:t>
        </w:r>
      </w:hyperlink>
      <w:r>
        <w:rPr>
          <w:rStyle w:val="s0"/>
        </w:rPr>
        <w:t xml:space="preserve"> настоящего Кодекса.</w:t>
      </w:r>
    </w:p>
    <w:p w:rsidR="00000000" w:rsidRDefault="00412A57">
      <w:pPr>
        <w:ind w:firstLine="400"/>
        <w:jc w:val="both"/>
      </w:pPr>
      <w:r>
        <w:rPr>
          <w:rStyle w:val="s0"/>
        </w:rPr>
        <w:t>3. В случае экспорта товаров при определении суммы налога на добавленную стоимость, подлежащей возврату в соответствии с настоящим Кодексом, учитываются сведения таможенного органа, по</w:t>
      </w:r>
      <w:r>
        <w:rPr>
          <w:rStyle w:val="s0"/>
        </w:rPr>
        <w:t xml:space="preserve">дтверждающие факт вывоза товаров с таможенной территории Республики Казахстан в режиме экспорта, представленные по </w:t>
      </w:r>
      <w:hyperlink r:id="rId2292" w:history="1">
        <w:r>
          <w:rPr>
            <w:rStyle w:val="a3"/>
          </w:rPr>
          <w:t>форме</w:t>
        </w:r>
      </w:hyperlink>
      <w:r>
        <w:rPr>
          <w:rStyle w:val="s0"/>
        </w:rPr>
        <w:t xml:space="preserve"> и в порядке, которые утверждены уполномоченным органом по согласованию</w:t>
      </w:r>
      <w:r>
        <w:rPr>
          <w:rStyle w:val="s0"/>
        </w:rPr>
        <w:t xml:space="preserve"> с уполномоченным государственным органом по вопросам таможенного дела. </w:t>
      </w:r>
    </w:p>
    <w:p w:rsidR="00000000" w:rsidRDefault="00412A57">
      <w:pPr>
        <w:ind w:firstLine="400"/>
        <w:jc w:val="both"/>
      </w:pPr>
      <w:r>
        <w:rPr>
          <w:rStyle w:val="s0"/>
        </w:rPr>
        <w:t>Ответственность за сведения, подтверждающие факт вывоза товаров с таможенной территории Республики Казахстан в режиме экспорта, несет таможенный орган.</w:t>
      </w:r>
    </w:p>
    <w:p w:rsidR="00000000" w:rsidRDefault="00412A57">
      <w:pPr>
        <w:ind w:firstLine="400"/>
        <w:jc w:val="both"/>
      </w:pPr>
      <w:r>
        <w:rPr>
          <w:rStyle w:val="s0"/>
        </w:rPr>
        <w:t>4. В случае экспорта товаров пр</w:t>
      </w:r>
      <w:r>
        <w:rPr>
          <w:rStyle w:val="s0"/>
        </w:rPr>
        <w:t>и определении суммы налога на добавленную стоимость, подлежащей возврату, учитывается экспорт товаров, по которому поступила валютная выручка на банковские счета плательщика налога на добавленную стоимость, открытые в порядке, установленном законодательств</w:t>
      </w:r>
      <w:r>
        <w:rPr>
          <w:rStyle w:val="s0"/>
        </w:rPr>
        <w:t>ом Республики Казахстан, либо осуществлен фактический ввоз на территорию Республики Казахстан товаров, поставленных плательщику налога на добавленную стоимость покупателем экспортированных товаров по внешнеторговым товарообменным (бартерным) операциям.</w:t>
      </w:r>
    </w:p>
    <w:p w:rsidR="00000000" w:rsidRDefault="00412A57">
      <w:pPr>
        <w:ind w:firstLine="400"/>
        <w:jc w:val="both"/>
      </w:pPr>
      <w:r>
        <w:rPr>
          <w:rStyle w:val="s0"/>
        </w:rPr>
        <w:t>В с</w:t>
      </w:r>
      <w:r>
        <w:rPr>
          <w:rStyle w:val="s0"/>
        </w:rPr>
        <w:t>лучае экспорта товаров по внешнеторговым товарообменным (бартерным) операциям при определении суммы налога на добавленную стоимость, подлежащей возврату, учитывается наличие договора (контракта) по внешнеторговой товарообменной (бартерной) операции, а такж</w:t>
      </w:r>
      <w:r>
        <w:rPr>
          <w:rStyle w:val="s0"/>
        </w:rPr>
        <w:t>е импортной грузовой таможенной декларации по товарам, поставленным плательщику налога на добавленную стоимость покупателем экспортированных товаров по внешнеторговой товарообменной (бартерной) операции.</w:t>
      </w:r>
    </w:p>
    <w:p w:rsidR="00000000" w:rsidRDefault="00412A57">
      <w:pPr>
        <w:ind w:firstLine="400"/>
        <w:jc w:val="both"/>
      </w:pPr>
      <w:r>
        <w:rPr>
          <w:rStyle w:val="s0"/>
        </w:rPr>
        <w:t>Представление заключения в органы налоговой службы о</w:t>
      </w:r>
      <w:r>
        <w:rPr>
          <w:rStyle w:val="s0"/>
        </w:rPr>
        <w:t xml:space="preserve"> поступлении валютной выручки осуществляется Национальным Банком Республики Казахстан и банками второго уровня в </w:t>
      </w:r>
      <w:hyperlink r:id="rId2293" w:history="1">
        <w:r>
          <w:rPr>
            <w:rStyle w:val="a3"/>
          </w:rPr>
          <w:t>порядке и по форме</w:t>
        </w:r>
      </w:hyperlink>
      <w:r>
        <w:rPr>
          <w:rStyle w:val="s0"/>
        </w:rPr>
        <w:t xml:space="preserve">, которые утверждены уполномоченным органом по согласованию </w:t>
      </w:r>
      <w:r>
        <w:rPr>
          <w:rStyle w:val="s0"/>
        </w:rPr>
        <w:t>с Национальным Банком Республики Казахстан.</w:t>
      </w:r>
    </w:p>
    <w:p w:rsidR="00000000" w:rsidRDefault="00412A57">
      <w:pPr>
        <w:ind w:firstLine="400"/>
        <w:jc w:val="both"/>
      </w:pPr>
      <w:r>
        <w:rPr>
          <w:rStyle w:val="s0"/>
        </w:rPr>
        <w:t>Для получения данного заключения органы налоговой службы направляют соответствующий запрос о поступлении валютной выручки по состоянию на дату начала налоговой проверки.</w:t>
      </w:r>
    </w:p>
    <w:p w:rsidR="00000000" w:rsidRDefault="00412A57">
      <w:pPr>
        <w:ind w:firstLine="400"/>
        <w:jc w:val="both"/>
      </w:pPr>
      <w:r>
        <w:rPr>
          <w:rStyle w:val="s0"/>
        </w:rPr>
        <w:t>5. В ходе проведения тематической проверки</w:t>
      </w:r>
      <w:r>
        <w:rPr>
          <w:rStyle w:val="s0"/>
        </w:rPr>
        <w:t xml:space="preserve"> налоговый орган может назначить встречные проверки непосредственных поставщиков товаров, работ, услуг проверяемого налогоплательщика. Если непосредственный поставщик товаров, работ, услуг проверяемого налогоплательщика состоит на регистрационном учете по </w:t>
      </w:r>
      <w:r>
        <w:rPr>
          <w:rStyle w:val="s0"/>
        </w:rPr>
        <w:t>налогу на добавленную стоимость в другом налоговом органе, налоговый орган, назначивший тематическую проверку, может направить в соответствующий налоговый орган запрос о проведении встречной проверки такого поставщика.</w:t>
      </w:r>
    </w:p>
    <w:p w:rsidR="00000000" w:rsidRDefault="00412A57">
      <w:pPr>
        <w:jc w:val="both"/>
      </w:pPr>
      <w:r>
        <w:rPr>
          <w:rStyle w:val="s3"/>
        </w:rPr>
        <w:t xml:space="preserve">В пункт 6 внесены изменения в соответствии с </w:t>
      </w:r>
      <w:hyperlink r:id="rId2294" w:anchor="sub_id=635"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2295" w:anchor="sub_id=63506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6. Подтверждение достоверности предъявленных к возврату сумм налога на добавленную стоимость по операциям между налогоплательщиком, потребовавшим возврата суммы налога на добавленную стоимость, и его непосредс</w:t>
      </w:r>
      <w:r>
        <w:rPr>
          <w:rStyle w:val="s0"/>
        </w:rPr>
        <w:t>твенным поставщиком - крупным налогоплательщиком, подлежащим мониторингу, производится налоговым органом, назначившим тематическую проверку, на основании сведений о подтверждении достоверности сумм налога на добавленную стоимость, полученных от уполномочен</w:t>
      </w:r>
      <w:r>
        <w:rPr>
          <w:rStyle w:val="s0"/>
        </w:rPr>
        <w:t>ного органа в ответ на запрос, направленный таким налоговым органом.</w:t>
      </w:r>
    </w:p>
    <w:p w:rsidR="00000000" w:rsidRDefault="00412A57">
      <w:pPr>
        <w:ind w:firstLine="400"/>
        <w:jc w:val="both"/>
      </w:pPr>
      <w:r>
        <w:rPr>
          <w:rStyle w:val="s0"/>
        </w:rPr>
        <w:t>Запрос в уполномоченный орган направляется в отношении непосредственного поставщика - крупного налогоплательщика, подлежащего мониторингу, по которому принято решение о направлении запрос</w:t>
      </w:r>
      <w:r>
        <w:rPr>
          <w:rStyle w:val="s0"/>
        </w:rPr>
        <w:t>а в порядке, предусмотренном пунктом 8 настоящей статьи.</w:t>
      </w:r>
    </w:p>
    <w:p w:rsidR="00000000" w:rsidRDefault="00412A57">
      <w:pPr>
        <w:ind w:firstLine="400"/>
        <w:jc w:val="both"/>
      </w:pPr>
      <w:r>
        <w:rPr>
          <w:rStyle w:val="s0"/>
        </w:rPr>
        <w:t>В запросе должны содержаться данные о проверяемом налогоплательщике, непосредственном поставщике - крупном налогоплательщике, подлежащем мониторингу, номер, дата выписанного им счета-фактуры, сумма о</w:t>
      </w:r>
      <w:r>
        <w:rPr>
          <w:rStyle w:val="s0"/>
        </w:rPr>
        <w:t>борота по реализации товаров, работ, услуг, сумма налога на добавленную стоимость, а также указывается проверяемый период.</w:t>
      </w:r>
    </w:p>
    <w:p w:rsidR="00000000" w:rsidRDefault="00412A57">
      <w:pPr>
        <w:ind w:firstLine="400"/>
        <w:jc w:val="both"/>
      </w:pPr>
      <w:r>
        <w:rPr>
          <w:rStyle w:val="s0"/>
        </w:rPr>
        <w:t>Уполномоченный орган представляет сведения о подтверждении достоверности сумм налога на добавленную стоимость, в том числе о не указа</w:t>
      </w:r>
      <w:r>
        <w:rPr>
          <w:rStyle w:val="s0"/>
        </w:rPr>
        <w:t>нных в запросе операциях за проверяемый период, совершенных между непосредственным поставщиком - крупным налогоплательщиком, подлежащим мониторингу, и проверяемым налогоплательщиком. Сведения о подтверждении достоверности сумм налога на добавленную стоимос</w:t>
      </w:r>
      <w:r>
        <w:rPr>
          <w:rStyle w:val="s0"/>
        </w:rPr>
        <w:t>ть представляются на основании данных налоговой отчетности, имеющейся в уполномоченном органе.</w:t>
      </w:r>
    </w:p>
    <w:p w:rsidR="00000000" w:rsidRDefault="00412A57">
      <w:pPr>
        <w:ind w:firstLine="400"/>
        <w:jc w:val="both"/>
      </w:pPr>
      <w:r>
        <w:rPr>
          <w:rStyle w:val="s0"/>
        </w:rPr>
        <w:t>7. Встречной проверке не подлежат следующие поставщики плательщика налога на добавленную стоимость, в отношении которого проводится тематическая проверка:</w:t>
      </w:r>
    </w:p>
    <w:p w:rsidR="00000000" w:rsidRDefault="00412A57">
      <w:pPr>
        <w:ind w:firstLine="400"/>
        <w:jc w:val="both"/>
      </w:pPr>
      <w:r>
        <w:rPr>
          <w:rStyle w:val="s0"/>
        </w:rPr>
        <w:t>1) осуществлявшие поставку электрической и тепловой энергии, воды, газа, услуг связи;</w:t>
      </w:r>
    </w:p>
    <w:p w:rsidR="00000000" w:rsidRDefault="00412A57">
      <w:pPr>
        <w:ind w:firstLine="400"/>
        <w:jc w:val="both"/>
      </w:pPr>
      <w:r>
        <w:rPr>
          <w:rStyle w:val="s0"/>
        </w:rPr>
        <w:t>2) нерезиденты, выполнявшие работы, оказывавшие услуги, поставлявшие товары, не являющиеся плательщиками налога на добавленную стоимость в Республике Казахстан и не осуще</w:t>
      </w:r>
      <w:r>
        <w:rPr>
          <w:rStyle w:val="s0"/>
        </w:rPr>
        <w:t>ствляющие деятельность через филиал, представительство;</w:t>
      </w:r>
    </w:p>
    <w:p w:rsidR="00000000" w:rsidRDefault="00412A57">
      <w:pPr>
        <w:ind w:firstLine="400"/>
        <w:jc w:val="both"/>
      </w:pPr>
      <w:r>
        <w:rPr>
          <w:rStyle w:val="s0"/>
        </w:rPr>
        <w:t>3) крупные налогоплательщики, подлежащие мониторингу.</w:t>
      </w:r>
    </w:p>
    <w:p w:rsidR="00000000" w:rsidRDefault="00412A57">
      <w:pPr>
        <w:jc w:val="both"/>
      </w:pPr>
      <w:r>
        <w:rPr>
          <w:rStyle w:val="s3"/>
        </w:rPr>
        <w:t xml:space="preserve">В пункт 8 внесены изменения в соответствии с </w:t>
      </w:r>
      <w:hyperlink r:id="rId2296" w:anchor="sub_id=3194" w:history="1">
        <w:r>
          <w:rPr>
            <w:rStyle w:val="a3"/>
            <w:i/>
            <w:iCs/>
            <w:bdr w:val="none" w:sz="0" w:space="0" w:color="auto" w:frame="1"/>
          </w:rPr>
          <w:t>Законом</w:t>
        </w:r>
      </w:hyperlink>
      <w:r>
        <w:rPr>
          <w:rStyle w:val="s3"/>
        </w:rPr>
        <w:t xml:space="preserve"> РК от 16.11</w:t>
      </w:r>
      <w:r>
        <w:rPr>
          <w:rStyle w:val="s3"/>
        </w:rPr>
        <w:t>.09 г. № 200-IV (введены в действие с 1 января 2009 г.) (</w:t>
      </w:r>
      <w:r>
        <w:rPr>
          <w:rStyle w:val="s9"/>
        </w:rPr>
        <w:t>см. с</w:t>
      </w:r>
      <w:hyperlink r:id="rId2297" w:anchor="sub_id=6350800" w:history="1">
        <w:r>
          <w:rPr>
            <w:rStyle w:val="a3"/>
            <w:bdr w:val="none" w:sz="0" w:space="0" w:color="auto" w:frame="1"/>
          </w:rPr>
          <w:t>тар.</w:t>
        </w:r>
      </w:hyperlink>
      <w:r>
        <w:rPr>
          <w:rStyle w:val="s9"/>
        </w:rPr>
        <w:t xml:space="preserve"> ред.</w:t>
      </w:r>
      <w:r>
        <w:rPr>
          <w:rStyle w:val="s3"/>
        </w:rPr>
        <w:t>)</w:t>
      </w:r>
    </w:p>
    <w:p w:rsidR="00000000" w:rsidRDefault="00412A57">
      <w:pPr>
        <w:ind w:firstLine="400"/>
        <w:jc w:val="both"/>
      </w:pPr>
      <w:r>
        <w:rPr>
          <w:rStyle w:val="s0"/>
        </w:rPr>
        <w:t>8. Решение о назначении обязательной встречной проверки поставщика и (или) направлении запроса в у</w:t>
      </w:r>
      <w:r>
        <w:rPr>
          <w:rStyle w:val="s0"/>
        </w:rPr>
        <w:t>полномоченный орган о подтверждении достоверности сумм налога на добавленную стоимость на основании налоговой отчетности крупных налогоплательщиков, подлежащих мониторингу, принимается по тем непосредственным поставщикам плательщика налога на добавленную с</w:t>
      </w:r>
      <w:r>
        <w:rPr>
          <w:rStyle w:val="s0"/>
        </w:rPr>
        <w:t>тоимость, по которым сумма налога на добавленную стоимость, отнесенного в зачет плательщиком налога на добавленную стоимость, по документам, оформленным такими поставщиками, составляет 80 процентов всего налога на добавленную стоимость, отнесенного в зачет</w:t>
      </w:r>
      <w:r>
        <w:rPr>
          <w:rStyle w:val="s0"/>
        </w:rPr>
        <w:t xml:space="preserve"> плательщиком налога на добавленную стоимость, по документам, оформленным всеми поставщиками. </w:t>
      </w:r>
    </w:p>
    <w:p w:rsidR="00000000" w:rsidRDefault="00412A57">
      <w:pPr>
        <w:ind w:firstLine="400"/>
        <w:jc w:val="both"/>
      </w:pPr>
      <w:r>
        <w:rPr>
          <w:rStyle w:val="s0"/>
        </w:rPr>
        <w:t>При этом из общей суммы налога на добавленную стоимость, отнесенного в зачет, по документам, оформленным всеми поставщиками, исключаются суммы налога на добавлен</w:t>
      </w:r>
      <w:r>
        <w:rPr>
          <w:rStyle w:val="s0"/>
        </w:rPr>
        <w:t xml:space="preserve">ную стоимость на импортированные товары и суммы налога на добавленную стоимость по счетам-фактурам, выписанным поставщиками, указанными в подпунктах 1), 2) пункта 7 настоящей статьи. </w:t>
      </w:r>
    </w:p>
    <w:p w:rsidR="00000000" w:rsidRDefault="00412A57">
      <w:pPr>
        <w:ind w:firstLine="400"/>
        <w:jc w:val="both"/>
      </w:pPr>
      <w:r>
        <w:rPr>
          <w:rStyle w:val="s0"/>
        </w:rPr>
        <w:t>Для определения 80 процентов от общей суммы налога на добавленную стоимо</w:t>
      </w:r>
      <w:r>
        <w:rPr>
          <w:rStyle w:val="s0"/>
        </w:rPr>
        <w:t xml:space="preserve">сть, отнесенного в зачет, составляется перечень поставщиков плательщика налога на добавленную стоимость в порядке убывания сумм налога на добавленную стоимость, указанных в </w:t>
      </w:r>
      <w:r>
        <w:t>выписанных</w:t>
      </w:r>
      <w:r>
        <w:rPr>
          <w:rStyle w:val="s0"/>
        </w:rPr>
        <w:t xml:space="preserve"> поставщиками счетах-фактурах. </w:t>
      </w:r>
    </w:p>
    <w:p w:rsidR="00000000" w:rsidRDefault="00412A57">
      <w:pPr>
        <w:autoSpaceDE w:val="0"/>
        <w:autoSpaceDN w:val="0"/>
        <w:ind w:firstLine="400"/>
        <w:jc w:val="thaiDistribute"/>
      </w:pPr>
      <w:r>
        <w:t>Первые поставщики из этого перечня, общая</w:t>
      </w:r>
      <w:r>
        <w:t xml:space="preserve"> сумма налога на добавленную стоимость по счетам-фактурам которых составляет 80 процентов всего налога на добавленную стоимость, отнесенного в зачет, подлежат обязательной встречной проверке по всем взаиморасчетам с плательщиком налога на добавленную стоим</w:t>
      </w:r>
      <w:r>
        <w:t>ость и (или) по таким поставщикам направляется запрос в уполномоченный орган о подтверждении достоверности сумм налога на добавленную стоимость на основании отчетности по мониторингу крупных налогоплательщиков.</w:t>
      </w:r>
    </w:p>
    <w:p w:rsidR="00000000" w:rsidRDefault="00412A57">
      <w:pPr>
        <w:jc w:val="both"/>
      </w:pPr>
      <w:r>
        <w:rPr>
          <w:rStyle w:val="s3"/>
        </w:rPr>
        <w:t xml:space="preserve">Пункт 9 изложен в редакции </w:t>
      </w:r>
      <w:hyperlink r:id="rId2298" w:anchor="sub_id=635"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2299" w:anchor="sub_id=63509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9. Не производитс</w:t>
      </w:r>
      <w:r>
        <w:rPr>
          <w:rStyle w:val="s0"/>
        </w:rPr>
        <w:t>я возврат налога на добавленную стоимость в пределах сумм, по которым на дату завершения налоговой проверки:</w:t>
      </w:r>
    </w:p>
    <w:p w:rsidR="00000000" w:rsidRDefault="00412A57">
      <w:pPr>
        <w:ind w:firstLine="400"/>
        <w:jc w:val="both"/>
      </w:pPr>
      <w:r>
        <w:rPr>
          <w:rStyle w:val="s0"/>
        </w:rPr>
        <w:t>не получены ответы на запросы на проведение встречных проверок для подтверждения достоверности взаиморасчетов с поставщиком;</w:t>
      </w:r>
    </w:p>
    <w:p w:rsidR="00000000" w:rsidRDefault="00412A57">
      <w:pPr>
        <w:ind w:firstLine="400"/>
        <w:jc w:val="both"/>
      </w:pPr>
      <w:r>
        <w:rPr>
          <w:rStyle w:val="s0"/>
        </w:rPr>
        <w:t>поставщиком проверяемо</w:t>
      </w:r>
      <w:r>
        <w:rPr>
          <w:rStyle w:val="s0"/>
        </w:rPr>
        <w:t>го налогоплательщика не устранены нарушения, выявленные при проведении встречных проверок по ранее направленным запросам;</w:t>
      </w:r>
    </w:p>
    <w:p w:rsidR="00000000" w:rsidRDefault="00412A57">
      <w:pPr>
        <w:ind w:firstLine="400"/>
        <w:jc w:val="both"/>
      </w:pPr>
      <w:r>
        <w:rPr>
          <w:rStyle w:val="s0"/>
        </w:rPr>
        <w:t>не подтверждена достоверность сумм налога на добавленную стоимость по крупному налогоплательщику, подлежащему мониторингу, на основани</w:t>
      </w:r>
      <w:r>
        <w:rPr>
          <w:rStyle w:val="s0"/>
        </w:rPr>
        <w:t>и полученных ответов уполномоченного органа по ранее направленным запросам.</w:t>
      </w:r>
    </w:p>
    <w:p w:rsidR="00000000" w:rsidRDefault="00412A57">
      <w:pPr>
        <w:ind w:firstLine="400"/>
        <w:jc w:val="both"/>
      </w:pPr>
      <w:r>
        <w:rPr>
          <w:rStyle w:val="s0"/>
        </w:rPr>
        <w:t>При этом в акте налоговой проверки указывается основание такого невозврата налога на добавленную стоимость.</w:t>
      </w:r>
    </w:p>
    <w:p w:rsidR="00000000" w:rsidRDefault="00412A57">
      <w:pPr>
        <w:ind w:firstLine="400"/>
        <w:jc w:val="both"/>
      </w:pPr>
      <w:bookmarkStart w:id="828" w:name="SUB6351000"/>
      <w:bookmarkEnd w:id="828"/>
      <w:r>
        <w:rPr>
          <w:rStyle w:val="s0"/>
        </w:rPr>
        <w:t>10. Возврат налога на добавленную стоимость производится на основании за</w:t>
      </w:r>
      <w:r>
        <w:rPr>
          <w:rStyle w:val="s0"/>
        </w:rPr>
        <w:t xml:space="preserve">ключения к акту налоговой проверки по </w:t>
      </w:r>
      <w:hyperlink r:id="rId2300" w:anchor="sub_id=12" w:history="1">
        <w:r>
          <w:rPr>
            <w:rStyle w:val="a3"/>
          </w:rPr>
          <w:t>форме, установленной уполномоченным органом</w:t>
        </w:r>
      </w:hyperlink>
      <w:r>
        <w:rPr>
          <w:rStyle w:val="s0"/>
        </w:rPr>
        <w:t>, в следующих случаях:</w:t>
      </w:r>
    </w:p>
    <w:p w:rsidR="00000000" w:rsidRDefault="00412A57">
      <w:pPr>
        <w:ind w:firstLine="400"/>
        <w:jc w:val="both"/>
      </w:pPr>
      <w:r>
        <w:rPr>
          <w:rStyle w:val="s0"/>
        </w:rPr>
        <w:t>1) при получении ответов на запросы на проведение встречных проверок поставщиков проверяемого налогоплательщика, поступивших после завершения налоговой проверки;</w:t>
      </w:r>
    </w:p>
    <w:p w:rsidR="00000000" w:rsidRDefault="00412A57">
      <w:pPr>
        <w:jc w:val="both"/>
      </w:pPr>
      <w:r>
        <w:rPr>
          <w:rStyle w:val="s3"/>
        </w:rPr>
        <w:t xml:space="preserve">В подпункт 2 внесены изменения в соответствии с </w:t>
      </w:r>
      <w:hyperlink r:id="rId2301" w:anchor="sub_id=81"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2302" w:anchor="sub_id=6351002"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2) при устранении поставщиком проверяемого нал</w:t>
      </w:r>
      <w:r>
        <w:rPr>
          <w:rStyle w:val="s0"/>
        </w:rPr>
        <w:t>огоплательщика нарушений, выявленных при проведении встречных проверок по ранее направленным запросам или при подтверждении уполномоченным органом достоверности сумм налога на добавленную стоимость по крупному налогоплательщику, подлежащему мониторингу, не</w:t>
      </w:r>
      <w:r>
        <w:rPr>
          <w:rStyle w:val="s0"/>
        </w:rPr>
        <w:t>подтвержденных по ранее направленным запросам.</w:t>
      </w:r>
    </w:p>
    <w:p w:rsidR="00000000" w:rsidRDefault="00412A57">
      <w:pPr>
        <w:ind w:firstLine="400"/>
        <w:jc w:val="both"/>
      </w:pPr>
      <w:r>
        <w:rPr>
          <w:rStyle w:val="s0"/>
        </w:rPr>
        <w:t>Заключение к акту налоговой проверки составляется в количестве не менее двух экземпляров и подписывается должностными лицами органа налоговой службы. Один экземпляр заключения к акту налоговой проверки вручает</w:t>
      </w:r>
      <w:r>
        <w:rPr>
          <w:rStyle w:val="s0"/>
        </w:rPr>
        <w:t>ся налогоплательщику, который обязан сделать отметку на другом экземпляре о получении указанного заключения.</w:t>
      </w:r>
    </w:p>
    <w:p w:rsidR="00000000" w:rsidRDefault="00412A57">
      <w:pPr>
        <w:ind w:firstLine="400"/>
        <w:jc w:val="both"/>
      </w:pPr>
      <w:r>
        <w:rPr>
          <w:rStyle w:val="s0"/>
        </w:rPr>
        <w:t>11. В случае, если на момент проведения встречной проверки поставщик прекратил деятельность в связи с ликвидацией, подтверждение суммы налога на до</w:t>
      </w:r>
      <w:r>
        <w:rPr>
          <w:rStyle w:val="s0"/>
        </w:rPr>
        <w:t xml:space="preserve">бавленную стоимость, отнесенного в зачет, производится на основании реестра счетов-фактур по реализованным товарам, выполненным работам и оказанным услугам. </w:t>
      </w:r>
    </w:p>
    <w:p w:rsidR="00000000" w:rsidRDefault="00412A57">
      <w:pPr>
        <w:ind w:firstLine="400"/>
        <w:jc w:val="both"/>
      </w:pPr>
      <w:r>
        <w:rPr>
          <w:rStyle w:val="s0"/>
        </w:rPr>
        <w:t>12. В случае поступления ответов на запросы после завершения тематической проверки налоговый орган</w:t>
      </w:r>
      <w:r>
        <w:rPr>
          <w:rStyle w:val="s0"/>
        </w:rPr>
        <w:t xml:space="preserve"> не ранее двадцатого числа и не позднее двадцать пятого числа последнего месяца квартала составляет заключение к акту налоговой проверки.</w:t>
      </w:r>
    </w:p>
    <w:p w:rsidR="00000000" w:rsidRDefault="00412A57">
      <w:pPr>
        <w:ind w:firstLine="400"/>
        <w:jc w:val="both"/>
      </w:pPr>
      <w:r>
        <w:rPr>
          <w:rStyle w:val="s0"/>
        </w:rPr>
        <w:t>При этом данное заключение составляется по результатам ответов на запросы на проведение встречных проверок, поступивши</w:t>
      </w:r>
      <w:r>
        <w:rPr>
          <w:rStyle w:val="s0"/>
        </w:rPr>
        <w:t>х по состоянию на двадцатое число последнего месяца квартала.</w:t>
      </w:r>
    </w:p>
    <w:p w:rsidR="00000000" w:rsidRDefault="00412A57">
      <w:pPr>
        <w:ind w:firstLine="400"/>
        <w:jc w:val="both"/>
      </w:pPr>
      <w:r>
        <w:rPr>
          <w:rStyle w:val="s0"/>
        </w:rPr>
        <w:t xml:space="preserve">13. Общая сумма налога на добавленную стоимость, предъявленная к возврату по акту тематической проверки и заключению к акту налоговой проверки, не должна превышать сумму, указанную в требовании </w:t>
      </w:r>
      <w:r>
        <w:rPr>
          <w:rStyle w:val="s0"/>
        </w:rPr>
        <w:t>о возврате превышения налога на добавленную стоимость в декларации по налогу на добавленную стоимость за проверенный период.</w:t>
      </w:r>
    </w:p>
    <w:p w:rsidR="00000000" w:rsidRDefault="00412A57">
      <w:pPr>
        <w:ind w:firstLine="400"/>
        <w:jc w:val="both"/>
      </w:pPr>
      <w:r>
        <w:rPr>
          <w:rStyle w:val="s0"/>
        </w:rPr>
        <w:t>14. Положения настоящей статьи применяются также в случае включения органом налоговой службы вопроса подтверждения достоверности су</w:t>
      </w:r>
      <w:r>
        <w:rPr>
          <w:rStyle w:val="s0"/>
        </w:rPr>
        <w:t>мм налога на добавленную стоимость, предъявленных к возврату, в комплексную проверку.</w:t>
      </w:r>
    </w:p>
    <w:p w:rsidR="00000000" w:rsidRDefault="00412A57">
      <w:pPr>
        <w:ind w:firstLine="400"/>
        <w:jc w:val="both"/>
      </w:pPr>
      <w:r>
        <w:t> </w:t>
      </w:r>
    </w:p>
    <w:p w:rsidR="00000000" w:rsidRDefault="00412A57">
      <w:pPr>
        <w:ind w:left="1200" w:hanging="800"/>
        <w:jc w:val="both"/>
      </w:pPr>
      <w:bookmarkStart w:id="829" w:name="SUB6360000"/>
      <w:bookmarkEnd w:id="829"/>
      <w:r>
        <w:rPr>
          <w:rStyle w:val="s1"/>
        </w:rPr>
        <w:t>Статья 636. Доступ должностных лиц органа налоговой службы на территорию или в помещение для проведения налоговой проверки</w:t>
      </w:r>
    </w:p>
    <w:p w:rsidR="00000000" w:rsidRDefault="00412A57">
      <w:pPr>
        <w:ind w:firstLine="400"/>
        <w:jc w:val="both"/>
      </w:pPr>
      <w:r>
        <w:rPr>
          <w:rStyle w:val="s0"/>
        </w:rPr>
        <w:t xml:space="preserve">1. Налогоплательщик (налоговый агент) обязан допустить должностных лиц органов налоговой службы, проводящих налоговую проверку, на территорию и (или) в помещения (кроме жилых помещений), используемые для извлечения доходов, либо на объекты налогообложения </w:t>
      </w:r>
      <w:r>
        <w:rPr>
          <w:rStyle w:val="s0"/>
        </w:rPr>
        <w:t>и (или) объекты, связанные с налогообложением, для обследования.</w:t>
      </w:r>
    </w:p>
    <w:p w:rsidR="00000000" w:rsidRDefault="00412A57">
      <w:pPr>
        <w:ind w:firstLine="400"/>
        <w:jc w:val="both"/>
      </w:pPr>
      <w:r>
        <w:rPr>
          <w:rStyle w:val="s0"/>
        </w:rPr>
        <w:t xml:space="preserve">2. При воспрепятствовании доступу должностных лиц органа налоговой службы, проводящих налоговую проверку, на указанные территорию и (или) в помещения (кроме жилых помещений) составляется акт </w:t>
      </w:r>
      <w:r>
        <w:rPr>
          <w:rStyle w:val="s0"/>
        </w:rPr>
        <w:t>о недопуске должностных лиц органов налоговой службы для проведения налоговой проверки.</w:t>
      </w:r>
    </w:p>
    <w:p w:rsidR="00000000" w:rsidRDefault="00412A57">
      <w:pPr>
        <w:ind w:firstLine="400"/>
        <w:jc w:val="both"/>
      </w:pPr>
      <w:r>
        <w:rPr>
          <w:rStyle w:val="s0"/>
        </w:rPr>
        <w:t>3. Акт о недопуске должностных лиц органов налоговой службы для проведения налоговой проверки подписывается должностными лицами органа налоговой службы, проводящими нал</w:t>
      </w:r>
      <w:r>
        <w:rPr>
          <w:rStyle w:val="s0"/>
        </w:rPr>
        <w:t>оговую проверку, и налогоплательщиком (налоговым агентом). При отказе от подписания указанного акта налогоплательщик (налоговый агент) обязан дать письменные объяснения о причине отказа.</w:t>
      </w:r>
    </w:p>
    <w:p w:rsidR="00000000" w:rsidRDefault="00412A57">
      <w:pPr>
        <w:ind w:firstLine="400"/>
        <w:jc w:val="both"/>
      </w:pPr>
      <w:r>
        <w:rPr>
          <w:rStyle w:val="s0"/>
        </w:rPr>
        <w:t>4. Должностные лица органа налоговой службы должны иметь при себе спе</w:t>
      </w:r>
      <w:r>
        <w:rPr>
          <w:rStyle w:val="s0"/>
        </w:rPr>
        <w:t>циальные допуски, если для допуска на территорию и (или) в помещение налогоплательщика (налогового агента) в соответствии с законодательными актами Республики Казахстан они необходимы.</w:t>
      </w:r>
    </w:p>
    <w:p w:rsidR="00000000" w:rsidRDefault="00412A57">
      <w:pPr>
        <w:ind w:firstLine="400"/>
        <w:jc w:val="both"/>
      </w:pPr>
      <w:bookmarkStart w:id="830" w:name="SUB6360500"/>
      <w:bookmarkEnd w:id="830"/>
      <w:r>
        <w:rPr>
          <w:rStyle w:val="s0"/>
        </w:rPr>
        <w:t>5. Налогоплательщик (налоговый агент) имеет право не допускать на терри</w:t>
      </w:r>
      <w:r>
        <w:rPr>
          <w:rStyle w:val="s0"/>
        </w:rPr>
        <w:t xml:space="preserve">торию или в помещение для проведения налоговой проверки должностных лиц органа налоговой службы в случаях, если: </w:t>
      </w:r>
    </w:p>
    <w:p w:rsidR="00000000" w:rsidRDefault="00412A57">
      <w:pPr>
        <w:ind w:firstLine="400"/>
        <w:jc w:val="both"/>
      </w:pPr>
      <w:r>
        <w:rPr>
          <w:rStyle w:val="s0"/>
        </w:rPr>
        <w:t xml:space="preserve">1) предписание не оформлено в установленном порядке; </w:t>
      </w:r>
    </w:p>
    <w:p w:rsidR="00000000" w:rsidRDefault="00412A57">
      <w:pPr>
        <w:ind w:firstLine="400"/>
        <w:jc w:val="both"/>
      </w:pPr>
      <w:r>
        <w:rPr>
          <w:rStyle w:val="s0"/>
        </w:rPr>
        <w:t xml:space="preserve">2) сроки проверки, указанные в предписании, не наступили или истекли; </w:t>
      </w:r>
    </w:p>
    <w:p w:rsidR="00000000" w:rsidRDefault="00412A57">
      <w:pPr>
        <w:ind w:firstLine="400"/>
        <w:jc w:val="both"/>
      </w:pPr>
      <w:r>
        <w:rPr>
          <w:rStyle w:val="s0"/>
        </w:rPr>
        <w:t>3) данные лица не</w:t>
      </w:r>
      <w:r>
        <w:rPr>
          <w:rStyle w:val="s0"/>
        </w:rPr>
        <w:t xml:space="preserve"> указаны в предписании;</w:t>
      </w:r>
    </w:p>
    <w:p w:rsidR="00000000" w:rsidRDefault="00412A57">
      <w:pPr>
        <w:ind w:firstLine="400"/>
        <w:jc w:val="both"/>
      </w:pPr>
      <w:r>
        <w:rPr>
          <w:rStyle w:val="s0"/>
        </w:rPr>
        <w:t xml:space="preserve">4) должностные лица органа налоговой службы не имеют при себе специальные допуски, необходимые для допуска на территорию или в помещение налогоплательщика в соответствии с законодательными актами Республики Казахстан. </w:t>
      </w:r>
    </w:p>
    <w:p w:rsidR="00000000" w:rsidRDefault="00412A57">
      <w:pPr>
        <w:ind w:firstLine="400"/>
        <w:jc w:val="both"/>
      </w:pPr>
      <w:r>
        <w:t> </w:t>
      </w:r>
    </w:p>
    <w:p w:rsidR="00000000" w:rsidRDefault="00412A57">
      <w:pPr>
        <w:ind w:left="1200" w:hanging="800"/>
        <w:jc w:val="both"/>
      </w:pPr>
      <w:bookmarkStart w:id="831" w:name="SUB6370000"/>
      <w:bookmarkEnd w:id="831"/>
      <w:r>
        <w:rPr>
          <w:rStyle w:val="s1"/>
        </w:rPr>
        <w:t>Статья 637.</w:t>
      </w:r>
      <w:r>
        <w:rPr>
          <w:rStyle w:val="s1"/>
        </w:rPr>
        <w:t xml:space="preserve"> Завершение налоговой проверки </w:t>
      </w:r>
    </w:p>
    <w:p w:rsidR="00000000" w:rsidRDefault="00412A57">
      <w:pPr>
        <w:ind w:firstLine="400"/>
        <w:jc w:val="both"/>
      </w:pPr>
      <w:r>
        <w:rPr>
          <w:rStyle w:val="s0"/>
        </w:rPr>
        <w:t>1. По завершении налоговой проверки должностным лицом органа налоговой службы составляется акт налоговой проверки с указанием:</w:t>
      </w:r>
    </w:p>
    <w:p w:rsidR="00000000" w:rsidRDefault="00412A57">
      <w:pPr>
        <w:ind w:firstLine="400"/>
        <w:jc w:val="both"/>
      </w:pPr>
      <w:r>
        <w:rPr>
          <w:rStyle w:val="s0"/>
        </w:rPr>
        <w:t>1) места проведения налоговой проверки, даты составления акта;</w:t>
      </w:r>
    </w:p>
    <w:p w:rsidR="00000000" w:rsidRDefault="00412A57">
      <w:pPr>
        <w:ind w:firstLine="400"/>
        <w:jc w:val="both"/>
      </w:pPr>
      <w:r>
        <w:rPr>
          <w:rStyle w:val="s0"/>
        </w:rPr>
        <w:t xml:space="preserve">2) вида проверки; </w:t>
      </w:r>
    </w:p>
    <w:p w:rsidR="00000000" w:rsidRDefault="00412A57">
      <w:pPr>
        <w:ind w:firstLine="400"/>
        <w:jc w:val="both"/>
      </w:pPr>
      <w:r>
        <w:rPr>
          <w:rStyle w:val="s0"/>
        </w:rPr>
        <w:t xml:space="preserve">3) должностей, </w:t>
      </w:r>
      <w:r>
        <w:rPr>
          <w:rStyle w:val="s0"/>
        </w:rPr>
        <w:t>фамилий, имен, отчеств (при их наличии) должностных лиц органа налоговой службы, проводивших налоговую проверку;</w:t>
      </w:r>
    </w:p>
    <w:p w:rsidR="00000000" w:rsidRDefault="00412A57">
      <w:pPr>
        <w:ind w:firstLine="400"/>
        <w:jc w:val="both"/>
      </w:pPr>
      <w:r>
        <w:rPr>
          <w:rStyle w:val="s0"/>
        </w:rPr>
        <w:t>4) наименования органа налоговой службы;</w:t>
      </w:r>
    </w:p>
    <w:p w:rsidR="00000000" w:rsidRDefault="00412A57">
      <w:pPr>
        <w:ind w:firstLine="400"/>
        <w:jc w:val="both"/>
      </w:pPr>
      <w:r>
        <w:rPr>
          <w:rStyle w:val="s0"/>
        </w:rPr>
        <w:t xml:space="preserve">5) фамилии, имени, отчества (при его наличии) либо полного наименования налогоплательщика (налогового </w:t>
      </w:r>
      <w:r>
        <w:rPr>
          <w:rStyle w:val="s0"/>
        </w:rPr>
        <w:t xml:space="preserve">агента); </w:t>
      </w:r>
    </w:p>
    <w:p w:rsidR="00000000" w:rsidRDefault="00412A57">
      <w:pPr>
        <w:ind w:firstLine="400"/>
        <w:jc w:val="both"/>
      </w:pPr>
      <w:r>
        <w:rPr>
          <w:rStyle w:val="s0"/>
        </w:rPr>
        <w:t xml:space="preserve">6) места нахождения, банковских реквизитов налогоплательщика (налогового агента), а также его идентификационного номера; </w:t>
      </w:r>
    </w:p>
    <w:p w:rsidR="00000000" w:rsidRDefault="00412A57">
      <w:pPr>
        <w:ind w:firstLine="400"/>
        <w:jc w:val="both"/>
      </w:pPr>
      <w:r>
        <w:rPr>
          <w:rStyle w:val="s0"/>
        </w:rPr>
        <w:t>7) фамилий, имен, отчеств (при их наличии) руководителя и должностных лиц налогоплательщика (налогового агента), ответственн</w:t>
      </w:r>
      <w:r>
        <w:rPr>
          <w:rStyle w:val="s0"/>
        </w:rPr>
        <w:t xml:space="preserve">ых за ведение налоговой и бухгалтерской отчетности и уплату налогов и других обязательных платежей в бюджет; </w:t>
      </w:r>
    </w:p>
    <w:p w:rsidR="00000000" w:rsidRDefault="00412A57">
      <w:pPr>
        <w:jc w:val="both"/>
      </w:pPr>
      <w:r>
        <w:rPr>
          <w:rStyle w:val="s3"/>
        </w:rPr>
        <w:t xml:space="preserve">В подпункт 8 внесены изменения в соответствии с </w:t>
      </w:r>
      <w:hyperlink r:id="rId2303" w:anchor="sub_id=637" w:history="1">
        <w:r>
          <w:rPr>
            <w:rStyle w:val="a3"/>
            <w:i/>
            <w:iCs/>
            <w:bdr w:val="none" w:sz="0" w:space="0" w:color="auto" w:frame="1"/>
          </w:rPr>
          <w:t>Законом</w:t>
        </w:r>
      </w:hyperlink>
      <w:r>
        <w:rPr>
          <w:rStyle w:val="s3"/>
        </w:rPr>
        <w:t xml:space="preserve"> РК от 17.</w:t>
      </w:r>
      <w:r>
        <w:rPr>
          <w:rStyle w:val="s3"/>
        </w:rPr>
        <w:t>07.09 г. № 188-IV (</w:t>
      </w:r>
      <w:hyperlink r:id="rId2304" w:anchor="sub_id=63700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8) сведений о предыдущей документальной проверке и принятых мер по устранению ранее выявленных нарушений налогового законодательства Рес</w:t>
      </w:r>
      <w:r>
        <w:rPr>
          <w:rStyle w:val="s0"/>
        </w:rPr>
        <w:t xml:space="preserve">публики Казахстан (при проведении комплексных, тематических проверок); </w:t>
      </w:r>
    </w:p>
    <w:p w:rsidR="00000000" w:rsidRDefault="00412A57">
      <w:pPr>
        <w:ind w:firstLine="400"/>
        <w:jc w:val="both"/>
      </w:pPr>
      <w:r>
        <w:rPr>
          <w:rStyle w:val="s0"/>
        </w:rPr>
        <w:t xml:space="preserve">9) проверяемого налогового периода и общих сведений о документах, представленных налогоплательщиком (налоговым агентом) для проведения проверки; </w:t>
      </w:r>
    </w:p>
    <w:p w:rsidR="00000000" w:rsidRDefault="00412A57">
      <w:pPr>
        <w:ind w:firstLine="400"/>
        <w:jc w:val="both"/>
      </w:pPr>
      <w:r>
        <w:rPr>
          <w:rStyle w:val="s0"/>
        </w:rPr>
        <w:t>10) подробного описания налогового нарушения со ссылкой на соответствующую норму налогового законодательства Республики Казахстан;</w:t>
      </w:r>
    </w:p>
    <w:p w:rsidR="00000000" w:rsidRDefault="00412A57">
      <w:pPr>
        <w:ind w:firstLine="400"/>
        <w:jc w:val="both"/>
      </w:pPr>
      <w:r>
        <w:rPr>
          <w:rStyle w:val="s0"/>
        </w:rPr>
        <w:t>11) результатов налоговой проверки.</w:t>
      </w:r>
    </w:p>
    <w:p w:rsidR="00000000" w:rsidRDefault="00412A57">
      <w:pPr>
        <w:jc w:val="both"/>
      </w:pPr>
      <w:r>
        <w:rPr>
          <w:rStyle w:val="s3"/>
        </w:rPr>
        <w:t xml:space="preserve">См.: </w:t>
      </w:r>
      <w:hyperlink r:id="rId2305" w:history="1">
        <w:r>
          <w:rPr>
            <w:rStyle w:val="a3"/>
            <w:i/>
            <w:iCs/>
            <w:bdr w:val="none" w:sz="0" w:space="0" w:color="auto" w:frame="1"/>
          </w:rPr>
          <w:t>Приказ</w:t>
        </w:r>
      </w:hyperlink>
      <w:r>
        <w:rPr>
          <w:rStyle w:val="s3"/>
        </w:rPr>
        <w:t xml:space="preserve"> Председателя</w:t>
      </w:r>
      <w:r>
        <w:rPr>
          <w:rStyle w:val="s3"/>
        </w:rPr>
        <w:t xml:space="preserve"> НК МФ РК от 11 сентября 2009 года № 347 «Об утверждении формы акта тематической налоговой проверки»  </w:t>
      </w:r>
    </w:p>
    <w:p w:rsidR="00000000" w:rsidRDefault="00412A57">
      <w:pPr>
        <w:ind w:firstLine="400"/>
        <w:jc w:val="both"/>
      </w:pPr>
      <w:bookmarkStart w:id="832" w:name="SUB6370200"/>
      <w:bookmarkEnd w:id="832"/>
      <w:r>
        <w:rPr>
          <w:rStyle w:val="s0"/>
        </w:rPr>
        <w:t>2. Завершением срока налоговой проверки считается день вручения налогоплательщику (налоговому агенту) акта налоговой проверки. Акт считается врученным, е</w:t>
      </w:r>
      <w:r>
        <w:rPr>
          <w:rStyle w:val="s0"/>
        </w:rPr>
        <w:t xml:space="preserve">сли налогоплательщик (налоговый агент) поставил отметку о его получении. </w:t>
      </w:r>
    </w:p>
    <w:p w:rsidR="00000000" w:rsidRDefault="00412A57">
      <w:pPr>
        <w:ind w:firstLine="400"/>
        <w:jc w:val="both"/>
      </w:pPr>
      <w:r>
        <w:rPr>
          <w:rStyle w:val="s0"/>
        </w:rPr>
        <w:t>При невозможности вручения акта налогоплательщику (налоговому агенту) проводится налоговое обследование. При этом сроком завершения налоговой проверки будет являться дата проведения налогового обследования.</w:t>
      </w:r>
    </w:p>
    <w:p w:rsidR="00000000" w:rsidRDefault="00412A57">
      <w:pPr>
        <w:ind w:firstLine="400"/>
        <w:jc w:val="both"/>
      </w:pPr>
      <w:r>
        <w:rPr>
          <w:rStyle w:val="s0"/>
        </w:rPr>
        <w:t>3. В случае, если по завершении налоговой проверк</w:t>
      </w:r>
      <w:r>
        <w:rPr>
          <w:rStyle w:val="s0"/>
        </w:rPr>
        <w:t>и не установлены нарушения налогового законодательства Республики Казахстан, об этом в акте налоговой проверки делается соответствующая запись.</w:t>
      </w:r>
    </w:p>
    <w:p w:rsidR="00000000" w:rsidRDefault="00412A57">
      <w:pPr>
        <w:ind w:firstLine="400"/>
        <w:jc w:val="both"/>
      </w:pPr>
      <w:r>
        <w:rPr>
          <w:rStyle w:val="s0"/>
        </w:rPr>
        <w:t>4. В случаях отсутствия налогоплательщика (налогового агента) на дату завершения налоговой проверки по месту нах</w:t>
      </w:r>
      <w:r>
        <w:rPr>
          <w:rStyle w:val="s0"/>
        </w:rPr>
        <w:t>ождения налогоплательщика (налогового агента) и (или) по месту проведения налоговой проверки производится соответствующая запись в акте налоговой проверки должностным лицом органа налоговой службы, проводящим налоговую проверку.</w:t>
      </w:r>
    </w:p>
    <w:p w:rsidR="00000000" w:rsidRDefault="00412A57">
      <w:pPr>
        <w:ind w:firstLine="400"/>
        <w:jc w:val="both"/>
      </w:pPr>
      <w:r>
        <w:rPr>
          <w:rStyle w:val="s0"/>
        </w:rPr>
        <w:t>5. К акту налоговой проверк</w:t>
      </w:r>
      <w:r>
        <w:rPr>
          <w:rStyle w:val="s0"/>
        </w:rPr>
        <w:t xml:space="preserve">и прилагаются необходимые копии документов, расчеты, произведенные должностным лицом органа налоговой службы, и другие материалы, полученные в ходе налоговой проверки, за исключением сведений, являющихся налоговой тайной в соответствии со </w:t>
      </w:r>
      <w:hyperlink w:anchor="sub5570000" w:history="1">
        <w:r>
          <w:rPr>
            <w:rStyle w:val="a3"/>
          </w:rPr>
          <w:t>статьей 557</w:t>
        </w:r>
      </w:hyperlink>
      <w:r>
        <w:rPr>
          <w:rStyle w:val="s0"/>
        </w:rPr>
        <w:t xml:space="preserve"> настоящего Кодекса.</w:t>
      </w:r>
    </w:p>
    <w:p w:rsidR="00000000" w:rsidRDefault="00412A57">
      <w:pPr>
        <w:ind w:firstLine="400"/>
        <w:jc w:val="both"/>
      </w:pPr>
      <w:r>
        <w:rPr>
          <w:rStyle w:val="s0"/>
        </w:rPr>
        <w:t>6. Акт налоговой проверки составляется в количестве не менее двух экземпляров и подписывается должностными лицами органа налоговой службы, проводившими налоговую проверку. Один экземпляр акта налоговой провер</w:t>
      </w:r>
      <w:r>
        <w:rPr>
          <w:rStyle w:val="s0"/>
        </w:rPr>
        <w:t xml:space="preserve">ки вручается налогоплательщику (налоговому агенту). </w:t>
      </w:r>
    </w:p>
    <w:p w:rsidR="00000000" w:rsidRDefault="00412A57">
      <w:pPr>
        <w:ind w:firstLine="400"/>
        <w:jc w:val="both"/>
      </w:pPr>
      <w:bookmarkStart w:id="833" w:name="SUB6370700"/>
      <w:bookmarkEnd w:id="833"/>
      <w:r>
        <w:rPr>
          <w:rStyle w:val="s0"/>
        </w:rPr>
        <w:t>7. В случае, если за период с даты получения ликвидационной налоговой отчетности до даты завершения ликвидационной налоговой проверки возникают обязательства по исчислению и уплате налогов и других обяза</w:t>
      </w:r>
      <w:r>
        <w:rPr>
          <w:rStyle w:val="s0"/>
        </w:rPr>
        <w:t>тельных платежей в бюджет, исчислению, удержанию, перечислению обязательных пенсионных взносов, исчислению и уплате социальных отчислений, такие обязательства указываются в приложении к акту налоговой проверки без начисления пеней и применения штрафных сан</w:t>
      </w:r>
      <w:r>
        <w:rPr>
          <w:rStyle w:val="s0"/>
        </w:rPr>
        <w:t>кций.</w:t>
      </w:r>
    </w:p>
    <w:p w:rsidR="00000000" w:rsidRDefault="00412A57">
      <w:pPr>
        <w:ind w:firstLine="400"/>
        <w:jc w:val="both"/>
      </w:pPr>
      <w:r>
        <w:t> </w:t>
      </w:r>
    </w:p>
    <w:p w:rsidR="00000000" w:rsidRDefault="00412A57">
      <w:pPr>
        <w:ind w:left="1200" w:hanging="800"/>
        <w:jc w:val="both"/>
      </w:pPr>
      <w:bookmarkStart w:id="834" w:name="SUB6380000"/>
      <w:bookmarkEnd w:id="834"/>
      <w:r>
        <w:rPr>
          <w:rStyle w:val="s1"/>
        </w:rPr>
        <w:t>Статья 638. Решение по результатам налоговой проверки</w:t>
      </w:r>
    </w:p>
    <w:p w:rsidR="00000000" w:rsidRDefault="00412A57">
      <w:pPr>
        <w:ind w:firstLine="400"/>
        <w:jc w:val="both"/>
      </w:pPr>
      <w:r>
        <w:rPr>
          <w:rStyle w:val="s0"/>
        </w:rPr>
        <w:t>1. По завершении налоговой проверки в случае выявления нарушений органом налоговой службы выносится уведомление о результатах налоговой проверки, которое направляется налогоплательщику (налогово</w:t>
      </w:r>
      <w:r>
        <w:rPr>
          <w:rStyle w:val="s0"/>
        </w:rPr>
        <w:t xml:space="preserve">му агенту) в сроки, установленные в соответствии со </w:t>
      </w:r>
      <w:hyperlink w:anchor="sub6070000" w:history="1">
        <w:r>
          <w:rPr>
            <w:rStyle w:val="a3"/>
          </w:rPr>
          <w:t>статьей 607</w:t>
        </w:r>
      </w:hyperlink>
      <w:r>
        <w:rPr>
          <w:rStyle w:val="s0"/>
        </w:rPr>
        <w:t xml:space="preserve"> настоящего Кодекса. </w:t>
      </w:r>
    </w:p>
    <w:p w:rsidR="00000000" w:rsidRDefault="00412A57">
      <w:pPr>
        <w:ind w:firstLine="400"/>
        <w:jc w:val="both"/>
      </w:pPr>
      <w:r>
        <w:rPr>
          <w:rStyle w:val="s0"/>
        </w:rPr>
        <w:t>2. Регистрация уведомления о результатах налоговой проверки и акта налоговой проверки осуществляется органом налоговой службы под одним но</w:t>
      </w:r>
      <w:r>
        <w:rPr>
          <w:rStyle w:val="s0"/>
        </w:rPr>
        <w:t>мером, за исключением случая, установленного пунктом 7 настоящей статьи.</w:t>
      </w:r>
    </w:p>
    <w:p w:rsidR="00000000" w:rsidRDefault="00412A57">
      <w:pPr>
        <w:ind w:firstLine="400"/>
        <w:jc w:val="both"/>
      </w:pPr>
      <w:r>
        <w:rPr>
          <w:rStyle w:val="s0"/>
        </w:rPr>
        <w:t xml:space="preserve">3. В </w:t>
      </w:r>
      <w:hyperlink r:id="rId2306" w:anchor="sub_id=2" w:history="1">
        <w:r>
          <w:rPr>
            <w:rStyle w:val="a3"/>
          </w:rPr>
          <w:t>уведомлении о результатах налоговой проверки</w:t>
        </w:r>
      </w:hyperlink>
      <w:r>
        <w:t xml:space="preserve"> </w:t>
      </w:r>
      <w:r>
        <w:rPr>
          <w:rStyle w:val="s0"/>
        </w:rPr>
        <w:t xml:space="preserve">должны содержаться следующие реквизиты и сведения: </w:t>
      </w:r>
    </w:p>
    <w:p w:rsidR="00000000" w:rsidRDefault="00412A57">
      <w:pPr>
        <w:ind w:firstLine="400"/>
        <w:jc w:val="both"/>
      </w:pPr>
      <w:r>
        <w:rPr>
          <w:rStyle w:val="s0"/>
        </w:rPr>
        <w:t>1)</w:t>
      </w:r>
      <w:r>
        <w:rPr>
          <w:rStyle w:val="s0"/>
        </w:rPr>
        <w:t xml:space="preserve"> дата и номер регистрации уведомления и акта налоговой проверки; </w:t>
      </w:r>
    </w:p>
    <w:p w:rsidR="00000000" w:rsidRDefault="00412A57">
      <w:pPr>
        <w:ind w:firstLine="400"/>
        <w:jc w:val="both"/>
      </w:pPr>
      <w:r>
        <w:rPr>
          <w:rStyle w:val="s0"/>
        </w:rPr>
        <w:t xml:space="preserve">2) фамилия, имя, отчество (при его наличии) либо полное наименование налогоплательщика (налогового агента); </w:t>
      </w:r>
    </w:p>
    <w:p w:rsidR="00000000" w:rsidRDefault="00412A57">
      <w:pPr>
        <w:ind w:firstLine="400"/>
        <w:jc w:val="both"/>
      </w:pPr>
      <w:r>
        <w:rPr>
          <w:rStyle w:val="s0"/>
        </w:rPr>
        <w:t xml:space="preserve">3) идентификационный номер; </w:t>
      </w:r>
    </w:p>
    <w:p w:rsidR="00000000" w:rsidRDefault="00412A57">
      <w:pPr>
        <w:ind w:firstLine="400"/>
        <w:jc w:val="both"/>
      </w:pPr>
      <w:r>
        <w:rPr>
          <w:rStyle w:val="s0"/>
        </w:rPr>
        <w:t>4) сумма начисленных налогов и других обязательных п</w:t>
      </w:r>
      <w:r>
        <w:rPr>
          <w:rStyle w:val="s0"/>
        </w:rPr>
        <w:t xml:space="preserve">латежей в бюджет, обязательств по исчислению, удержанию, перечислению обязательных пенсионных взносов, исчислению и уплате социальных отчислений и пеней; </w:t>
      </w:r>
    </w:p>
    <w:p w:rsidR="00000000" w:rsidRDefault="00412A57">
      <w:pPr>
        <w:ind w:firstLine="400"/>
        <w:jc w:val="both"/>
      </w:pPr>
      <w:r>
        <w:rPr>
          <w:rStyle w:val="s0"/>
        </w:rPr>
        <w:t>5) суммы уменьшенных убытков;</w:t>
      </w:r>
    </w:p>
    <w:p w:rsidR="00000000" w:rsidRDefault="00412A57">
      <w:pPr>
        <w:ind w:firstLine="400"/>
        <w:jc w:val="both"/>
      </w:pPr>
      <w:r>
        <w:rPr>
          <w:rStyle w:val="s0"/>
        </w:rPr>
        <w:t xml:space="preserve">6) сумма превышения налога на добавленную стоимость, не подтвержденная </w:t>
      </w:r>
      <w:r>
        <w:rPr>
          <w:rStyle w:val="s0"/>
        </w:rPr>
        <w:t>к возврату;</w:t>
      </w:r>
    </w:p>
    <w:p w:rsidR="00000000" w:rsidRDefault="00412A57">
      <w:pPr>
        <w:ind w:firstLine="400"/>
        <w:jc w:val="both"/>
      </w:pPr>
      <w:r>
        <w:rPr>
          <w:rStyle w:val="s0"/>
        </w:rPr>
        <w:t>7) сумма корпоративного (индивидуального) подоходного налога, удержанного у источника выплаты с доходов нерезидентов, не подтвержденная к возврату;</w:t>
      </w:r>
    </w:p>
    <w:p w:rsidR="00000000" w:rsidRDefault="00412A57">
      <w:pPr>
        <w:ind w:firstLine="400"/>
        <w:jc w:val="both"/>
      </w:pPr>
      <w:r>
        <w:rPr>
          <w:rStyle w:val="s0"/>
        </w:rPr>
        <w:t xml:space="preserve">8) требование об уплате и сроки уплаты; </w:t>
      </w:r>
    </w:p>
    <w:p w:rsidR="00000000" w:rsidRDefault="00412A57">
      <w:pPr>
        <w:ind w:firstLine="400"/>
        <w:jc w:val="both"/>
      </w:pPr>
      <w:r>
        <w:rPr>
          <w:rStyle w:val="s0"/>
        </w:rPr>
        <w:t>9) реквизиты соответствующих налогов и других обязатель</w:t>
      </w:r>
      <w:r>
        <w:rPr>
          <w:rStyle w:val="s0"/>
        </w:rPr>
        <w:t xml:space="preserve">ных платежей в бюджет и пеней; </w:t>
      </w:r>
    </w:p>
    <w:p w:rsidR="00000000" w:rsidRDefault="00412A57">
      <w:pPr>
        <w:ind w:firstLine="400"/>
        <w:jc w:val="both"/>
      </w:pPr>
      <w:r>
        <w:rPr>
          <w:rStyle w:val="s0"/>
        </w:rPr>
        <w:t>10) сроки и место обжалования.</w:t>
      </w:r>
    </w:p>
    <w:p w:rsidR="00000000" w:rsidRDefault="00412A57">
      <w:pPr>
        <w:jc w:val="both"/>
      </w:pPr>
      <w:r>
        <w:rPr>
          <w:rStyle w:val="s3"/>
        </w:rPr>
        <w:t xml:space="preserve">См. </w:t>
      </w:r>
      <w:hyperlink r:id="rId2307" w:history="1">
        <w:r>
          <w:rPr>
            <w:rStyle w:val="a3"/>
            <w:i/>
            <w:iCs/>
            <w:bdr w:val="none" w:sz="0" w:space="0" w:color="auto" w:frame="1"/>
          </w:rPr>
          <w:t>Письмо</w:t>
        </w:r>
      </w:hyperlink>
      <w:r>
        <w:rPr>
          <w:rStyle w:val="s3"/>
        </w:rPr>
        <w:t xml:space="preserve"> НК МФ РК от 6 августа 2009 года № НК-15-19/7490</w:t>
      </w:r>
    </w:p>
    <w:p w:rsidR="00000000" w:rsidRDefault="00412A57">
      <w:pPr>
        <w:ind w:firstLine="400"/>
        <w:jc w:val="both"/>
      </w:pPr>
      <w:bookmarkStart w:id="835" w:name="SUB6380400"/>
      <w:bookmarkEnd w:id="835"/>
      <w:r>
        <w:rPr>
          <w:rStyle w:val="s0"/>
        </w:rPr>
        <w:t>4. В случае проводимой в рамках возбужденного уголовного дела налогов</w:t>
      </w:r>
      <w:r>
        <w:rPr>
          <w:rStyle w:val="s0"/>
        </w:rPr>
        <w:t>ой проверки уведомление о результатах налоговой проверки налогоплательщика, в отношении которого возбуждено уголовное дело, выносится по завершении рассмотрения такого уголовного дела.</w:t>
      </w:r>
    </w:p>
    <w:p w:rsidR="00000000" w:rsidRDefault="00412A57">
      <w:pPr>
        <w:ind w:firstLine="400"/>
        <w:jc w:val="both"/>
      </w:pPr>
      <w:r>
        <w:rPr>
          <w:rStyle w:val="s0"/>
        </w:rPr>
        <w:t>5. Налогоплательщик (налоговый агент), получивший уведомление о результатах налоговой проверки, обязан исполнить его в сроки, установленные в уведомлении, если не обжаловал результаты налоговой проверки.</w:t>
      </w:r>
    </w:p>
    <w:p w:rsidR="00000000" w:rsidRDefault="00412A57">
      <w:pPr>
        <w:jc w:val="both"/>
      </w:pPr>
      <w:r>
        <w:rPr>
          <w:rStyle w:val="s3"/>
        </w:rPr>
        <w:t xml:space="preserve">В пункт 6 внесены изменения в соответствии с </w:t>
      </w:r>
      <w:hyperlink r:id="rId2308" w:anchor="sub_id=3195" w:history="1">
        <w:r>
          <w:rPr>
            <w:rStyle w:val="a3"/>
            <w:i/>
            <w:iCs/>
            <w:bdr w:val="none" w:sz="0" w:space="0" w:color="auto" w:frame="1"/>
          </w:rPr>
          <w:t>Законом</w:t>
        </w:r>
      </w:hyperlink>
      <w:r>
        <w:rPr>
          <w:rStyle w:val="s3"/>
        </w:rPr>
        <w:t xml:space="preserve"> РК от 16.11.09 г. № 200-IV (</w:t>
      </w:r>
      <w:hyperlink r:id="rId2309" w:anchor="sub_id=63806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6. В случае согласия налогоплательщика (нало</w:t>
      </w:r>
      <w:r>
        <w:rPr>
          <w:rStyle w:val="s0"/>
        </w:rPr>
        <w:t>гового агента) с начисленными суммами налогов, других обязательных платежей в бюджет и пеней, указанными в уведомлении о результатах налоговой проверки, сроки исполнения налогового обязательства по уплате налогов, других обязательных платежей в бюджет, а т</w:t>
      </w:r>
      <w:r>
        <w:rPr>
          <w:rStyle w:val="s0"/>
        </w:rPr>
        <w:t>акже обязательства по уплате пеней могут быть продлены на шестьдесят рабочих дней по заявлению налогоплательщика (налогового агента) с приложением графика уплаты.</w:t>
      </w:r>
    </w:p>
    <w:p w:rsidR="00000000" w:rsidRDefault="00412A57">
      <w:pPr>
        <w:ind w:firstLine="400"/>
        <w:jc w:val="both"/>
      </w:pPr>
      <w:r>
        <w:rPr>
          <w:rStyle w:val="s0"/>
        </w:rPr>
        <w:t xml:space="preserve">При этом указанная сумма подлежит уплате в бюджет с начислением пени за каждый день продления срока уплаты и уплачивается равными долями через каждые пятнадцать рабочих дней указанного периода. </w:t>
      </w:r>
    </w:p>
    <w:p w:rsidR="00000000" w:rsidRDefault="00412A57">
      <w:pPr>
        <w:ind w:firstLine="400"/>
        <w:jc w:val="both"/>
      </w:pPr>
      <w:r>
        <w:rPr>
          <w:rStyle w:val="s0"/>
        </w:rPr>
        <w:t>Не подлежит продлению срок исполнения налогового обязательств</w:t>
      </w:r>
      <w:r>
        <w:rPr>
          <w:rStyle w:val="s0"/>
        </w:rPr>
        <w:t>а</w:t>
      </w:r>
      <w:r>
        <w:t xml:space="preserve"> в порядке, предусмотренном настоящим пунктом</w:t>
      </w:r>
      <w:r>
        <w:rPr>
          <w:rStyle w:val="s0"/>
        </w:rPr>
        <w:t>:</w:t>
      </w:r>
    </w:p>
    <w:p w:rsidR="00000000" w:rsidRDefault="00412A57">
      <w:pPr>
        <w:ind w:firstLine="400"/>
        <w:jc w:val="both"/>
      </w:pPr>
      <w:r>
        <w:rPr>
          <w:rStyle w:val="s0"/>
        </w:rPr>
        <w:t>по уплате начисленных по результатам налоговой проверки сумм акциза и налогов, удерживаемых у источника выплаты;</w:t>
      </w:r>
    </w:p>
    <w:p w:rsidR="00000000" w:rsidRDefault="00412A57">
      <w:pPr>
        <w:ind w:firstLine="400"/>
        <w:jc w:val="both"/>
      </w:pPr>
      <w:r>
        <w:rPr>
          <w:rStyle w:val="s0"/>
        </w:rPr>
        <w:t>по уплате начисленных сумм налогов, других обязательных платежей в бюджет и пеней по результата</w:t>
      </w:r>
      <w:r>
        <w:rPr>
          <w:rStyle w:val="s0"/>
        </w:rPr>
        <w:t>м налоговой проверки после обжалования результатов проверки.</w:t>
      </w:r>
    </w:p>
    <w:p w:rsidR="00000000" w:rsidRDefault="00412A57">
      <w:pPr>
        <w:ind w:firstLine="400"/>
        <w:jc w:val="both"/>
      </w:pPr>
      <w:r>
        <w:rPr>
          <w:rStyle w:val="s0"/>
        </w:rPr>
        <w:t>7. В случае, если по завершении налоговой проверки нарушения налогового законодательства Республики Казахстан не установлены, уведомление по результатам налоговой проверки не выносится.</w:t>
      </w:r>
    </w:p>
    <w:p w:rsidR="00000000" w:rsidRDefault="00412A57">
      <w:pPr>
        <w:ind w:firstLine="400"/>
        <w:jc w:val="both"/>
      </w:pPr>
      <w:r>
        <w:rPr>
          <w:rStyle w:val="s0"/>
        </w:rPr>
        <w:t xml:space="preserve">8. Сумма </w:t>
      </w:r>
      <w:r>
        <w:rPr>
          <w:rStyle w:val="s0"/>
        </w:rPr>
        <w:t xml:space="preserve">обязательств, указанных в </w:t>
      </w:r>
      <w:hyperlink w:anchor="sub6370700" w:history="1">
        <w:r>
          <w:rPr>
            <w:rStyle w:val="a3"/>
          </w:rPr>
          <w:t>пункте 7 статьи 637</w:t>
        </w:r>
      </w:hyperlink>
      <w:r>
        <w:rPr>
          <w:rStyle w:val="s0"/>
        </w:rPr>
        <w:t xml:space="preserve"> настоящего Кодекса, отражается в </w:t>
      </w:r>
      <w:hyperlink r:id="rId2310" w:anchor="sub_id=3" w:history="1">
        <w:r>
          <w:rPr>
            <w:rStyle w:val="a3"/>
          </w:rPr>
          <w:t>уведомлении о начисленных суммах налогов</w:t>
        </w:r>
      </w:hyperlink>
      <w:r>
        <w:rPr>
          <w:rStyle w:val="s0"/>
        </w:rPr>
        <w:t xml:space="preserve"> и других обязательных пл</w:t>
      </w:r>
      <w:r>
        <w:rPr>
          <w:rStyle w:val="s0"/>
        </w:rPr>
        <w:t xml:space="preserve">атежей в бюджет, обязательных пенсионных взносов, социальных отчислений за период с даты представления ликвидационной налоговой отчетности до даты завершения ликвидационной налоговой проверки, направленном налогоплательщику в порядке, установленном </w:t>
      </w:r>
      <w:hyperlink w:anchor="sub6080000" w:history="1">
        <w:r>
          <w:rPr>
            <w:rStyle w:val="a3"/>
          </w:rPr>
          <w:t>статьей 608</w:t>
        </w:r>
      </w:hyperlink>
      <w:r>
        <w:rPr>
          <w:rStyle w:val="s0"/>
        </w:rPr>
        <w:t xml:space="preserve"> настоящего Кодекса.</w:t>
      </w:r>
    </w:p>
    <w:p w:rsidR="00000000" w:rsidRDefault="00412A57">
      <w:pPr>
        <w:ind w:firstLine="400"/>
        <w:jc w:val="both"/>
      </w:pPr>
      <w:r>
        <w:rPr>
          <w:rStyle w:val="s0"/>
        </w:rPr>
        <w:t>9. Если при проведении внеочередной документальной проверки, кроме дополнительной проверки, за один и тот же налоговый период по одному и тому же вопросу органом налоговой службы выявлен факт соверш</w:t>
      </w:r>
      <w:r>
        <w:rPr>
          <w:rStyle w:val="s0"/>
        </w:rPr>
        <w:t>ения налогоплательщиком нарушения налогового законодательства Республики Казахстан, которое не было выявлено при проведении любой из предыдущих налоговых проверок, к налогоплательщику за такое нарушение административные штрафные санкции не применяются.</w:t>
      </w:r>
    </w:p>
    <w:p w:rsidR="00000000" w:rsidRDefault="00412A57">
      <w:pPr>
        <w:ind w:firstLine="400"/>
        <w:jc w:val="both"/>
      </w:pPr>
      <w:r>
        <w:rPr>
          <w:rStyle w:val="s0"/>
        </w:rPr>
        <w:t>Пол</w:t>
      </w:r>
      <w:r>
        <w:rPr>
          <w:rStyle w:val="s0"/>
        </w:rPr>
        <w:t xml:space="preserve">ожение настоящего пункта не распространяется на нарушения налогового законодательства Республики Казахстан, выявленные: </w:t>
      </w:r>
    </w:p>
    <w:p w:rsidR="00000000" w:rsidRDefault="00412A57">
      <w:pPr>
        <w:ind w:firstLine="400"/>
        <w:jc w:val="both"/>
      </w:pPr>
      <w:r>
        <w:rPr>
          <w:rStyle w:val="s0"/>
        </w:rPr>
        <w:t>1) в части уменьшения налогоплательщиком подлежащей уплате в бюджет суммы налога или платы путем представления дополнительной налоговой</w:t>
      </w:r>
      <w:r>
        <w:rPr>
          <w:rStyle w:val="s0"/>
        </w:rPr>
        <w:t xml:space="preserve"> отчетности за ранее проверенный по данному виду налога или платы налоговый период; </w:t>
      </w:r>
    </w:p>
    <w:p w:rsidR="00000000" w:rsidRDefault="00412A57">
      <w:pPr>
        <w:ind w:firstLine="400"/>
        <w:jc w:val="both"/>
      </w:pPr>
      <w:r>
        <w:rPr>
          <w:rStyle w:val="s0"/>
        </w:rPr>
        <w:t>2) по результатам ответа на запрос налогового органа, направленный при проведении любой из предыдущих налоговых проверок одного и того же налогового периода, если указанны</w:t>
      </w:r>
      <w:r>
        <w:rPr>
          <w:rStyle w:val="s0"/>
        </w:rPr>
        <w:t>й ответ получен после завершения такой проверки;</w:t>
      </w:r>
    </w:p>
    <w:p w:rsidR="00000000" w:rsidRDefault="00412A57">
      <w:pPr>
        <w:ind w:firstLine="400"/>
        <w:jc w:val="both"/>
      </w:pPr>
      <w:r>
        <w:rPr>
          <w:rStyle w:val="s0"/>
        </w:rPr>
        <w:t xml:space="preserve">3) по результатам рассмотрения документов, влияющих на подлежащую уплате в бюджет сумму налога или платы и не представленных налогоплательщиком на письменный запрос органа налоговой службы в ходе проведения </w:t>
      </w:r>
      <w:r>
        <w:rPr>
          <w:rStyle w:val="s0"/>
        </w:rPr>
        <w:t>любой из предыдущих налоговых проверок одного и того же налогового периода по данному виду налога или платы;</w:t>
      </w:r>
    </w:p>
    <w:p w:rsidR="00000000" w:rsidRDefault="00412A57">
      <w:pPr>
        <w:ind w:firstLine="400"/>
        <w:jc w:val="both"/>
      </w:pPr>
      <w:r>
        <w:rPr>
          <w:rStyle w:val="s0"/>
        </w:rPr>
        <w:t>4) в части операций с налогоплательщиком, признанным лжепредприятием, после вступления в законную силу приговора или постановления суда, если опубл</w:t>
      </w:r>
      <w:r>
        <w:rPr>
          <w:rStyle w:val="s0"/>
        </w:rPr>
        <w:t>икование информации о таком налогоплательщике на сайте уполномоченного органа произошло после завершения любой из предыдущих налоговых проверок налогового периода, в котором совершены такие операции;</w:t>
      </w:r>
    </w:p>
    <w:p w:rsidR="00000000" w:rsidRDefault="00412A57">
      <w:pPr>
        <w:ind w:firstLine="400"/>
        <w:jc w:val="both"/>
      </w:pPr>
      <w:r>
        <w:rPr>
          <w:rStyle w:val="s0"/>
        </w:rPr>
        <w:t xml:space="preserve">5) в части сделки (сделок), совершенной (совершенных) с </w:t>
      </w:r>
      <w:r>
        <w:rPr>
          <w:rStyle w:val="s0"/>
        </w:rPr>
        <w:t>субъектом частного предпринимательства без намерения осуществлять предпринимательскую деятельность, после вступления в законную силу приговора или постановления суда, если органом налоговой службы сведения о такой сделке (сделках) впервые получены после за</w:t>
      </w:r>
      <w:r>
        <w:rPr>
          <w:rStyle w:val="s0"/>
        </w:rPr>
        <w:t>вершения любой из предыдущих налоговых проверок налогового периода, в котором совершена (совершены) такая (такие) сделка (сделки).</w:t>
      </w:r>
    </w:p>
    <w:p w:rsidR="00000000" w:rsidRDefault="00412A57">
      <w:pPr>
        <w:ind w:firstLine="400"/>
        <w:jc w:val="both"/>
      </w:pPr>
      <w:r>
        <w:t> </w:t>
      </w:r>
    </w:p>
    <w:p w:rsidR="00000000" w:rsidRDefault="00412A57">
      <w:pPr>
        <w:ind w:firstLine="400"/>
        <w:jc w:val="both"/>
      </w:pPr>
      <w:r>
        <w:t> </w:t>
      </w:r>
    </w:p>
    <w:p w:rsidR="00000000" w:rsidRDefault="00412A57">
      <w:pPr>
        <w:jc w:val="center"/>
      </w:pPr>
      <w:r>
        <w:rPr>
          <w:rStyle w:val="s1"/>
        </w:rPr>
        <w:t xml:space="preserve">§ 3. Определение объектов налогообложения и (или) объектов, </w:t>
      </w:r>
    </w:p>
    <w:p w:rsidR="00000000" w:rsidRDefault="00412A57">
      <w:pPr>
        <w:jc w:val="center"/>
      </w:pPr>
      <w:r>
        <w:rPr>
          <w:rStyle w:val="s1"/>
        </w:rPr>
        <w:t>связанных с налогообложением, косвенным методом</w:t>
      </w:r>
    </w:p>
    <w:p w:rsidR="00000000" w:rsidRDefault="00412A57">
      <w:pPr>
        <w:ind w:firstLine="400"/>
        <w:jc w:val="both"/>
      </w:pPr>
      <w:r>
        <w:t> </w:t>
      </w:r>
    </w:p>
    <w:p w:rsidR="00000000" w:rsidRDefault="00412A57">
      <w:pPr>
        <w:ind w:left="1200" w:hanging="800"/>
        <w:jc w:val="both"/>
      </w:pPr>
      <w:bookmarkStart w:id="836" w:name="SUB6390000"/>
      <w:bookmarkEnd w:id="836"/>
      <w:r>
        <w:rPr>
          <w:rStyle w:val="s1"/>
        </w:rPr>
        <w:t>Статья 639</w:t>
      </w:r>
      <w:r>
        <w:rPr>
          <w:rStyle w:val="s1"/>
        </w:rPr>
        <w:t>. Общие положения</w:t>
      </w:r>
    </w:p>
    <w:p w:rsidR="00000000" w:rsidRDefault="00412A57">
      <w:pPr>
        <w:ind w:firstLine="400"/>
        <w:jc w:val="both"/>
      </w:pPr>
      <w:r>
        <w:rPr>
          <w:rStyle w:val="s0"/>
        </w:rPr>
        <w:t>1. В случае нарушения порядка ведения учета, при утрате или уничтожении учетной документации органы налоговой службы определяют объекты налогообложения и (или) объекты, связанные с налогообложением, на основе косвенных методов (активов, о</w:t>
      </w:r>
      <w:r>
        <w:rPr>
          <w:rStyle w:val="s0"/>
        </w:rPr>
        <w:t xml:space="preserve">бязательств, оборота, затрат, расходов) в порядке, определенном </w:t>
      </w:r>
      <w:hyperlink w:anchor="sub6390000" w:history="1">
        <w:r>
          <w:rPr>
            <w:rStyle w:val="a3"/>
          </w:rPr>
          <w:t>статьями 639 - 642</w:t>
        </w:r>
      </w:hyperlink>
      <w:r>
        <w:rPr>
          <w:rStyle w:val="s0"/>
        </w:rPr>
        <w:t xml:space="preserve"> настоящего Кодекса.</w:t>
      </w:r>
    </w:p>
    <w:p w:rsidR="00000000" w:rsidRDefault="00412A57">
      <w:pPr>
        <w:ind w:firstLine="400"/>
        <w:jc w:val="both"/>
      </w:pPr>
      <w:r>
        <w:rPr>
          <w:rStyle w:val="s0"/>
        </w:rPr>
        <w:t>2. Под нарушением порядка ведения учета, утратой или уничтожением учетной документации понимается отсутствие или непредс</w:t>
      </w:r>
      <w:r>
        <w:rPr>
          <w:rStyle w:val="s0"/>
        </w:rPr>
        <w:t xml:space="preserve">тавление налогоплательщиком (налоговым агентом) документов, являющихся основанием для определения объектов налогообложения и (или) объектов, связанных с налогообложением, для исчисления налоговых обязательств, запрашиваемых на основании требований органов </w:t>
      </w:r>
      <w:r>
        <w:rPr>
          <w:rStyle w:val="s0"/>
        </w:rPr>
        <w:t xml:space="preserve">налоговой службы в соответствии с </w:t>
      </w:r>
      <w:hyperlink w:anchor="sub6290400" w:history="1">
        <w:r>
          <w:rPr>
            <w:rStyle w:val="a3"/>
          </w:rPr>
          <w:t>пунктом 4 статьи 629</w:t>
        </w:r>
      </w:hyperlink>
      <w:r>
        <w:rPr>
          <w:rStyle w:val="s0"/>
        </w:rPr>
        <w:t xml:space="preserve"> настоящего Кодекса.</w:t>
      </w:r>
    </w:p>
    <w:p w:rsidR="00000000" w:rsidRDefault="00412A57">
      <w:pPr>
        <w:ind w:firstLine="400"/>
        <w:jc w:val="both"/>
      </w:pPr>
      <w:r>
        <w:rPr>
          <w:rStyle w:val="s0"/>
        </w:rPr>
        <w:t xml:space="preserve">3. Под косвенными методами определения объектов налогообложения и (или) объектов, связанных с налогообложением, понимается определение сумм налогов </w:t>
      </w:r>
      <w:r>
        <w:rPr>
          <w:rStyle w:val="s0"/>
        </w:rPr>
        <w:t xml:space="preserve">и других обязательных платежей в бюджет на основе оценки активов, обязательств, оборота, расходов, а также оценки других объектов налогообложения и (или) объектов, связанных с налогообложением, принимаемых для расчета налогового обязательства относительно </w:t>
      </w:r>
      <w:r>
        <w:rPr>
          <w:rStyle w:val="s0"/>
        </w:rPr>
        <w:t>конкретного налога и другого обязательного платежа в бюджет в соответствии с настоящим Кодексом. Оценка объектов налогообложения и (или) объектов, связанных с налогообложением, осуществляется на основании информации, полученной из налоговой отчетности и (и</w:t>
      </w:r>
      <w:r>
        <w:rPr>
          <w:rStyle w:val="s0"/>
        </w:rPr>
        <w:t>ли) первичных учетных документов, а также из других источников.</w:t>
      </w:r>
    </w:p>
    <w:p w:rsidR="00000000" w:rsidRDefault="00412A57">
      <w:pPr>
        <w:ind w:firstLine="400"/>
        <w:jc w:val="both"/>
      </w:pPr>
      <w:r>
        <w:t> </w:t>
      </w:r>
    </w:p>
    <w:p w:rsidR="00000000" w:rsidRDefault="00412A57">
      <w:pPr>
        <w:ind w:left="1200" w:hanging="800"/>
        <w:jc w:val="both"/>
      </w:pPr>
      <w:bookmarkStart w:id="837" w:name="SUB6400000"/>
      <w:bookmarkEnd w:id="837"/>
      <w:r>
        <w:rPr>
          <w:rStyle w:val="s1"/>
        </w:rPr>
        <w:t>Статья 640. Налоговые проверки при отсутствии учетных и иных документов (сведений)</w:t>
      </w:r>
    </w:p>
    <w:p w:rsidR="00000000" w:rsidRDefault="00412A57">
      <w:pPr>
        <w:ind w:firstLine="400"/>
        <w:jc w:val="both"/>
      </w:pPr>
      <w:r>
        <w:rPr>
          <w:rStyle w:val="s0"/>
        </w:rPr>
        <w:t>Если в ходе проведения документальной налоговой проверки налогоплательщиком (налоговым агентом) не представлены все или часть документов, необходимых для определения объектов налогообложения и (или) объектов, связанных с налогообложением, налогоплательщику</w:t>
      </w:r>
      <w:r>
        <w:rPr>
          <w:rStyle w:val="s0"/>
        </w:rPr>
        <w:t xml:space="preserve"> (налоговому агенту) в обязательном порядке вручается требование органа налоговой службы о представлении или восстановлении указанных документов, а также извещение о приостановлении налоговой проверки.</w:t>
      </w:r>
    </w:p>
    <w:p w:rsidR="00000000" w:rsidRDefault="00412A57">
      <w:pPr>
        <w:ind w:firstLine="400"/>
        <w:jc w:val="both"/>
      </w:pPr>
      <w:r>
        <w:rPr>
          <w:rStyle w:val="s0"/>
        </w:rPr>
        <w:t>Требование органа налоговой службы подлежит исполнению</w:t>
      </w:r>
      <w:r>
        <w:rPr>
          <w:rStyle w:val="s0"/>
        </w:rPr>
        <w:t xml:space="preserve"> в течение тридцати рабочих дней со дня, следующего за днем вручения требования налогоплательщику (налоговому агенту).</w:t>
      </w:r>
    </w:p>
    <w:p w:rsidR="00000000" w:rsidRDefault="00412A57">
      <w:pPr>
        <w:ind w:firstLine="400"/>
        <w:jc w:val="both"/>
      </w:pPr>
      <w:r>
        <w:rPr>
          <w:rStyle w:val="s0"/>
        </w:rPr>
        <w:t xml:space="preserve">Налогоплательщик (налоговый агент), не представивший по </w:t>
      </w:r>
      <w:r>
        <w:t xml:space="preserve">требованию органа налоговой службы документы, необходимые для определения объектов </w:t>
      </w:r>
      <w:r>
        <w:rPr>
          <w:rStyle w:val="s0"/>
        </w:rPr>
        <w:t>налогообложения и (или) объектов, связанных с налогообложением, обязан письменно объяснить причины непредставления указанных документов.</w:t>
      </w:r>
    </w:p>
    <w:p w:rsidR="00000000" w:rsidRDefault="00412A57">
      <w:pPr>
        <w:jc w:val="both"/>
      </w:pPr>
      <w:r>
        <w:rPr>
          <w:rStyle w:val="s3"/>
        </w:rPr>
        <w:t xml:space="preserve">См. </w:t>
      </w:r>
      <w:hyperlink r:id="rId2311" w:history="1">
        <w:r>
          <w:rPr>
            <w:rStyle w:val="a3"/>
            <w:i/>
            <w:iCs/>
            <w:bdr w:val="none" w:sz="0" w:space="0" w:color="auto" w:frame="1"/>
          </w:rPr>
          <w:t>Ответ</w:t>
        </w:r>
      </w:hyperlink>
      <w:r>
        <w:rPr>
          <w:rStyle w:val="s3"/>
        </w:rPr>
        <w:t xml:space="preserve"> Председателя НК МФ РК от 26 января 2010 года на вопрос от 15 января 2010 года № 28652 (e.gov.kz)</w:t>
      </w:r>
    </w:p>
    <w:p w:rsidR="00000000" w:rsidRDefault="00412A57">
      <w:pPr>
        <w:ind w:firstLine="400"/>
        <w:jc w:val="both"/>
      </w:pPr>
      <w:r>
        <w:t> </w:t>
      </w:r>
    </w:p>
    <w:p w:rsidR="00000000" w:rsidRDefault="00412A57">
      <w:pPr>
        <w:ind w:left="1200" w:hanging="800"/>
        <w:jc w:val="both"/>
      </w:pPr>
      <w:bookmarkStart w:id="838" w:name="SUB6410000"/>
      <w:bookmarkEnd w:id="838"/>
      <w:r>
        <w:rPr>
          <w:rStyle w:val="s1"/>
        </w:rPr>
        <w:t xml:space="preserve">Статья 641. Источники информации </w:t>
      </w:r>
    </w:p>
    <w:p w:rsidR="00000000" w:rsidRDefault="00412A57">
      <w:pPr>
        <w:ind w:firstLine="400"/>
        <w:jc w:val="both"/>
      </w:pPr>
      <w:r>
        <w:rPr>
          <w:rStyle w:val="s0"/>
        </w:rPr>
        <w:t>1. Для определения объектов налогообложения и (или) объектов, связанных с налогообло</w:t>
      </w:r>
      <w:r>
        <w:rPr>
          <w:rStyle w:val="s0"/>
        </w:rPr>
        <w:t>жением, на основе косвенных методов органы налоговой службы в зависимости от обстоятельств, характера и рода деятельности проверяемого налогоплательщика (налогового агента) могут использовать следующие сведения:</w:t>
      </w:r>
    </w:p>
    <w:p w:rsidR="00000000" w:rsidRDefault="00412A57">
      <w:pPr>
        <w:ind w:firstLine="400"/>
        <w:jc w:val="both"/>
      </w:pPr>
      <w:r>
        <w:rPr>
          <w:rStyle w:val="s0"/>
        </w:rPr>
        <w:t>1) выписки банков и организаций, осуществляю</w:t>
      </w:r>
      <w:r>
        <w:rPr>
          <w:rStyle w:val="s0"/>
        </w:rPr>
        <w:t xml:space="preserve">щих отдельные виды банковских операций, о наличии и движении денег на банковских счетах налогоплательщика (налогового агента); </w:t>
      </w:r>
    </w:p>
    <w:p w:rsidR="00000000" w:rsidRDefault="00412A57">
      <w:pPr>
        <w:ind w:firstLine="400"/>
        <w:jc w:val="both"/>
      </w:pPr>
      <w:r>
        <w:rPr>
          <w:rStyle w:val="s0"/>
        </w:rPr>
        <w:t>2) об объектах налогообложения и (или) объектах, связанных с налогообложением, по данным уполномоченных государственных органов,</w:t>
      </w:r>
      <w:r>
        <w:rPr>
          <w:rStyle w:val="s0"/>
        </w:rPr>
        <w:t xml:space="preserve"> негосударственных организаций, местных исполнительных органов;</w:t>
      </w:r>
    </w:p>
    <w:p w:rsidR="00000000" w:rsidRDefault="00412A57">
      <w:pPr>
        <w:ind w:firstLine="400"/>
        <w:jc w:val="both"/>
      </w:pPr>
      <w:r>
        <w:rPr>
          <w:rStyle w:val="s0"/>
        </w:rPr>
        <w:t>3) о начислении и поступлении в бюджет сумм налогов и других обязательных платежей в бюджет на основании лицевого счета налогоплательщика (налогового агента), подлежащие сопоставлению с данным</w:t>
      </w:r>
      <w:r>
        <w:rPr>
          <w:rStyle w:val="s0"/>
        </w:rPr>
        <w:t>и бухгалтерского учета налогоплательщика (налогового агента);</w:t>
      </w:r>
    </w:p>
    <w:p w:rsidR="00000000" w:rsidRDefault="00412A57">
      <w:pPr>
        <w:ind w:firstLine="400"/>
        <w:jc w:val="both"/>
      </w:pPr>
      <w:r>
        <w:rPr>
          <w:rStyle w:val="s0"/>
        </w:rPr>
        <w:t>4) об объектах налогообложения и (или) объектах, связанных с налогообложением, полученные из форм налоговой отчетности, представленной налогоплательщиком (налоговым агентом) за проверяемый налог</w:t>
      </w:r>
      <w:r>
        <w:rPr>
          <w:rStyle w:val="s0"/>
        </w:rPr>
        <w:t>овый период и предшествующие налоговые периоды;</w:t>
      </w:r>
    </w:p>
    <w:p w:rsidR="00000000" w:rsidRDefault="00412A57">
      <w:pPr>
        <w:ind w:firstLine="400"/>
        <w:jc w:val="both"/>
      </w:pPr>
      <w:r>
        <w:rPr>
          <w:rStyle w:val="s0"/>
        </w:rPr>
        <w:t>5) о результатах встречных проверок в отношении лиц, которым осуществлена отгрузка товаров и (или) выполнены работы, и (или) оказаны услуги, полученные посредством информационных систем государственных органо</w:t>
      </w:r>
      <w:r>
        <w:rPr>
          <w:rStyle w:val="s0"/>
        </w:rPr>
        <w:t>в, а также из иных источников;</w:t>
      </w:r>
    </w:p>
    <w:p w:rsidR="00000000" w:rsidRDefault="00412A57">
      <w:pPr>
        <w:ind w:firstLine="400"/>
        <w:jc w:val="both"/>
      </w:pPr>
      <w:r>
        <w:rPr>
          <w:rStyle w:val="s0"/>
        </w:rPr>
        <w:t>6) полученные органом налоговой службы при проведении обследования и (или) инвентаризации имущества (кроме жилых помещений) проверяемого налогоплательщика (налогового агента), которое является объектом налогообложения и (или)</w:t>
      </w:r>
      <w:r>
        <w:rPr>
          <w:rStyle w:val="s0"/>
        </w:rPr>
        <w:t xml:space="preserve"> объектом, связанным с налогообложением.</w:t>
      </w:r>
    </w:p>
    <w:p w:rsidR="00000000" w:rsidRDefault="00412A57">
      <w:pPr>
        <w:ind w:firstLine="400"/>
        <w:jc w:val="both"/>
      </w:pPr>
      <w:r>
        <w:rPr>
          <w:rStyle w:val="s0"/>
        </w:rPr>
        <w:t>2. Органы налоговой службы направляют запросы в:</w:t>
      </w:r>
    </w:p>
    <w:p w:rsidR="00000000" w:rsidRDefault="00412A57">
      <w:pPr>
        <w:ind w:firstLine="400"/>
        <w:jc w:val="both"/>
      </w:pPr>
      <w:r>
        <w:rPr>
          <w:rStyle w:val="s0"/>
        </w:rPr>
        <w:t>1) банки и организации, осуществляющие отдельные виды банковских операций;</w:t>
      </w:r>
    </w:p>
    <w:p w:rsidR="00000000" w:rsidRDefault="00412A57">
      <w:pPr>
        <w:ind w:firstLine="400"/>
        <w:jc w:val="both"/>
      </w:pPr>
      <w:r>
        <w:rPr>
          <w:rStyle w:val="s0"/>
        </w:rPr>
        <w:t>2) соответствующие уполномоченные государственные органы, негосударственные организации, ме</w:t>
      </w:r>
      <w:r>
        <w:rPr>
          <w:rStyle w:val="s0"/>
        </w:rPr>
        <w:t>стные исполнительные органы;</w:t>
      </w:r>
    </w:p>
    <w:p w:rsidR="00000000" w:rsidRDefault="00412A57">
      <w:pPr>
        <w:ind w:firstLine="400"/>
        <w:jc w:val="both"/>
      </w:pPr>
      <w:r>
        <w:rPr>
          <w:rStyle w:val="s0"/>
        </w:rPr>
        <w:t>3) другие налоговые органы о проведении встречных налоговых проверок по вопросу взаиморасчетов с поставщиками и покупателями проверяемого налогоплательщика (налогового агента).</w:t>
      </w:r>
    </w:p>
    <w:p w:rsidR="00000000" w:rsidRDefault="00412A57">
      <w:pPr>
        <w:ind w:firstLine="400"/>
        <w:jc w:val="both"/>
      </w:pPr>
      <w:r>
        <w:rPr>
          <w:rStyle w:val="s0"/>
        </w:rPr>
        <w:t>4) компетентные органы иностранных государств.</w:t>
      </w:r>
    </w:p>
    <w:p w:rsidR="00000000" w:rsidRDefault="00412A57">
      <w:pPr>
        <w:ind w:firstLine="400"/>
        <w:jc w:val="both"/>
      </w:pPr>
      <w:r>
        <w:rPr>
          <w:rStyle w:val="s0"/>
        </w:rPr>
        <w:t xml:space="preserve">3. </w:t>
      </w:r>
      <w:r>
        <w:rPr>
          <w:rStyle w:val="s0"/>
        </w:rPr>
        <w:t>Необходимая информация может быть получена также из следующих источников (подтвержденная документально):</w:t>
      </w:r>
    </w:p>
    <w:p w:rsidR="00000000" w:rsidRDefault="00412A57">
      <w:pPr>
        <w:ind w:firstLine="400"/>
        <w:jc w:val="both"/>
      </w:pPr>
      <w:r>
        <w:rPr>
          <w:rStyle w:val="s0"/>
        </w:rPr>
        <w:t>1) от заказчиков о стоимости выполненных проверяемым налогоплательщиком (налоговым агентом) услуг и от покупателей о стоимости и количестве приобретенн</w:t>
      </w:r>
      <w:r>
        <w:rPr>
          <w:rStyle w:val="s0"/>
        </w:rPr>
        <w:t>ой продукции;</w:t>
      </w:r>
    </w:p>
    <w:p w:rsidR="00000000" w:rsidRDefault="00412A57">
      <w:pPr>
        <w:ind w:firstLine="400"/>
        <w:jc w:val="both"/>
      </w:pPr>
      <w:r>
        <w:rPr>
          <w:rStyle w:val="s0"/>
        </w:rPr>
        <w:t>2) от физических и юридических лиц, оказывавших проверяемому налогоплательщику (налоговому агенту) услуги, осуществлявших отпуск сырья, энергоресурсов и вспомогательных материалов в сфере производства и оборота отдельных видов подакцизных тов</w:t>
      </w:r>
      <w:r>
        <w:rPr>
          <w:rStyle w:val="s0"/>
        </w:rPr>
        <w:t>аров.</w:t>
      </w:r>
    </w:p>
    <w:p w:rsidR="00000000" w:rsidRDefault="00412A57">
      <w:pPr>
        <w:ind w:firstLine="400"/>
        <w:jc w:val="both"/>
      </w:pPr>
      <w:r>
        <w:rPr>
          <w:rStyle w:val="s0"/>
        </w:rPr>
        <w:t>4. Источники информации могут различаться в каждом конкретном случае в зависимости от обстоятельств, характера и рода деятельности проверяемого налогоплательщика (налогового агента).</w:t>
      </w:r>
    </w:p>
    <w:p w:rsidR="00000000" w:rsidRDefault="00412A57">
      <w:pPr>
        <w:ind w:firstLine="400"/>
        <w:jc w:val="both"/>
      </w:pPr>
      <w:r>
        <w:t> </w:t>
      </w:r>
    </w:p>
    <w:p w:rsidR="00000000" w:rsidRDefault="00412A57">
      <w:pPr>
        <w:ind w:left="1200" w:hanging="800"/>
        <w:jc w:val="both"/>
      </w:pPr>
      <w:bookmarkStart w:id="839" w:name="SUB6420000"/>
      <w:bookmarkEnd w:id="839"/>
      <w:r>
        <w:rPr>
          <w:rStyle w:val="s1"/>
        </w:rPr>
        <w:t xml:space="preserve">Статья 642. Порядок определения объектов налогообложения и (или) </w:t>
      </w:r>
      <w:r>
        <w:rPr>
          <w:rStyle w:val="s1"/>
        </w:rPr>
        <w:t>объектов, связанных с налогообложением</w:t>
      </w:r>
    </w:p>
    <w:p w:rsidR="00000000" w:rsidRDefault="00412A57">
      <w:pPr>
        <w:ind w:firstLine="400"/>
        <w:jc w:val="both"/>
      </w:pPr>
      <w:r>
        <w:rPr>
          <w:rStyle w:val="s0"/>
        </w:rPr>
        <w:t xml:space="preserve">1. Определение объектов налогообложения и (или) объектов, связанных с налогообложением, производится на основе информации, полученной в порядке, установленном </w:t>
      </w:r>
      <w:hyperlink w:anchor="sub6410000" w:history="1">
        <w:r>
          <w:rPr>
            <w:rStyle w:val="a3"/>
          </w:rPr>
          <w:t>статьей 641</w:t>
        </w:r>
      </w:hyperlink>
      <w:r>
        <w:rPr>
          <w:rStyle w:val="s0"/>
        </w:rPr>
        <w:t xml:space="preserve"> настоящего Ко</w:t>
      </w:r>
      <w:r>
        <w:rPr>
          <w:rStyle w:val="s0"/>
        </w:rPr>
        <w:t xml:space="preserve">декса. </w:t>
      </w:r>
    </w:p>
    <w:p w:rsidR="00000000" w:rsidRDefault="00412A57">
      <w:pPr>
        <w:ind w:firstLine="400"/>
        <w:jc w:val="both"/>
      </w:pPr>
      <w:r>
        <w:rPr>
          <w:rStyle w:val="s0"/>
        </w:rPr>
        <w:t>2. Для расчета дохода используется информация о поступлении денег на банковские счета, платежные карточки, а также из иных платежных и расчетных документов налогоплательщика (налогового агента), которая подтверждается выпиской из банковского счета,</w:t>
      </w:r>
      <w:r>
        <w:rPr>
          <w:rStyle w:val="s0"/>
        </w:rPr>
        <w:t xml:space="preserve"> и другая информация (документы), подтверждающая факт получения денег налогоплательщиком (налоговым агентом). </w:t>
      </w:r>
    </w:p>
    <w:p w:rsidR="00000000" w:rsidRDefault="00412A57">
      <w:pPr>
        <w:ind w:firstLine="400"/>
        <w:jc w:val="both"/>
      </w:pPr>
      <w:r>
        <w:rPr>
          <w:rStyle w:val="s0"/>
        </w:rPr>
        <w:t xml:space="preserve">3. При предоставлении организациями или физическими лицами, определенными </w:t>
      </w:r>
      <w:hyperlink w:anchor="sub6410000" w:history="1">
        <w:r>
          <w:rPr>
            <w:rStyle w:val="a3"/>
          </w:rPr>
          <w:t>статьей 641</w:t>
        </w:r>
      </w:hyperlink>
      <w:r>
        <w:rPr>
          <w:rStyle w:val="s0"/>
        </w:rPr>
        <w:t xml:space="preserve"> настоящего Кодекса, информ</w:t>
      </w:r>
      <w:r>
        <w:rPr>
          <w:rStyle w:val="s0"/>
        </w:rPr>
        <w:t xml:space="preserve">ации относительно наличия у проверяемого налогоплательщика других полученных (подлежащих получению) доходов сумма данных доходов подлежит включению в общую сумму дохода (облагаемого оборота). </w:t>
      </w:r>
    </w:p>
    <w:p w:rsidR="00000000" w:rsidRDefault="00412A57">
      <w:pPr>
        <w:ind w:firstLine="400"/>
        <w:jc w:val="both"/>
      </w:pPr>
      <w:r>
        <w:rPr>
          <w:rStyle w:val="s0"/>
        </w:rPr>
        <w:t>4. В случае установления факта поступления сумм валютной выручк</w:t>
      </w:r>
      <w:r>
        <w:rPr>
          <w:rStyle w:val="s0"/>
        </w:rPr>
        <w:t xml:space="preserve">и по экспортным операциям налогоплательщика на основании информации, предоставленной таможенными органами Республики Казахстан, данная сумма валютной выручки включается в размер оборота по реализации и в состав совокупного дохода. </w:t>
      </w:r>
    </w:p>
    <w:p w:rsidR="00000000" w:rsidRDefault="00412A57">
      <w:pPr>
        <w:ind w:firstLine="400"/>
        <w:jc w:val="both"/>
      </w:pPr>
      <w:r>
        <w:rPr>
          <w:rStyle w:val="s0"/>
        </w:rPr>
        <w:t>5. При определении объектов налогообложения и (или) объектов, связанных с налогообложением, в соответствии с настоящей статьей расходы налогоплательщика (налогового агента), не подтвержденные первичными документами, не относятся на вычеты для исчисления ко</w:t>
      </w:r>
      <w:r>
        <w:rPr>
          <w:rStyle w:val="s0"/>
        </w:rPr>
        <w:t>рпоративного подоходного налога и в зачет для исчисления налога на добавленную стоимость.</w:t>
      </w:r>
    </w:p>
    <w:p w:rsidR="00000000" w:rsidRDefault="00412A57">
      <w:pPr>
        <w:ind w:firstLine="400"/>
        <w:jc w:val="both"/>
      </w:pPr>
      <w:r>
        <w:rPr>
          <w:rStyle w:val="s0"/>
        </w:rPr>
        <w:t xml:space="preserve">6. Налогооблагаемая база по подакцизным товарам определяется на основании </w:t>
      </w:r>
      <w:hyperlink w:anchor="sub2830000" w:history="1">
        <w:r>
          <w:rPr>
            <w:rStyle w:val="a3"/>
          </w:rPr>
          <w:t>пунктов 1 и 2 статьи 283</w:t>
        </w:r>
      </w:hyperlink>
      <w:r>
        <w:rPr>
          <w:rStyle w:val="s0"/>
        </w:rPr>
        <w:t xml:space="preserve"> настоящего Кодекса.</w:t>
      </w:r>
    </w:p>
    <w:p w:rsidR="00000000" w:rsidRDefault="00412A57">
      <w:pPr>
        <w:ind w:firstLine="400"/>
        <w:jc w:val="both"/>
      </w:pPr>
      <w:r>
        <w:rPr>
          <w:rStyle w:val="s0"/>
        </w:rPr>
        <w:t>При этом объем</w:t>
      </w:r>
      <w:r>
        <w:rPr>
          <w:rStyle w:val="s0"/>
        </w:rPr>
        <w:t xml:space="preserve"> произведенных подакцизных товаров определяется в соответствии с отраслевыми нормами расходов и потерь сырья, энергоресурсов и вспомогательных материалов.</w:t>
      </w:r>
    </w:p>
    <w:p w:rsidR="00000000" w:rsidRDefault="00412A57">
      <w:pPr>
        <w:ind w:firstLine="400"/>
        <w:jc w:val="both"/>
      </w:pPr>
      <w:r>
        <w:rPr>
          <w:rStyle w:val="s0"/>
        </w:rPr>
        <w:t xml:space="preserve">7. При отсутствии (утрате, порче) у налогоплательщика (налогового агента) документов, подтверждающих </w:t>
      </w:r>
      <w:r>
        <w:rPr>
          <w:rStyle w:val="s0"/>
        </w:rPr>
        <w:t>первоначальную стоимость основных средств, в том числе объектов незавершенного строительства, транспортных средств, земельных участков, нематериальных активов, инвестиционной недвижимости, в совокупный доход данного налогоплательщика включается рыночная ст</w:t>
      </w:r>
      <w:r>
        <w:rPr>
          <w:rStyle w:val="s0"/>
        </w:rPr>
        <w:t>оимость указанного имущества.</w:t>
      </w:r>
    </w:p>
    <w:p w:rsidR="00000000" w:rsidRDefault="00412A57">
      <w:pPr>
        <w:ind w:firstLine="400"/>
        <w:jc w:val="both"/>
      </w:pPr>
      <w:r>
        <w:rPr>
          <w:rStyle w:val="s0"/>
        </w:rPr>
        <w:t>8. Рыночная стоимость объектов, указанных в пункте 7 настоящей статьи, определяется на основании отчета привлекаемого органами налоговой службы оценщика, осуществляющего деятельность в соответствии с законодательством Республики Казахстан.</w:t>
      </w:r>
    </w:p>
    <w:p w:rsidR="00000000" w:rsidRDefault="00412A57">
      <w:pPr>
        <w:ind w:firstLine="400"/>
        <w:jc w:val="both"/>
      </w:pPr>
      <w:r>
        <w:rPr>
          <w:rStyle w:val="s0"/>
        </w:rPr>
        <w:t>9. Объектом обло</w:t>
      </w:r>
      <w:r>
        <w:rPr>
          <w:rStyle w:val="s0"/>
        </w:rPr>
        <w:t>жения индивидуальным подоходным налогом, социальным налогом также могут служить деньги при установлении фактов снятия денег с банковского счета на выплату заработной платы и (или) перечисления денег с банковского счета на банковские счета физических лиц. П</w:t>
      </w:r>
      <w:r>
        <w:rPr>
          <w:rStyle w:val="s0"/>
        </w:rPr>
        <w:t xml:space="preserve">ри этом налоговое обязательство возникает в момент выполнения банком распоряжения налогоплательщика (налогового агента) о переводе (выдаче) налогоплательщику (налоговому агенту) или третьим лицам соответствующих сумм денег. </w:t>
      </w:r>
    </w:p>
    <w:p w:rsidR="00000000" w:rsidRDefault="00412A57">
      <w:pPr>
        <w:ind w:firstLine="400"/>
        <w:jc w:val="both"/>
      </w:pPr>
      <w:r>
        <w:rPr>
          <w:rStyle w:val="s0"/>
        </w:rPr>
        <w:t>10. Сведения об объектах налого</w:t>
      </w:r>
      <w:r>
        <w:rPr>
          <w:rStyle w:val="s0"/>
        </w:rPr>
        <w:t>обложения и (или) объектах, связанных с налогообложением, определенных органами налоговой службы на основе косвенных методов, сопоставляются с соответствующими данными, указанными налогоплательщиком (налоговым агентом) в налоговых декларациях (расчетах), и</w:t>
      </w:r>
      <w:r>
        <w:rPr>
          <w:rStyle w:val="s0"/>
        </w:rPr>
        <w:t xml:space="preserve"> иными представленными в органы налоговой службы отчетами.</w:t>
      </w:r>
    </w:p>
    <w:p w:rsidR="00000000" w:rsidRDefault="00412A57">
      <w:pPr>
        <w:ind w:firstLine="400"/>
        <w:jc w:val="both"/>
      </w:pPr>
      <w:r>
        <w:rPr>
          <w:rStyle w:val="s0"/>
        </w:rPr>
        <w:t>11. В случае, если суммы налогов и других обязательных платежей в бюджет, заявленные налогоплательщиком (налоговым агентом) в налоговой отчетности, больше, чем суммы налогов, определенные на основе</w:t>
      </w:r>
      <w:r>
        <w:rPr>
          <w:rStyle w:val="s0"/>
        </w:rPr>
        <w:t xml:space="preserve"> применения косвенных методов, при проверке принимаются суммы налогов, указанные налогоплательщиком (налоговым агентом) в налоговой отчетности. </w:t>
      </w:r>
    </w:p>
    <w:p w:rsidR="00000000" w:rsidRDefault="00412A57">
      <w:pPr>
        <w:ind w:firstLine="400"/>
        <w:jc w:val="both"/>
      </w:pPr>
      <w:r>
        <w:rPr>
          <w:rStyle w:val="s0"/>
        </w:rPr>
        <w:t>12. В случае, если сумма дохода, заявленная налогоплательщиком (налоговым агентом) в налоговой отчетности, боль</w:t>
      </w:r>
      <w:r>
        <w:rPr>
          <w:rStyle w:val="s0"/>
        </w:rPr>
        <w:t>ше, чем сумма дохода, выявленная из других (дополнительных) источников информации, при проверке принимается сумма дохода, указанная в налоговой отчетности.</w:t>
      </w:r>
    </w:p>
    <w:p w:rsidR="00000000" w:rsidRDefault="00412A57">
      <w:pPr>
        <w:ind w:firstLine="400"/>
        <w:jc w:val="both"/>
      </w:pPr>
      <w:r>
        <w:t> </w:t>
      </w:r>
    </w:p>
    <w:p w:rsidR="00000000" w:rsidRDefault="00412A57">
      <w:pPr>
        <w:ind w:left="1200" w:hanging="800"/>
        <w:jc w:val="both"/>
      </w:pPr>
      <w:bookmarkStart w:id="840" w:name="SUB6430000"/>
      <w:bookmarkEnd w:id="840"/>
      <w:r>
        <w:rPr>
          <w:rStyle w:val="s1"/>
        </w:rPr>
        <w:t>Статья 643. Определение объектов налогообложения в отдельных случаях</w:t>
      </w:r>
    </w:p>
    <w:p w:rsidR="00000000" w:rsidRDefault="00412A57">
      <w:pPr>
        <w:ind w:firstLine="400"/>
        <w:jc w:val="both"/>
      </w:pPr>
      <w:r>
        <w:rPr>
          <w:rStyle w:val="s0"/>
        </w:rPr>
        <w:t>1. В случае, если доходы физи</w:t>
      </w:r>
      <w:r>
        <w:rPr>
          <w:rStyle w:val="s0"/>
        </w:rPr>
        <w:t>ческого лица, отраженные в налоговой декларации, не соответствуют его расходам, произведенным на личное потребление, в том числе на приобретение имущества, налоговые органы определяют доход и налог на основе произведенных им расходов с учетом доходов прошл</w:t>
      </w:r>
      <w:r>
        <w:rPr>
          <w:rStyle w:val="s0"/>
        </w:rPr>
        <w:t xml:space="preserve">ых периодов. </w:t>
      </w:r>
    </w:p>
    <w:p w:rsidR="00000000" w:rsidRDefault="00412A57">
      <w:pPr>
        <w:ind w:firstLine="400"/>
        <w:jc w:val="both"/>
      </w:pPr>
      <w:r>
        <w:rPr>
          <w:rStyle w:val="s0"/>
        </w:rPr>
        <w:t>2. Доход подлежит обложению налогом также в случаях, когда другими лицами и органами оспаривается законность получения указанного дохода.</w:t>
      </w:r>
    </w:p>
    <w:p w:rsidR="00000000" w:rsidRDefault="00412A57">
      <w:pPr>
        <w:ind w:firstLine="400"/>
        <w:jc w:val="both"/>
      </w:pPr>
      <w:r>
        <w:rPr>
          <w:rStyle w:val="s0"/>
        </w:rPr>
        <w:t>3. Если по решению суда доход подлежит изъятию в бюджет в случаях, предусмотренных законодательными акта</w:t>
      </w:r>
      <w:r>
        <w:rPr>
          <w:rStyle w:val="s0"/>
        </w:rPr>
        <w:t>ми Республики Казахстан, то указанный доход изымается без вычета суммы уплаченного с него налога.</w:t>
      </w:r>
    </w:p>
    <w:p w:rsidR="00000000" w:rsidRDefault="00412A57">
      <w:pPr>
        <w:ind w:firstLine="400"/>
        <w:jc w:val="both"/>
      </w:pPr>
      <w:r>
        <w:t> </w:t>
      </w:r>
    </w:p>
    <w:p w:rsidR="00000000" w:rsidRDefault="00412A57">
      <w:pPr>
        <w:jc w:val="center"/>
      </w:pPr>
      <w:r>
        <w:t> </w:t>
      </w:r>
    </w:p>
    <w:p w:rsidR="00000000" w:rsidRDefault="00412A57">
      <w:pPr>
        <w:jc w:val="center"/>
      </w:pPr>
      <w:bookmarkStart w:id="841" w:name="SUB6440000"/>
      <w:bookmarkEnd w:id="841"/>
      <w:r>
        <w:rPr>
          <w:rStyle w:val="s1"/>
        </w:rPr>
        <w:t>Глава 90. ПОРЯДОК ПРИМЕНЕНИЯ КОНТРОЛЬНО-КАССОВЫХ МАШИН</w:t>
      </w:r>
    </w:p>
    <w:p w:rsidR="00000000" w:rsidRDefault="00412A57">
      <w:pPr>
        <w:ind w:firstLine="400"/>
        <w:jc w:val="both"/>
      </w:pPr>
      <w:r>
        <w:t> </w:t>
      </w:r>
    </w:p>
    <w:p w:rsidR="00000000" w:rsidRDefault="00412A57">
      <w:pPr>
        <w:ind w:left="1200" w:hanging="800"/>
        <w:jc w:val="both"/>
      </w:pPr>
      <w:r>
        <w:rPr>
          <w:rStyle w:val="s1"/>
        </w:rPr>
        <w:t>Статья 644. Основные понятия, используемые в настоящей главе</w:t>
      </w:r>
    </w:p>
    <w:p w:rsidR="00000000" w:rsidRDefault="00412A57">
      <w:pPr>
        <w:ind w:firstLine="400"/>
        <w:jc w:val="both"/>
      </w:pPr>
      <w:r>
        <w:rPr>
          <w:rStyle w:val="s0"/>
        </w:rPr>
        <w:t>В настоящей главе используются следу</w:t>
      </w:r>
      <w:r>
        <w:rPr>
          <w:rStyle w:val="s0"/>
        </w:rPr>
        <w:t>ющие понятия:</w:t>
      </w:r>
    </w:p>
    <w:p w:rsidR="00000000" w:rsidRDefault="00412A57">
      <w:pPr>
        <w:jc w:val="both"/>
      </w:pPr>
      <w:r>
        <w:rPr>
          <w:rStyle w:val="s3"/>
        </w:rPr>
        <w:t xml:space="preserve">В подпункт 1 внесены изменения в соответствии с </w:t>
      </w:r>
      <w:hyperlink r:id="rId2312" w:anchor="sub_id=319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2313" w:anchor="sub_id=6440001"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1) контрольно-кассовые машины - фискальные модули, электронные устройства с блоком фискальной памяти и (или) компьютерные системы, обеспечивающие регистрацию и отображение информации о денежн</w:t>
      </w:r>
      <w:r>
        <w:rPr>
          <w:rStyle w:val="s0"/>
        </w:rPr>
        <w:t>ых расчетах, осуществляемых при реализации товаров</w:t>
      </w:r>
      <w:r>
        <w:t>, работ, услуг</w:t>
      </w:r>
      <w:r>
        <w:rPr>
          <w:rStyle w:val="s0"/>
        </w:rPr>
        <w:t>;</w:t>
      </w:r>
    </w:p>
    <w:p w:rsidR="00000000" w:rsidRDefault="00412A57">
      <w:pPr>
        <w:ind w:firstLine="400"/>
        <w:jc w:val="both"/>
      </w:pPr>
      <w:r>
        <w:rPr>
          <w:rStyle w:val="s0"/>
        </w:rPr>
        <w:t>2) государственный реестр контрольно-кассовых машин (далее - государственный реестр) - перечень моделей контрольно-кассовых машин, разрешенных уполномоченным органом к использованию на терри</w:t>
      </w:r>
      <w:r>
        <w:rPr>
          <w:rStyle w:val="s0"/>
        </w:rPr>
        <w:t>тории Республики Казахстан;</w:t>
      </w:r>
    </w:p>
    <w:p w:rsidR="00000000" w:rsidRDefault="00412A57">
      <w:pPr>
        <w:ind w:firstLine="400"/>
        <w:jc w:val="both"/>
      </w:pPr>
      <w:r>
        <w:rPr>
          <w:rStyle w:val="s0"/>
        </w:rPr>
        <w:t>3) регистрационная карточка контрольно-кассовой машины - учетный документ, подтверждающий факт регистрации (снятия с учета) в налоговом органе контрольно-кассовой машины;</w:t>
      </w:r>
    </w:p>
    <w:p w:rsidR="00000000" w:rsidRDefault="00412A57">
      <w:pPr>
        <w:ind w:firstLine="400"/>
        <w:jc w:val="both"/>
      </w:pPr>
      <w:r>
        <w:rPr>
          <w:rStyle w:val="s0"/>
        </w:rPr>
        <w:t>4) центр технического обслуживания контрольно-кассовых ма</w:t>
      </w:r>
      <w:r>
        <w:rPr>
          <w:rStyle w:val="s0"/>
        </w:rPr>
        <w:t>шин (далее - центр технического обслуживания) - хозяйствующий субъект, осуществляющий в соответствии с уставом (видом деятельности) деятельность по техническому обслуживанию контрольно-кассовых машин;</w:t>
      </w:r>
    </w:p>
    <w:p w:rsidR="00000000" w:rsidRDefault="00412A57">
      <w:pPr>
        <w:jc w:val="both"/>
      </w:pPr>
      <w:r>
        <w:rPr>
          <w:rStyle w:val="s3"/>
        </w:rPr>
        <w:t xml:space="preserve">В подпункт 5 внесены изменения в соответствии с </w:t>
      </w:r>
      <w:hyperlink r:id="rId2314" w:anchor="sub_id=319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2315" w:anchor="sub_id=6440005"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 xml:space="preserve">5) контрольный чек - первичный учетный документ контрольно-кассовой машины, подтверждающий факт осуществления между продавцом (поставщиком </w:t>
      </w:r>
      <w:r>
        <w:t>товара, работы,</w:t>
      </w:r>
      <w:r>
        <w:rPr>
          <w:rStyle w:val="s0"/>
        </w:rPr>
        <w:t xml:space="preserve"> услуги) и покупателем (клиентом) денежного расчета;</w:t>
      </w:r>
    </w:p>
    <w:p w:rsidR="00000000" w:rsidRDefault="00412A57">
      <w:pPr>
        <w:ind w:firstLine="400"/>
        <w:jc w:val="both"/>
      </w:pPr>
      <w:r>
        <w:rPr>
          <w:rStyle w:val="s0"/>
        </w:rPr>
        <w:t>6) книга учета наличных денег - журнал учета ежес</w:t>
      </w:r>
      <w:r>
        <w:rPr>
          <w:rStyle w:val="s0"/>
        </w:rPr>
        <w:t>менного оборота наличных денег, товарных чеков, показаний фискальной памяти контрольно-кассовой машины;</w:t>
      </w:r>
    </w:p>
    <w:p w:rsidR="00000000" w:rsidRDefault="00412A57">
      <w:pPr>
        <w:ind w:firstLine="400"/>
        <w:jc w:val="both"/>
      </w:pPr>
      <w:r>
        <w:rPr>
          <w:rStyle w:val="s0"/>
        </w:rPr>
        <w:t>7) терминал оплаты услуг - электронно-механическое устройство, осуществляющее прием наличных денег в качестве оплаты за услуги в автоматическом режиме;</w:t>
      </w:r>
    </w:p>
    <w:p w:rsidR="00000000" w:rsidRDefault="00412A57">
      <w:pPr>
        <w:ind w:firstLine="400"/>
        <w:jc w:val="both"/>
      </w:pPr>
      <w:r>
        <w:rPr>
          <w:rStyle w:val="s0"/>
        </w:rPr>
        <w:t>8) пломба налогового органа - средство защиты от несанкционированного вскрытия корпуса контрольно-кассовой машины;</w:t>
      </w:r>
    </w:p>
    <w:p w:rsidR="00000000" w:rsidRDefault="00412A57">
      <w:pPr>
        <w:jc w:val="both"/>
      </w:pPr>
      <w:r>
        <w:rPr>
          <w:rStyle w:val="s3"/>
        </w:rPr>
        <w:t xml:space="preserve">В подпункт 9 внесены изменения в соответствии с </w:t>
      </w:r>
      <w:hyperlink r:id="rId2316" w:anchor="sub_id=3196" w:history="1">
        <w:r>
          <w:rPr>
            <w:rStyle w:val="a3"/>
            <w:i/>
            <w:iCs/>
            <w:bdr w:val="none" w:sz="0" w:space="0" w:color="auto" w:frame="1"/>
          </w:rPr>
          <w:t>Законом</w:t>
        </w:r>
      </w:hyperlink>
      <w:r>
        <w:rPr>
          <w:rStyle w:val="s3"/>
        </w:rPr>
        <w:t xml:space="preserve"> РК </w:t>
      </w:r>
      <w:r>
        <w:rPr>
          <w:rStyle w:val="s3"/>
        </w:rPr>
        <w:t>от 16.11.09 г. № 200-IV (введены в действие с 1 января 2009 г.) (</w:t>
      </w:r>
      <w:hyperlink r:id="rId2317" w:anchor="sub_id=6440009"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9) ответственное лицо налогоплательщика - налогоплательщик либо лицо, состоящее в трудовых</w:t>
      </w:r>
      <w:r>
        <w:rPr>
          <w:rStyle w:val="s0"/>
        </w:rPr>
        <w:t xml:space="preserve"> отношениях с налогоплательщиком, осуществляющие расчеты с покупателем (клиентом) с </w:t>
      </w:r>
      <w:r>
        <w:t>применением</w:t>
      </w:r>
      <w:r>
        <w:rPr>
          <w:rStyle w:val="s0"/>
        </w:rPr>
        <w:t xml:space="preserve"> контрольно-кассовой машины и отвечающие за ее работу; </w:t>
      </w:r>
    </w:p>
    <w:p w:rsidR="00000000" w:rsidRDefault="00412A57">
      <w:pPr>
        <w:ind w:firstLine="400"/>
        <w:jc w:val="both"/>
      </w:pPr>
      <w:r>
        <w:rPr>
          <w:rStyle w:val="s0"/>
        </w:rPr>
        <w:t>10) торговый автомат - электронно-механическое устройство, осуществляющее реализацию товаров посредством наличных денег в автоматическом режиме;</w:t>
      </w:r>
    </w:p>
    <w:p w:rsidR="00000000" w:rsidRDefault="00412A57">
      <w:pPr>
        <w:ind w:firstLine="400"/>
        <w:jc w:val="both"/>
      </w:pPr>
      <w:r>
        <w:rPr>
          <w:rStyle w:val="s0"/>
        </w:rPr>
        <w:t>11) товарный чек - первичный учетный документ, подтверждающий факт осуществления денежного расчета, используемы</w:t>
      </w:r>
      <w:r>
        <w:rPr>
          <w:rStyle w:val="s0"/>
        </w:rPr>
        <w:t>й в случаях технической неисправности контрольно-кассовой машины или отсутствия электроэнергии;</w:t>
      </w:r>
    </w:p>
    <w:p w:rsidR="00000000" w:rsidRDefault="00412A57">
      <w:pPr>
        <w:ind w:firstLine="400"/>
        <w:jc w:val="both"/>
      </w:pPr>
      <w:r>
        <w:rPr>
          <w:rStyle w:val="s0"/>
        </w:rPr>
        <w:t>12) книга товарных чеков - совокупность товарных чеков, объединенных в книгу;</w:t>
      </w:r>
    </w:p>
    <w:p w:rsidR="00000000" w:rsidRDefault="00412A57">
      <w:pPr>
        <w:ind w:firstLine="400"/>
        <w:jc w:val="both"/>
      </w:pPr>
      <w:r>
        <w:rPr>
          <w:rStyle w:val="s0"/>
        </w:rPr>
        <w:t>13) фискальный признак - отличительный символ, отражаемый на контрольных чеках в к</w:t>
      </w:r>
      <w:r>
        <w:rPr>
          <w:rStyle w:val="s0"/>
        </w:rPr>
        <w:t xml:space="preserve">ачестве подтверждения работы контрольно-кассовой машины в фискальном режиме; </w:t>
      </w:r>
    </w:p>
    <w:p w:rsidR="00000000" w:rsidRDefault="00412A57">
      <w:pPr>
        <w:ind w:firstLine="400"/>
        <w:jc w:val="both"/>
      </w:pPr>
      <w:r>
        <w:rPr>
          <w:rStyle w:val="s0"/>
        </w:rPr>
        <w:t>14) фискальные данные - фиксируемая в фискальной памяти контрольно-кассовой машины информация о денежных расчетах;</w:t>
      </w:r>
    </w:p>
    <w:p w:rsidR="00000000" w:rsidRDefault="00412A57">
      <w:pPr>
        <w:ind w:firstLine="400"/>
        <w:jc w:val="both"/>
      </w:pPr>
      <w:r>
        <w:rPr>
          <w:rStyle w:val="s0"/>
        </w:rPr>
        <w:t>15) фискальный отчет - отчет об изменении показаний в фискально</w:t>
      </w:r>
      <w:r>
        <w:rPr>
          <w:rStyle w:val="s0"/>
        </w:rPr>
        <w:t>й памяти контрольно-кассовой машины за определенный период;</w:t>
      </w:r>
    </w:p>
    <w:p w:rsidR="00000000" w:rsidRDefault="00412A57">
      <w:pPr>
        <w:ind w:firstLine="400"/>
        <w:jc w:val="both"/>
      </w:pPr>
      <w:r>
        <w:rPr>
          <w:rStyle w:val="s0"/>
        </w:rPr>
        <w:t>16) фискальная память - комплекс программно-аппаратных средств, обеспечивающих некорректируемую ежесменную регистрацию и энергонезависимое долговременное хранение итоговой информации о произведенн</w:t>
      </w:r>
      <w:r>
        <w:rPr>
          <w:rStyle w:val="s0"/>
        </w:rPr>
        <w:t>ых денежных расчетах;</w:t>
      </w:r>
    </w:p>
    <w:p w:rsidR="00000000" w:rsidRDefault="00412A57">
      <w:pPr>
        <w:ind w:firstLine="400"/>
        <w:jc w:val="both"/>
      </w:pPr>
      <w:r>
        <w:rPr>
          <w:rStyle w:val="s0"/>
        </w:rPr>
        <w:t>17) фискальный режим - режим функционирования контрольно-кассовой машины, обеспечивающий некорректируемую регистрацию и энергонезависимое долговременное хранение информации в фискальной памяти.</w:t>
      </w:r>
    </w:p>
    <w:p w:rsidR="00000000" w:rsidRDefault="00412A57">
      <w:pPr>
        <w:jc w:val="both"/>
      </w:pPr>
      <w:r>
        <w:rPr>
          <w:rStyle w:val="s3"/>
        </w:rPr>
        <w:t xml:space="preserve">См. </w:t>
      </w:r>
      <w:hyperlink r:id="rId2318" w:history="1">
        <w:r>
          <w:rPr>
            <w:rStyle w:val="a3"/>
            <w:i/>
            <w:iCs/>
            <w:bdr w:val="none" w:sz="0" w:space="0" w:color="auto" w:frame="1"/>
          </w:rPr>
          <w:t>Письмо</w:t>
        </w:r>
      </w:hyperlink>
      <w:r>
        <w:rPr>
          <w:rStyle w:val="s3"/>
        </w:rPr>
        <w:t xml:space="preserve"> НК МФ РК от 27 июня 2009 года № НК-06-19/5903</w:t>
      </w:r>
    </w:p>
    <w:p w:rsidR="00000000" w:rsidRDefault="00412A57">
      <w:pPr>
        <w:ind w:firstLine="400"/>
        <w:jc w:val="both"/>
      </w:pPr>
      <w:r>
        <w:t> </w:t>
      </w:r>
    </w:p>
    <w:p w:rsidR="00000000" w:rsidRDefault="00412A57">
      <w:pPr>
        <w:ind w:left="1200" w:hanging="800"/>
        <w:jc w:val="both"/>
      </w:pPr>
      <w:bookmarkStart w:id="842" w:name="SUB6450000"/>
      <w:bookmarkEnd w:id="842"/>
      <w:r>
        <w:rPr>
          <w:rStyle w:val="s1"/>
        </w:rPr>
        <w:t>Статья 645. Общие положения</w:t>
      </w:r>
    </w:p>
    <w:p w:rsidR="00000000" w:rsidRDefault="00412A57">
      <w:pPr>
        <w:jc w:val="both"/>
      </w:pPr>
      <w:r>
        <w:rPr>
          <w:rStyle w:val="s3"/>
        </w:rPr>
        <w:t xml:space="preserve">Действие пункта 1 статьи 645 приостановлено до 1 января 2011 года в соответствии со </w:t>
      </w:r>
      <w:hyperlink r:id="rId2319" w:anchor="sub_id=100000" w:history="1">
        <w:r>
          <w:rPr>
            <w:rStyle w:val="a3"/>
            <w:i/>
            <w:iCs/>
            <w:bdr w:val="none" w:sz="0" w:space="0" w:color="auto" w:frame="1"/>
          </w:rPr>
          <w:t>статьей 10</w:t>
        </w:r>
      </w:hyperlink>
      <w:r>
        <w:rPr>
          <w:rStyle w:val="s3"/>
        </w:rPr>
        <w:t xml:space="preserve"> Закона РК от 10 декабря 2008 года № 100-IV</w:t>
      </w:r>
    </w:p>
    <w:p w:rsidR="00000000" w:rsidRDefault="00412A57">
      <w:pPr>
        <w:jc w:val="both"/>
      </w:pPr>
      <w:r>
        <w:rPr>
          <w:rStyle w:val="s3"/>
        </w:rPr>
        <w:t xml:space="preserve">См. изменения в пункт 1 - </w:t>
      </w:r>
      <w:hyperlink r:id="rId2320" w:anchor="sub_id=3197" w:history="1">
        <w:r>
          <w:rPr>
            <w:rStyle w:val="a3"/>
            <w:i/>
            <w:iCs/>
            <w:bdr w:val="none" w:sz="0" w:space="0" w:color="auto" w:frame="1"/>
          </w:rPr>
          <w:t>Закон</w:t>
        </w:r>
      </w:hyperlink>
      <w:r>
        <w:rPr>
          <w:rStyle w:val="s3"/>
        </w:rPr>
        <w:t xml:space="preserve"> РК от 16.11.09 г. № 200-IV (вводятся в действие с 1 января 2011 </w:t>
      </w:r>
      <w:r>
        <w:rPr>
          <w:rStyle w:val="s3"/>
        </w:rPr>
        <w:t>г.)</w:t>
      </w:r>
    </w:p>
    <w:p w:rsidR="00000000" w:rsidRDefault="00412A57">
      <w:pPr>
        <w:ind w:firstLine="400"/>
        <w:jc w:val="both"/>
      </w:pPr>
      <w:r>
        <w:rPr>
          <w:rStyle w:val="s0"/>
        </w:rPr>
        <w:t xml:space="preserve">1. На территории Республики Казахстан денежные расчеты, осуществляемые при торговых операциях или оказании услуг посредством наличных денег, производятся с обязательным применением контрольно-кассовых машин. </w:t>
      </w:r>
    </w:p>
    <w:p w:rsidR="00000000" w:rsidRDefault="00412A57">
      <w:pPr>
        <w:ind w:firstLine="400"/>
        <w:jc w:val="both"/>
      </w:pPr>
      <w:r>
        <w:rPr>
          <w:rStyle w:val="s0"/>
        </w:rPr>
        <w:t>Положение настоящего пункта не распространя</w:t>
      </w:r>
      <w:r>
        <w:rPr>
          <w:rStyle w:val="s0"/>
        </w:rPr>
        <w:t xml:space="preserve">ется на денежные расчеты: </w:t>
      </w:r>
    </w:p>
    <w:p w:rsidR="00000000" w:rsidRDefault="00412A57">
      <w:pPr>
        <w:ind w:firstLine="400"/>
        <w:jc w:val="both"/>
      </w:pPr>
      <w:r>
        <w:rPr>
          <w:rStyle w:val="s0"/>
        </w:rPr>
        <w:t xml:space="preserve">1) осуществляемые между физическими лицами, не подлежащими обязательной государственной регистрации в качестве индивидуальных предпринимателей, кроме лиц, осуществляющих частную нотариальную деятельность; </w:t>
      </w:r>
    </w:p>
    <w:p w:rsidR="00000000" w:rsidRDefault="00412A57">
      <w:pPr>
        <w:ind w:firstLine="400"/>
        <w:jc w:val="both"/>
      </w:pPr>
      <w:r>
        <w:rPr>
          <w:rStyle w:val="s0"/>
        </w:rPr>
        <w:t>2) индивидуальных предп</w:t>
      </w:r>
      <w:r>
        <w:rPr>
          <w:rStyle w:val="s0"/>
        </w:rPr>
        <w:t xml:space="preserve">ринимателей (кроме реализующих подакцизные товары): </w:t>
      </w:r>
    </w:p>
    <w:p w:rsidR="00000000" w:rsidRDefault="00412A57">
      <w:pPr>
        <w:ind w:firstLine="400"/>
        <w:jc w:val="both"/>
      </w:pPr>
      <w:r>
        <w:rPr>
          <w:rStyle w:val="s0"/>
        </w:rPr>
        <w:t xml:space="preserve">осуществляющих деятельность на основе патента в рамках специального налогового режима для субъектов малого бизнеса; </w:t>
      </w:r>
    </w:p>
    <w:p w:rsidR="00000000" w:rsidRDefault="00412A57">
      <w:pPr>
        <w:ind w:firstLine="400"/>
        <w:jc w:val="both"/>
      </w:pPr>
      <w:r>
        <w:rPr>
          <w:rStyle w:val="s0"/>
        </w:rPr>
        <w:t>осуществляющих деятельность в рамках специального налогового режима для крестьянских и</w:t>
      </w:r>
      <w:r>
        <w:rPr>
          <w:rStyle w:val="s0"/>
        </w:rPr>
        <w:t xml:space="preserve">ли фермерских хозяйств; </w:t>
      </w:r>
    </w:p>
    <w:p w:rsidR="00000000" w:rsidRDefault="00412A57">
      <w:pPr>
        <w:jc w:val="both"/>
      </w:pPr>
      <w:r>
        <w:rPr>
          <w:rStyle w:val="s3"/>
        </w:rPr>
        <w:t xml:space="preserve">См. </w:t>
      </w:r>
      <w:hyperlink r:id="rId2321" w:history="1">
        <w:r>
          <w:rPr>
            <w:rStyle w:val="a3"/>
            <w:i/>
            <w:iCs/>
            <w:bdr w:val="none" w:sz="0" w:space="0" w:color="auto" w:frame="1"/>
          </w:rPr>
          <w:t>письмо</w:t>
        </w:r>
      </w:hyperlink>
      <w:r>
        <w:rPr>
          <w:rStyle w:val="s3"/>
        </w:rPr>
        <w:t xml:space="preserve"> НК МФ РК от 26 января 2009 года № НК-06-21/547; </w:t>
      </w:r>
      <w:hyperlink r:id="rId2322" w:history="1">
        <w:r>
          <w:rPr>
            <w:rStyle w:val="a3"/>
            <w:i/>
            <w:iCs/>
            <w:bdr w:val="none" w:sz="0" w:space="0" w:color="auto" w:frame="1"/>
          </w:rPr>
          <w:t>Ответ</w:t>
        </w:r>
      </w:hyperlink>
      <w:r>
        <w:rPr>
          <w:rStyle w:val="s3"/>
        </w:rPr>
        <w:t xml:space="preserve"> Председателя НК МФ РК от 24 декабря </w:t>
      </w:r>
      <w:r>
        <w:rPr>
          <w:rStyle w:val="s3"/>
        </w:rPr>
        <w:t xml:space="preserve">2009 года на вопрос от 15 декабря 2009 года № 26080; </w:t>
      </w:r>
      <w:hyperlink r:id="rId2323" w:history="1">
        <w:r>
          <w:rPr>
            <w:rStyle w:val="a3"/>
            <w:i/>
            <w:iCs/>
            <w:bdr w:val="none" w:sz="0" w:space="0" w:color="auto" w:frame="1"/>
          </w:rPr>
          <w:t>Ответ</w:t>
        </w:r>
      </w:hyperlink>
      <w:r>
        <w:rPr>
          <w:rStyle w:val="s3"/>
        </w:rPr>
        <w:t xml:space="preserve"> Председателя НК МФ РК от 12 марта 2010 года на вопрос от 25 февраля 2010 года № 32987 (e.gov.kz)</w:t>
      </w:r>
    </w:p>
    <w:p w:rsidR="00000000" w:rsidRDefault="00412A57">
      <w:pPr>
        <w:ind w:firstLine="400"/>
        <w:jc w:val="both"/>
      </w:pPr>
      <w:r>
        <w:rPr>
          <w:rStyle w:val="s0"/>
        </w:rPr>
        <w:t>3) в части оказания услуг населению по перевозкам в общественном городском транспорте с выдачей билетов по форме, утвержденной уполномоченным государственным органом в области транспорта по согласованию с уполномоченным органом.</w:t>
      </w:r>
    </w:p>
    <w:p w:rsidR="00000000" w:rsidRDefault="00412A57">
      <w:pPr>
        <w:ind w:firstLine="400"/>
        <w:jc w:val="both"/>
      </w:pPr>
      <w:r>
        <w:rPr>
          <w:rStyle w:val="s0"/>
        </w:rPr>
        <w:t>2. Местные исполнительные о</w:t>
      </w:r>
      <w:r>
        <w:rPr>
          <w:rStyle w:val="s0"/>
        </w:rPr>
        <w:t>рганы не позднее 20 числа месяца, следующего за отчетным кварталом, представляют в налоговые органы по месту нахождения отчет об использовании налогоплательщиками билетов в части оказания услуг населению по перевозкам в общественном городском транспорте по</w:t>
      </w:r>
      <w:r>
        <w:rPr>
          <w:rStyle w:val="s0"/>
        </w:rPr>
        <w:t xml:space="preserve"> форме, утвержденной уполномоченным органом.</w:t>
      </w:r>
    </w:p>
    <w:p w:rsidR="00000000" w:rsidRDefault="00412A57">
      <w:pPr>
        <w:ind w:firstLine="400"/>
        <w:jc w:val="both"/>
      </w:pPr>
      <w:r>
        <w:rPr>
          <w:rStyle w:val="s0"/>
        </w:rPr>
        <w:t>3. Торговые автоматы и терминалы оплаты услуг, осуществляющие денежные расчеты при торговых операциях или оказании услуг посредством наличных денег, оснащаются контрольно-кассовыми машинами, модели которых включ</w:t>
      </w:r>
      <w:r>
        <w:rPr>
          <w:rStyle w:val="s0"/>
        </w:rPr>
        <w:t xml:space="preserve">ены в </w:t>
      </w:r>
      <w:hyperlink r:id="rId2324" w:anchor="sub_id=1" w:history="1">
        <w:r>
          <w:rPr>
            <w:rStyle w:val="a3"/>
          </w:rPr>
          <w:t>государственный реестр</w:t>
        </w:r>
      </w:hyperlink>
      <w:r>
        <w:rPr>
          <w:rStyle w:val="s0"/>
        </w:rPr>
        <w:t>.</w:t>
      </w:r>
    </w:p>
    <w:p w:rsidR="00000000" w:rsidRDefault="00412A57">
      <w:pPr>
        <w:jc w:val="both"/>
      </w:pPr>
      <w:hyperlink r:id="rId2325" w:history="1">
        <w:r>
          <w:rPr>
            <w:rStyle w:val="a3"/>
            <w:i/>
            <w:iCs/>
            <w:bdr w:val="none" w:sz="0" w:space="0" w:color="auto" w:frame="1"/>
          </w:rPr>
          <w:t>Письмо</w:t>
        </w:r>
      </w:hyperlink>
      <w:r>
        <w:rPr>
          <w:rStyle w:val="s3"/>
        </w:rPr>
        <w:t xml:space="preserve"> </w:t>
      </w:r>
      <w:r>
        <w:rPr>
          <w:rStyle w:val="s3"/>
        </w:rPr>
        <w:t>Налогового комитета Министерства финансов Республики Казахстан от 22 июня 2009 года № НК-06-19/5910</w:t>
      </w:r>
    </w:p>
    <w:p w:rsidR="00000000" w:rsidRDefault="00412A57">
      <w:pPr>
        <w:ind w:firstLine="400"/>
        <w:jc w:val="both"/>
      </w:pPr>
      <w:r>
        <w:rPr>
          <w:rStyle w:val="s0"/>
        </w:rPr>
        <w:t xml:space="preserve">4. При применении контрольно-кассовых машин предъявляются следующие требования: </w:t>
      </w:r>
    </w:p>
    <w:p w:rsidR="00000000" w:rsidRDefault="00412A57">
      <w:pPr>
        <w:ind w:firstLine="400"/>
        <w:jc w:val="both"/>
      </w:pPr>
      <w:r>
        <w:rPr>
          <w:rStyle w:val="s0"/>
        </w:rPr>
        <w:t>1) осуществляется постановка контрольно-кассовой машины на учет в налоговом</w:t>
      </w:r>
      <w:r>
        <w:rPr>
          <w:rStyle w:val="s0"/>
        </w:rPr>
        <w:t xml:space="preserve"> органе до начала деятельности, связанной с денежными расчетами посредством наличных денег;</w:t>
      </w:r>
    </w:p>
    <w:p w:rsidR="00000000" w:rsidRDefault="00412A57">
      <w:pPr>
        <w:jc w:val="both"/>
      </w:pPr>
      <w:r>
        <w:rPr>
          <w:rStyle w:val="s3"/>
        </w:rPr>
        <w:t xml:space="preserve">В подпункт 2 внесены изменения в соответствии с </w:t>
      </w:r>
      <w:hyperlink r:id="rId2326" w:anchor="sub_id=319705" w:history="1">
        <w:r>
          <w:rPr>
            <w:rStyle w:val="a3"/>
            <w:i/>
            <w:iCs/>
            <w:bdr w:val="none" w:sz="0" w:space="0" w:color="auto" w:frame="1"/>
          </w:rPr>
          <w:t>Законом</w:t>
        </w:r>
      </w:hyperlink>
      <w:r>
        <w:rPr>
          <w:rStyle w:val="s3"/>
        </w:rPr>
        <w:t xml:space="preserve"> РК от 16.11.09 г. № 200-</w:t>
      </w:r>
      <w:r>
        <w:rPr>
          <w:rStyle w:val="s3"/>
        </w:rPr>
        <w:t>IV (введены в действие с 1 января 2009 г.) (</w:t>
      </w:r>
      <w:hyperlink r:id="rId2327" w:anchor="sub_id=6450402"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2) осуществляется выдача чека контрольно-кассовой машины или товарного чека на сумму, уплаченную за товар</w:t>
      </w:r>
      <w:r>
        <w:t>, рабо</w:t>
      </w:r>
      <w:r>
        <w:t>ту, услугу</w:t>
      </w:r>
      <w:r>
        <w:rPr>
          <w:rStyle w:val="s0"/>
        </w:rPr>
        <w:t xml:space="preserve"> (за исключением контрольно-кассовых машин, используемых в торговом автомате);</w:t>
      </w:r>
    </w:p>
    <w:p w:rsidR="00000000" w:rsidRDefault="00412A57">
      <w:pPr>
        <w:ind w:firstLine="400"/>
        <w:jc w:val="both"/>
      </w:pPr>
      <w:r>
        <w:rPr>
          <w:rStyle w:val="s0"/>
        </w:rPr>
        <w:t>3) обеспечивается доступ должностных лиц налоговых органов к контрольно-кассовой машине.</w:t>
      </w:r>
    </w:p>
    <w:p w:rsidR="00000000" w:rsidRDefault="00412A57">
      <w:pPr>
        <w:jc w:val="both"/>
      </w:pPr>
      <w:r>
        <w:rPr>
          <w:rStyle w:val="s3"/>
        </w:rPr>
        <w:t xml:space="preserve">См. </w:t>
      </w:r>
      <w:hyperlink r:id="rId2328" w:history="1">
        <w:r>
          <w:rPr>
            <w:rStyle w:val="a3"/>
            <w:i/>
            <w:iCs/>
            <w:bdr w:val="none" w:sz="0" w:space="0" w:color="auto" w:frame="1"/>
          </w:rPr>
          <w:t>Письмо</w:t>
        </w:r>
      </w:hyperlink>
      <w:r>
        <w:rPr>
          <w:rStyle w:val="s3"/>
        </w:rPr>
        <w:t xml:space="preserve"> те</w:t>
      </w:r>
      <w:r>
        <w:rPr>
          <w:rStyle w:val="s3"/>
        </w:rPr>
        <w:t xml:space="preserve">рриториального НК № 894; </w:t>
      </w:r>
      <w:hyperlink r:id="rId2329" w:history="1">
        <w:r>
          <w:rPr>
            <w:rStyle w:val="a3"/>
            <w:i/>
            <w:iCs/>
            <w:bdr w:val="none" w:sz="0" w:space="0" w:color="auto" w:frame="1"/>
          </w:rPr>
          <w:t>Письмо</w:t>
        </w:r>
      </w:hyperlink>
      <w:r>
        <w:rPr>
          <w:rStyle w:val="s3"/>
        </w:rPr>
        <w:t xml:space="preserve"> НК МФ РК от 25 февраля 2009 года № НК-06-20/1495; </w:t>
      </w:r>
      <w:hyperlink r:id="rId2330" w:history="1">
        <w:r>
          <w:rPr>
            <w:rStyle w:val="a3"/>
            <w:i/>
            <w:iCs/>
            <w:bdr w:val="none" w:sz="0" w:space="0" w:color="auto" w:frame="1"/>
          </w:rPr>
          <w:t>Письмо</w:t>
        </w:r>
      </w:hyperlink>
      <w:r>
        <w:rPr>
          <w:rStyle w:val="s3"/>
        </w:rPr>
        <w:t xml:space="preserve"> НК МФ РК от 22 июня 2009 года № НК-06</w:t>
      </w:r>
      <w:r>
        <w:rPr>
          <w:rStyle w:val="s3"/>
        </w:rPr>
        <w:t xml:space="preserve">-19/5902, </w:t>
      </w:r>
      <w:hyperlink r:id="rId2331" w:history="1">
        <w:r>
          <w:rPr>
            <w:rStyle w:val="a3"/>
            <w:i/>
            <w:iCs/>
            <w:bdr w:val="none" w:sz="0" w:space="0" w:color="auto" w:frame="1"/>
          </w:rPr>
          <w:t>Письмо</w:t>
        </w:r>
      </w:hyperlink>
      <w:r>
        <w:rPr>
          <w:rStyle w:val="s3"/>
        </w:rPr>
        <w:t xml:space="preserve"> НК МФ РК от 27 июня 2009 года № НК-06-19/5903</w:t>
      </w:r>
    </w:p>
    <w:p w:rsidR="00000000" w:rsidRDefault="00412A57">
      <w:pPr>
        <w:jc w:val="both"/>
      </w:pPr>
      <w:r>
        <w:t> </w:t>
      </w:r>
    </w:p>
    <w:p w:rsidR="00000000" w:rsidRDefault="00412A57">
      <w:pPr>
        <w:ind w:left="1200" w:hanging="800"/>
        <w:jc w:val="both"/>
      </w:pPr>
      <w:bookmarkStart w:id="843" w:name="SUB6460000"/>
      <w:bookmarkEnd w:id="843"/>
      <w:r>
        <w:rPr>
          <w:rStyle w:val="s1"/>
        </w:rPr>
        <w:t>Статья 646. Постановка контрольно-кассовой машины на учет в налоговом органе</w:t>
      </w:r>
    </w:p>
    <w:p w:rsidR="00000000" w:rsidRDefault="00412A57">
      <w:pPr>
        <w:jc w:val="both"/>
      </w:pPr>
      <w:r>
        <w:rPr>
          <w:rStyle w:val="s3"/>
        </w:rPr>
        <w:t xml:space="preserve">Пункт 1 изложен в редакции </w:t>
      </w:r>
      <w:hyperlink r:id="rId2332" w:anchor="sub_id=3198"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333" w:anchor="sub_id=6460100" w:history="1">
        <w:r>
          <w:rPr>
            <w:rStyle w:val="a3"/>
            <w:i/>
            <w:iCs/>
            <w:bdr w:val="none" w:sz="0" w:space="0" w:color="auto" w:frame="1"/>
          </w:rPr>
          <w:t>см. стар. ред.</w:t>
        </w:r>
      </w:hyperlink>
      <w:r>
        <w:rPr>
          <w:rStyle w:val="s3"/>
        </w:rPr>
        <w:t>)</w:t>
      </w:r>
    </w:p>
    <w:p w:rsidR="00000000" w:rsidRDefault="00412A57">
      <w:pPr>
        <w:autoSpaceDE w:val="0"/>
        <w:autoSpaceDN w:val="0"/>
        <w:ind w:firstLine="400"/>
        <w:jc w:val="thaiDistribute"/>
      </w:pPr>
      <w:r>
        <w:t>1. Постановке на уче</w:t>
      </w:r>
      <w:r>
        <w:t>т в налоговых органах по месту использования контрольно-кассовой машины подлежат технически исправные контрольно-кассовые машины, модели которых включены в государственный реестр, если иное не установлено настоящим пунктом.</w:t>
      </w:r>
    </w:p>
    <w:p w:rsidR="00000000" w:rsidRDefault="00412A57">
      <w:pPr>
        <w:autoSpaceDE w:val="0"/>
        <w:autoSpaceDN w:val="0"/>
        <w:ind w:firstLine="400"/>
        <w:jc w:val="thaiDistribute"/>
      </w:pPr>
      <w:r>
        <w:t>Контрольно-кассовые машины, явля</w:t>
      </w:r>
      <w:r>
        <w:t>ющиеся компьютерными системами, которыми оснащены торговые автоматы и (или) терминалы оплаты услуг, подлежат постановке на учет в налоговом органе по месту использования каждого торгового автомата и (или) терминала оплаты услуг.</w:t>
      </w:r>
    </w:p>
    <w:p w:rsidR="00000000" w:rsidRDefault="00412A57">
      <w:pPr>
        <w:autoSpaceDE w:val="0"/>
        <w:autoSpaceDN w:val="0"/>
        <w:ind w:firstLine="400"/>
        <w:jc w:val="thaiDistribute"/>
      </w:pPr>
      <w:r>
        <w:t>Контрольно-кассовые машины,</w:t>
      </w:r>
      <w:r>
        <w:t xml:space="preserve"> используемые при осуществлении выездной торговли с автолавок и (или) палаток, подлежат постановке на учет в налоговом органе по месту нахождения таких налогоплательщиков.</w:t>
      </w:r>
    </w:p>
    <w:p w:rsidR="00000000" w:rsidRDefault="00412A57">
      <w:pPr>
        <w:jc w:val="both"/>
      </w:pPr>
      <w:r>
        <w:rPr>
          <w:rStyle w:val="s3"/>
        </w:rPr>
        <w:t xml:space="preserve">См. </w:t>
      </w:r>
      <w:hyperlink r:id="rId2334" w:anchor="sub_id=700" w:history="1">
        <w:r>
          <w:rPr>
            <w:rStyle w:val="a3"/>
            <w:i/>
            <w:iCs/>
            <w:bdr w:val="none" w:sz="0" w:space="0" w:color="auto" w:frame="1"/>
          </w:rPr>
          <w:t>Письмо</w:t>
        </w:r>
      </w:hyperlink>
      <w:r>
        <w:rPr>
          <w:rStyle w:val="s3"/>
        </w:rPr>
        <w:t xml:space="preserve"> НК МФ РК от 27 июня 2009 года № НК-06-19/5903; </w:t>
      </w:r>
      <w:hyperlink r:id="rId2335" w:history="1">
        <w:r>
          <w:rPr>
            <w:rStyle w:val="a3"/>
            <w:i/>
            <w:iCs/>
            <w:bdr w:val="none" w:sz="0" w:space="0" w:color="auto" w:frame="1"/>
          </w:rPr>
          <w:t>Письмо</w:t>
        </w:r>
      </w:hyperlink>
      <w:r>
        <w:rPr>
          <w:rStyle w:val="s3"/>
        </w:rPr>
        <w:t xml:space="preserve"> НК МФ РК от 27 января 2010 года № НК-06-19/864</w:t>
      </w:r>
    </w:p>
    <w:p w:rsidR="00000000" w:rsidRDefault="00412A57">
      <w:pPr>
        <w:ind w:firstLine="400"/>
        <w:jc w:val="both"/>
      </w:pPr>
      <w:r>
        <w:rPr>
          <w:rStyle w:val="s0"/>
        </w:rPr>
        <w:t xml:space="preserve">2. Налоговые органы не производят постановку на учет контрольно-кассовых машин налогоплательщиков, на которых не распространяется требование по применению контрольно-кассовых машин в соответствии с </w:t>
      </w:r>
      <w:hyperlink w:anchor="sub6450000" w:history="1">
        <w:r>
          <w:rPr>
            <w:rStyle w:val="a3"/>
          </w:rPr>
          <w:t>пунктом 1 статьи 645</w:t>
        </w:r>
      </w:hyperlink>
      <w:r>
        <w:rPr>
          <w:rStyle w:val="s0"/>
        </w:rPr>
        <w:t xml:space="preserve"> наст</w:t>
      </w:r>
      <w:r>
        <w:rPr>
          <w:rStyle w:val="s0"/>
        </w:rPr>
        <w:t>оящего Кодекса.</w:t>
      </w:r>
    </w:p>
    <w:p w:rsidR="00000000" w:rsidRDefault="00412A57">
      <w:pPr>
        <w:jc w:val="both"/>
      </w:pPr>
      <w:r>
        <w:rPr>
          <w:rStyle w:val="s3"/>
        </w:rPr>
        <w:t xml:space="preserve">В пункт 3 внесены изменения в соответствии с </w:t>
      </w:r>
      <w:hyperlink r:id="rId2336" w:anchor="sub_id=3198"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337" w:anchor="sub_id=64603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3. Постановка на учет контрольно-кассовых машин производится с присвоением регистрационного номера контрольно-кассовой машины и выдачей регистрационной карточки контрольно-кассовой машины в те</w:t>
      </w:r>
      <w:r>
        <w:rPr>
          <w:rStyle w:val="s0"/>
        </w:rPr>
        <w:t xml:space="preserve">чение пяти рабочих дней со дня подачи налогоплательщиком налогового заявления о постановке на учет контрольно-кассовой машины </w:t>
      </w:r>
      <w:r>
        <w:t>в налоговом органе.</w:t>
      </w:r>
    </w:p>
    <w:p w:rsidR="00000000" w:rsidRDefault="00412A57">
      <w:pPr>
        <w:ind w:firstLine="400"/>
        <w:jc w:val="both"/>
      </w:pPr>
      <w:r>
        <w:rPr>
          <w:rStyle w:val="s0"/>
        </w:rPr>
        <w:t>4. При постановке на учет в налоговых органах контрольно-кассовой машины, за исключением контрольно-кассовых м</w:t>
      </w:r>
      <w:r>
        <w:rPr>
          <w:rStyle w:val="s0"/>
        </w:rPr>
        <w:t>ашин, являющихся компьютерными системами, налогоплательщик представляет в налоговый орган:</w:t>
      </w:r>
    </w:p>
    <w:p w:rsidR="00000000" w:rsidRDefault="00412A57">
      <w:pPr>
        <w:ind w:firstLine="400"/>
        <w:jc w:val="both"/>
      </w:pPr>
      <w:r>
        <w:rPr>
          <w:rStyle w:val="s0"/>
        </w:rPr>
        <w:t xml:space="preserve">1) </w:t>
      </w:r>
      <w:hyperlink r:id="rId2338" w:anchor="sub_id=32" w:history="1">
        <w:r>
          <w:rPr>
            <w:rStyle w:val="a3"/>
          </w:rPr>
          <w:t>налоговое заявление</w:t>
        </w:r>
      </w:hyperlink>
      <w:r>
        <w:rPr>
          <w:rStyle w:val="s0"/>
        </w:rPr>
        <w:t xml:space="preserve"> о постановке контрольно-кассовой машины на учет в налоговом ор</w:t>
      </w:r>
      <w:r>
        <w:rPr>
          <w:rStyle w:val="s0"/>
        </w:rPr>
        <w:t>гане;</w:t>
      </w:r>
    </w:p>
    <w:p w:rsidR="00000000" w:rsidRDefault="00412A57">
      <w:pPr>
        <w:ind w:firstLine="400"/>
        <w:jc w:val="both"/>
      </w:pPr>
      <w:r>
        <w:rPr>
          <w:rStyle w:val="s0"/>
        </w:rPr>
        <w:t>2) контрольно-кассовую машину, содержащую сведения о налогоплательщике, ввод которых возможен без установки фискального режима;</w:t>
      </w:r>
    </w:p>
    <w:p w:rsidR="00000000" w:rsidRDefault="00412A57">
      <w:pPr>
        <w:ind w:firstLine="400"/>
        <w:jc w:val="both"/>
      </w:pPr>
      <w:r>
        <w:rPr>
          <w:rStyle w:val="s0"/>
        </w:rPr>
        <w:t>3) паспорт завода-изготовителя;</w:t>
      </w:r>
    </w:p>
    <w:p w:rsidR="00000000" w:rsidRDefault="00412A57">
      <w:pPr>
        <w:ind w:firstLine="400"/>
        <w:jc w:val="both"/>
      </w:pPr>
      <w:r>
        <w:rPr>
          <w:rStyle w:val="s0"/>
        </w:rPr>
        <w:t xml:space="preserve">4) пронумерованные, прошнурованные, заверенные подписью и (или) печатью налогоплательщика </w:t>
      </w:r>
      <w:r>
        <w:rPr>
          <w:rStyle w:val="s0"/>
        </w:rPr>
        <w:t>книгу учета наличных денег и книгу товарных чеков.</w:t>
      </w:r>
    </w:p>
    <w:p w:rsidR="00000000" w:rsidRDefault="00412A57">
      <w:pPr>
        <w:jc w:val="both"/>
      </w:pPr>
      <w:r>
        <w:rPr>
          <w:rStyle w:val="s3"/>
        </w:rPr>
        <w:t xml:space="preserve">См. </w:t>
      </w:r>
      <w:hyperlink r:id="rId2339" w:history="1">
        <w:r>
          <w:rPr>
            <w:rStyle w:val="a3"/>
            <w:i/>
            <w:iCs/>
            <w:bdr w:val="none" w:sz="0" w:space="0" w:color="auto" w:frame="1"/>
          </w:rPr>
          <w:t>Письмо</w:t>
        </w:r>
      </w:hyperlink>
      <w:r>
        <w:rPr>
          <w:rStyle w:val="s3"/>
        </w:rPr>
        <w:t xml:space="preserve"> НК МФ РК от 4 августа 2009 года № НК-06-20/7435; </w:t>
      </w:r>
      <w:hyperlink r:id="rId2340" w:history="1">
        <w:r>
          <w:rPr>
            <w:rStyle w:val="a3"/>
            <w:i/>
            <w:iCs/>
            <w:bdr w:val="none" w:sz="0" w:space="0" w:color="auto" w:frame="1"/>
          </w:rPr>
          <w:t>Ответ</w:t>
        </w:r>
      </w:hyperlink>
      <w:r>
        <w:rPr>
          <w:rStyle w:val="s3"/>
        </w:rPr>
        <w:t xml:space="preserve"> </w:t>
      </w:r>
      <w:r>
        <w:rPr>
          <w:rStyle w:val="s3"/>
        </w:rPr>
        <w:t xml:space="preserve">Председателя НК МФ РК от 24 декабря 2009 года на вопрос от 15 декабря 2009 года № 26076  </w:t>
      </w:r>
    </w:p>
    <w:p w:rsidR="00000000" w:rsidRDefault="00412A57">
      <w:pPr>
        <w:ind w:firstLine="400"/>
        <w:jc w:val="both"/>
      </w:pPr>
      <w:r>
        <w:rPr>
          <w:rStyle w:val="s0"/>
        </w:rPr>
        <w:t>5. При постановке на учет контрольно-кассовой машины, являющейся компьютерной системой, налогоплательщик представляет в налоговый орган:</w:t>
      </w:r>
    </w:p>
    <w:p w:rsidR="00000000" w:rsidRDefault="00412A57">
      <w:pPr>
        <w:ind w:firstLine="400"/>
        <w:jc w:val="both"/>
      </w:pPr>
      <w:r>
        <w:rPr>
          <w:rStyle w:val="s0"/>
        </w:rPr>
        <w:t>1) налоговое заявление о пост</w:t>
      </w:r>
      <w:r>
        <w:rPr>
          <w:rStyle w:val="s0"/>
        </w:rPr>
        <w:t>ановке контрольно-кассовой машины на учет в налоговом органе;</w:t>
      </w:r>
    </w:p>
    <w:p w:rsidR="00000000" w:rsidRDefault="00412A57">
      <w:pPr>
        <w:ind w:firstLine="400"/>
        <w:jc w:val="both"/>
      </w:pPr>
      <w:r>
        <w:rPr>
          <w:rStyle w:val="s0"/>
        </w:rPr>
        <w:t>2) краткое описание функциональных возможностей и характеристик компьютерной системы;</w:t>
      </w:r>
    </w:p>
    <w:p w:rsidR="00000000" w:rsidRDefault="00412A57">
      <w:pPr>
        <w:ind w:firstLine="400"/>
        <w:jc w:val="both"/>
      </w:pPr>
      <w:r>
        <w:rPr>
          <w:rStyle w:val="s0"/>
        </w:rPr>
        <w:t>3) руководство по использованию модуля «Рабочее место налогового инспектора» заявленной для постановки на уч</w:t>
      </w:r>
      <w:r>
        <w:rPr>
          <w:rStyle w:val="s0"/>
        </w:rPr>
        <w:t>ет в налоговом органе модели компьютерной системы и обеспечивает доступ к нему.</w:t>
      </w:r>
    </w:p>
    <w:p w:rsidR="00000000" w:rsidRDefault="00412A57">
      <w:pPr>
        <w:ind w:firstLine="400"/>
        <w:jc w:val="both"/>
      </w:pPr>
      <w:r>
        <w:rPr>
          <w:rStyle w:val="s0"/>
        </w:rPr>
        <w:t>6. Должностное лицо налогового органа при постановке контрольно-кассовой машины на учет в налоговом органе, за исключением компьютерных систем:</w:t>
      </w:r>
    </w:p>
    <w:p w:rsidR="00000000" w:rsidRDefault="00412A57">
      <w:pPr>
        <w:ind w:firstLine="400"/>
        <w:jc w:val="both"/>
      </w:pPr>
      <w:r>
        <w:rPr>
          <w:rStyle w:val="s0"/>
        </w:rPr>
        <w:t>1) проверяет соответствие сведен</w:t>
      </w:r>
      <w:r>
        <w:rPr>
          <w:rStyle w:val="s0"/>
        </w:rPr>
        <w:t>ий, указанных в налоговом заявлении, представленным документам;</w:t>
      </w:r>
    </w:p>
    <w:p w:rsidR="00000000" w:rsidRDefault="00412A57">
      <w:pPr>
        <w:ind w:firstLine="400"/>
        <w:jc w:val="both"/>
      </w:pPr>
      <w:r>
        <w:rPr>
          <w:rStyle w:val="s0"/>
        </w:rPr>
        <w:t>2) сверяет заводской номер контрольно-кассовой машины, указанный на маркировочной табличке, с номером, указанным в паспорте завода-изготовителя;</w:t>
      </w:r>
    </w:p>
    <w:p w:rsidR="00000000" w:rsidRDefault="00412A57">
      <w:pPr>
        <w:ind w:firstLine="400"/>
        <w:jc w:val="both"/>
      </w:pPr>
      <w:r>
        <w:rPr>
          <w:rStyle w:val="s0"/>
        </w:rPr>
        <w:t>3) проверяет правильность оформления книги учет</w:t>
      </w:r>
      <w:r>
        <w:rPr>
          <w:rStyle w:val="s0"/>
        </w:rPr>
        <w:t>а наличных денег и книги товарных чеков;</w:t>
      </w:r>
    </w:p>
    <w:p w:rsidR="00000000" w:rsidRDefault="00412A57">
      <w:pPr>
        <w:ind w:firstLine="400"/>
        <w:jc w:val="both"/>
      </w:pPr>
      <w:r>
        <w:rPr>
          <w:rStyle w:val="s0"/>
        </w:rPr>
        <w:t>4) устанавливает фискальный режим работы контрольно-кассовой машины;</w:t>
      </w:r>
    </w:p>
    <w:p w:rsidR="00000000" w:rsidRDefault="00412A57">
      <w:pPr>
        <w:ind w:firstLine="400"/>
        <w:jc w:val="both"/>
      </w:pPr>
      <w:r>
        <w:rPr>
          <w:rStyle w:val="s0"/>
        </w:rPr>
        <w:t>5) устанавливает пломбу налогового органа на корпус контрольно-кассовой машины;</w:t>
      </w:r>
    </w:p>
    <w:p w:rsidR="00000000" w:rsidRDefault="00412A57">
      <w:pPr>
        <w:ind w:firstLine="400"/>
        <w:jc w:val="both"/>
      </w:pPr>
      <w:r>
        <w:rPr>
          <w:rStyle w:val="s0"/>
        </w:rPr>
        <w:t>6) оформляет регистрационную карточку контрольно-кассовой машины;</w:t>
      </w:r>
    </w:p>
    <w:p w:rsidR="00000000" w:rsidRDefault="00412A57">
      <w:pPr>
        <w:ind w:firstLine="400"/>
        <w:jc w:val="both"/>
      </w:pPr>
      <w:r>
        <w:rPr>
          <w:rStyle w:val="s0"/>
        </w:rPr>
        <w:t>7) заверяет личной подписью, подписью руководителя и печатью налогового органа книги учета наличных денег и товарных чеков;</w:t>
      </w:r>
    </w:p>
    <w:p w:rsidR="00000000" w:rsidRDefault="00412A57">
      <w:pPr>
        <w:ind w:firstLine="400"/>
        <w:jc w:val="both"/>
      </w:pPr>
      <w:r>
        <w:rPr>
          <w:rStyle w:val="s0"/>
        </w:rPr>
        <w:t>8) возвращает налогоплательщику:</w:t>
      </w:r>
    </w:p>
    <w:p w:rsidR="00000000" w:rsidRDefault="00412A57">
      <w:pPr>
        <w:ind w:firstLine="400"/>
        <w:jc w:val="both"/>
      </w:pPr>
      <w:r>
        <w:rPr>
          <w:rStyle w:val="s0"/>
        </w:rPr>
        <w:t>контрольно-кассовую машину с установленным фискальным режимом работы и пломбой налогового органа;</w:t>
      </w:r>
    </w:p>
    <w:p w:rsidR="00000000" w:rsidRDefault="00412A57">
      <w:pPr>
        <w:ind w:firstLine="400"/>
        <w:jc w:val="both"/>
      </w:pPr>
      <w:r>
        <w:rPr>
          <w:rStyle w:val="s0"/>
        </w:rPr>
        <w:t>заверенные книги учета наличных денег и товарных чеков;</w:t>
      </w:r>
    </w:p>
    <w:p w:rsidR="00000000" w:rsidRDefault="00412A57">
      <w:pPr>
        <w:ind w:firstLine="400"/>
        <w:jc w:val="both"/>
      </w:pPr>
      <w:r>
        <w:rPr>
          <w:rStyle w:val="s0"/>
        </w:rPr>
        <w:t>паспорт завода-изготовителя контрольно-кассовой машины.</w:t>
      </w:r>
    </w:p>
    <w:p w:rsidR="00000000" w:rsidRDefault="00412A57">
      <w:pPr>
        <w:ind w:firstLine="400"/>
        <w:jc w:val="both"/>
      </w:pPr>
      <w:r>
        <w:rPr>
          <w:rStyle w:val="s0"/>
        </w:rPr>
        <w:t>7. При постановке на учет контрольно-кассовой машины, являющейся компьютерной системой, должностное лицо налогового органа осуществляет действия</w:t>
      </w:r>
      <w:r>
        <w:rPr>
          <w:rStyle w:val="s0"/>
        </w:rPr>
        <w:t>, предусмотренные подпунктами 1), 4) и 6) пункта 6 настоящей статьи. При этом установка фискального режима компьютерной системы заключается в активации средств криптографической защиты информации от несанкционированного доступа к фискальным данным компьюте</w:t>
      </w:r>
      <w:r>
        <w:rPr>
          <w:rStyle w:val="s0"/>
        </w:rPr>
        <w:t>рной системы.</w:t>
      </w:r>
    </w:p>
    <w:p w:rsidR="00000000" w:rsidRDefault="00412A57">
      <w:pPr>
        <w:ind w:firstLine="400"/>
        <w:jc w:val="both"/>
      </w:pPr>
      <w:r>
        <w:rPr>
          <w:rStyle w:val="s0"/>
        </w:rPr>
        <w:t>8. Регистрационная карточка контрольно-кассовой машины выдается налогоплательщику при постановке контрольно-кассовой машины на учет в налоговых органах, хранится в течение всего срока эксплуатации контрольно-кассовой машины и предъявляется по</w:t>
      </w:r>
      <w:r>
        <w:rPr>
          <w:rStyle w:val="s0"/>
        </w:rPr>
        <w:t xml:space="preserve"> требованию налоговых органов.</w:t>
      </w:r>
    </w:p>
    <w:p w:rsidR="00000000" w:rsidRDefault="00412A57">
      <w:pPr>
        <w:ind w:firstLine="400"/>
        <w:jc w:val="both"/>
      </w:pPr>
      <w:r>
        <w:rPr>
          <w:rStyle w:val="s0"/>
        </w:rPr>
        <w:t xml:space="preserve">9. Формы </w:t>
      </w:r>
      <w:hyperlink r:id="rId2341" w:anchor="sub_id=28" w:history="1">
        <w:r>
          <w:rPr>
            <w:rStyle w:val="a3"/>
          </w:rPr>
          <w:t>регистрационной карточки контрольно-кассовой машины</w:t>
        </w:r>
      </w:hyperlink>
      <w:r>
        <w:rPr>
          <w:rStyle w:val="s0"/>
        </w:rPr>
        <w:t xml:space="preserve">, </w:t>
      </w:r>
      <w:hyperlink r:id="rId2342" w:anchor="sub_id=29" w:history="1">
        <w:r>
          <w:rPr>
            <w:rStyle w:val="a3"/>
          </w:rPr>
          <w:t>тов</w:t>
        </w:r>
        <w:r>
          <w:rPr>
            <w:rStyle w:val="a3"/>
          </w:rPr>
          <w:t>арного чека</w:t>
        </w:r>
      </w:hyperlink>
      <w:r>
        <w:rPr>
          <w:rStyle w:val="s0"/>
        </w:rPr>
        <w:t xml:space="preserve">, </w:t>
      </w:r>
      <w:hyperlink r:id="rId2343" w:anchor="sub_id=32" w:history="1">
        <w:r>
          <w:rPr>
            <w:rStyle w:val="a3"/>
          </w:rPr>
          <w:t>акта снятия фискального отчета</w:t>
        </w:r>
      </w:hyperlink>
      <w:r>
        <w:rPr>
          <w:rStyle w:val="s0"/>
        </w:rPr>
        <w:t xml:space="preserve">, </w:t>
      </w:r>
      <w:hyperlink r:id="rId2344" w:anchor="sub_id=31" w:history="1">
        <w:r>
          <w:rPr>
            <w:rStyle w:val="a3"/>
          </w:rPr>
          <w:t>книги учета наличных денег</w:t>
        </w:r>
      </w:hyperlink>
      <w:r>
        <w:rPr>
          <w:rStyle w:val="s0"/>
        </w:rPr>
        <w:t xml:space="preserve"> и </w:t>
      </w:r>
      <w:hyperlink r:id="rId2345" w:anchor="sub_id=30" w:history="1">
        <w:r>
          <w:rPr>
            <w:rStyle w:val="a3"/>
          </w:rPr>
          <w:t>книги товарных чеков</w:t>
        </w:r>
      </w:hyperlink>
      <w:r>
        <w:rPr>
          <w:rStyle w:val="s0"/>
        </w:rPr>
        <w:t xml:space="preserve"> устанавливаются уполномоченным органом.</w:t>
      </w:r>
    </w:p>
    <w:p w:rsidR="00000000" w:rsidRDefault="00412A57">
      <w:pPr>
        <w:jc w:val="both"/>
      </w:pPr>
      <w:r>
        <w:rPr>
          <w:rStyle w:val="s3"/>
        </w:rPr>
        <w:t xml:space="preserve">См. </w:t>
      </w:r>
      <w:hyperlink r:id="rId2346" w:history="1">
        <w:r>
          <w:rPr>
            <w:rStyle w:val="a3"/>
            <w:i/>
            <w:iCs/>
            <w:bdr w:val="none" w:sz="0" w:space="0" w:color="auto" w:frame="1"/>
          </w:rPr>
          <w:t>Письмо</w:t>
        </w:r>
      </w:hyperlink>
      <w:r>
        <w:rPr>
          <w:rStyle w:val="s3"/>
        </w:rPr>
        <w:t xml:space="preserve"> НК МФ РК от 14 апреля 2009 года № НК-06-28/3405</w:t>
      </w:r>
    </w:p>
    <w:p w:rsidR="00000000" w:rsidRDefault="00412A57">
      <w:pPr>
        <w:jc w:val="both"/>
      </w:pPr>
      <w:r>
        <w:t> </w:t>
      </w:r>
    </w:p>
    <w:p w:rsidR="00000000" w:rsidRDefault="00412A57">
      <w:pPr>
        <w:ind w:left="1200" w:hanging="800"/>
        <w:jc w:val="both"/>
      </w:pPr>
      <w:bookmarkStart w:id="844" w:name="SUB6470000"/>
      <w:bookmarkEnd w:id="844"/>
      <w:r>
        <w:rPr>
          <w:rStyle w:val="s1"/>
        </w:rPr>
        <w:t>Статья 647.</w:t>
      </w:r>
      <w:r>
        <w:rPr>
          <w:rStyle w:val="s1"/>
        </w:rPr>
        <w:t xml:space="preserve"> Внесение изменений в регистрационные данные контрольно-кассовой машины</w:t>
      </w:r>
    </w:p>
    <w:p w:rsidR="00000000" w:rsidRDefault="00412A57">
      <w:pPr>
        <w:ind w:firstLine="400"/>
        <w:jc w:val="both"/>
      </w:pPr>
      <w:r>
        <w:rPr>
          <w:rStyle w:val="s0"/>
        </w:rPr>
        <w:t>1. При изменении сведений, указанных в регистрационной карточке контрольно-кассовой машины, налогоплательщик обязан подать в налоговый орган, в котором контрольно-кассовая машина состо</w:t>
      </w:r>
      <w:r>
        <w:rPr>
          <w:rStyle w:val="s0"/>
        </w:rPr>
        <w:t>ит на учете, налоговое заявление для внесения изменений в регистрационные данные контрольно-кассовой машины в течение пяти рабочих дней с момента возникновения изменений.</w:t>
      </w:r>
    </w:p>
    <w:p w:rsidR="00000000" w:rsidRDefault="00412A57">
      <w:pPr>
        <w:ind w:firstLine="400"/>
        <w:jc w:val="both"/>
      </w:pPr>
      <w:r>
        <w:rPr>
          <w:rStyle w:val="s0"/>
        </w:rPr>
        <w:t>2. При внесении изменений в регистрационные данные контрольно-кассовой машины налогоп</w:t>
      </w:r>
      <w:r>
        <w:rPr>
          <w:rStyle w:val="s0"/>
        </w:rPr>
        <w:t>лательщик представляет в налоговый орган по месту постановки на учет контрольно-кассовой машины:</w:t>
      </w:r>
    </w:p>
    <w:p w:rsidR="00000000" w:rsidRDefault="00412A57">
      <w:pPr>
        <w:ind w:firstLine="400"/>
        <w:jc w:val="both"/>
      </w:pPr>
      <w:r>
        <w:rPr>
          <w:rStyle w:val="s0"/>
        </w:rPr>
        <w:t xml:space="preserve">1) </w:t>
      </w:r>
      <w:hyperlink r:id="rId2347" w:anchor="sub_id=32" w:history="1">
        <w:r>
          <w:rPr>
            <w:rStyle w:val="a3"/>
          </w:rPr>
          <w:t>налоговое заявление</w:t>
        </w:r>
      </w:hyperlink>
      <w:r>
        <w:rPr>
          <w:rStyle w:val="s0"/>
        </w:rPr>
        <w:t xml:space="preserve"> о постановке контрольно-кассовой машины на учет в налого</w:t>
      </w:r>
      <w:r>
        <w:rPr>
          <w:rStyle w:val="s0"/>
        </w:rPr>
        <w:t>вом органе с указанием измененных сведений;</w:t>
      </w:r>
    </w:p>
    <w:p w:rsidR="00000000" w:rsidRDefault="00412A57">
      <w:pPr>
        <w:ind w:firstLine="400"/>
        <w:jc w:val="both"/>
      </w:pPr>
      <w:r>
        <w:rPr>
          <w:rStyle w:val="s0"/>
        </w:rPr>
        <w:t>2) регистрационную карточку контрольно-кассовой машины.</w:t>
      </w:r>
    </w:p>
    <w:p w:rsidR="00000000" w:rsidRDefault="00412A57">
      <w:pPr>
        <w:ind w:firstLine="400"/>
        <w:jc w:val="both"/>
      </w:pPr>
      <w:r>
        <w:rPr>
          <w:rStyle w:val="s0"/>
        </w:rPr>
        <w:t>3. Должностное лицо налогового органа в течение пяти рабочих дней со дня приема налогового заявления в налоговом органе оформляет и выдает налогоплательщику регистрационную карточку контрольно-кассовой машины с измененными регистрационными данными.</w:t>
      </w:r>
    </w:p>
    <w:p w:rsidR="00000000" w:rsidRDefault="00412A57">
      <w:pPr>
        <w:ind w:firstLine="400"/>
        <w:jc w:val="both"/>
      </w:pPr>
      <w:r>
        <w:t> </w:t>
      </w:r>
    </w:p>
    <w:p w:rsidR="00000000" w:rsidRDefault="00412A57">
      <w:pPr>
        <w:ind w:left="1200" w:hanging="800"/>
        <w:jc w:val="both"/>
      </w:pPr>
      <w:bookmarkStart w:id="845" w:name="SUB6480000"/>
      <w:bookmarkEnd w:id="845"/>
      <w:r>
        <w:rPr>
          <w:rStyle w:val="s1"/>
        </w:rPr>
        <w:t>Стать</w:t>
      </w:r>
      <w:r>
        <w:rPr>
          <w:rStyle w:val="s1"/>
        </w:rPr>
        <w:t>я 648. Снятие контрольно-кассовой машины с учета в налоговом органе</w:t>
      </w:r>
    </w:p>
    <w:p w:rsidR="00000000" w:rsidRDefault="00412A57">
      <w:pPr>
        <w:ind w:firstLine="400"/>
        <w:jc w:val="both"/>
      </w:pPr>
      <w:r>
        <w:rPr>
          <w:rStyle w:val="s0"/>
        </w:rPr>
        <w:t>1. Снятие контрольно-кассовой машины с учета производится в случаях:</w:t>
      </w:r>
    </w:p>
    <w:p w:rsidR="00000000" w:rsidRDefault="00412A57">
      <w:pPr>
        <w:jc w:val="both"/>
      </w:pPr>
      <w:r>
        <w:rPr>
          <w:rStyle w:val="s3"/>
        </w:rPr>
        <w:t xml:space="preserve">В пункт 1 внесены изменения в соответствии с </w:t>
      </w:r>
      <w:hyperlink r:id="rId2348" w:anchor="sub_id=3199"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2349" w:anchor="sub_id=6480101"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1) прекращения осуществления деятельности, связанной с денежными расчет</w:t>
      </w:r>
      <w:r>
        <w:rPr>
          <w:rStyle w:val="s0"/>
        </w:rPr>
        <w:t>ами, осуществляемыми при торговых операциях</w:t>
      </w:r>
      <w:r>
        <w:t>, выполнении работ, оказании услуг</w:t>
      </w:r>
      <w:r>
        <w:rPr>
          <w:rStyle w:val="s0"/>
        </w:rPr>
        <w:t xml:space="preserve"> посредством наличных денег; </w:t>
      </w:r>
    </w:p>
    <w:p w:rsidR="00000000" w:rsidRDefault="00412A57">
      <w:pPr>
        <w:ind w:firstLine="400"/>
        <w:jc w:val="both"/>
      </w:pPr>
      <w:r>
        <w:rPr>
          <w:rStyle w:val="s0"/>
        </w:rPr>
        <w:t>2) изменения места использования контрольно-кассовой машины или места нахождения налогоплательщика, использующего контрольно-кассовую машину в торгов</w:t>
      </w:r>
      <w:r>
        <w:rPr>
          <w:rStyle w:val="s0"/>
        </w:rPr>
        <w:t>ом автомате или терминале оплаты услуг, если такое изменение требует регистрации контрольно-кассовой машины в другом налоговом органе;</w:t>
      </w:r>
    </w:p>
    <w:p w:rsidR="00000000" w:rsidRDefault="00412A57">
      <w:pPr>
        <w:ind w:firstLine="400"/>
        <w:jc w:val="both"/>
      </w:pPr>
      <w:r>
        <w:rPr>
          <w:rStyle w:val="s0"/>
        </w:rPr>
        <w:t>3) невозможности дальнейшего применения в связи с технической неисправностью контрольно-кассовой машины;</w:t>
      </w:r>
    </w:p>
    <w:p w:rsidR="00000000" w:rsidRDefault="00412A57">
      <w:pPr>
        <w:ind w:firstLine="400"/>
        <w:jc w:val="both"/>
      </w:pPr>
      <w:r>
        <w:rPr>
          <w:rStyle w:val="s0"/>
        </w:rPr>
        <w:t>4) исключения контрольно-кассовой машины из государственного реестра;</w:t>
      </w:r>
    </w:p>
    <w:p w:rsidR="00000000" w:rsidRDefault="00412A57">
      <w:pPr>
        <w:ind w:firstLine="400"/>
        <w:jc w:val="both"/>
      </w:pPr>
      <w:r>
        <w:rPr>
          <w:rStyle w:val="s0"/>
        </w:rPr>
        <w:t xml:space="preserve">5) в иных случаях, не противоречащих налоговому законодательству Республики Казахстан. </w:t>
      </w:r>
    </w:p>
    <w:p w:rsidR="00000000" w:rsidRDefault="00412A57">
      <w:pPr>
        <w:ind w:firstLine="400"/>
        <w:jc w:val="both"/>
      </w:pPr>
      <w:bookmarkStart w:id="846" w:name="SUB6480200"/>
      <w:bookmarkEnd w:id="846"/>
      <w:r>
        <w:rPr>
          <w:rStyle w:val="s0"/>
        </w:rPr>
        <w:t>2. Для снятия контрольно-кассовой машины с учета в налоговом органе, за исключением компьютерных с</w:t>
      </w:r>
      <w:r>
        <w:rPr>
          <w:rStyle w:val="s0"/>
        </w:rPr>
        <w:t xml:space="preserve">истем, налогоплательщик представляет в налоговый орган одновременно с </w:t>
      </w:r>
      <w:hyperlink r:id="rId2350" w:anchor="sub_id=33" w:history="1">
        <w:r>
          <w:rPr>
            <w:rStyle w:val="a3"/>
          </w:rPr>
          <w:t>налоговым заявлением</w:t>
        </w:r>
      </w:hyperlink>
      <w:r>
        <w:rPr>
          <w:rStyle w:val="s0"/>
        </w:rPr>
        <w:t xml:space="preserve"> о снятии с учета контрольно-кассовой машины:</w:t>
      </w:r>
    </w:p>
    <w:p w:rsidR="00000000" w:rsidRDefault="00412A57">
      <w:pPr>
        <w:ind w:firstLine="400"/>
        <w:jc w:val="both"/>
      </w:pPr>
      <w:r>
        <w:rPr>
          <w:rStyle w:val="s0"/>
        </w:rPr>
        <w:t>1) контрольно-кассовую машину с установл</w:t>
      </w:r>
      <w:r>
        <w:rPr>
          <w:rStyle w:val="s0"/>
        </w:rPr>
        <w:t>енной пломбой налогового органа;</w:t>
      </w:r>
    </w:p>
    <w:p w:rsidR="00000000" w:rsidRDefault="00412A57">
      <w:pPr>
        <w:ind w:firstLine="400"/>
        <w:jc w:val="both"/>
      </w:pPr>
      <w:r>
        <w:rPr>
          <w:rStyle w:val="s0"/>
        </w:rPr>
        <w:t>2) паспорт завода-изготовителя контрольно-кассовой машины;</w:t>
      </w:r>
    </w:p>
    <w:p w:rsidR="00000000" w:rsidRDefault="00412A57">
      <w:pPr>
        <w:ind w:firstLine="400"/>
        <w:jc w:val="both"/>
      </w:pPr>
      <w:r>
        <w:rPr>
          <w:rStyle w:val="s0"/>
        </w:rPr>
        <w:t>3) пронумерованные, прошнурованные, заверенные подписью руководителя и печатью налогового органа книги учета наличных денег и товарных чеков;</w:t>
      </w:r>
    </w:p>
    <w:p w:rsidR="00000000" w:rsidRDefault="00412A57">
      <w:pPr>
        <w:ind w:firstLine="400"/>
        <w:jc w:val="both"/>
      </w:pPr>
      <w:r>
        <w:rPr>
          <w:rStyle w:val="s0"/>
        </w:rPr>
        <w:t>4) регистрационную кар</w:t>
      </w:r>
      <w:r>
        <w:rPr>
          <w:rStyle w:val="s0"/>
        </w:rPr>
        <w:t>точку контрольно-кассовой машины.</w:t>
      </w:r>
    </w:p>
    <w:p w:rsidR="00000000" w:rsidRDefault="00412A57">
      <w:pPr>
        <w:ind w:firstLine="400"/>
        <w:jc w:val="both"/>
      </w:pPr>
      <w:r>
        <w:rPr>
          <w:rStyle w:val="s0"/>
        </w:rPr>
        <w:t xml:space="preserve">3. Для снятия с учета контрольно-кассовой машины, являющейся компьютерной системой, налогоплательщик представляет в налоговый орган налоговое заявление о снятии с учета контрольно-кассовой машины, регистрационную карточку </w:t>
      </w:r>
      <w:r>
        <w:rPr>
          <w:rStyle w:val="s0"/>
        </w:rPr>
        <w:t>контрольно-кассовой машины и обеспечивает доступ к модулю «Рабочее место налогового инспектора».</w:t>
      </w:r>
    </w:p>
    <w:p w:rsidR="00000000" w:rsidRDefault="00412A57">
      <w:pPr>
        <w:ind w:firstLine="400"/>
        <w:jc w:val="both"/>
      </w:pPr>
      <w:r>
        <w:rPr>
          <w:rStyle w:val="s0"/>
        </w:rPr>
        <w:t>4. Должностное лицо налогового органа в течение пяти рабочих дней со дня регистрации в налоговом органе налогового заявления о снятии с учета контрольно-кассов</w:t>
      </w:r>
      <w:r>
        <w:rPr>
          <w:rStyle w:val="s0"/>
        </w:rPr>
        <w:t>ой машины производит снятие с учета контрольно-кассовой машины, для чего:</w:t>
      </w:r>
    </w:p>
    <w:p w:rsidR="00000000" w:rsidRDefault="00412A57">
      <w:pPr>
        <w:ind w:firstLine="400"/>
        <w:jc w:val="both"/>
      </w:pPr>
      <w:r>
        <w:rPr>
          <w:rStyle w:val="s0"/>
        </w:rPr>
        <w:t>1) снимает фискальный отчет;</w:t>
      </w:r>
    </w:p>
    <w:p w:rsidR="00000000" w:rsidRDefault="00412A57">
      <w:pPr>
        <w:ind w:firstLine="400"/>
        <w:jc w:val="both"/>
      </w:pPr>
      <w:r>
        <w:rPr>
          <w:rStyle w:val="s0"/>
        </w:rPr>
        <w:t>2) проводит камеральный контроль и сопоставление данных книги учета наличных денег с показаниями фискального отчета и данными книги товарных чеков;</w:t>
      </w:r>
    </w:p>
    <w:p w:rsidR="00000000" w:rsidRDefault="00412A57">
      <w:pPr>
        <w:ind w:firstLine="400"/>
        <w:jc w:val="both"/>
      </w:pPr>
      <w:r>
        <w:rPr>
          <w:rStyle w:val="s0"/>
        </w:rPr>
        <w:t>3) де</w:t>
      </w:r>
      <w:r>
        <w:rPr>
          <w:rStyle w:val="s0"/>
        </w:rPr>
        <w:t xml:space="preserve">лает запись о закрытии книги учета наличных денег и книги товарных чеков; </w:t>
      </w:r>
    </w:p>
    <w:p w:rsidR="00000000" w:rsidRDefault="00412A57">
      <w:pPr>
        <w:jc w:val="both"/>
      </w:pPr>
      <w:r>
        <w:rPr>
          <w:rStyle w:val="s3"/>
        </w:rPr>
        <w:t xml:space="preserve">Пункт дополнен подпунктом 3-1 в соответствии с </w:t>
      </w:r>
      <w:hyperlink r:id="rId2351" w:anchor="sub_id=3199" w:history="1">
        <w:r>
          <w:rPr>
            <w:rStyle w:val="a3"/>
            <w:i/>
            <w:iCs/>
            <w:bdr w:val="none" w:sz="0" w:space="0" w:color="auto" w:frame="1"/>
          </w:rPr>
          <w:t>Законом</w:t>
        </w:r>
      </w:hyperlink>
      <w:r>
        <w:rPr>
          <w:rStyle w:val="s3"/>
        </w:rPr>
        <w:t xml:space="preserve"> РК от 16.11.09 г. № 200-IV (введено в действ</w:t>
      </w:r>
      <w:r>
        <w:rPr>
          <w:rStyle w:val="s3"/>
        </w:rPr>
        <w:t>ие с 1 января 2010 г.)</w:t>
      </w:r>
    </w:p>
    <w:p w:rsidR="00000000" w:rsidRDefault="00412A57">
      <w:pPr>
        <w:autoSpaceDE w:val="0"/>
        <w:autoSpaceDN w:val="0"/>
        <w:ind w:firstLine="400"/>
        <w:jc w:val="thaiDistribute"/>
      </w:pPr>
      <w:r>
        <w:t>3-1) производит снятие пломбы налогового органа с корпуса контрольно-кассовой машины;</w:t>
      </w:r>
    </w:p>
    <w:p w:rsidR="00000000" w:rsidRDefault="00412A57">
      <w:pPr>
        <w:ind w:firstLine="400"/>
        <w:jc w:val="both"/>
      </w:pPr>
      <w:r>
        <w:rPr>
          <w:rStyle w:val="s0"/>
        </w:rPr>
        <w:t>4) возвращает налогоплательщику:</w:t>
      </w:r>
    </w:p>
    <w:p w:rsidR="00000000" w:rsidRDefault="00412A57">
      <w:pPr>
        <w:ind w:firstLine="400"/>
        <w:jc w:val="both"/>
      </w:pPr>
      <w:r>
        <w:rPr>
          <w:rStyle w:val="s0"/>
        </w:rPr>
        <w:t>контрольно-кассовую машину;</w:t>
      </w:r>
    </w:p>
    <w:p w:rsidR="00000000" w:rsidRDefault="00412A57">
      <w:pPr>
        <w:ind w:firstLine="400"/>
        <w:jc w:val="both"/>
      </w:pPr>
      <w:r>
        <w:rPr>
          <w:rStyle w:val="s0"/>
        </w:rPr>
        <w:t>книги учета наличных денег и товарных чеков;</w:t>
      </w:r>
    </w:p>
    <w:p w:rsidR="00000000" w:rsidRDefault="00412A57">
      <w:pPr>
        <w:ind w:firstLine="400"/>
        <w:jc w:val="both"/>
      </w:pPr>
      <w:r>
        <w:rPr>
          <w:rStyle w:val="s0"/>
        </w:rPr>
        <w:t>регистрационную карточку с отметкой о снятии с учета контрольно-кассовой машины.</w:t>
      </w:r>
    </w:p>
    <w:p w:rsidR="00000000" w:rsidRDefault="00412A57">
      <w:pPr>
        <w:ind w:firstLine="400"/>
        <w:jc w:val="both"/>
      </w:pPr>
      <w:r>
        <w:rPr>
          <w:rStyle w:val="s0"/>
        </w:rPr>
        <w:t xml:space="preserve">5. При снятии с учета контрольно-кассовой машины, являющейся компьютерной системой, должностное лицо налогового органа снимает фискальный отчет и возвращает налогоплательщику </w:t>
      </w:r>
      <w:r>
        <w:rPr>
          <w:rStyle w:val="s0"/>
        </w:rPr>
        <w:t xml:space="preserve">регистрационную карточку с отметкой о снятии с учета контрольно-кассовой машины. </w:t>
      </w:r>
    </w:p>
    <w:p w:rsidR="00000000" w:rsidRDefault="00412A57">
      <w:pPr>
        <w:ind w:firstLine="400"/>
        <w:jc w:val="both"/>
      </w:pPr>
      <w:r>
        <w:t> </w:t>
      </w:r>
    </w:p>
    <w:p w:rsidR="00000000" w:rsidRDefault="00412A57">
      <w:pPr>
        <w:ind w:left="1200" w:hanging="800"/>
        <w:jc w:val="both"/>
      </w:pPr>
      <w:bookmarkStart w:id="847" w:name="SUB6490000"/>
      <w:bookmarkEnd w:id="847"/>
      <w:r>
        <w:rPr>
          <w:rStyle w:val="s1"/>
        </w:rPr>
        <w:t>Статья 649. Снятие фискального отчета и требование к содержанию контрольного чека</w:t>
      </w:r>
    </w:p>
    <w:p w:rsidR="00000000" w:rsidRDefault="00412A57">
      <w:pPr>
        <w:ind w:firstLine="400"/>
        <w:jc w:val="both"/>
      </w:pPr>
      <w:r>
        <w:rPr>
          <w:rStyle w:val="s0"/>
        </w:rPr>
        <w:t>1. Фискальные отчеты снимаются налоговыми органами в случаях:</w:t>
      </w:r>
    </w:p>
    <w:p w:rsidR="00000000" w:rsidRDefault="00412A57">
      <w:pPr>
        <w:ind w:firstLine="400"/>
        <w:jc w:val="both"/>
      </w:pPr>
      <w:r>
        <w:rPr>
          <w:rStyle w:val="s0"/>
        </w:rPr>
        <w:t>1) проведения налоговых пров</w:t>
      </w:r>
      <w:r>
        <w:rPr>
          <w:rStyle w:val="s0"/>
        </w:rPr>
        <w:t>ерок;</w:t>
      </w:r>
    </w:p>
    <w:p w:rsidR="00000000" w:rsidRDefault="00412A57">
      <w:pPr>
        <w:ind w:firstLine="400"/>
        <w:jc w:val="both"/>
      </w:pPr>
      <w:r>
        <w:rPr>
          <w:rStyle w:val="s0"/>
        </w:rPr>
        <w:t>2) замены блока фискальной памяти;</w:t>
      </w:r>
    </w:p>
    <w:p w:rsidR="00000000" w:rsidRDefault="00412A57">
      <w:pPr>
        <w:ind w:firstLine="400"/>
        <w:jc w:val="both"/>
      </w:pPr>
      <w:r>
        <w:rPr>
          <w:rStyle w:val="s0"/>
        </w:rPr>
        <w:t>3) снятия с учета контрольно-кассовой машины;</w:t>
      </w:r>
    </w:p>
    <w:p w:rsidR="00000000" w:rsidRDefault="00412A57">
      <w:pPr>
        <w:ind w:firstLine="400"/>
        <w:jc w:val="both"/>
      </w:pPr>
      <w:r>
        <w:rPr>
          <w:rStyle w:val="s0"/>
        </w:rPr>
        <w:t>4) осуществления ремонта контрольно-кассовой машины, требующего введение пароля доступа к фискальной памяти;</w:t>
      </w:r>
    </w:p>
    <w:p w:rsidR="00000000" w:rsidRDefault="00412A57">
      <w:pPr>
        <w:ind w:firstLine="400"/>
        <w:jc w:val="both"/>
      </w:pPr>
      <w:r>
        <w:rPr>
          <w:rStyle w:val="s0"/>
        </w:rPr>
        <w:t>5) полного заполнения книги учета наличных денег;</w:t>
      </w:r>
    </w:p>
    <w:p w:rsidR="00000000" w:rsidRDefault="00412A57">
      <w:pPr>
        <w:ind w:firstLine="400"/>
        <w:jc w:val="both"/>
      </w:pPr>
      <w:r>
        <w:rPr>
          <w:rStyle w:val="s0"/>
        </w:rPr>
        <w:t>6) утери (</w:t>
      </w:r>
      <w:r>
        <w:rPr>
          <w:rStyle w:val="s0"/>
        </w:rPr>
        <w:t>порчи) книги учета наличных денег.</w:t>
      </w:r>
    </w:p>
    <w:p w:rsidR="00000000" w:rsidRDefault="00412A57">
      <w:pPr>
        <w:ind w:firstLine="400"/>
        <w:jc w:val="both"/>
      </w:pPr>
      <w:r>
        <w:rPr>
          <w:rStyle w:val="s0"/>
        </w:rPr>
        <w:t>2. Для снятия фискального отчета в налоговый орган представляются контрольно-кассовая машина и следующие документы:</w:t>
      </w:r>
    </w:p>
    <w:p w:rsidR="00000000" w:rsidRDefault="00412A57">
      <w:pPr>
        <w:ind w:firstLine="400"/>
        <w:jc w:val="both"/>
      </w:pPr>
      <w:r>
        <w:rPr>
          <w:rStyle w:val="s0"/>
        </w:rPr>
        <w:t>1) пронумерованные, прошнурованные, заверенные подписью руководителя и печатью налогового органа книги уч</w:t>
      </w:r>
      <w:r>
        <w:rPr>
          <w:rStyle w:val="s0"/>
        </w:rPr>
        <w:t>ета наличных денег и товарных чеков;</w:t>
      </w:r>
    </w:p>
    <w:p w:rsidR="00000000" w:rsidRDefault="00412A57">
      <w:pPr>
        <w:ind w:firstLine="400"/>
        <w:jc w:val="both"/>
      </w:pPr>
      <w:r>
        <w:rPr>
          <w:rStyle w:val="s0"/>
        </w:rPr>
        <w:t>2) сменные отчеты с даты снятия последнего фискального отчета.</w:t>
      </w:r>
    </w:p>
    <w:p w:rsidR="00000000" w:rsidRDefault="00412A57">
      <w:pPr>
        <w:ind w:firstLine="400"/>
        <w:jc w:val="both"/>
      </w:pPr>
      <w:r>
        <w:rPr>
          <w:rStyle w:val="s0"/>
        </w:rPr>
        <w:t>При снятии фискального отчета составляется акт снятия фискального отчета, данные которого подлежат вводу в информационную систему налоговых органов.</w:t>
      </w:r>
    </w:p>
    <w:p w:rsidR="00000000" w:rsidRDefault="00412A57">
      <w:pPr>
        <w:ind w:firstLine="400"/>
        <w:jc w:val="both"/>
      </w:pPr>
      <w:r>
        <w:rPr>
          <w:rStyle w:val="s0"/>
        </w:rPr>
        <w:t>3. Конт</w:t>
      </w:r>
      <w:r>
        <w:rPr>
          <w:rStyle w:val="s0"/>
        </w:rPr>
        <w:t>рольный чек контрольно-кассовой машины, за исключением компьютерных систем, должен содержать следующую информацию:</w:t>
      </w:r>
    </w:p>
    <w:p w:rsidR="00000000" w:rsidRDefault="00412A57">
      <w:pPr>
        <w:ind w:firstLine="400"/>
        <w:jc w:val="both"/>
      </w:pPr>
      <w:r>
        <w:rPr>
          <w:rStyle w:val="s0"/>
        </w:rPr>
        <w:t>1) наименование налогоплательщика;</w:t>
      </w:r>
    </w:p>
    <w:p w:rsidR="00000000" w:rsidRDefault="00412A57">
      <w:pPr>
        <w:ind w:firstLine="400"/>
        <w:jc w:val="both"/>
      </w:pPr>
      <w:r>
        <w:rPr>
          <w:rStyle w:val="s0"/>
        </w:rPr>
        <w:t>2) идентификационный номер;</w:t>
      </w:r>
    </w:p>
    <w:p w:rsidR="00000000" w:rsidRDefault="00412A57">
      <w:pPr>
        <w:ind w:firstLine="400"/>
        <w:jc w:val="both"/>
      </w:pPr>
      <w:r>
        <w:rPr>
          <w:rStyle w:val="s0"/>
        </w:rPr>
        <w:t>3) заводской номер контрольно-кассовой машины;</w:t>
      </w:r>
    </w:p>
    <w:p w:rsidR="00000000" w:rsidRDefault="00412A57">
      <w:pPr>
        <w:ind w:firstLine="400"/>
        <w:jc w:val="both"/>
      </w:pPr>
      <w:r>
        <w:rPr>
          <w:rStyle w:val="s0"/>
        </w:rPr>
        <w:t>4) регистрационный номер контро</w:t>
      </w:r>
      <w:r>
        <w:rPr>
          <w:rStyle w:val="s0"/>
        </w:rPr>
        <w:t>льно-кассовой машины в налоговом органе;</w:t>
      </w:r>
    </w:p>
    <w:p w:rsidR="00000000" w:rsidRDefault="00412A57">
      <w:pPr>
        <w:ind w:firstLine="400"/>
        <w:jc w:val="both"/>
      </w:pPr>
      <w:r>
        <w:rPr>
          <w:rStyle w:val="s0"/>
        </w:rPr>
        <w:t>5) порядковый номер чека;</w:t>
      </w:r>
    </w:p>
    <w:p w:rsidR="00000000" w:rsidRDefault="00412A57">
      <w:pPr>
        <w:ind w:firstLine="400"/>
        <w:jc w:val="both"/>
      </w:pPr>
      <w:r>
        <w:rPr>
          <w:rStyle w:val="s0"/>
        </w:rPr>
        <w:t>6) дату и время совершения покупки товаров, выполнения работ, оказания услуг;</w:t>
      </w:r>
    </w:p>
    <w:p w:rsidR="00000000" w:rsidRDefault="00412A57">
      <w:pPr>
        <w:ind w:firstLine="400"/>
        <w:jc w:val="both"/>
      </w:pPr>
      <w:r>
        <w:rPr>
          <w:rStyle w:val="s0"/>
        </w:rPr>
        <w:t>7) цену товара, работы, услуги и (или) сумму покупки;</w:t>
      </w:r>
    </w:p>
    <w:p w:rsidR="00000000" w:rsidRDefault="00412A57">
      <w:pPr>
        <w:ind w:firstLine="400"/>
        <w:jc w:val="both"/>
      </w:pPr>
      <w:r>
        <w:rPr>
          <w:rStyle w:val="s0"/>
        </w:rPr>
        <w:t>8) фискальный признак.</w:t>
      </w:r>
    </w:p>
    <w:p w:rsidR="00000000" w:rsidRDefault="00412A57">
      <w:pPr>
        <w:ind w:firstLine="400"/>
        <w:jc w:val="both"/>
      </w:pPr>
      <w:r>
        <w:rPr>
          <w:rStyle w:val="s0"/>
        </w:rPr>
        <w:t>Контрольный чек компьютерных систем (за исключением компьютерных систем, применяемых банками и организациями, осуществляющими отдельные виды банковских операций) должен содержать информацию, указанную в подпунктах 1) - 7) настоящего пункта.</w:t>
      </w:r>
    </w:p>
    <w:p w:rsidR="00000000" w:rsidRDefault="00412A57">
      <w:pPr>
        <w:ind w:firstLine="400"/>
        <w:jc w:val="both"/>
      </w:pPr>
      <w:hyperlink r:id="rId2352" w:history="1">
        <w:r>
          <w:rPr>
            <w:rStyle w:val="a3"/>
          </w:rPr>
          <w:t>Форма и содержание контрольного чека компьютерных систем, применяемых банками и организациями, осуществляющими отдельные виды банковских операций</w:t>
        </w:r>
      </w:hyperlink>
      <w:r>
        <w:rPr>
          <w:rStyle w:val="s0"/>
        </w:rPr>
        <w:t>, устанавливаются Национальным Банком Республики Казахстан по</w:t>
      </w:r>
      <w:r>
        <w:rPr>
          <w:rStyle w:val="s0"/>
        </w:rPr>
        <w:t xml:space="preserve"> согласованию с уполномоченным органом.</w:t>
      </w:r>
    </w:p>
    <w:p w:rsidR="00000000" w:rsidRDefault="00412A57">
      <w:pPr>
        <w:ind w:firstLine="400"/>
        <w:jc w:val="both"/>
      </w:pPr>
      <w:r>
        <w:rPr>
          <w:rStyle w:val="s0"/>
        </w:rPr>
        <w:t>Контрольный чек контрольно-кассовых машин, применяемых в пунктах обмена валюты, приема лома металлов, стеклопосуды, ломбардов, дополнительно должен содержать информацию о сумме продаж и о сумме покупок.</w:t>
      </w:r>
    </w:p>
    <w:p w:rsidR="00000000" w:rsidRDefault="00412A57">
      <w:pPr>
        <w:jc w:val="both"/>
      </w:pPr>
      <w:hyperlink r:id="rId2353" w:anchor="sub_id=400" w:history="1">
        <w:r>
          <w:rPr>
            <w:rStyle w:val="a3"/>
            <w:i/>
            <w:iCs/>
            <w:bdr w:val="none" w:sz="0" w:space="0" w:color="auto" w:frame="1"/>
          </w:rPr>
          <w:t>Письмо</w:t>
        </w:r>
      </w:hyperlink>
      <w:r>
        <w:rPr>
          <w:rStyle w:val="s3"/>
        </w:rPr>
        <w:t xml:space="preserve"> НК МФ РК от 22 июня 2009 года № НК-06-19/5910</w:t>
      </w:r>
    </w:p>
    <w:p w:rsidR="00000000" w:rsidRDefault="00412A57">
      <w:pPr>
        <w:ind w:firstLine="400"/>
        <w:jc w:val="both"/>
      </w:pPr>
      <w:r>
        <w:rPr>
          <w:rStyle w:val="s0"/>
        </w:rPr>
        <w:t>4. Контрольный чек может дополнительно содержать данные, предусмотренные технической документацией завода-изготовителя кон</w:t>
      </w:r>
      <w:r>
        <w:rPr>
          <w:rStyle w:val="s0"/>
        </w:rPr>
        <w:t>трольно-кассовой машины, в том числе о сумме налога на добавленную стоимость.</w:t>
      </w:r>
    </w:p>
    <w:p w:rsidR="00000000" w:rsidRDefault="00412A57">
      <w:pPr>
        <w:ind w:firstLine="400"/>
        <w:jc w:val="both"/>
      </w:pPr>
      <w:r>
        <w:t> </w:t>
      </w:r>
    </w:p>
    <w:p w:rsidR="00000000" w:rsidRDefault="00412A57">
      <w:pPr>
        <w:ind w:left="1200" w:hanging="800"/>
        <w:jc w:val="both"/>
      </w:pPr>
      <w:bookmarkStart w:id="848" w:name="SUB6500000"/>
      <w:bookmarkEnd w:id="848"/>
      <w:r>
        <w:rPr>
          <w:rStyle w:val="s1"/>
        </w:rPr>
        <w:t>Статья 650. Эксплуатация контрольно-кассовых машин</w:t>
      </w:r>
    </w:p>
    <w:p w:rsidR="00000000" w:rsidRDefault="00412A57">
      <w:pPr>
        <w:ind w:firstLine="400"/>
        <w:jc w:val="both"/>
      </w:pPr>
      <w:r>
        <w:rPr>
          <w:rStyle w:val="s0"/>
        </w:rPr>
        <w:t>1. Ответственное лицо налогоплательщика при эксплуатации контрольно-кассовой машины:</w:t>
      </w:r>
    </w:p>
    <w:p w:rsidR="00000000" w:rsidRDefault="00412A57">
      <w:pPr>
        <w:ind w:firstLine="400"/>
        <w:jc w:val="both"/>
      </w:pPr>
      <w:r>
        <w:rPr>
          <w:rStyle w:val="s0"/>
        </w:rPr>
        <w:t>1) осуществляет операции ввода стоимости</w:t>
      </w:r>
      <w:r>
        <w:rPr>
          <w:rStyle w:val="s0"/>
        </w:rPr>
        <w:t xml:space="preserve"> товара, работы, услуги в соответствии с руководством по эксплуатации контрольно-кассовой машины;</w:t>
      </w:r>
    </w:p>
    <w:p w:rsidR="00000000" w:rsidRDefault="00412A57">
      <w:pPr>
        <w:ind w:firstLine="400"/>
        <w:jc w:val="both"/>
      </w:pPr>
      <w:r>
        <w:rPr>
          <w:rStyle w:val="s0"/>
        </w:rPr>
        <w:t>2) в случае отсутствия электроэнергии или неисправности контрольно-кассовой машины заполняет и выдает товарный чек;</w:t>
      </w:r>
    </w:p>
    <w:p w:rsidR="00000000" w:rsidRDefault="00412A57">
      <w:pPr>
        <w:ind w:firstLine="400"/>
        <w:jc w:val="both"/>
      </w:pPr>
      <w:r>
        <w:rPr>
          <w:rStyle w:val="s0"/>
        </w:rPr>
        <w:t>3) заполняет книгу учета наличных денег;</w:t>
      </w:r>
    </w:p>
    <w:p w:rsidR="00000000" w:rsidRDefault="00412A57">
      <w:pPr>
        <w:ind w:firstLine="400"/>
        <w:jc w:val="both"/>
      </w:pPr>
      <w:r>
        <w:rPr>
          <w:rStyle w:val="s0"/>
        </w:rPr>
        <w:t>4</w:t>
      </w:r>
      <w:r>
        <w:rPr>
          <w:rStyle w:val="s0"/>
        </w:rPr>
        <w:t xml:space="preserve">) при завершении смены выполняет процедуру «конец смены» путем снятия сменного отчета (Z-отчет) согласно техническим требованиям изготовителя модели контрольно-кассовой машины. </w:t>
      </w:r>
    </w:p>
    <w:p w:rsidR="00000000" w:rsidRDefault="00412A57">
      <w:pPr>
        <w:ind w:firstLine="400"/>
        <w:jc w:val="both"/>
      </w:pPr>
      <w:r>
        <w:rPr>
          <w:rStyle w:val="s0"/>
        </w:rPr>
        <w:t>Сменные отчеты, книги учета наличных денег и товарных чеков, а также чеки анну</w:t>
      </w:r>
      <w:r>
        <w:rPr>
          <w:rStyle w:val="s0"/>
        </w:rPr>
        <w:t>лирования, возврата и контрольные чеки, по которым проведены операции аннулирования и возврата, должны храниться налогоплательщиком в течение пяти лет с даты их печати или полного заполнения.</w:t>
      </w:r>
    </w:p>
    <w:p w:rsidR="00000000" w:rsidRDefault="00412A57">
      <w:pPr>
        <w:ind w:firstLine="400"/>
        <w:jc w:val="both"/>
      </w:pPr>
      <w:r>
        <w:rPr>
          <w:rStyle w:val="s0"/>
        </w:rPr>
        <w:t>Для контрольно-кассовых машин, за исключением использующихся в т</w:t>
      </w:r>
      <w:r>
        <w:rPr>
          <w:rStyle w:val="s0"/>
        </w:rPr>
        <w:t>орговых автоматах, период смены не должен превышать двадцать четыре часа.</w:t>
      </w:r>
    </w:p>
    <w:p w:rsidR="00000000" w:rsidRDefault="00412A57">
      <w:pPr>
        <w:ind w:firstLine="400"/>
        <w:jc w:val="both"/>
      </w:pPr>
      <w:r>
        <w:rPr>
          <w:rStyle w:val="s0"/>
        </w:rPr>
        <w:t>Для контрольно-кассовых машин, которыми оснащены торговые автоматы, период смены определяется налогоплательщиком и не должен превышать один календарный месяц.</w:t>
      </w:r>
    </w:p>
    <w:p w:rsidR="00000000" w:rsidRDefault="00412A57">
      <w:pPr>
        <w:jc w:val="both"/>
      </w:pPr>
      <w:r>
        <w:rPr>
          <w:rStyle w:val="s3"/>
        </w:rPr>
        <w:t xml:space="preserve">См. </w:t>
      </w:r>
      <w:hyperlink r:id="rId2354" w:history="1">
        <w:r>
          <w:rPr>
            <w:rStyle w:val="a3"/>
            <w:i/>
            <w:iCs/>
            <w:bdr w:val="none" w:sz="0" w:space="0" w:color="auto" w:frame="1"/>
          </w:rPr>
          <w:t>Ответ</w:t>
        </w:r>
      </w:hyperlink>
      <w:r>
        <w:rPr>
          <w:rStyle w:val="s3"/>
        </w:rPr>
        <w:t xml:space="preserve"> Председателя НК МФ РК от 24 декабря 2009 года на вопрос от 3 декабря 2009 года № 25114 (e.gov.kz)</w:t>
      </w:r>
    </w:p>
    <w:p w:rsidR="00000000" w:rsidRDefault="00412A57">
      <w:pPr>
        <w:ind w:firstLine="400"/>
        <w:jc w:val="both"/>
      </w:pPr>
      <w:r>
        <w:rPr>
          <w:rStyle w:val="s0"/>
        </w:rPr>
        <w:t>2. Операции аннулирования ошибочно введенной суммы или возврат наличных денег за реализованные товары, вып</w:t>
      </w:r>
      <w:r>
        <w:rPr>
          <w:rStyle w:val="s0"/>
        </w:rPr>
        <w:t>олненные работы, оказанные услуги производятся в соответствии с техническими требованиями изготовителя модели контрольно-кассовой машины при наличии оригинала контрольного чека и произведенной записи в книге учета наличных денег.</w:t>
      </w:r>
    </w:p>
    <w:p w:rsidR="00000000" w:rsidRDefault="00412A57">
      <w:pPr>
        <w:ind w:firstLine="400"/>
        <w:jc w:val="both"/>
      </w:pPr>
      <w:r>
        <w:rPr>
          <w:rStyle w:val="s0"/>
        </w:rPr>
        <w:t>3. Данные книги учета нали</w:t>
      </w:r>
      <w:r>
        <w:rPr>
          <w:rStyle w:val="s0"/>
        </w:rPr>
        <w:t>чных денег должны соответствовать показаниям сменных отчетов на соответствующую дату.</w:t>
      </w:r>
    </w:p>
    <w:p w:rsidR="00000000" w:rsidRDefault="00412A57">
      <w:pPr>
        <w:ind w:firstLine="400"/>
        <w:jc w:val="both"/>
      </w:pPr>
      <w:r>
        <w:rPr>
          <w:rStyle w:val="s0"/>
        </w:rPr>
        <w:t>4. Показания отчета о текущем состоянии кассы должны соответствовать сумме наличных денег в кассе на момент снятия отчета с учетом сумм приема и выдачи наличных денег, не</w:t>
      </w:r>
      <w:r>
        <w:rPr>
          <w:rStyle w:val="s0"/>
        </w:rPr>
        <w:t xml:space="preserve"> связанных с реализацией товаров, выполнением работ, оказанием услуг, отраженных в книге учета наличных денег.</w:t>
      </w:r>
    </w:p>
    <w:p w:rsidR="00000000" w:rsidRDefault="00412A57">
      <w:pPr>
        <w:ind w:firstLine="400"/>
        <w:jc w:val="both"/>
      </w:pPr>
      <w:r>
        <w:rPr>
          <w:rStyle w:val="s0"/>
        </w:rPr>
        <w:t>5. В случае технической неисправности контрольно-кассовой машины, устранение которой невозможно без нарушения целостности пломбы налогового орган</w:t>
      </w:r>
      <w:r>
        <w:rPr>
          <w:rStyle w:val="s0"/>
        </w:rPr>
        <w:t>а, налогоплательщик в течение трех рабочих дней с момента возникновения неисправности подает в налоговый орган, в котором произведена постановка на учет контрольно-кассовой машины:</w:t>
      </w:r>
    </w:p>
    <w:p w:rsidR="00000000" w:rsidRDefault="00412A57">
      <w:pPr>
        <w:ind w:firstLine="400"/>
      </w:pPr>
      <w:r>
        <w:rPr>
          <w:rStyle w:val="s0"/>
        </w:rPr>
        <w:t xml:space="preserve">1) </w:t>
      </w:r>
      <w:hyperlink r:id="rId2355" w:anchor="sub_id=34" w:history="1">
        <w:r>
          <w:rPr>
            <w:rStyle w:val="a3"/>
          </w:rPr>
          <w:t>налоговое заявление</w:t>
        </w:r>
      </w:hyperlink>
      <w:r>
        <w:rPr>
          <w:rStyle w:val="s0"/>
        </w:rPr>
        <w:t xml:space="preserve"> с указанием номера, даты выдачи регистрационной карточки контрольно-кассовой машины и суммарных показаний счетчика на начало дня, в который произошла неисправность;</w:t>
      </w:r>
    </w:p>
    <w:p w:rsidR="00000000" w:rsidRDefault="00412A57">
      <w:pPr>
        <w:ind w:firstLine="400"/>
        <w:jc w:val="both"/>
      </w:pPr>
      <w:r>
        <w:rPr>
          <w:rStyle w:val="s0"/>
        </w:rPr>
        <w:t>2) заключение центра технического обслуживания с обоснованным у</w:t>
      </w:r>
      <w:r>
        <w:rPr>
          <w:rStyle w:val="s0"/>
        </w:rPr>
        <w:t xml:space="preserve">казанием сроков проведения ремонта и причины неисправности. </w:t>
      </w:r>
    </w:p>
    <w:p w:rsidR="00000000" w:rsidRDefault="00412A57">
      <w:pPr>
        <w:ind w:firstLine="400"/>
        <w:jc w:val="both"/>
      </w:pPr>
      <w:r>
        <w:rPr>
          <w:rStyle w:val="s0"/>
        </w:rPr>
        <w:t>Налоговый орган в день приема налогового заявления принимает решение о выдаче или отказе в выдаче разрешения на нарушение целостности пломбы контрольно-кассовой машины для устранения неисправност</w:t>
      </w:r>
      <w:r>
        <w:rPr>
          <w:rStyle w:val="s0"/>
        </w:rPr>
        <w:t xml:space="preserve">и. </w:t>
      </w:r>
    </w:p>
    <w:p w:rsidR="00000000" w:rsidRDefault="00412A57">
      <w:pPr>
        <w:ind w:firstLine="400"/>
        <w:jc w:val="both"/>
      </w:pPr>
      <w:r>
        <w:rPr>
          <w:rStyle w:val="s0"/>
        </w:rPr>
        <w:t xml:space="preserve">Разрешение налогового органа на нарушение целостности пломбы контрольно-кассовой машины выдается по </w:t>
      </w:r>
      <w:hyperlink r:id="rId2356" w:anchor="sub_id=33" w:history="1">
        <w:r>
          <w:rPr>
            <w:rStyle w:val="a3"/>
          </w:rPr>
          <w:t>форме, установленной уполномоченным органом</w:t>
        </w:r>
      </w:hyperlink>
      <w:r>
        <w:rPr>
          <w:rStyle w:val="s0"/>
        </w:rPr>
        <w:t>, должностным лицом налоговог</w:t>
      </w:r>
      <w:r>
        <w:rPr>
          <w:rStyle w:val="s0"/>
        </w:rPr>
        <w:t>о органа, ответственным за установку пломбы, в день принятия решения о его выдаче.</w:t>
      </w:r>
    </w:p>
    <w:p w:rsidR="00000000" w:rsidRDefault="00412A57">
      <w:pPr>
        <w:ind w:firstLine="400"/>
        <w:jc w:val="both"/>
      </w:pPr>
      <w:r>
        <w:rPr>
          <w:rStyle w:val="s0"/>
        </w:rPr>
        <w:t>Налоговый орган отказывает в выдаче разрешения налогового органа на нарушение целостности пломбы в случае непредставления или представления с неполным составом сведений доку</w:t>
      </w:r>
      <w:r>
        <w:rPr>
          <w:rStyle w:val="s0"/>
        </w:rPr>
        <w:t>ментов, предусмотренных подпунктами 1), 2) настоящего пункта.</w:t>
      </w:r>
    </w:p>
    <w:p w:rsidR="00000000" w:rsidRDefault="00412A57">
      <w:pPr>
        <w:ind w:firstLine="400"/>
        <w:jc w:val="both"/>
      </w:pPr>
      <w:r>
        <w:rPr>
          <w:rStyle w:val="s0"/>
        </w:rPr>
        <w:t>Срок представления контрольно-кассовой машины в налоговый орган для установки пломбы после устранения технической неисправности не может быть меньше срока проведения ремонта, указанного в заключ</w:t>
      </w:r>
      <w:r>
        <w:rPr>
          <w:rStyle w:val="s0"/>
        </w:rPr>
        <w:t>ении центра технического обслуживания, но не более пятнадцати рабочих дней со дня выдачи разрешения налогового органа на нарушение целостности пломбы.</w:t>
      </w:r>
    </w:p>
    <w:p w:rsidR="00000000" w:rsidRDefault="00412A57">
      <w:pPr>
        <w:ind w:firstLine="400"/>
        <w:jc w:val="both"/>
      </w:pPr>
      <w:r>
        <w:rPr>
          <w:rStyle w:val="s0"/>
        </w:rPr>
        <w:t>6. Контрольно-кассовая машина считается технически неисправной в случаях, если:</w:t>
      </w:r>
    </w:p>
    <w:p w:rsidR="00000000" w:rsidRDefault="00412A57">
      <w:pPr>
        <w:ind w:firstLine="400"/>
        <w:jc w:val="both"/>
      </w:pPr>
      <w:r>
        <w:rPr>
          <w:rStyle w:val="s0"/>
        </w:rPr>
        <w:t xml:space="preserve">1) не печатает, печатает неразборчиво или реквизиты на контрольном чеке, определенные </w:t>
      </w:r>
      <w:hyperlink w:anchor="sub6490000" w:history="1">
        <w:r>
          <w:rPr>
            <w:rStyle w:val="a3"/>
          </w:rPr>
          <w:t>статьей 649</w:t>
        </w:r>
      </w:hyperlink>
      <w:r>
        <w:rPr>
          <w:rStyle w:val="s0"/>
        </w:rPr>
        <w:t xml:space="preserve"> настоящего Кодекса, печатаются неполностью;</w:t>
      </w:r>
    </w:p>
    <w:p w:rsidR="00000000" w:rsidRDefault="00412A57">
      <w:pPr>
        <w:ind w:firstLine="400"/>
        <w:jc w:val="both"/>
      </w:pPr>
      <w:r>
        <w:rPr>
          <w:rStyle w:val="s0"/>
        </w:rPr>
        <w:t>2) отсутствует возможность получить данные фискальной памяти;</w:t>
      </w:r>
    </w:p>
    <w:p w:rsidR="00000000" w:rsidRDefault="00412A57">
      <w:pPr>
        <w:ind w:firstLine="400"/>
        <w:jc w:val="both"/>
      </w:pPr>
      <w:r>
        <w:rPr>
          <w:rStyle w:val="s0"/>
        </w:rPr>
        <w:t xml:space="preserve">3) отсутствует или </w:t>
      </w:r>
      <w:r>
        <w:rPr>
          <w:rStyle w:val="s0"/>
        </w:rPr>
        <w:t>повреждена пломба налогового органа;</w:t>
      </w:r>
    </w:p>
    <w:p w:rsidR="00000000" w:rsidRDefault="00412A57">
      <w:pPr>
        <w:ind w:firstLine="400"/>
        <w:jc w:val="both"/>
      </w:pPr>
      <w:r>
        <w:rPr>
          <w:rStyle w:val="s0"/>
        </w:rPr>
        <w:t>4) отсутствует маркировка завода-изготовителя.</w:t>
      </w:r>
    </w:p>
    <w:p w:rsidR="00000000" w:rsidRDefault="00412A57">
      <w:pPr>
        <w:ind w:firstLine="400"/>
        <w:jc w:val="both"/>
      </w:pPr>
      <w:r>
        <w:rPr>
          <w:rStyle w:val="s0"/>
        </w:rPr>
        <w:t>7. Контрольно-кассовая машина, являющаяся компьютерной системой, считается технически неисправной в случаях, предусмотренных подпунктами 1) и 2) пункта 6 настоящей статьи.</w:t>
      </w:r>
    </w:p>
    <w:p w:rsidR="00000000" w:rsidRDefault="00412A57">
      <w:pPr>
        <w:ind w:firstLine="400"/>
        <w:jc w:val="both"/>
      </w:pPr>
      <w:r>
        <w:rPr>
          <w:rStyle w:val="s0"/>
        </w:rPr>
        <w:t>8. В случае полного заполнения книги учета наличных денег и (или) книги товарных чеков либо в случае их утери (порчи) налогоплательщик для их замены (восстановления) в течение пяти рабочих дней представляет в налоговый орган по месту постановки на учет кон</w:t>
      </w:r>
      <w:r>
        <w:rPr>
          <w:rStyle w:val="s0"/>
        </w:rPr>
        <w:t>трольно-кассовой машины:</w:t>
      </w:r>
    </w:p>
    <w:p w:rsidR="00000000" w:rsidRDefault="00412A57">
      <w:pPr>
        <w:ind w:firstLine="400"/>
        <w:jc w:val="both"/>
      </w:pPr>
      <w:r>
        <w:rPr>
          <w:rStyle w:val="s0"/>
        </w:rPr>
        <w:t xml:space="preserve">1) </w:t>
      </w:r>
      <w:hyperlink r:id="rId2357" w:anchor="sub_id=34" w:history="1">
        <w:r>
          <w:rPr>
            <w:rStyle w:val="a3"/>
          </w:rPr>
          <w:t>налоговое заявление</w:t>
        </w:r>
      </w:hyperlink>
      <w:r>
        <w:rPr>
          <w:rStyle w:val="s0"/>
        </w:rPr>
        <w:t>;</w:t>
      </w:r>
    </w:p>
    <w:p w:rsidR="00000000" w:rsidRDefault="00412A57">
      <w:pPr>
        <w:ind w:firstLine="400"/>
        <w:jc w:val="both"/>
      </w:pPr>
      <w:r>
        <w:rPr>
          <w:rStyle w:val="s0"/>
        </w:rPr>
        <w:t>2) пронумерованные, прошнурованные, заверенные подписью и (или) печатью налогоплательщика новые книги учета наличных денег и (и</w:t>
      </w:r>
      <w:r>
        <w:rPr>
          <w:rStyle w:val="s0"/>
        </w:rPr>
        <w:t>ли) товарных чеков;</w:t>
      </w:r>
    </w:p>
    <w:p w:rsidR="00000000" w:rsidRDefault="00412A57">
      <w:pPr>
        <w:ind w:firstLine="400"/>
        <w:jc w:val="both"/>
      </w:pPr>
      <w:r>
        <w:rPr>
          <w:rStyle w:val="s0"/>
        </w:rPr>
        <w:t xml:space="preserve">3) документы, определенные </w:t>
      </w:r>
      <w:hyperlink w:anchor="sub6480200" w:history="1">
        <w:r>
          <w:rPr>
            <w:rStyle w:val="a3"/>
          </w:rPr>
          <w:t>пунктом 2 статьи 648</w:t>
        </w:r>
      </w:hyperlink>
      <w:r>
        <w:rPr>
          <w:rStyle w:val="s0"/>
        </w:rPr>
        <w:t xml:space="preserve"> настоящего Кодекса.</w:t>
      </w:r>
    </w:p>
    <w:p w:rsidR="00000000" w:rsidRDefault="00412A57">
      <w:pPr>
        <w:ind w:firstLine="400"/>
        <w:jc w:val="both"/>
      </w:pPr>
      <w:r>
        <w:rPr>
          <w:rStyle w:val="s0"/>
        </w:rPr>
        <w:t>В случае полного заполнения или утери (порчи) книги учета наличных денег в налоговый орган дополнительно представляется контрольно-касс</w:t>
      </w:r>
      <w:r>
        <w:rPr>
          <w:rStyle w:val="s0"/>
        </w:rPr>
        <w:t>овая машина для снятия фискального отчета.</w:t>
      </w:r>
    </w:p>
    <w:p w:rsidR="00000000" w:rsidRDefault="00412A57">
      <w:pPr>
        <w:ind w:firstLine="400"/>
        <w:jc w:val="both"/>
      </w:pPr>
      <w:r>
        <w:rPr>
          <w:rStyle w:val="s0"/>
        </w:rPr>
        <w:t xml:space="preserve">9. Налоговыми органами замена книг учета наличных денег и (или) товарных чеков производится в течение пяти рабочих дней с момента регистрации налогового заявления в налоговом органе. </w:t>
      </w:r>
    </w:p>
    <w:p w:rsidR="00000000" w:rsidRDefault="00412A57">
      <w:pPr>
        <w:jc w:val="both"/>
      </w:pPr>
      <w:hyperlink r:id="rId2358" w:history="1">
        <w:r>
          <w:rPr>
            <w:rStyle w:val="a3"/>
            <w:i/>
            <w:iCs/>
            <w:bdr w:val="none" w:sz="0" w:space="0" w:color="auto" w:frame="1"/>
          </w:rPr>
          <w:t>Ответ</w:t>
        </w:r>
      </w:hyperlink>
      <w:r>
        <w:rPr>
          <w:rStyle w:val="s3"/>
        </w:rPr>
        <w:t xml:space="preserve"> Председателя НК МФ РК от 24 декабря 2009 года на вопрос от 3 декабря 2009 года № 25039</w:t>
      </w:r>
    </w:p>
    <w:p w:rsidR="00000000" w:rsidRDefault="00412A57">
      <w:pPr>
        <w:ind w:firstLine="400"/>
        <w:jc w:val="both"/>
      </w:pPr>
      <w:r>
        <w:t> </w:t>
      </w:r>
    </w:p>
    <w:p w:rsidR="00000000" w:rsidRDefault="00412A57">
      <w:pPr>
        <w:ind w:left="1200" w:hanging="800"/>
        <w:jc w:val="both"/>
      </w:pPr>
      <w:bookmarkStart w:id="849" w:name="SUB6510000"/>
      <w:bookmarkEnd w:id="849"/>
      <w:r>
        <w:rPr>
          <w:rStyle w:val="s1"/>
        </w:rPr>
        <w:t xml:space="preserve">Статья 651. Государственный реестр </w:t>
      </w:r>
    </w:p>
    <w:p w:rsidR="00000000" w:rsidRDefault="00412A57">
      <w:pPr>
        <w:ind w:firstLine="400"/>
        <w:jc w:val="both"/>
      </w:pPr>
      <w:r>
        <w:rPr>
          <w:rStyle w:val="s0"/>
        </w:rPr>
        <w:t xml:space="preserve">1. Уполномоченный орган ведет </w:t>
      </w:r>
      <w:hyperlink r:id="rId2359" w:history="1">
        <w:r>
          <w:rPr>
            <w:rStyle w:val="a3"/>
          </w:rPr>
          <w:t>государственный реестр</w:t>
        </w:r>
      </w:hyperlink>
      <w:r>
        <w:rPr>
          <w:rStyle w:val="s0"/>
        </w:rPr>
        <w:t xml:space="preserve"> контрольно-кассовых машин путем включения (исключения) моделей контрольно-кассовых машин в (из) государственный (государственного) реестр (реестра). </w:t>
      </w:r>
    </w:p>
    <w:p w:rsidR="00000000" w:rsidRDefault="00412A57">
      <w:pPr>
        <w:ind w:firstLine="400"/>
        <w:jc w:val="both"/>
      </w:pPr>
      <w:r>
        <w:rPr>
          <w:rStyle w:val="s0"/>
        </w:rPr>
        <w:t>2. Рассмотрение вопросов о включении модели контрольно-кассовой машины в госу</w:t>
      </w:r>
      <w:r>
        <w:rPr>
          <w:rStyle w:val="s0"/>
        </w:rPr>
        <w:t xml:space="preserve">дарственный реестр осуществляется на основании </w:t>
      </w:r>
      <w:hyperlink r:id="rId2360" w:anchor="sub_id=35" w:history="1">
        <w:r>
          <w:rPr>
            <w:rStyle w:val="a3"/>
          </w:rPr>
          <w:t>налогового заявления</w:t>
        </w:r>
      </w:hyperlink>
      <w:r>
        <w:rPr>
          <w:rStyle w:val="s0"/>
        </w:rPr>
        <w:t xml:space="preserve"> заинтересованного лица. </w:t>
      </w:r>
    </w:p>
    <w:p w:rsidR="00000000" w:rsidRDefault="00412A57">
      <w:pPr>
        <w:ind w:firstLine="400"/>
        <w:jc w:val="both"/>
      </w:pPr>
      <w:r>
        <w:rPr>
          <w:rStyle w:val="s0"/>
        </w:rPr>
        <w:t xml:space="preserve">3. К налоговому заявлению прилагаются эталонный образец модели контрольно-кассовой </w:t>
      </w:r>
      <w:r>
        <w:rPr>
          <w:rStyle w:val="s0"/>
        </w:rPr>
        <w:t xml:space="preserve">машины и следующие материалы, характеризующие технические, функциональные и эксплуатационные характеристики модели контрольно-кассовой машины: </w:t>
      </w:r>
    </w:p>
    <w:p w:rsidR="00000000" w:rsidRDefault="00412A57">
      <w:pPr>
        <w:ind w:firstLine="400"/>
        <w:jc w:val="both"/>
      </w:pPr>
      <w:r>
        <w:rPr>
          <w:rStyle w:val="s0"/>
        </w:rPr>
        <w:t xml:space="preserve">1) паспорт завода-изготовителя; </w:t>
      </w:r>
    </w:p>
    <w:p w:rsidR="00000000" w:rsidRDefault="00412A57">
      <w:pPr>
        <w:ind w:firstLine="400"/>
        <w:jc w:val="both"/>
      </w:pPr>
      <w:r>
        <w:rPr>
          <w:rStyle w:val="s0"/>
        </w:rPr>
        <w:t xml:space="preserve">2) техническая документация завода-изготовителя; </w:t>
      </w:r>
    </w:p>
    <w:p w:rsidR="00000000" w:rsidRDefault="00412A57">
      <w:pPr>
        <w:ind w:firstLine="400"/>
        <w:jc w:val="both"/>
      </w:pPr>
      <w:r>
        <w:rPr>
          <w:rStyle w:val="s0"/>
        </w:rPr>
        <w:t xml:space="preserve">3) образцы формируемых чеков </w:t>
      </w:r>
      <w:r>
        <w:rPr>
          <w:rStyle w:val="s0"/>
        </w:rPr>
        <w:t xml:space="preserve">и отчетов, распечатанных как заводом-изготовителем, так и заявителем с контрольно-кассовой машины в фискальном и нефискальном режимах; </w:t>
      </w:r>
    </w:p>
    <w:p w:rsidR="00000000" w:rsidRDefault="00412A57">
      <w:pPr>
        <w:ind w:firstLine="400"/>
        <w:jc w:val="both"/>
      </w:pPr>
      <w:r>
        <w:rPr>
          <w:rStyle w:val="s0"/>
        </w:rPr>
        <w:t>4) руководство по эксплуатации контрольно-кассовой машины на бумажном и электронном носителях;</w:t>
      </w:r>
    </w:p>
    <w:p w:rsidR="00000000" w:rsidRDefault="00412A57">
      <w:pPr>
        <w:ind w:firstLine="400"/>
        <w:jc w:val="both"/>
      </w:pPr>
      <w:r>
        <w:rPr>
          <w:rStyle w:val="s0"/>
        </w:rPr>
        <w:t>5) руководство для должно</w:t>
      </w:r>
      <w:r>
        <w:rPr>
          <w:rStyle w:val="s0"/>
        </w:rPr>
        <w:t xml:space="preserve">стного лица налогового органа на бумажном и электронном носителях, содержащее подробное описание действий должностного лица налогового органа при установке фискального режима, перерегистрации контрольно-кассовой машины, снятии фискальных отчетов, отчета о </w:t>
      </w:r>
      <w:r>
        <w:rPr>
          <w:rStyle w:val="s0"/>
        </w:rPr>
        <w:t xml:space="preserve">текущем состоянии кассы (Х-отчет), а также введении информации, предусмотренной </w:t>
      </w:r>
      <w:hyperlink w:anchor="sub6490000" w:history="1">
        <w:r>
          <w:rPr>
            <w:rStyle w:val="a3"/>
          </w:rPr>
          <w:t>статьей 649</w:t>
        </w:r>
      </w:hyperlink>
      <w:r>
        <w:rPr>
          <w:rStyle w:val="s0"/>
        </w:rPr>
        <w:t xml:space="preserve"> настоящего Кодекса, для печати в контрольном чеке; </w:t>
      </w:r>
    </w:p>
    <w:p w:rsidR="00000000" w:rsidRDefault="00412A57">
      <w:pPr>
        <w:ind w:firstLine="400"/>
        <w:jc w:val="both"/>
      </w:pPr>
      <w:r>
        <w:rPr>
          <w:rStyle w:val="s0"/>
        </w:rPr>
        <w:t>6) гарантийное обязательство завода-изготовителя по технической поддержке модел</w:t>
      </w:r>
      <w:r>
        <w:rPr>
          <w:rStyle w:val="s0"/>
        </w:rPr>
        <w:t xml:space="preserve">и контрольно-кассовой машины; </w:t>
      </w:r>
    </w:p>
    <w:p w:rsidR="00000000" w:rsidRDefault="00412A57">
      <w:pPr>
        <w:ind w:firstLine="400"/>
        <w:jc w:val="both"/>
      </w:pPr>
      <w:r>
        <w:rPr>
          <w:rStyle w:val="s0"/>
        </w:rPr>
        <w:t xml:space="preserve">7) сведения о соответствии технических характеристик модели контрольно-кассовой машины, указанных в документации завода-изготовителя, </w:t>
      </w:r>
      <w:hyperlink r:id="rId2361" w:history="1">
        <w:r>
          <w:rPr>
            <w:rStyle w:val="a3"/>
          </w:rPr>
          <w:t>основным техническим требованиям по форме, установленной уполномоченным органом</w:t>
        </w:r>
      </w:hyperlink>
      <w:r>
        <w:rPr>
          <w:rStyle w:val="s0"/>
        </w:rPr>
        <w:t xml:space="preserve">; </w:t>
      </w:r>
    </w:p>
    <w:p w:rsidR="00000000" w:rsidRDefault="00412A57">
      <w:pPr>
        <w:ind w:firstLine="400"/>
        <w:jc w:val="both"/>
      </w:pPr>
      <w:r>
        <w:rPr>
          <w:rStyle w:val="s0"/>
        </w:rPr>
        <w:t>8) нотариально засвидетельствованная копия сертификата соответствия модели контрольно-кассовой машины;</w:t>
      </w:r>
    </w:p>
    <w:p w:rsidR="00000000" w:rsidRDefault="00412A57">
      <w:pPr>
        <w:ind w:firstLine="400"/>
        <w:jc w:val="both"/>
      </w:pPr>
      <w:r>
        <w:rPr>
          <w:rStyle w:val="s0"/>
        </w:rPr>
        <w:t>9) цветная фотография модели контрольно-кассовой машины на бумажном и э</w:t>
      </w:r>
      <w:r>
        <w:rPr>
          <w:rStyle w:val="s0"/>
        </w:rPr>
        <w:t xml:space="preserve">лектронном носителях. </w:t>
      </w:r>
    </w:p>
    <w:p w:rsidR="00000000" w:rsidRDefault="00412A57">
      <w:pPr>
        <w:ind w:firstLine="400"/>
        <w:jc w:val="both"/>
      </w:pPr>
      <w:r>
        <w:rPr>
          <w:rStyle w:val="s0"/>
        </w:rPr>
        <w:t>Если моделью контрольно-кассовой машины является фискальный регистратор, к налоговому заявлению дополнительно прилагается программное обеспечение на электронном носителе для подключения фискального регистратора к персональному компьютеру.</w:t>
      </w:r>
    </w:p>
    <w:p w:rsidR="00000000" w:rsidRDefault="00412A57">
      <w:pPr>
        <w:ind w:firstLine="400"/>
        <w:jc w:val="both"/>
      </w:pPr>
      <w:r>
        <w:rPr>
          <w:rStyle w:val="s0"/>
        </w:rPr>
        <w:t>Если моделью конт</w:t>
      </w:r>
      <w:r>
        <w:rPr>
          <w:rStyle w:val="s0"/>
        </w:rPr>
        <w:t>рольно-кассовой машины является компьютерная система, к налоговому заявлению прилагаются заключение уполномоченного государственного органа в области информатизации и связи о соответствии компьютерной системы техническим требованиям и документы, перечислен</w:t>
      </w:r>
      <w:r>
        <w:rPr>
          <w:rStyle w:val="s0"/>
        </w:rPr>
        <w:t xml:space="preserve">ные в подпунктах 1), 2), 3), 5), 6) и 7) настоящего пункта. </w:t>
      </w:r>
      <w:hyperlink r:id="rId2362" w:history="1">
        <w:r>
          <w:rPr>
            <w:rStyle w:val="a3"/>
          </w:rPr>
          <w:t>Порядок выдачи заключения</w:t>
        </w:r>
      </w:hyperlink>
      <w:r>
        <w:rPr>
          <w:rStyle w:val="s0"/>
        </w:rPr>
        <w:t xml:space="preserve"> устанавливается уполномоченным государственным органом в области информатизации и связи по согласованию с</w:t>
      </w:r>
      <w:r>
        <w:rPr>
          <w:rStyle w:val="s0"/>
        </w:rPr>
        <w:t xml:space="preserve"> уполномоченным органом.</w:t>
      </w:r>
    </w:p>
    <w:p w:rsidR="00000000" w:rsidRDefault="00412A57">
      <w:pPr>
        <w:ind w:firstLine="400"/>
        <w:jc w:val="both"/>
      </w:pPr>
      <w:r>
        <w:rPr>
          <w:rStyle w:val="s0"/>
        </w:rPr>
        <w:t xml:space="preserve">4. Включение модели контрольно-кассовой машины в государственный реестр осуществляется при одновременном соблюдении следующих условий: </w:t>
      </w:r>
    </w:p>
    <w:p w:rsidR="00000000" w:rsidRDefault="00412A57">
      <w:pPr>
        <w:ind w:firstLine="400"/>
        <w:jc w:val="both"/>
      </w:pPr>
      <w:r>
        <w:rPr>
          <w:rStyle w:val="s0"/>
        </w:rPr>
        <w:t xml:space="preserve">1) наличие налогового заявления и материалов, указанных в пункте 3 настоящей статьи; </w:t>
      </w:r>
    </w:p>
    <w:p w:rsidR="00000000" w:rsidRDefault="00412A57">
      <w:pPr>
        <w:ind w:firstLine="400"/>
        <w:jc w:val="both"/>
      </w:pPr>
      <w:r>
        <w:rPr>
          <w:rStyle w:val="s0"/>
        </w:rPr>
        <w:t>2) соотве</w:t>
      </w:r>
      <w:r>
        <w:rPr>
          <w:rStyle w:val="s0"/>
        </w:rPr>
        <w:t xml:space="preserve">тствие модели контрольно-кассовой машины </w:t>
      </w:r>
      <w:hyperlink r:id="rId2363" w:history="1">
        <w:r>
          <w:rPr>
            <w:rStyle w:val="a3"/>
          </w:rPr>
          <w:t>техническим требованиям, установленным уполномоченным органом</w:t>
        </w:r>
      </w:hyperlink>
      <w:r>
        <w:rPr>
          <w:rStyle w:val="s0"/>
        </w:rPr>
        <w:t xml:space="preserve">. </w:t>
      </w:r>
    </w:p>
    <w:p w:rsidR="00000000" w:rsidRDefault="00412A57">
      <w:pPr>
        <w:jc w:val="both"/>
      </w:pPr>
      <w:r>
        <w:rPr>
          <w:rStyle w:val="s3"/>
        </w:rPr>
        <w:t xml:space="preserve">В пункт 5 внесены изменения в соответствии с </w:t>
      </w:r>
      <w:hyperlink r:id="rId2364" w:anchor="sub_id=3200"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365" w:anchor="sub_id=65105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5. Соответствие модели контрольно-касс</w:t>
      </w:r>
      <w:r>
        <w:rPr>
          <w:rStyle w:val="s0"/>
        </w:rPr>
        <w:t xml:space="preserve">овой машины техническим требованиям </w:t>
      </w:r>
      <w:r>
        <w:t>при включении в государственный реестр</w:t>
      </w:r>
      <w:r>
        <w:rPr>
          <w:rStyle w:val="s0"/>
        </w:rPr>
        <w:t xml:space="preserve"> определяется уполномоченным органом путем испытания (тестирования) образца модели контрольно-кассовой машины в присутствии представителей лица, инициировавшего включение модели конт</w:t>
      </w:r>
      <w:r>
        <w:rPr>
          <w:rStyle w:val="s0"/>
        </w:rPr>
        <w:t>рольно-кассовой машины в государственный реестр. Для установления соответствия модели контрольно-кассовой машины техническим требованиям уполномоченный орган вправе привлекать экспертов из иных государственных органов, из числа других лиц (за исключением л</w:t>
      </w:r>
      <w:r>
        <w:rPr>
          <w:rStyle w:val="s0"/>
        </w:rPr>
        <w:t>иц, инициировавших включение модели контрольно-кассовой машины в государственный реестр, и лиц, с ними связанных).</w:t>
      </w:r>
    </w:p>
    <w:p w:rsidR="00000000" w:rsidRDefault="00412A57">
      <w:pPr>
        <w:ind w:firstLine="400"/>
        <w:jc w:val="both"/>
      </w:pPr>
      <w:r>
        <w:rPr>
          <w:rStyle w:val="s0"/>
        </w:rPr>
        <w:t xml:space="preserve">6. Решение о включении (отказе во включении) модели контрольно-кассовой машины в государственный реестр принимается уполномоченным органом в </w:t>
      </w:r>
      <w:r>
        <w:rPr>
          <w:rStyle w:val="s0"/>
        </w:rPr>
        <w:t xml:space="preserve">течение тридцати рабочих дней со дня принятия налогового заявления. </w:t>
      </w:r>
    </w:p>
    <w:p w:rsidR="00000000" w:rsidRDefault="00412A57">
      <w:pPr>
        <w:ind w:firstLine="400"/>
        <w:jc w:val="both"/>
      </w:pPr>
      <w:r>
        <w:rPr>
          <w:rStyle w:val="s0"/>
        </w:rPr>
        <w:t>В случае отказа во включении модели контрольно-кассовой машины в государственный реестр уполномоченный орган письменно уведомляет заявителя с указанием причин отказа.</w:t>
      </w:r>
    </w:p>
    <w:p w:rsidR="00000000" w:rsidRDefault="00412A57">
      <w:pPr>
        <w:jc w:val="both"/>
      </w:pPr>
      <w:r>
        <w:rPr>
          <w:rStyle w:val="s3"/>
        </w:rPr>
        <w:t>В пункт 7 внесены из</w:t>
      </w:r>
      <w:r>
        <w:rPr>
          <w:rStyle w:val="s3"/>
        </w:rPr>
        <w:t xml:space="preserve">менения в соответствии с </w:t>
      </w:r>
      <w:hyperlink r:id="rId2366" w:anchor="sub_id=3200"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367" w:anchor="sub_id=65107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 xml:space="preserve">7. </w:t>
      </w:r>
      <w:r>
        <w:t xml:space="preserve">Исключение модели контрольно-кассовой машины из государственного реестра производится уполномоченным органом в случае несоответствия характеристик модели контрольно-кассовой машины, указанных в документации, представленной в </w:t>
      </w:r>
      <w:r>
        <w:t>уполномоченный орган при включении в государственный реестр, техническим требованиям.</w:t>
      </w:r>
      <w:r>
        <w:rPr>
          <w:rStyle w:val="s0"/>
        </w:rPr>
        <w:t xml:space="preserve"> Налоговый орган уведомляет налогоплательщика, применяющего данную модель контрольно-кассовой машины, о принятом решении об исключении модели контрольно-кассовой машины из</w:t>
      </w:r>
      <w:r>
        <w:rPr>
          <w:rStyle w:val="s0"/>
        </w:rPr>
        <w:t xml:space="preserve"> государственного реестра не позднее шестимесячного периода до исключения модели контрольно-кассовой машины из государственного реестра.</w:t>
      </w:r>
    </w:p>
    <w:p w:rsidR="00000000" w:rsidRDefault="00412A57">
      <w:pPr>
        <w:ind w:firstLine="400"/>
        <w:jc w:val="both"/>
      </w:pPr>
      <w:r>
        <w:t> </w:t>
      </w:r>
    </w:p>
    <w:p w:rsidR="00000000" w:rsidRDefault="00412A57">
      <w:pPr>
        <w:ind w:left="1200" w:hanging="800"/>
        <w:jc w:val="both"/>
      </w:pPr>
      <w:bookmarkStart w:id="850" w:name="SUB6520000"/>
      <w:bookmarkEnd w:id="850"/>
      <w:r>
        <w:rPr>
          <w:rStyle w:val="s1"/>
        </w:rPr>
        <w:t>Статья 652. Налоговый контроль за соблюдением порядка применения контрольно-кассовых машин</w:t>
      </w:r>
    </w:p>
    <w:p w:rsidR="00000000" w:rsidRDefault="00412A57">
      <w:pPr>
        <w:ind w:firstLine="400"/>
        <w:jc w:val="both"/>
      </w:pPr>
      <w:r>
        <w:rPr>
          <w:rStyle w:val="s0"/>
        </w:rPr>
        <w:t xml:space="preserve">Налоговые органы: </w:t>
      </w:r>
    </w:p>
    <w:p w:rsidR="00000000" w:rsidRDefault="00412A57">
      <w:pPr>
        <w:ind w:firstLine="400"/>
        <w:jc w:val="both"/>
      </w:pPr>
      <w:r>
        <w:rPr>
          <w:rStyle w:val="s0"/>
        </w:rPr>
        <w:t>1) осущ</w:t>
      </w:r>
      <w:r>
        <w:rPr>
          <w:rStyle w:val="s0"/>
        </w:rPr>
        <w:t xml:space="preserve">ествляют контроль за соблюдением порядка применения контрольно-кассовых машин; </w:t>
      </w:r>
    </w:p>
    <w:p w:rsidR="00000000" w:rsidRDefault="00412A57">
      <w:pPr>
        <w:ind w:firstLine="400"/>
        <w:jc w:val="both"/>
      </w:pPr>
      <w:r>
        <w:rPr>
          <w:rStyle w:val="s0"/>
        </w:rPr>
        <w:t>2) используют данные, хранящиеся в фискальных блоках памяти контрольно-кассовых машин, при проведении налоговых проверок по исполнению налогоплательщиком налогового обязательст</w:t>
      </w:r>
      <w:r>
        <w:rPr>
          <w:rStyle w:val="s0"/>
        </w:rPr>
        <w:t>ва по уплате налогов и других обязательных платежей в бюджет.</w:t>
      </w:r>
    </w:p>
    <w:p w:rsidR="00000000" w:rsidRDefault="00412A57">
      <w:pPr>
        <w:ind w:firstLine="400"/>
        <w:jc w:val="both"/>
      </w:pPr>
      <w:r>
        <w:t> </w:t>
      </w:r>
    </w:p>
    <w:p w:rsidR="00000000" w:rsidRDefault="00412A57">
      <w:pPr>
        <w:ind w:firstLine="400"/>
        <w:jc w:val="both"/>
      </w:pPr>
      <w:r>
        <w:t> </w:t>
      </w:r>
    </w:p>
    <w:p w:rsidR="00000000" w:rsidRDefault="00412A57">
      <w:pPr>
        <w:jc w:val="center"/>
      </w:pPr>
      <w:bookmarkStart w:id="851" w:name="SUB6530000"/>
      <w:bookmarkEnd w:id="851"/>
      <w:r>
        <w:rPr>
          <w:rStyle w:val="s1"/>
        </w:rPr>
        <w:t>Глава 91. ПРОЧИЕ ФОРМЫ НАЛОГОВОГО КОНТРОЛЯ</w:t>
      </w:r>
    </w:p>
    <w:p w:rsidR="00000000" w:rsidRDefault="00412A57">
      <w:pPr>
        <w:ind w:firstLine="400"/>
        <w:jc w:val="both"/>
      </w:pPr>
      <w:r>
        <w:t> </w:t>
      </w:r>
    </w:p>
    <w:p w:rsidR="00000000" w:rsidRDefault="00412A57">
      <w:pPr>
        <w:ind w:left="1200" w:hanging="800"/>
        <w:jc w:val="both"/>
      </w:pPr>
      <w:r>
        <w:rPr>
          <w:rStyle w:val="s1"/>
        </w:rPr>
        <w:t>Статья 653. Контроль за подакцизными товарами в форме маркировки отдельных видов подакцизных товаров и установления акцизных постов</w:t>
      </w:r>
    </w:p>
    <w:p w:rsidR="00000000" w:rsidRDefault="00412A57">
      <w:pPr>
        <w:ind w:firstLine="400"/>
        <w:jc w:val="both"/>
      </w:pPr>
      <w:r>
        <w:rPr>
          <w:rStyle w:val="s0"/>
        </w:rPr>
        <w:t>1. Контроль з</w:t>
      </w:r>
      <w:r>
        <w:rPr>
          <w:rStyle w:val="s0"/>
        </w:rPr>
        <w:t>а подакцизными товарами осуществляется налоговыми органами в части соблюдения производителями, импортерами подакцизных товаров, конкурсными и реабилитационными управляющими при реализации имущества (активов) должника порядка маркировки отдельных видов пода</w:t>
      </w:r>
      <w:r>
        <w:rPr>
          <w:rStyle w:val="s0"/>
        </w:rPr>
        <w:t>кцизных товаров, определенного настоящей статьей, а также путем установления акцизных постов.</w:t>
      </w:r>
    </w:p>
    <w:p w:rsidR="00000000" w:rsidRDefault="00412A57">
      <w:pPr>
        <w:ind w:firstLine="400"/>
        <w:jc w:val="both"/>
      </w:pPr>
      <w:bookmarkStart w:id="852" w:name="SUB6530200"/>
      <w:bookmarkEnd w:id="852"/>
      <w:r>
        <w:rPr>
          <w:rStyle w:val="s0"/>
        </w:rPr>
        <w:t xml:space="preserve">2. Алкогольная продукция, за исключением виноматериала и пива, подлежит маркировке учетно-контрольными марками, табачные изделия - акцизными марками. </w:t>
      </w:r>
    </w:p>
    <w:p w:rsidR="00000000" w:rsidRDefault="00412A57">
      <w:pPr>
        <w:ind w:firstLine="400"/>
        <w:jc w:val="both"/>
      </w:pPr>
      <w:r>
        <w:rPr>
          <w:rStyle w:val="s0"/>
        </w:rPr>
        <w:t>3. Маркировку осуществляют производители и импортеры подакцизных товаров, конкурсные и реабилитационные управляющие при реализации имущества (активов) должника.</w:t>
      </w:r>
    </w:p>
    <w:p w:rsidR="00000000" w:rsidRDefault="00412A57">
      <w:pPr>
        <w:ind w:firstLine="400"/>
        <w:jc w:val="both"/>
      </w:pPr>
      <w:r>
        <w:rPr>
          <w:rStyle w:val="s0"/>
        </w:rPr>
        <w:t>4. Не подлежат обязательной маркировке учетно-контрольными марками алкогольная продукция и акци</w:t>
      </w:r>
      <w:r>
        <w:rPr>
          <w:rStyle w:val="s0"/>
        </w:rPr>
        <w:t xml:space="preserve">зными марками - табачные изделия: </w:t>
      </w:r>
    </w:p>
    <w:p w:rsidR="00000000" w:rsidRDefault="00412A57">
      <w:pPr>
        <w:ind w:firstLine="400"/>
        <w:jc w:val="both"/>
      </w:pPr>
      <w:r>
        <w:rPr>
          <w:rStyle w:val="s0"/>
        </w:rPr>
        <w:t xml:space="preserve">1) экспортируемые за пределы Республики Казахстан; </w:t>
      </w:r>
    </w:p>
    <w:p w:rsidR="00000000" w:rsidRDefault="00412A57">
      <w:pPr>
        <w:ind w:firstLine="400"/>
        <w:jc w:val="both"/>
      </w:pPr>
      <w:r>
        <w:rPr>
          <w:rStyle w:val="s0"/>
        </w:rPr>
        <w:t xml:space="preserve">2) ввозимые на территорию Республики Казахстан в таможенных режимах </w:t>
      </w:r>
      <w:hyperlink r:id="rId2368" w:anchor="sub_id=1410000" w:history="1">
        <w:r>
          <w:rPr>
            <w:rStyle w:val="a3"/>
          </w:rPr>
          <w:t>«магазин беспошлинной торговли»</w:t>
        </w:r>
      </w:hyperlink>
      <w:r>
        <w:rPr>
          <w:rStyle w:val="s0"/>
        </w:rPr>
        <w:t xml:space="preserve">, </w:t>
      </w:r>
      <w:hyperlink r:id="rId2369" w:anchor="sub_id=1240000" w:history="1">
        <w:r>
          <w:rPr>
            <w:rStyle w:val="a3"/>
          </w:rPr>
          <w:t>«таможенный склад»</w:t>
        </w:r>
      </w:hyperlink>
      <w:r>
        <w:rPr>
          <w:rStyle w:val="s0"/>
        </w:rPr>
        <w:t xml:space="preserve">; </w:t>
      </w:r>
    </w:p>
    <w:p w:rsidR="00000000" w:rsidRDefault="00412A57">
      <w:pPr>
        <w:ind w:firstLine="400"/>
        <w:jc w:val="both"/>
      </w:pPr>
      <w:r>
        <w:rPr>
          <w:rStyle w:val="s0"/>
        </w:rPr>
        <w:t xml:space="preserve">3) ввозимые на таможенную территорию Республики Казахстан в таможенных режимах </w:t>
      </w:r>
      <w:hyperlink r:id="rId2370" w:anchor="sub_id=1880000" w:history="1">
        <w:r>
          <w:rPr>
            <w:rStyle w:val="a3"/>
          </w:rPr>
          <w:t>«временный ввоз товаров и транспортных средств»</w:t>
        </w:r>
      </w:hyperlink>
      <w:r>
        <w:rPr>
          <w:rStyle w:val="s0"/>
        </w:rPr>
        <w:t xml:space="preserve"> и </w:t>
      </w:r>
      <w:hyperlink r:id="rId2371" w:anchor="sub_id=1970000" w:history="1">
        <w:r>
          <w:rPr>
            <w:rStyle w:val="a3"/>
          </w:rPr>
          <w:t>«временный вывоз товаров и транспортных средств»</w:t>
        </w:r>
      </w:hyperlink>
      <w:r>
        <w:rPr>
          <w:rStyle w:val="s0"/>
        </w:rPr>
        <w:t xml:space="preserve"> в рекламных и (или) демонстр</w:t>
      </w:r>
      <w:r>
        <w:rPr>
          <w:rStyle w:val="s0"/>
        </w:rPr>
        <w:t>ационных целях в единичных экземплярах;</w:t>
      </w:r>
    </w:p>
    <w:p w:rsidR="00000000" w:rsidRDefault="00412A57">
      <w:pPr>
        <w:ind w:firstLine="400"/>
        <w:jc w:val="both"/>
      </w:pPr>
      <w:r>
        <w:rPr>
          <w:rStyle w:val="s0"/>
        </w:rPr>
        <w:t xml:space="preserve">4) перемещаемые через таможенную территорию Республики Казахстан в </w:t>
      </w:r>
      <w:hyperlink r:id="rId2372" w:anchor="sub_id=2120000" w:history="1">
        <w:r>
          <w:rPr>
            <w:rStyle w:val="a3"/>
          </w:rPr>
          <w:t>таможенном режиме «транзит товаров»</w:t>
        </w:r>
      </w:hyperlink>
      <w:r>
        <w:rPr>
          <w:rStyle w:val="s0"/>
        </w:rPr>
        <w:t xml:space="preserve">; </w:t>
      </w:r>
    </w:p>
    <w:p w:rsidR="00000000" w:rsidRDefault="00412A57">
      <w:pPr>
        <w:ind w:firstLine="400"/>
        <w:jc w:val="both"/>
      </w:pPr>
      <w:r>
        <w:rPr>
          <w:rStyle w:val="s0"/>
        </w:rPr>
        <w:t xml:space="preserve">5) ввозимые (пересылаемые) </w:t>
      </w:r>
      <w:r>
        <w:rPr>
          <w:rStyle w:val="s0"/>
        </w:rPr>
        <w:t xml:space="preserve">физическими лицами на таможенную территорию Республики Казахстан в пределах </w:t>
      </w:r>
      <w:hyperlink r:id="rId2373" w:anchor="sub_id=50" w:history="1">
        <w:r>
          <w:rPr>
            <w:rStyle w:val="a3"/>
          </w:rPr>
          <w:t>норм безакцизного ввоза</w:t>
        </w:r>
      </w:hyperlink>
      <w:r>
        <w:rPr>
          <w:rStyle w:val="s0"/>
        </w:rPr>
        <w:t>, установленных Правительством Республики Казахстан.</w:t>
      </w:r>
    </w:p>
    <w:p w:rsidR="00000000" w:rsidRDefault="00412A57">
      <w:pPr>
        <w:ind w:firstLine="400"/>
        <w:jc w:val="both"/>
      </w:pPr>
      <w:r>
        <w:rPr>
          <w:rStyle w:val="s0"/>
        </w:rPr>
        <w:t>5. Перемаркировка подакц</w:t>
      </w:r>
      <w:r>
        <w:rPr>
          <w:rStyle w:val="s0"/>
        </w:rPr>
        <w:t>изных товаров, указанных в пункте 2 настоящей статьи, учетно-контрольными или акцизными марками нового образца осуществляется не более одного раза в два года в сроки, определяемые Правительством Республики Казахстан.</w:t>
      </w:r>
    </w:p>
    <w:p w:rsidR="00000000" w:rsidRDefault="00412A57">
      <w:pPr>
        <w:ind w:firstLine="400"/>
        <w:jc w:val="both"/>
      </w:pPr>
      <w:r>
        <w:rPr>
          <w:rStyle w:val="s0"/>
        </w:rPr>
        <w:t>6. В соответствии с настоящим пунктом:</w:t>
      </w:r>
    </w:p>
    <w:p w:rsidR="00000000" w:rsidRDefault="00412A57">
      <w:pPr>
        <w:ind w:firstLine="400"/>
        <w:jc w:val="both"/>
      </w:pPr>
      <w:r>
        <w:rPr>
          <w:rStyle w:val="s0"/>
        </w:rPr>
        <w:t xml:space="preserve">1) </w:t>
      </w:r>
      <w:hyperlink r:id="rId2374" w:history="1">
        <w:r>
          <w:rPr>
            <w:rStyle w:val="a3"/>
          </w:rPr>
          <w:t>правила маркировки (перемаркировки)</w:t>
        </w:r>
      </w:hyperlink>
      <w:r>
        <w:rPr>
          <w:rStyle w:val="s0"/>
        </w:rPr>
        <w:t xml:space="preserve"> отдельных видов подакцизных товаров утверждаются Правительством Республики Казахстан;</w:t>
      </w:r>
    </w:p>
    <w:p w:rsidR="00000000" w:rsidRDefault="00412A57">
      <w:pPr>
        <w:ind w:firstLine="400"/>
        <w:jc w:val="both"/>
      </w:pPr>
      <w:r>
        <w:rPr>
          <w:rStyle w:val="s0"/>
        </w:rPr>
        <w:t xml:space="preserve">2) </w:t>
      </w:r>
      <w:hyperlink r:id="rId2375" w:history="1">
        <w:r>
          <w:rPr>
            <w:rStyle w:val="a3"/>
          </w:rPr>
          <w:t>правила получения, учета, хранения и выдачи акцизных и учетно-контрольных марок</w:t>
        </w:r>
      </w:hyperlink>
      <w:r>
        <w:rPr>
          <w:rStyle w:val="s0"/>
        </w:rPr>
        <w:t xml:space="preserve"> утверждаются уполномоченным органом.</w:t>
      </w:r>
    </w:p>
    <w:p w:rsidR="00000000" w:rsidRDefault="00412A57">
      <w:pPr>
        <w:ind w:firstLine="400"/>
        <w:jc w:val="both"/>
      </w:pPr>
      <w:r>
        <w:rPr>
          <w:rStyle w:val="s0"/>
        </w:rPr>
        <w:t>7. Налоговые органы устанавливают акцизные посты на территории налогоплательщика, осуществляющего производство отдельных видов подакцизны</w:t>
      </w:r>
      <w:r>
        <w:rPr>
          <w:rStyle w:val="s0"/>
        </w:rPr>
        <w:t>х товаров.</w:t>
      </w:r>
    </w:p>
    <w:p w:rsidR="00000000" w:rsidRDefault="00412A57">
      <w:pPr>
        <w:ind w:firstLine="400"/>
        <w:jc w:val="both"/>
      </w:pPr>
      <w:r>
        <w:rPr>
          <w:rStyle w:val="s0"/>
        </w:rPr>
        <w:t xml:space="preserve">8. Уполномоченный орган утверждает </w:t>
      </w:r>
      <w:hyperlink r:id="rId2376" w:history="1">
        <w:r>
          <w:rPr>
            <w:rStyle w:val="a3"/>
          </w:rPr>
          <w:t>порядок организации деятельности акцизного поста</w:t>
        </w:r>
      </w:hyperlink>
      <w:r>
        <w:rPr>
          <w:rStyle w:val="s0"/>
        </w:rPr>
        <w:t>.</w:t>
      </w:r>
    </w:p>
    <w:p w:rsidR="00000000" w:rsidRDefault="00412A57">
      <w:pPr>
        <w:ind w:firstLine="400"/>
        <w:jc w:val="both"/>
      </w:pPr>
      <w:r>
        <w:rPr>
          <w:rStyle w:val="s0"/>
        </w:rPr>
        <w:t>9. Местонахождение и состав работников акцизного поста, регламент его работы в соответствии с р</w:t>
      </w:r>
      <w:r>
        <w:rPr>
          <w:rStyle w:val="s0"/>
        </w:rPr>
        <w:t>ежимом работы налогоплательщика определяются налоговым органом.</w:t>
      </w:r>
    </w:p>
    <w:p w:rsidR="00000000" w:rsidRDefault="00412A57">
      <w:pPr>
        <w:ind w:firstLine="400"/>
        <w:jc w:val="both"/>
      </w:pPr>
      <w:r>
        <w:rPr>
          <w:rStyle w:val="s0"/>
        </w:rPr>
        <w:t>Состав работников акцизного поста формируется из числа должностных лиц налогового органа.</w:t>
      </w:r>
    </w:p>
    <w:p w:rsidR="00000000" w:rsidRDefault="00412A57">
      <w:pPr>
        <w:ind w:firstLine="400"/>
        <w:jc w:val="both"/>
      </w:pPr>
      <w:r>
        <w:rPr>
          <w:rStyle w:val="s0"/>
        </w:rPr>
        <w:t>10. Должностное лицо налогового органа, находящееся на акцизном посту, осуществляет контроль за:</w:t>
      </w:r>
    </w:p>
    <w:p w:rsidR="00000000" w:rsidRDefault="00412A57">
      <w:pPr>
        <w:ind w:firstLine="400"/>
        <w:jc w:val="both"/>
      </w:pPr>
      <w:r>
        <w:rPr>
          <w:rStyle w:val="s0"/>
        </w:rPr>
        <w:t>1) со</w:t>
      </w:r>
      <w:r>
        <w:rPr>
          <w:rStyle w:val="s0"/>
        </w:rPr>
        <w:t>блюдением налогоплательщиком требований законодательства Республики Казахстан, регулирующего производство и реализацию подакцизных товаров;</w:t>
      </w:r>
    </w:p>
    <w:p w:rsidR="00000000" w:rsidRDefault="00412A57">
      <w:pPr>
        <w:ind w:firstLine="400"/>
        <w:jc w:val="both"/>
      </w:pPr>
      <w:r>
        <w:rPr>
          <w:rStyle w:val="s0"/>
        </w:rPr>
        <w:t>2) наличием у налогоплательщика лицензии на соответствующий вид деятельности;</w:t>
      </w:r>
    </w:p>
    <w:p w:rsidR="00000000" w:rsidRDefault="00412A57">
      <w:pPr>
        <w:ind w:firstLine="400"/>
        <w:jc w:val="both"/>
      </w:pPr>
      <w:r>
        <w:rPr>
          <w:rStyle w:val="s0"/>
        </w:rPr>
        <w:t>3) отводом подакцизных товаров исключи</w:t>
      </w:r>
      <w:r>
        <w:rPr>
          <w:rStyle w:val="s0"/>
        </w:rPr>
        <w:t>тельно через измеряющие аппараты или реализацией (розлив) через приборы учета, а также эксплуатацией последних в опломбированном виде;</w:t>
      </w:r>
    </w:p>
    <w:p w:rsidR="00000000" w:rsidRDefault="00412A57">
      <w:pPr>
        <w:ind w:firstLine="400"/>
        <w:jc w:val="both"/>
      </w:pPr>
      <w:r>
        <w:rPr>
          <w:rStyle w:val="s0"/>
        </w:rPr>
        <w:t>4) соблюдением налогоплательщиком порядка маркировки отдельных видов подакцизных товаров;</w:t>
      </w:r>
    </w:p>
    <w:p w:rsidR="00000000" w:rsidRDefault="00412A57">
      <w:pPr>
        <w:ind w:firstLine="400"/>
        <w:jc w:val="both"/>
      </w:pPr>
      <w:r>
        <w:rPr>
          <w:rStyle w:val="s0"/>
        </w:rPr>
        <w:t>5) правильностью применения ста</w:t>
      </w:r>
      <w:r>
        <w:rPr>
          <w:rStyle w:val="s0"/>
        </w:rPr>
        <w:t>вок акцизов на подакцизные товары и своевременностью уплаты акцизов в бюджет;</w:t>
      </w:r>
    </w:p>
    <w:p w:rsidR="00000000" w:rsidRDefault="00412A57">
      <w:pPr>
        <w:ind w:firstLine="400"/>
        <w:jc w:val="both"/>
      </w:pPr>
      <w:r>
        <w:rPr>
          <w:rStyle w:val="s0"/>
        </w:rPr>
        <w:t>6) движением основного сырья для производства подакцизных товаров, вспомогательных материалов, готовой продукции, учетно-контрольных марок или акцизных марок.</w:t>
      </w:r>
    </w:p>
    <w:p w:rsidR="00000000" w:rsidRDefault="00412A57">
      <w:pPr>
        <w:ind w:firstLine="400"/>
        <w:jc w:val="both"/>
      </w:pPr>
      <w:r>
        <w:rPr>
          <w:rStyle w:val="s0"/>
        </w:rPr>
        <w:t>11. Должностное лицо налогового органа, находящееся на акцизном посту, вправе:</w:t>
      </w:r>
    </w:p>
    <w:p w:rsidR="00000000" w:rsidRDefault="00412A57">
      <w:pPr>
        <w:ind w:firstLine="400"/>
        <w:jc w:val="both"/>
      </w:pPr>
      <w:r>
        <w:rPr>
          <w:rStyle w:val="s0"/>
        </w:rPr>
        <w:t>1) обследовать с соблюдением требований действующего законодательства Республики Казахстан административные, производственные, складские, торговые, подсобные помещения налогопла</w:t>
      </w:r>
      <w:r>
        <w:rPr>
          <w:rStyle w:val="s0"/>
        </w:rPr>
        <w:t>тельщика, используемые для производства, хранения и реализации подакцизных товаров;</w:t>
      </w:r>
    </w:p>
    <w:p w:rsidR="00000000" w:rsidRDefault="00412A57">
      <w:pPr>
        <w:ind w:firstLine="400"/>
        <w:jc w:val="both"/>
      </w:pPr>
      <w:r>
        <w:rPr>
          <w:rStyle w:val="s0"/>
        </w:rPr>
        <w:t>2) присутствовать при реализации подакцизных товаров;</w:t>
      </w:r>
    </w:p>
    <w:p w:rsidR="00000000" w:rsidRDefault="00412A57">
      <w:pPr>
        <w:ind w:firstLine="400"/>
        <w:jc w:val="both"/>
      </w:pPr>
      <w:r>
        <w:rPr>
          <w:rStyle w:val="s0"/>
        </w:rPr>
        <w:t>3) осматривать грузовые транспортные средства, выезжающие с территории налогоплательщика.</w:t>
      </w:r>
    </w:p>
    <w:p w:rsidR="00000000" w:rsidRDefault="00412A57">
      <w:pPr>
        <w:ind w:firstLine="400"/>
        <w:jc w:val="both"/>
      </w:pPr>
      <w:r>
        <w:rPr>
          <w:rStyle w:val="s0"/>
        </w:rPr>
        <w:t>12. Должностное лицо налогов</w:t>
      </w:r>
      <w:r>
        <w:rPr>
          <w:rStyle w:val="s0"/>
        </w:rPr>
        <w:t>ого органа, находящееся на акцизном посту, имеет иные права, предусмотренные порядком организации деятельности акцизного поста.</w:t>
      </w:r>
    </w:p>
    <w:p w:rsidR="00000000" w:rsidRDefault="00412A57">
      <w:pPr>
        <w:jc w:val="both"/>
      </w:pPr>
      <w:r>
        <w:rPr>
          <w:rStyle w:val="s3"/>
        </w:rPr>
        <w:t xml:space="preserve">См. </w:t>
      </w:r>
      <w:hyperlink r:id="rId2377" w:anchor="sub_id=51" w:history="1">
        <w:r>
          <w:rPr>
            <w:rStyle w:val="a3"/>
            <w:i/>
            <w:iCs/>
            <w:bdr w:val="none" w:sz="0" w:space="0" w:color="auto" w:frame="1"/>
          </w:rPr>
          <w:t>Материалы</w:t>
        </w:r>
      </w:hyperlink>
      <w:r>
        <w:rPr>
          <w:rStyle w:val="s3"/>
        </w:rPr>
        <w:t xml:space="preserve"> антикоррупционной экспертизы</w:t>
      </w:r>
    </w:p>
    <w:p w:rsidR="00000000" w:rsidRDefault="00412A57">
      <w:pPr>
        <w:ind w:firstLine="400"/>
        <w:jc w:val="both"/>
      </w:pPr>
      <w:r>
        <w:t> </w:t>
      </w:r>
    </w:p>
    <w:p w:rsidR="00000000" w:rsidRDefault="00412A57">
      <w:pPr>
        <w:ind w:left="1200" w:hanging="800"/>
        <w:jc w:val="both"/>
      </w:pPr>
      <w:bookmarkStart w:id="853" w:name="SUB6540000"/>
      <w:bookmarkEnd w:id="853"/>
      <w:r>
        <w:rPr>
          <w:rStyle w:val="s1"/>
        </w:rPr>
        <w:t>Ста</w:t>
      </w:r>
      <w:r>
        <w:rPr>
          <w:rStyle w:val="s1"/>
        </w:rPr>
        <w:t>тья 654. Контроль при трансфертном ценообразовании</w:t>
      </w:r>
    </w:p>
    <w:p w:rsidR="00000000" w:rsidRDefault="00412A57">
      <w:pPr>
        <w:ind w:firstLine="400"/>
        <w:jc w:val="both"/>
      </w:pPr>
      <w:r>
        <w:rPr>
          <w:rStyle w:val="s0"/>
        </w:rPr>
        <w:t xml:space="preserve">Органы налоговой службы осуществляют контроль при трансфертном ценообразовании по сделкам в порядке и случаях, предусмотренных </w:t>
      </w:r>
      <w:hyperlink r:id="rId2378" w:anchor="sub_id=40000" w:history="1">
        <w:r>
          <w:rPr>
            <w:rStyle w:val="a3"/>
          </w:rPr>
          <w:t>законодательством Республики Казахстан о трансфертном ценообразовании</w:t>
        </w:r>
      </w:hyperlink>
      <w:r>
        <w:rPr>
          <w:rStyle w:val="s0"/>
        </w:rPr>
        <w:t>.</w:t>
      </w:r>
    </w:p>
    <w:p w:rsidR="00000000" w:rsidRDefault="00412A57">
      <w:pPr>
        <w:ind w:firstLine="400"/>
        <w:jc w:val="both"/>
      </w:pPr>
      <w:r>
        <w:t> </w:t>
      </w:r>
    </w:p>
    <w:p w:rsidR="00000000" w:rsidRDefault="00412A57">
      <w:pPr>
        <w:ind w:left="1200" w:hanging="800"/>
        <w:jc w:val="both"/>
      </w:pPr>
      <w:bookmarkStart w:id="854" w:name="SUB6550000"/>
      <w:bookmarkEnd w:id="854"/>
      <w:r>
        <w:rPr>
          <w:rStyle w:val="s1"/>
        </w:rPr>
        <w:t>Статья 655. Контроль за соблюдением порядка учета, хранения, оценки, дальнейшего использования и реализации имущества, обращенного (подлежащего обращению) в собственность государ</w:t>
      </w:r>
      <w:r>
        <w:rPr>
          <w:rStyle w:val="s1"/>
        </w:rPr>
        <w:t xml:space="preserve">ства </w:t>
      </w:r>
    </w:p>
    <w:p w:rsidR="00000000" w:rsidRDefault="00412A57">
      <w:pPr>
        <w:jc w:val="both"/>
      </w:pPr>
      <w:r>
        <w:rPr>
          <w:rStyle w:val="s0"/>
        </w:rPr>
        <w:t>1. Налоговый орган осуществляет контроль за соблюдением порядка учета, хранения, оценки, дальнейшего использования и реализации имущества, обращенного (подлежащего обращению) в собственность государства, за полнотой и своевременностью поступления ден</w:t>
      </w:r>
      <w:r>
        <w:rPr>
          <w:rStyle w:val="s0"/>
        </w:rPr>
        <w:t xml:space="preserve">ег в бюджет в случае его реализации, а также порядка передачи имущества, обращенного (подлежащего обращению) в собственность государства, в </w:t>
      </w:r>
      <w:hyperlink r:id="rId2379" w:history="1">
        <w:r>
          <w:rPr>
            <w:rStyle w:val="a3"/>
            <w:color w:val="000080"/>
          </w:rPr>
          <w:t>порядке и сроки</w:t>
        </w:r>
      </w:hyperlink>
      <w:r>
        <w:rPr>
          <w:rStyle w:val="s0"/>
        </w:rPr>
        <w:t>, которые установлены уполномоченным</w:t>
      </w:r>
      <w:r>
        <w:rPr>
          <w:rStyle w:val="s0"/>
        </w:rPr>
        <w:t xml:space="preserve"> органом.</w:t>
      </w:r>
    </w:p>
    <w:p w:rsidR="00000000" w:rsidRDefault="00412A57">
      <w:pPr>
        <w:ind w:firstLine="400"/>
        <w:jc w:val="both"/>
      </w:pPr>
      <w:r>
        <w:rPr>
          <w:rStyle w:val="s0"/>
        </w:rPr>
        <w:t xml:space="preserve">2. </w:t>
      </w:r>
      <w:hyperlink r:id="rId2380" w:history="1">
        <w:r>
          <w:rPr>
            <w:rStyle w:val="a3"/>
          </w:rPr>
          <w:t>Порядок</w:t>
        </w:r>
      </w:hyperlink>
      <w:r>
        <w:rPr>
          <w:rStyle w:val="s0"/>
        </w:rPr>
        <w:t xml:space="preserve"> учета, хранения, оценки, дальнейшего использования и реализации имущества, обращенного (подлежащего обращению) в собственность государства, определяется Правительством Рес</w:t>
      </w:r>
      <w:r>
        <w:rPr>
          <w:rStyle w:val="s0"/>
        </w:rPr>
        <w:t xml:space="preserve">публики Казахстан. </w:t>
      </w:r>
    </w:p>
    <w:p w:rsidR="00000000" w:rsidRDefault="00412A57">
      <w:pPr>
        <w:ind w:firstLine="400"/>
        <w:jc w:val="both"/>
      </w:pPr>
      <w:r>
        <w:t> </w:t>
      </w:r>
    </w:p>
    <w:p w:rsidR="00000000" w:rsidRDefault="00412A57">
      <w:pPr>
        <w:ind w:left="1200" w:hanging="800"/>
        <w:jc w:val="both"/>
      </w:pPr>
      <w:bookmarkStart w:id="855" w:name="SUB6560000"/>
      <w:bookmarkEnd w:id="855"/>
      <w:r>
        <w:rPr>
          <w:rStyle w:val="s1"/>
        </w:rPr>
        <w:t>Статья 656. Контроль за деятельностью уполномоченных государственных и местных исполнительных органов</w:t>
      </w:r>
    </w:p>
    <w:p w:rsidR="00000000" w:rsidRDefault="00412A57">
      <w:pPr>
        <w:jc w:val="both"/>
      </w:pPr>
      <w:r>
        <w:rPr>
          <w:rStyle w:val="s3"/>
        </w:rPr>
        <w:t xml:space="preserve">В пункт 1 внесены изменения в соответствии с </w:t>
      </w:r>
      <w:hyperlink r:id="rId2381" w:anchor="sub_id=30201" w:history="1">
        <w:r>
          <w:rPr>
            <w:rStyle w:val="a3"/>
            <w:i/>
            <w:iCs/>
            <w:bdr w:val="none" w:sz="0" w:space="0" w:color="auto" w:frame="1"/>
          </w:rPr>
          <w:t>Зако</w:t>
        </w:r>
        <w:r>
          <w:rPr>
            <w:rStyle w:val="a3"/>
            <w:i/>
            <w:iCs/>
            <w:bdr w:val="none" w:sz="0" w:space="0" w:color="auto" w:frame="1"/>
          </w:rPr>
          <w:t>ном</w:t>
        </w:r>
      </w:hyperlink>
      <w:r>
        <w:rPr>
          <w:rStyle w:val="s3"/>
        </w:rPr>
        <w:t xml:space="preserve"> РК от 16.11.09 г. № 200-IV (введены в действие с 1 января 2010 г.) (</w:t>
      </w:r>
      <w:hyperlink r:id="rId2382" w:anchor="sub_id=65601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1. Если иное не установлено настоящей статьей, органы налоговой службы осуществляют</w:t>
      </w:r>
      <w:r>
        <w:rPr>
          <w:rStyle w:val="s0"/>
        </w:rPr>
        <w:t xml:space="preserve"> контроль за деятельностью уполномоченных государственных и местных исполнительных органов (далее в целях настоящей статьи - уполномоченные государственные органы) </w:t>
      </w:r>
      <w:r>
        <w:t>в виде проверки</w:t>
      </w:r>
      <w:r>
        <w:rPr>
          <w:rStyle w:val="s0"/>
        </w:rPr>
        <w:t xml:space="preserve"> по вопросам правильности исчисления, полноты взимания и своевременности пере</w:t>
      </w:r>
      <w:r>
        <w:rPr>
          <w:rStyle w:val="s0"/>
        </w:rPr>
        <w:t xml:space="preserve">числения налогов на имущество, транспортные средства и земельного налога, а также других обязательных платежей в бюджет в порядке, установленном </w:t>
      </w:r>
      <w:hyperlink w:anchor="sub6270000" w:history="1">
        <w:r>
          <w:rPr>
            <w:rStyle w:val="a3"/>
          </w:rPr>
          <w:t>главой 89</w:t>
        </w:r>
      </w:hyperlink>
      <w:r>
        <w:rPr>
          <w:rStyle w:val="s0"/>
        </w:rPr>
        <w:t xml:space="preserve"> настоящего Кодекса.</w:t>
      </w:r>
    </w:p>
    <w:p w:rsidR="00000000" w:rsidRDefault="00412A57">
      <w:pPr>
        <w:ind w:firstLine="400"/>
        <w:jc w:val="both"/>
      </w:pPr>
      <w:r>
        <w:rPr>
          <w:rStyle w:val="s0"/>
        </w:rPr>
        <w:t>Основанием для осуществления контроля за деятель</w:t>
      </w:r>
      <w:r>
        <w:rPr>
          <w:rStyle w:val="s0"/>
        </w:rPr>
        <w:t>ностью уполномоченных государственных органов по вопросам правильности исчисления, полноты взимания и своевременности перечисления других обязательных платежей в бюджет является решение органов налоговой службы о назначении проверки по форме, установленной</w:t>
      </w:r>
      <w:r>
        <w:rPr>
          <w:rStyle w:val="s0"/>
        </w:rPr>
        <w:t xml:space="preserve"> уполномоченным органом, содержащее следующие реквизиты:</w:t>
      </w:r>
    </w:p>
    <w:p w:rsidR="00000000" w:rsidRDefault="00412A57">
      <w:pPr>
        <w:ind w:firstLine="400"/>
        <w:jc w:val="both"/>
      </w:pPr>
      <w:r>
        <w:rPr>
          <w:rStyle w:val="s0"/>
        </w:rPr>
        <w:t>1) дата и номер регистрации решения в органах налоговой службы;</w:t>
      </w:r>
    </w:p>
    <w:p w:rsidR="00000000" w:rsidRDefault="00412A57">
      <w:pPr>
        <w:ind w:firstLine="400"/>
        <w:jc w:val="both"/>
      </w:pPr>
      <w:r>
        <w:rPr>
          <w:rStyle w:val="s0"/>
        </w:rPr>
        <w:t>2) полное наименование и идентификационный номер проверяемого уполномоченного государственного органа;</w:t>
      </w:r>
    </w:p>
    <w:p w:rsidR="00000000" w:rsidRDefault="00412A57">
      <w:pPr>
        <w:ind w:firstLine="400"/>
        <w:jc w:val="both"/>
      </w:pPr>
      <w:r>
        <w:rPr>
          <w:rStyle w:val="s0"/>
        </w:rPr>
        <w:t>3) обоснование назначения проверки;</w:t>
      </w:r>
    </w:p>
    <w:p w:rsidR="00000000" w:rsidRDefault="00412A57">
      <w:pPr>
        <w:ind w:firstLine="400"/>
        <w:jc w:val="both"/>
      </w:pPr>
      <w:r>
        <w:rPr>
          <w:rStyle w:val="s0"/>
        </w:rPr>
        <w:t>4) должности, фамилии, имена, отчества (при их наличии) должностных лиц органов налоговой службы, осуществляющих проверку, а также специалистов других государственных органов, привлекаемых к осуществлению контроля в соот</w:t>
      </w:r>
      <w:r>
        <w:rPr>
          <w:rStyle w:val="s0"/>
        </w:rPr>
        <w:t>ветствии с настоящим Кодексом;</w:t>
      </w:r>
    </w:p>
    <w:p w:rsidR="00000000" w:rsidRDefault="00412A57">
      <w:pPr>
        <w:ind w:firstLine="400"/>
        <w:jc w:val="both"/>
      </w:pPr>
      <w:r>
        <w:rPr>
          <w:rStyle w:val="s0"/>
        </w:rPr>
        <w:t>5) срок проведения проверки;</w:t>
      </w:r>
    </w:p>
    <w:p w:rsidR="00000000" w:rsidRDefault="00412A57">
      <w:pPr>
        <w:ind w:firstLine="400"/>
        <w:jc w:val="both"/>
      </w:pPr>
      <w:r>
        <w:rPr>
          <w:rStyle w:val="s0"/>
        </w:rPr>
        <w:t>6) проверяемый период;</w:t>
      </w:r>
    </w:p>
    <w:p w:rsidR="00000000" w:rsidRDefault="00412A57">
      <w:pPr>
        <w:ind w:firstLine="400"/>
        <w:jc w:val="both"/>
      </w:pPr>
      <w:r>
        <w:rPr>
          <w:rStyle w:val="s0"/>
        </w:rPr>
        <w:t>7) вид другого обязательного платежа;</w:t>
      </w:r>
    </w:p>
    <w:p w:rsidR="00000000" w:rsidRDefault="00412A57">
      <w:pPr>
        <w:ind w:firstLine="400"/>
        <w:jc w:val="both"/>
      </w:pPr>
      <w:r>
        <w:rPr>
          <w:rStyle w:val="s0"/>
        </w:rPr>
        <w:t>8) отметка уполномоченного государственного органа об ознакомлении и получении решения.</w:t>
      </w:r>
    </w:p>
    <w:p w:rsidR="00000000" w:rsidRDefault="00412A57">
      <w:pPr>
        <w:ind w:firstLine="400"/>
        <w:jc w:val="both"/>
      </w:pPr>
      <w:r>
        <w:rPr>
          <w:rStyle w:val="s0"/>
        </w:rPr>
        <w:t>Указанное решение до начала проверки подлежит г</w:t>
      </w:r>
      <w:r>
        <w:rPr>
          <w:rStyle w:val="s0"/>
        </w:rPr>
        <w:t xml:space="preserve">осударственной регистрации в органе статистического учета и контроля актов о назначении проверок. </w:t>
      </w:r>
    </w:p>
    <w:p w:rsidR="00000000" w:rsidRDefault="00412A57">
      <w:pPr>
        <w:ind w:firstLine="400"/>
        <w:jc w:val="both"/>
      </w:pPr>
      <w:r>
        <w:rPr>
          <w:rStyle w:val="s0"/>
        </w:rPr>
        <w:t>2. Участниками проверки являются должностные лица органов налоговой службы, указанные в решении о назначении проверки, иные лица, привлекаемые к проведению п</w:t>
      </w:r>
      <w:r>
        <w:rPr>
          <w:rStyle w:val="s0"/>
        </w:rPr>
        <w:t>роверки в соответствии с настоящим Кодексом, и уполномоченные государственные органы.</w:t>
      </w:r>
    </w:p>
    <w:p w:rsidR="00000000" w:rsidRDefault="00412A57">
      <w:pPr>
        <w:ind w:firstLine="400"/>
        <w:jc w:val="both"/>
      </w:pPr>
      <w:r>
        <w:rPr>
          <w:rStyle w:val="s0"/>
        </w:rPr>
        <w:t>При осуществлении контроля уполномоченные государственные органы оказывают содействие органам налоговой службы в получении документов и сведений, необходимых для осуществ</w:t>
      </w:r>
      <w:r>
        <w:rPr>
          <w:rStyle w:val="s0"/>
        </w:rPr>
        <w:t>ления контроля, допуске должностных лиц органов налоговой службы к обследованию объектов обложения.</w:t>
      </w:r>
    </w:p>
    <w:p w:rsidR="00000000" w:rsidRDefault="00412A57">
      <w:pPr>
        <w:ind w:firstLine="400"/>
        <w:jc w:val="both"/>
      </w:pPr>
      <w:r>
        <w:rPr>
          <w:rStyle w:val="s0"/>
        </w:rPr>
        <w:t xml:space="preserve">При этом проверка уполномоченных государственных органов одновременно может проводиться как по одному виду, так и по нескольким видам другого обязательного </w:t>
      </w:r>
      <w:r>
        <w:rPr>
          <w:rStyle w:val="s0"/>
        </w:rPr>
        <w:t>платежа.</w:t>
      </w:r>
    </w:p>
    <w:p w:rsidR="00000000" w:rsidRDefault="00412A57">
      <w:pPr>
        <w:ind w:firstLine="400"/>
        <w:jc w:val="both"/>
      </w:pPr>
      <w:r>
        <w:rPr>
          <w:rStyle w:val="s0"/>
        </w:rPr>
        <w:t>3. Срок проведения проверки не должен превышать тридцать рабочих дней с даты вручения уполномоченному государственному органу решения о назначении проверки. Указанный срок может быть продлен до пятидесяти рабочих дней органом налоговой службы, наз</w:t>
      </w:r>
      <w:r>
        <w:rPr>
          <w:rStyle w:val="s0"/>
        </w:rPr>
        <w:t>начившим проверку.</w:t>
      </w:r>
    </w:p>
    <w:p w:rsidR="00000000" w:rsidRDefault="00412A57">
      <w:pPr>
        <w:ind w:firstLine="400"/>
        <w:jc w:val="both"/>
      </w:pPr>
      <w:r>
        <w:rPr>
          <w:rStyle w:val="s0"/>
        </w:rPr>
        <w:t>4. Течение срока проведения проверки приостанавливается на периоды времени между датой вручения уполномоченному государственному органу требований органа налоговой службы о представлении документов и датой представления уполномоченным го</w:t>
      </w:r>
      <w:r>
        <w:rPr>
          <w:rStyle w:val="s0"/>
        </w:rPr>
        <w:t>сударственным органом запрашиваемых при проведении проверки документов, а также между датой направления запроса органа налоговой службы в другие территориальные налоговые органы, государственные органы, банки и организации, осуществляющие отдельные виды ба</w:t>
      </w:r>
      <w:r>
        <w:rPr>
          <w:rStyle w:val="s0"/>
        </w:rPr>
        <w:t>нковских операций, и иные организации, осуществляющие деятельность на территории Республики Казахстан, и датой получения сведений и документов по указанному запросу.</w:t>
      </w:r>
    </w:p>
    <w:p w:rsidR="00000000" w:rsidRDefault="00412A57">
      <w:pPr>
        <w:ind w:firstLine="400"/>
        <w:jc w:val="both"/>
      </w:pPr>
      <w:r>
        <w:rPr>
          <w:rStyle w:val="s0"/>
        </w:rPr>
        <w:t>5. При приостановлении (возобновлении) срока проверки органы налоговой службы письменно из</w:t>
      </w:r>
      <w:r>
        <w:rPr>
          <w:rStyle w:val="s0"/>
        </w:rPr>
        <w:t>вещают уполномоченные государственные органы о приостановлении (возобновлении) сроков проведения проверки с указанием даты приостановления (возобновления) и обоснования необходимости приостановления (возобновления) проверки.</w:t>
      </w:r>
    </w:p>
    <w:p w:rsidR="00000000" w:rsidRDefault="00412A57">
      <w:pPr>
        <w:ind w:firstLine="400"/>
        <w:jc w:val="both"/>
      </w:pPr>
      <w:r>
        <w:rPr>
          <w:rStyle w:val="s0"/>
        </w:rPr>
        <w:t>6. По завершении проверки должн</w:t>
      </w:r>
      <w:r>
        <w:rPr>
          <w:rStyle w:val="s0"/>
        </w:rPr>
        <w:t>остным лицом органа налоговой службы составляется акт контроля с указанием:</w:t>
      </w:r>
    </w:p>
    <w:p w:rsidR="00000000" w:rsidRDefault="00412A57">
      <w:pPr>
        <w:ind w:firstLine="400"/>
        <w:jc w:val="both"/>
      </w:pPr>
      <w:r>
        <w:rPr>
          <w:rStyle w:val="s0"/>
        </w:rPr>
        <w:t>1) места осуществления проверки, даты составления акта контроля;</w:t>
      </w:r>
    </w:p>
    <w:p w:rsidR="00000000" w:rsidRDefault="00412A57">
      <w:pPr>
        <w:ind w:firstLine="400"/>
        <w:jc w:val="both"/>
      </w:pPr>
      <w:r>
        <w:rPr>
          <w:rStyle w:val="s0"/>
        </w:rPr>
        <w:t>2) наименования органа налоговой службы;</w:t>
      </w:r>
    </w:p>
    <w:p w:rsidR="00000000" w:rsidRDefault="00412A57">
      <w:pPr>
        <w:ind w:firstLine="400"/>
        <w:jc w:val="both"/>
      </w:pPr>
      <w:r>
        <w:rPr>
          <w:rStyle w:val="s0"/>
        </w:rPr>
        <w:t>3) должностей, фамилий, имен, отчеств (при их наличии) должностных лиц органа налоговой службы, проводивших проверку;</w:t>
      </w:r>
    </w:p>
    <w:p w:rsidR="00000000" w:rsidRDefault="00412A57">
      <w:pPr>
        <w:ind w:firstLine="400"/>
        <w:jc w:val="both"/>
      </w:pPr>
      <w:r>
        <w:rPr>
          <w:rStyle w:val="s0"/>
        </w:rPr>
        <w:t>4) полного наименования, идентификационного номера и адреса уполномоченного государственного органа;</w:t>
      </w:r>
    </w:p>
    <w:p w:rsidR="00000000" w:rsidRDefault="00412A57">
      <w:pPr>
        <w:ind w:firstLine="400"/>
        <w:jc w:val="both"/>
      </w:pPr>
      <w:r>
        <w:rPr>
          <w:rStyle w:val="s0"/>
        </w:rPr>
        <w:t>5) фамилий, имен, отчеств (при их нал</w:t>
      </w:r>
      <w:r>
        <w:rPr>
          <w:rStyle w:val="s0"/>
        </w:rPr>
        <w:t>ичии) руководителя и должностных лиц уполномоченного государственного органа;</w:t>
      </w:r>
    </w:p>
    <w:p w:rsidR="00000000" w:rsidRDefault="00412A57">
      <w:pPr>
        <w:ind w:firstLine="400"/>
        <w:jc w:val="both"/>
      </w:pPr>
      <w:r>
        <w:rPr>
          <w:rStyle w:val="s0"/>
        </w:rPr>
        <w:t>6) должностей, фамилий, имен, отчеств (при их наличии) должностных лиц уполномоченного государственного органа, с ведома и в присутствии которых произведены проверки;</w:t>
      </w:r>
    </w:p>
    <w:p w:rsidR="00000000" w:rsidRDefault="00412A57">
      <w:pPr>
        <w:ind w:firstLine="400"/>
        <w:jc w:val="both"/>
      </w:pPr>
      <w:r>
        <w:rPr>
          <w:rStyle w:val="s0"/>
        </w:rPr>
        <w:t>7) сведений</w:t>
      </w:r>
      <w:r>
        <w:rPr>
          <w:rStyle w:val="s0"/>
        </w:rPr>
        <w:t xml:space="preserve"> о предыдущей проверке и принятых мер по устранению ранее выявленных нарушений;</w:t>
      </w:r>
    </w:p>
    <w:p w:rsidR="00000000" w:rsidRDefault="00412A57">
      <w:pPr>
        <w:ind w:firstLine="400"/>
        <w:jc w:val="both"/>
      </w:pPr>
      <w:r>
        <w:rPr>
          <w:rStyle w:val="s0"/>
        </w:rPr>
        <w:t>8) результатов проведенной проверки.</w:t>
      </w:r>
    </w:p>
    <w:p w:rsidR="00000000" w:rsidRDefault="00412A57">
      <w:pPr>
        <w:ind w:firstLine="400"/>
        <w:jc w:val="both"/>
      </w:pPr>
      <w:r>
        <w:rPr>
          <w:rStyle w:val="s0"/>
        </w:rPr>
        <w:t>7. При наличии нарушений, выявленных по результатам проверки по вопросам правильности исчисления, полноты взимания и своевременности перечи</w:t>
      </w:r>
      <w:r>
        <w:rPr>
          <w:rStyle w:val="s0"/>
        </w:rPr>
        <w:t>сления других обязательных платежей в бюджет, органами налоговой службы выносится требование об устранении нарушений налогового законодательства Республики Казахстан.</w:t>
      </w:r>
    </w:p>
    <w:p w:rsidR="00000000" w:rsidRDefault="00412A57">
      <w:pPr>
        <w:ind w:firstLine="400"/>
        <w:jc w:val="both"/>
      </w:pPr>
      <w:r>
        <w:rPr>
          <w:rStyle w:val="s0"/>
        </w:rPr>
        <w:t>Требованием об устранении нарушений налогового законодательства Республики Казахстан (дал</w:t>
      </w:r>
      <w:r>
        <w:rPr>
          <w:rStyle w:val="s0"/>
        </w:rPr>
        <w:t xml:space="preserve">ее - требование) признается направленное органом налоговой службы сообщение на бумажном носителе уполномоченному государственному органу о необходимости устранения последним нарушений, указанных в акте контроля. </w:t>
      </w:r>
      <w:hyperlink r:id="rId2383" w:anchor="sub_id=35" w:history="1">
        <w:r>
          <w:rPr>
            <w:rStyle w:val="a3"/>
          </w:rPr>
          <w:t>Форма требования</w:t>
        </w:r>
      </w:hyperlink>
      <w:r>
        <w:rPr>
          <w:rStyle w:val="s0"/>
        </w:rPr>
        <w:t xml:space="preserve"> устанавливается уполномоченным органом. </w:t>
      </w:r>
    </w:p>
    <w:p w:rsidR="00000000" w:rsidRDefault="00412A57">
      <w:pPr>
        <w:ind w:firstLine="400"/>
        <w:jc w:val="both"/>
      </w:pPr>
      <w:r>
        <w:rPr>
          <w:rStyle w:val="s0"/>
        </w:rPr>
        <w:t xml:space="preserve">В требовании указываются: </w:t>
      </w:r>
    </w:p>
    <w:p w:rsidR="00000000" w:rsidRDefault="00412A57">
      <w:pPr>
        <w:ind w:firstLine="400"/>
        <w:jc w:val="both"/>
      </w:pPr>
      <w:r>
        <w:rPr>
          <w:rStyle w:val="s0"/>
        </w:rPr>
        <w:t xml:space="preserve">полное наименование уполномоченного органа; </w:t>
      </w:r>
    </w:p>
    <w:p w:rsidR="00000000" w:rsidRDefault="00412A57">
      <w:pPr>
        <w:ind w:firstLine="400"/>
        <w:jc w:val="both"/>
      </w:pPr>
      <w:r>
        <w:rPr>
          <w:rStyle w:val="s0"/>
        </w:rPr>
        <w:t xml:space="preserve">идентификационный номер; </w:t>
      </w:r>
    </w:p>
    <w:p w:rsidR="00000000" w:rsidRDefault="00412A57">
      <w:pPr>
        <w:ind w:firstLine="400"/>
        <w:jc w:val="both"/>
      </w:pPr>
      <w:r>
        <w:rPr>
          <w:rStyle w:val="s0"/>
        </w:rPr>
        <w:t xml:space="preserve">основание для направления требования; </w:t>
      </w:r>
    </w:p>
    <w:p w:rsidR="00000000" w:rsidRDefault="00412A57">
      <w:pPr>
        <w:ind w:firstLine="400"/>
        <w:jc w:val="both"/>
      </w:pPr>
      <w:r>
        <w:rPr>
          <w:rStyle w:val="s0"/>
        </w:rPr>
        <w:t>дата направления требован</w:t>
      </w:r>
      <w:r>
        <w:rPr>
          <w:rStyle w:val="s0"/>
        </w:rPr>
        <w:t xml:space="preserve">ия; </w:t>
      </w:r>
    </w:p>
    <w:p w:rsidR="00000000" w:rsidRDefault="00412A57">
      <w:pPr>
        <w:ind w:firstLine="400"/>
        <w:jc w:val="both"/>
      </w:pPr>
      <w:r>
        <w:rPr>
          <w:rStyle w:val="s0"/>
        </w:rPr>
        <w:t>сумма, подлежащая взысканию уполномоченным государственным органом в бюджет.</w:t>
      </w:r>
    </w:p>
    <w:p w:rsidR="00000000" w:rsidRDefault="00412A57">
      <w:pPr>
        <w:ind w:firstLine="400"/>
        <w:jc w:val="both"/>
      </w:pPr>
      <w:r>
        <w:rPr>
          <w:rStyle w:val="s0"/>
        </w:rPr>
        <w:t>Требование должно быть направлено не позднее пяти рабочих дней со дня вручения акта контроля первому руководителю (лицу, замещающему первого руководителя) проверяемого уполно</w:t>
      </w:r>
      <w:r>
        <w:rPr>
          <w:rStyle w:val="s0"/>
        </w:rPr>
        <w:t>моченного государственного органа лично под роспись либо иным способом, подтверждающим факт отправки и получения.</w:t>
      </w:r>
    </w:p>
    <w:p w:rsidR="00000000" w:rsidRDefault="00412A57">
      <w:pPr>
        <w:ind w:firstLine="400"/>
        <w:jc w:val="both"/>
      </w:pPr>
      <w:r>
        <w:rPr>
          <w:rStyle w:val="s0"/>
        </w:rPr>
        <w:t>Требование подлежит исполнению уполномоченным государственным органом в течение тридцати рабочих дней со дня его вручения (получения).</w:t>
      </w:r>
    </w:p>
    <w:p w:rsidR="00000000" w:rsidRDefault="00412A57">
      <w:pPr>
        <w:ind w:firstLine="400"/>
        <w:jc w:val="both"/>
      </w:pPr>
      <w:r>
        <w:rPr>
          <w:rStyle w:val="s0"/>
        </w:rPr>
        <w:t>8. Взыс</w:t>
      </w:r>
      <w:r>
        <w:rPr>
          <w:rStyle w:val="s0"/>
        </w:rPr>
        <w:t>кание сумм налоговой задолженности, выявленных по результатам контроля, осуществляется уполномоченными государственными органами, ответственными за правильность исчисления, полноты взимания и своевременность перечисления других обязательных платежей в бюдж</w:t>
      </w:r>
      <w:r>
        <w:rPr>
          <w:rStyle w:val="s0"/>
        </w:rPr>
        <w:t>ет.</w:t>
      </w:r>
    </w:p>
    <w:p w:rsidR="00000000" w:rsidRDefault="00412A57">
      <w:pPr>
        <w:ind w:firstLine="400"/>
        <w:jc w:val="both"/>
      </w:pPr>
      <w:r>
        <w:rPr>
          <w:rStyle w:val="s0"/>
        </w:rPr>
        <w:t>9. Уполномоченные государственные органы несут ответственность за правильность исчисления, полноту взимания и своевременность перечисления других обязательных платежей в бюджет в соответствии с законодательством Республики Казахстан.</w:t>
      </w:r>
    </w:p>
    <w:p w:rsidR="00000000" w:rsidRDefault="00412A57">
      <w:pPr>
        <w:ind w:firstLine="400"/>
        <w:jc w:val="both"/>
      </w:pPr>
      <w:r>
        <w:t> </w:t>
      </w:r>
    </w:p>
    <w:p w:rsidR="00000000" w:rsidRDefault="00412A57">
      <w:pPr>
        <w:ind w:firstLine="400"/>
        <w:jc w:val="both"/>
      </w:pPr>
      <w:r>
        <w:t> </w:t>
      </w:r>
    </w:p>
    <w:p w:rsidR="00000000" w:rsidRDefault="00412A57">
      <w:pPr>
        <w:jc w:val="center"/>
      </w:pPr>
      <w:bookmarkStart w:id="856" w:name="SUB6570000"/>
      <w:bookmarkEnd w:id="856"/>
      <w:r>
        <w:rPr>
          <w:rStyle w:val="s1"/>
        </w:rPr>
        <w:t>Глава 92. ПОМО</w:t>
      </w:r>
      <w:r>
        <w:rPr>
          <w:rStyle w:val="s1"/>
        </w:rPr>
        <w:t>ЩЬ НАЛОГОПЛАТЕЛЬЩИКАМ</w:t>
      </w:r>
    </w:p>
    <w:p w:rsidR="00000000" w:rsidRDefault="00412A57">
      <w:pPr>
        <w:ind w:firstLine="400"/>
        <w:jc w:val="both"/>
      </w:pPr>
      <w:r>
        <w:t> </w:t>
      </w:r>
    </w:p>
    <w:p w:rsidR="00000000" w:rsidRDefault="00412A57">
      <w:pPr>
        <w:ind w:left="1200" w:hanging="800"/>
        <w:jc w:val="both"/>
      </w:pPr>
      <w:r>
        <w:rPr>
          <w:rStyle w:val="s1"/>
        </w:rPr>
        <w:t>Статья 657. Помощь налогоплательщикам</w:t>
      </w:r>
    </w:p>
    <w:p w:rsidR="00000000" w:rsidRDefault="00412A57">
      <w:pPr>
        <w:ind w:firstLine="400"/>
        <w:jc w:val="both"/>
      </w:pPr>
      <w:r>
        <w:rPr>
          <w:rStyle w:val="s0"/>
        </w:rPr>
        <w:t>Органы налоговой службы оказывают помощь налогоплательщикам (налоговым агентам) путем:</w:t>
      </w:r>
    </w:p>
    <w:p w:rsidR="00000000" w:rsidRDefault="00412A57">
      <w:pPr>
        <w:ind w:firstLine="400"/>
        <w:jc w:val="both"/>
      </w:pPr>
      <w:r>
        <w:rPr>
          <w:rStyle w:val="s0"/>
        </w:rPr>
        <w:t>1) пропаганды налогового законодательства Республики Казахстан;</w:t>
      </w:r>
    </w:p>
    <w:p w:rsidR="00000000" w:rsidRDefault="00412A57">
      <w:pPr>
        <w:jc w:val="both"/>
      </w:pPr>
      <w:r>
        <w:rPr>
          <w:rStyle w:val="s3"/>
        </w:rPr>
        <w:t xml:space="preserve">Действие подпункта 2) статьи 657 приостановлено до 1 января 2012 года в соответствии со </w:t>
      </w:r>
      <w:hyperlink r:id="rId2384" w:anchor="sub_id=200000" w:history="1">
        <w:r>
          <w:rPr>
            <w:rStyle w:val="a3"/>
            <w:i/>
            <w:iCs/>
            <w:bdr w:val="none" w:sz="0" w:space="0" w:color="auto" w:frame="1"/>
          </w:rPr>
          <w:t>статьей 20</w:t>
        </w:r>
      </w:hyperlink>
      <w:r>
        <w:rPr>
          <w:rStyle w:val="s3"/>
        </w:rPr>
        <w:t xml:space="preserve"> Закона РК от 10 декабря 2008 года № 100-IV</w:t>
      </w:r>
    </w:p>
    <w:p w:rsidR="00000000" w:rsidRDefault="00412A57">
      <w:pPr>
        <w:ind w:firstLine="400"/>
        <w:jc w:val="both"/>
      </w:pPr>
      <w:r>
        <w:rPr>
          <w:rStyle w:val="s0"/>
        </w:rPr>
        <w:t>2) предоставления программного обеспечения для представления налоговой отчетности в электронном виде с формированием электронного платежного документа по уплате налогов и других обязательных платежей в бюджет;</w:t>
      </w:r>
    </w:p>
    <w:p w:rsidR="00000000" w:rsidRDefault="00412A57">
      <w:pPr>
        <w:jc w:val="both"/>
      </w:pPr>
      <w:r>
        <w:rPr>
          <w:rStyle w:val="s3"/>
        </w:rPr>
        <w:t>Действие подпункта 3) статьи 657 приостановлен</w:t>
      </w:r>
      <w:r>
        <w:rPr>
          <w:rStyle w:val="s3"/>
        </w:rPr>
        <w:t xml:space="preserve">о до 1 января 2012 года в соответствии со </w:t>
      </w:r>
      <w:hyperlink r:id="rId2385" w:anchor="sub_id=480000" w:history="1">
        <w:r>
          <w:rPr>
            <w:rStyle w:val="a3"/>
            <w:i/>
            <w:iCs/>
            <w:bdr w:val="none" w:sz="0" w:space="0" w:color="auto" w:frame="1"/>
          </w:rPr>
          <w:t>статьей 48</w:t>
        </w:r>
      </w:hyperlink>
      <w:r>
        <w:rPr>
          <w:rStyle w:val="s3"/>
        </w:rPr>
        <w:t xml:space="preserve"> Закона РК от 10 декабря 2008 года № 100-IV</w:t>
      </w:r>
    </w:p>
    <w:p w:rsidR="00000000" w:rsidRDefault="00412A57">
      <w:pPr>
        <w:ind w:firstLine="400"/>
        <w:jc w:val="both"/>
      </w:pPr>
      <w:r>
        <w:rPr>
          <w:rStyle w:val="s0"/>
        </w:rPr>
        <w:t>3) создания и развития сети терминалов для доступа налогоплательщика (налого</w:t>
      </w:r>
      <w:r>
        <w:rPr>
          <w:rStyle w:val="s0"/>
        </w:rPr>
        <w:t>вого агента) к просмотру состояния готовности запрашиваемого им документа;</w:t>
      </w:r>
    </w:p>
    <w:p w:rsidR="00000000" w:rsidRDefault="00412A57">
      <w:pPr>
        <w:ind w:firstLine="400"/>
        <w:jc w:val="both"/>
      </w:pPr>
      <w:r>
        <w:rPr>
          <w:rStyle w:val="s0"/>
        </w:rPr>
        <w:t>4) представления сведений о порядке осуществления расчетов с бюджетом по исполнению налогового обязательства;</w:t>
      </w:r>
    </w:p>
    <w:p w:rsidR="00000000" w:rsidRDefault="00412A57">
      <w:pPr>
        <w:jc w:val="both"/>
      </w:pPr>
      <w:r>
        <w:rPr>
          <w:rStyle w:val="s3"/>
        </w:rPr>
        <w:t>Действие подпункта 5) статьи 657 приостановлено до 1 января 2012 года в</w:t>
      </w:r>
      <w:r>
        <w:rPr>
          <w:rStyle w:val="s3"/>
        </w:rPr>
        <w:t xml:space="preserve"> соответствии со </w:t>
      </w:r>
      <w:hyperlink r:id="rId2386" w:anchor="sub_id=480000" w:history="1">
        <w:r>
          <w:rPr>
            <w:rStyle w:val="a3"/>
            <w:i/>
            <w:iCs/>
            <w:bdr w:val="none" w:sz="0" w:space="0" w:color="auto" w:frame="1"/>
          </w:rPr>
          <w:t>статьей 48</w:t>
        </w:r>
      </w:hyperlink>
      <w:r>
        <w:rPr>
          <w:rStyle w:val="s3"/>
        </w:rPr>
        <w:t xml:space="preserve"> Закона РК от 10 декабря 2008 года № 100-IV</w:t>
      </w:r>
    </w:p>
    <w:p w:rsidR="00000000" w:rsidRDefault="00412A57">
      <w:pPr>
        <w:ind w:firstLine="400"/>
        <w:jc w:val="both"/>
      </w:pPr>
      <w:r>
        <w:rPr>
          <w:rStyle w:val="s0"/>
        </w:rPr>
        <w:t>5) создания и развития сети центров для работы с уведомлениями органов налоговой службы;</w:t>
      </w:r>
    </w:p>
    <w:p w:rsidR="00000000" w:rsidRDefault="00412A57">
      <w:pPr>
        <w:ind w:firstLine="400"/>
        <w:jc w:val="both"/>
      </w:pPr>
      <w:r>
        <w:rPr>
          <w:rStyle w:val="s0"/>
        </w:rPr>
        <w:t>6) обеспечен</w:t>
      </w:r>
      <w:r>
        <w:rPr>
          <w:rStyle w:val="s0"/>
        </w:rPr>
        <w:t>ия функционирования сайтов органов налоговой службы;</w:t>
      </w:r>
    </w:p>
    <w:p w:rsidR="00000000" w:rsidRDefault="00412A57">
      <w:pPr>
        <w:jc w:val="both"/>
      </w:pPr>
      <w:r>
        <w:rPr>
          <w:rStyle w:val="s3"/>
        </w:rPr>
        <w:t xml:space="preserve">Действие подпункта 7) статьи 657 приостановлено до 1 января 2012 года в соответствии со </w:t>
      </w:r>
      <w:hyperlink r:id="rId2387" w:anchor="sub_id=480000" w:history="1">
        <w:r>
          <w:rPr>
            <w:rStyle w:val="a3"/>
            <w:i/>
            <w:iCs/>
            <w:bdr w:val="none" w:sz="0" w:space="0" w:color="auto" w:frame="1"/>
          </w:rPr>
          <w:t>статьей 48</w:t>
        </w:r>
      </w:hyperlink>
      <w:r>
        <w:rPr>
          <w:rStyle w:val="s3"/>
        </w:rPr>
        <w:t xml:space="preserve"> Закона РК от 10 дека</w:t>
      </w:r>
      <w:r>
        <w:rPr>
          <w:rStyle w:val="s3"/>
        </w:rPr>
        <w:t>бря 2008 года № 100-IV</w:t>
      </w:r>
    </w:p>
    <w:p w:rsidR="00000000" w:rsidRDefault="00412A57">
      <w:pPr>
        <w:ind w:firstLine="400"/>
        <w:jc w:val="both"/>
      </w:pPr>
      <w:r>
        <w:rPr>
          <w:rStyle w:val="s0"/>
        </w:rPr>
        <w:t>7) оказания содействия (кроме материального) в развитии сети банкоматов и иных электронных устройств для уплаты налогов и других обязательных платежей в бюджет, социальных отчислений, перечисления обязательных пенсионных взносов.</w:t>
      </w:r>
    </w:p>
    <w:p w:rsidR="00000000" w:rsidRDefault="00412A57">
      <w:pPr>
        <w:ind w:firstLine="400"/>
        <w:jc w:val="both"/>
      </w:pPr>
      <w:r>
        <w:t> </w:t>
      </w:r>
    </w:p>
    <w:p w:rsidR="00000000" w:rsidRDefault="00412A57">
      <w:pPr>
        <w:ind w:left="1200" w:hanging="800"/>
        <w:jc w:val="both"/>
      </w:pPr>
      <w:bookmarkStart w:id="857" w:name="SUB6580000"/>
      <w:bookmarkEnd w:id="857"/>
      <w:r>
        <w:rPr>
          <w:rStyle w:val="s1"/>
        </w:rPr>
        <w:t>С</w:t>
      </w:r>
      <w:r>
        <w:rPr>
          <w:rStyle w:val="s1"/>
        </w:rPr>
        <w:t>татья 658. Пропаганда налогового законодательства</w:t>
      </w:r>
    </w:p>
    <w:p w:rsidR="00000000" w:rsidRDefault="00412A57">
      <w:pPr>
        <w:ind w:firstLine="400"/>
        <w:jc w:val="both"/>
      </w:pPr>
      <w:r>
        <w:rPr>
          <w:rStyle w:val="s0"/>
        </w:rPr>
        <w:t xml:space="preserve">1. Пропаганда налогового законодательства </w:t>
      </w:r>
      <w:r>
        <w:t>Республики Казахстан имеет своей целью повышение информированности налогоплательщиков (</w:t>
      </w:r>
      <w:r>
        <w:rPr>
          <w:rStyle w:val="s0"/>
        </w:rPr>
        <w:t>налоговых агентов) по налоговым вопросам, в том числе путем доведения до их с</w:t>
      </w:r>
      <w:r>
        <w:rPr>
          <w:rStyle w:val="s0"/>
        </w:rPr>
        <w:t>ведения положений налогового законодательства Республики Казахстан, изменений и дополнений, внесенных в налоговое законодательство Республики Казахстан, а также информации по вопросам, связанным с исполнением налогового обязательства.</w:t>
      </w:r>
    </w:p>
    <w:p w:rsidR="00000000" w:rsidRDefault="00412A57">
      <w:pPr>
        <w:ind w:firstLine="400"/>
        <w:jc w:val="both"/>
      </w:pPr>
      <w:r>
        <w:rPr>
          <w:rStyle w:val="s0"/>
        </w:rPr>
        <w:t>2. Органы налоговой с</w:t>
      </w:r>
      <w:r>
        <w:rPr>
          <w:rStyle w:val="s0"/>
        </w:rPr>
        <w:t>лужбы осуществляют пропаганду налогового законодательства Республики Казахстан путем проведения семинаров, заседаний, встреч с налогоплательщиками (налоговыми агентами), размещения информации с использованием средств массовой информации, информационных сте</w:t>
      </w:r>
      <w:r>
        <w:rPr>
          <w:rStyle w:val="s0"/>
        </w:rPr>
        <w:t>ндов, буклетов и иных печатных материалов, а также видео-, аудио- и других технических средств, применяемых для распространения информации, средств телефонной и сотовой связи.</w:t>
      </w:r>
    </w:p>
    <w:p w:rsidR="00000000" w:rsidRDefault="00412A57">
      <w:pPr>
        <w:ind w:firstLine="400"/>
        <w:jc w:val="both"/>
      </w:pPr>
      <w:r>
        <w:t> </w:t>
      </w:r>
    </w:p>
    <w:p w:rsidR="00000000" w:rsidRDefault="00412A57">
      <w:pPr>
        <w:ind w:left="1200" w:hanging="800"/>
        <w:jc w:val="both"/>
      </w:pPr>
      <w:bookmarkStart w:id="858" w:name="SUB6590000"/>
      <w:bookmarkEnd w:id="858"/>
      <w:r>
        <w:rPr>
          <w:rStyle w:val="s1"/>
        </w:rPr>
        <w:t>Статья 659. Предоставление бесплатного программного обеспечения для представле</w:t>
      </w:r>
      <w:r>
        <w:rPr>
          <w:rStyle w:val="s1"/>
        </w:rPr>
        <w:t>ния налоговой отчетности в электронном виде</w:t>
      </w:r>
    </w:p>
    <w:p w:rsidR="00000000" w:rsidRDefault="00412A57">
      <w:pPr>
        <w:ind w:firstLine="400"/>
        <w:jc w:val="both"/>
      </w:pPr>
      <w:r>
        <w:rPr>
          <w:rStyle w:val="s0"/>
        </w:rPr>
        <w:t>1. Орган налоговой службы предоставляет налогоплательщику (налоговому агенту) программное обеспечение на бесплатной основе для представления налоговой отчетности в электронном виде.</w:t>
      </w:r>
    </w:p>
    <w:p w:rsidR="00000000" w:rsidRDefault="00412A57">
      <w:pPr>
        <w:ind w:firstLine="400"/>
        <w:jc w:val="both"/>
      </w:pPr>
      <w:r>
        <w:rPr>
          <w:rStyle w:val="s0"/>
        </w:rPr>
        <w:t>2. Программное обеспечение для</w:t>
      </w:r>
      <w:r>
        <w:rPr>
          <w:rStyle w:val="s0"/>
        </w:rPr>
        <w:t xml:space="preserve"> представления налоговой отчетности в электронном виде может предоставляться налогоплательщикам (налоговым агентам) на электронных носителях информации при явочном обращении в налоговый орган и (или) путем его размещения на сайте органов налоговой службы.</w:t>
      </w:r>
    </w:p>
    <w:p w:rsidR="00000000" w:rsidRDefault="00412A57">
      <w:pPr>
        <w:ind w:firstLine="400"/>
        <w:jc w:val="both"/>
      </w:pPr>
      <w:r>
        <w:rPr>
          <w:rStyle w:val="s0"/>
        </w:rPr>
        <w:t>3. Программное обеспечение для представления налоговой отчетности в электронном виде предоставляется с приложением инструктивного материала по установке программного обеспечения.</w:t>
      </w:r>
    </w:p>
    <w:p w:rsidR="00000000" w:rsidRDefault="00412A57">
      <w:pPr>
        <w:jc w:val="both"/>
      </w:pPr>
      <w:r>
        <w:rPr>
          <w:rStyle w:val="s3"/>
        </w:rPr>
        <w:t>Действие пункта 4 статьи 659 приостановлено до 1 января 2012 года в соответст</w:t>
      </w:r>
      <w:r>
        <w:rPr>
          <w:rStyle w:val="s3"/>
        </w:rPr>
        <w:t xml:space="preserve">вии со </w:t>
      </w:r>
      <w:hyperlink r:id="rId2388" w:anchor="sub_id=480000" w:history="1">
        <w:r>
          <w:rPr>
            <w:rStyle w:val="a3"/>
            <w:i/>
            <w:iCs/>
            <w:bdr w:val="none" w:sz="0" w:space="0" w:color="auto" w:frame="1"/>
          </w:rPr>
          <w:t>статьей 48</w:t>
        </w:r>
      </w:hyperlink>
      <w:r>
        <w:rPr>
          <w:rStyle w:val="s3"/>
        </w:rPr>
        <w:t xml:space="preserve"> Закона РК от 10 декабря 2008 года № 100-IV</w:t>
      </w:r>
    </w:p>
    <w:p w:rsidR="00000000" w:rsidRDefault="00412A57">
      <w:pPr>
        <w:ind w:firstLine="400"/>
        <w:jc w:val="both"/>
      </w:pPr>
      <w:r>
        <w:rPr>
          <w:rStyle w:val="s0"/>
        </w:rPr>
        <w:t>4. Программное обеспечение предоставляет возможность для формирования электронного платежного документа на упла</w:t>
      </w:r>
      <w:r>
        <w:rPr>
          <w:rStyle w:val="s0"/>
        </w:rPr>
        <w:t xml:space="preserve">ту налогов и других обязательных платежей в бюджет. </w:t>
      </w:r>
    </w:p>
    <w:p w:rsidR="00000000" w:rsidRDefault="00412A57">
      <w:pPr>
        <w:jc w:val="both"/>
      </w:pPr>
      <w:r>
        <w:rPr>
          <w:rStyle w:val="s3"/>
        </w:rPr>
        <w:t xml:space="preserve">См. </w:t>
      </w:r>
      <w:hyperlink r:id="rId2389" w:history="1">
        <w:r>
          <w:rPr>
            <w:rStyle w:val="a3"/>
            <w:i/>
            <w:iCs/>
            <w:bdr w:val="none" w:sz="0" w:space="0" w:color="auto" w:frame="1"/>
          </w:rPr>
          <w:t>Письмо</w:t>
        </w:r>
      </w:hyperlink>
      <w:r>
        <w:rPr>
          <w:rStyle w:val="s3"/>
        </w:rPr>
        <w:t xml:space="preserve"> республиканского НК № 23</w:t>
      </w:r>
    </w:p>
    <w:p w:rsidR="00000000" w:rsidRDefault="00412A57">
      <w:pPr>
        <w:ind w:firstLine="400"/>
        <w:jc w:val="both"/>
      </w:pPr>
      <w:r>
        <w:t> </w:t>
      </w:r>
    </w:p>
    <w:p w:rsidR="00000000" w:rsidRDefault="00412A57">
      <w:pPr>
        <w:jc w:val="both"/>
      </w:pPr>
      <w:bookmarkStart w:id="859" w:name="SUB6600000"/>
      <w:bookmarkEnd w:id="859"/>
      <w:r>
        <w:rPr>
          <w:rStyle w:val="s3"/>
        </w:rPr>
        <w:t xml:space="preserve">Действие статьи 660 приостановлено до 1 января 2012 года в соответствии со </w:t>
      </w:r>
      <w:hyperlink r:id="rId2390" w:anchor="sub_id=480000" w:history="1">
        <w:r>
          <w:rPr>
            <w:rStyle w:val="a3"/>
            <w:i/>
            <w:iCs/>
            <w:bdr w:val="none" w:sz="0" w:space="0" w:color="auto" w:frame="1"/>
          </w:rPr>
          <w:t>статьей 48</w:t>
        </w:r>
      </w:hyperlink>
      <w:r>
        <w:rPr>
          <w:rStyle w:val="s3"/>
        </w:rPr>
        <w:t xml:space="preserve"> Закона РК от 10 декабря 2008 года № 100-IV</w:t>
      </w:r>
    </w:p>
    <w:p w:rsidR="00000000" w:rsidRDefault="00412A57">
      <w:pPr>
        <w:ind w:left="1200" w:hanging="800"/>
        <w:jc w:val="both"/>
      </w:pPr>
      <w:r>
        <w:rPr>
          <w:rStyle w:val="s1"/>
        </w:rPr>
        <w:t>Статья 660. Развитие сети терминалов для доступа к просмотру состояния готовности запрашиваемого налогоплательщиком документа</w:t>
      </w:r>
    </w:p>
    <w:p w:rsidR="00000000" w:rsidRDefault="00412A57">
      <w:pPr>
        <w:ind w:firstLine="400"/>
        <w:jc w:val="both"/>
      </w:pPr>
      <w:r>
        <w:rPr>
          <w:rStyle w:val="s0"/>
        </w:rPr>
        <w:t>1. Органы налоговой службы обеспечивают развитие сети терминалов для предоставления налогоплательщикам (налоговым агентам) доступа к просмотру состояния готовности запрашиваемого документа:</w:t>
      </w:r>
    </w:p>
    <w:p w:rsidR="00000000" w:rsidRDefault="00412A57">
      <w:pPr>
        <w:ind w:firstLine="400"/>
        <w:jc w:val="both"/>
      </w:pPr>
      <w:r>
        <w:rPr>
          <w:rStyle w:val="s0"/>
        </w:rPr>
        <w:t>1) справки об отсутствии (наличии) налоговой задолженности, задолж</w:t>
      </w:r>
      <w:r>
        <w:rPr>
          <w:rStyle w:val="s0"/>
        </w:rPr>
        <w:t>енности по обязательным пенсионным взносам и социальным отчислениям;</w:t>
      </w:r>
    </w:p>
    <w:p w:rsidR="00000000" w:rsidRDefault="00412A57">
      <w:pPr>
        <w:ind w:firstLine="400"/>
        <w:jc w:val="both"/>
      </w:pPr>
      <w:r>
        <w:rPr>
          <w:rStyle w:val="s0"/>
        </w:rPr>
        <w:t>2) выписки из лицевого счета о состоянии расчетов с бюджетом по исполнению налогового обязательства.</w:t>
      </w:r>
    </w:p>
    <w:p w:rsidR="00000000" w:rsidRDefault="00412A57">
      <w:pPr>
        <w:ind w:firstLine="400"/>
        <w:jc w:val="both"/>
      </w:pPr>
      <w:r>
        <w:rPr>
          <w:rStyle w:val="s0"/>
        </w:rPr>
        <w:t>2. Доступ к просмотру состояния готовности запрашиваемого налогоплательщиком (налоговым агентом) документа предоставляется через терминалы, установленные в налоговых органах.</w:t>
      </w:r>
    </w:p>
    <w:p w:rsidR="00000000" w:rsidRDefault="00412A57">
      <w:pPr>
        <w:ind w:firstLine="400"/>
        <w:jc w:val="both"/>
      </w:pPr>
      <w:r>
        <w:rPr>
          <w:rStyle w:val="s0"/>
        </w:rPr>
        <w:t xml:space="preserve">3. Доступ к терминалам производится в рабочие дни. </w:t>
      </w:r>
    </w:p>
    <w:p w:rsidR="00000000" w:rsidRDefault="00412A57">
      <w:pPr>
        <w:ind w:firstLine="400"/>
        <w:jc w:val="both"/>
      </w:pPr>
      <w:r>
        <w:t> </w:t>
      </w:r>
    </w:p>
    <w:p w:rsidR="00000000" w:rsidRDefault="00412A57">
      <w:pPr>
        <w:ind w:left="1200" w:hanging="800"/>
        <w:jc w:val="both"/>
      </w:pPr>
      <w:bookmarkStart w:id="860" w:name="SUB6610000"/>
      <w:bookmarkEnd w:id="860"/>
      <w:r>
        <w:rPr>
          <w:rStyle w:val="s1"/>
        </w:rPr>
        <w:t>Статья 661. Представление с</w:t>
      </w:r>
      <w:r>
        <w:rPr>
          <w:rStyle w:val="s1"/>
        </w:rPr>
        <w:t>ведений о порядке осуществления расчетов с бюджетом по исполнению налогового обязательства</w:t>
      </w:r>
    </w:p>
    <w:p w:rsidR="00000000" w:rsidRDefault="00412A57">
      <w:pPr>
        <w:ind w:firstLine="400"/>
        <w:jc w:val="both"/>
      </w:pPr>
      <w:r>
        <w:rPr>
          <w:rStyle w:val="s0"/>
        </w:rPr>
        <w:t>Органы налоговой службы представляют налогоплательщикам (налоговым агентам) сведения о порядке осуществления расчетов с бюджетом по исполнению налогового обязательст</w:t>
      </w:r>
      <w:r>
        <w:rPr>
          <w:rStyle w:val="s0"/>
        </w:rPr>
        <w:t>ва, включая сведения о порядке заполнения платежного документа, реквизитах, необходимых для заполнения платежного документа.</w:t>
      </w:r>
    </w:p>
    <w:p w:rsidR="00000000" w:rsidRDefault="00412A57">
      <w:pPr>
        <w:ind w:firstLine="400"/>
        <w:jc w:val="both"/>
      </w:pPr>
      <w:r>
        <w:t> </w:t>
      </w:r>
    </w:p>
    <w:p w:rsidR="00000000" w:rsidRDefault="00412A57">
      <w:pPr>
        <w:jc w:val="both"/>
      </w:pPr>
      <w:bookmarkStart w:id="861" w:name="SUB6620000"/>
      <w:bookmarkEnd w:id="861"/>
      <w:r>
        <w:rPr>
          <w:rStyle w:val="s3"/>
        </w:rPr>
        <w:t xml:space="preserve">Действие статьи 662 приостановлено до 1 января 2012 года в соответствии со </w:t>
      </w:r>
      <w:hyperlink r:id="rId2391" w:anchor="sub_id=480000" w:history="1">
        <w:r>
          <w:rPr>
            <w:rStyle w:val="a3"/>
            <w:i/>
            <w:iCs/>
            <w:bdr w:val="none" w:sz="0" w:space="0" w:color="auto" w:frame="1"/>
          </w:rPr>
          <w:t>статьей 48</w:t>
        </w:r>
      </w:hyperlink>
      <w:r>
        <w:rPr>
          <w:rStyle w:val="s3"/>
        </w:rPr>
        <w:t xml:space="preserve"> Закона РК от 10 декабря 2008 года № 100-IV</w:t>
      </w:r>
    </w:p>
    <w:p w:rsidR="00000000" w:rsidRDefault="00412A57">
      <w:pPr>
        <w:ind w:left="1200" w:hanging="800"/>
        <w:jc w:val="both"/>
      </w:pPr>
      <w:r>
        <w:rPr>
          <w:rStyle w:val="s1"/>
        </w:rPr>
        <w:t>Статья 662. Центры для работы с уведомлениями органов налоговой службы</w:t>
      </w:r>
    </w:p>
    <w:p w:rsidR="00000000" w:rsidRDefault="00412A57">
      <w:pPr>
        <w:ind w:firstLine="400"/>
        <w:jc w:val="both"/>
      </w:pPr>
      <w:r>
        <w:rPr>
          <w:rStyle w:val="s0"/>
        </w:rPr>
        <w:t>1. Органы налоговой службы обеспечивают создание и развитие сети центров для работы с уведомлениями о</w:t>
      </w:r>
      <w:r>
        <w:rPr>
          <w:rStyle w:val="s0"/>
        </w:rPr>
        <w:t xml:space="preserve">рганов налоговой службы, предусмотренными </w:t>
      </w:r>
      <w:hyperlink w:anchor="sub6070200" w:history="1">
        <w:r>
          <w:rPr>
            <w:rStyle w:val="a3"/>
          </w:rPr>
          <w:t>подпунктами 1) и 5) пункта 2 статьи 607</w:t>
        </w:r>
      </w:hyperlink>
      <w:r>
        <w:rPr>
          <w:rStyle w:val="s0"/>
        </w:rPr>
        <w:t xml:space="preserve"> настоящего Кодекса.</w:t>
      </w:r>
    </w:p>
    <w:p w:rsidR="00000000" w:rsidRDefault="00412A57">
      <w:pPr>
        <w:ind w:firstLine="400"/>
        <w:jc w:val="both"/>
      </w:pPr>
      <w:r>
        <w:rPr>
          <w:rStyle w:val="s0"/>
        </w:rPr>
        <w:t>2. Оказание помощи указанными центрами производится через выделенные телефонные линии, а также непосредственно при явочно</w:t>
      </w:r>
      <w:r>
        <w:rPr>
          <w:rStyle w:val="s0"/>
        </w:rPr>
        <w:t>м обращении налогоплательщика (налогового агента) в налоговый орган.</w:t>
      </w:r>
    </w:p>
    <w:p w:rsidR="00000000" w:rsidRDefault="00412A57">
      <w:pPr>
        <w:ind w:firstLine="400"/>
        <w:jc w:val="both"/>
      </w:pPr>
      <w:r>
        <w:rPr>
          <w:rStyle w:val="s0"/>
        </w:rPr>
        <w:t>3. Звонок по телефонной линии в центры для получения информации производится на бесплатной основе.</w:t>
      </w:r>
    </w:p>
    <w:p w:rsidR="00000000" w:rsidRDefault="00412A57">
      <w:pPr>
        <w:ind w:firstLine="400"/>
        <w:jc w:val="both"/>
      </w:pPr>
      <w:r>
        <w:rPr>
          <w:rStyle w:val="s0"/>
        </w:rPr>
        <w:t>4. Функционирование центров осуществляется в рабочие дни.</w:t>
      </w:r>
    </w:p>
    <w:p w:rsidR="00000000" w:rsidRDefault="00412A57">
      <w:pPr>
        <w:ind w:firstLine="400"/>
        <w:jc w:val="both"/>
      </w:pPr>
      <w:r>
        <w:t> </w:t>
      </w:r>
    </w:p>
    <w:p w:rsidR="00000000" w:rsidRDefault="00412A57">
      <w:pPr>
        <w:ind w:left="1200" w:hanging="800"/>
        <w:jc w:val="both"/>
      </w:pPr>
      <w:bookmarkStart w:id="862" w:name="SUB6630000"/>
      <w:bookmarkEnd w:id="862"/>
      <w:r>
        <w:rPr>
          <w:rStyle w:val="s1"/>
        </w:rPr>
        <w:t>Статья 663. Обеспечение функ</w:t>
      </w:r>
      <w:r>
        <w:rPr>
          <w:rStyle w:val="s1"/>
        </w:rPr>
        <w:t xml:space="preserve">ционирования сайтов органов налоговой службы </w:t>
      </w:r>
    </w:p>
    <w:p w:rsidR="00000000" w:rsidRDefault="00412A57">
      <w:pPr>
        <w:ind w:firstLine="400"/>
        <w:jc w:val="both"/>
      </w:pPr>
      <w:r>
        <w:rPr>
          <w:rStyle w:val="s0"/>
        </w:rPr>
        <w:t>1. Органы налоговой службы оказывают помощь налогоплательщикам (налоговым агентам) в получении ими на бесплатной основе информации через сайты.</w:t>
      </w:r>
    </w:p>
    <w:p w:rsidR="00000000" w:rsidRDefault="00412A57">
      <w:pPr>
        <w:ind w:firstLine="400"/>
        <w:jc w:val="both"/>
      </w:pPr>
      <w:r>
        <w:rPr>
          <w:rStyle w:val="s0"/>
        </w:rPr>
        <w:t>2. Оказание помощи по вопросам исполнения налогоплательщиками (нал</w:t>
      </w:r>
      <w:r>
        <w:rPr>
          <w:rStyle w:val="s0"/>
        </w:rPr>
        <w:t>оговыми агентами) налогового обязательства производится путем размещения на сайтах органов налоговой службы информационных и инструктивных материалов.</w:t>
      </w:r>
    </w:p>
    <w:p w:rsidR="00000000" w:rsidRDefault="00412A57">
      <w:pPr>
        <w:ind w:firstLine="400"/>
        <w:jc w:val="both"/>
      </w:pPr>
      <w:r>
        <w:rPr>
          <w:rStyle w:val="s0"/>
        </w:rPr>
        <w:t>3. Функционирование сайтов органов налоговой службы осуществляется круглосуточно без выходных и праздничн</w:t>
      </w:r>
      <w:r>
        <w:rPr>
          <w:rStyle w:val="s0"/>
        </w:rPr>
        <w:t>ых дней.</w:t>
      </w:r>
    </w:p>
    <w:p w:rsidR="00000000" w:rsidRDefault="00412A57">
      <w:pPr>
        <w:ind w:firstLine="400"/>
        <w:jc w:val="both"/>
      </w:pPr>
      <w:r>
        <w:t> </w:t>
      </w:r>
    </w:p>
    <w:p w:rsidR="00000000" w:rsidRDefault="00412A57">
      <w:pPr>
        <w:jc w:val="both"/>
      </w:pPr>
      <w:bookmarkStart w:id="863" w:name="SUB6640000"/>
      <w:bookmarkEnd w:id="863"/>
      <w:r>
        <w:rPr>
          <w:rStyle w:val="s3"/>
        </w:rPr>
        <w:t xml:space="preserve">Действие статьи 664 приостановлено до 1 января 2012 года в соответствии со </w:t>
      </w:r>
      <w:hyperlink r:id="rId2392" w:anchor="sub_id=480000" w:history="1">
        <w:r>
          <w:rPr>
            <w:rStyle w:val="a3"/>
            <w:i/>
            <w:iCs/>
            <w:bdr w:val="none" w:sz="0" w:space="0" w:color="auto" w:frame="1"/>
          </w:rPr>
          <w:t>статьей 48</w:t>
        </w:r>
      </w:hyperlink>
      <w:r>
        <w:rPr>
          <w:rStyle w:val="s3"/>
        </w:rPr>
        <w:t xml:space="preserve"> Закона РК от 10 декабря 2008 года № 100-IV</w:t>
      </w:r>
    </w:p>
    <w:p w:rsidR="00000000" w:rsidRDefault="00412A57">
      <w:pPr>
        <w:ind w:left="1200" w:hanging="800"/>
        <w:jc w:val="both"/>
      </w:pPr>
      <w:r>
        <w:rPr>
          <w:rStyle w:val="s1"/>
        </w:rPr>
        <w:t xml:space="preserve">Статья 664. Оказание содействия </w:t>
      </w:r>
      <w:r>
        <w:rPr>
          <w:rStyle w:val="s1"/>
        </w:rPr>
        <w:t xml:space="preserve">(кроме материального) в развитии сети банкоматов и иных электронных устройств для уплаты налогов и других обязательных платежей в бюджет, социальных отчислений, перечисления обязательных пенсионных взносов </w:t>
      </w:r>
    </w:p>
    <w:p w:rsidR="00000000" w:rsidRDefault="00412A57">
      <w:pPr>
        <w:ind w:firstLine="400"/>
        <w:jc w:val="both"/>
      </w:pPr>
      <w:r>
        <w:rPr>
          <w:rStyle w:val="s0"/>
        </w:rPr>
        <w:t>1. Органы налоговой службы оказывают содействие (</w:t>
      </w:r>
      <w:r>
        <w:rPr>
          <w:rStyle w:val="s0"/>
        </w:rPr>
        <w:t xml:space="preserve">кроме материального) в развитии сети банкоматов и иных электронных устройств, предоставляющих возможность для совершения следующих операций: </w:t>
      </w:r>
    </w:p>
    <w:p w:rsidR="00000000" w:rsidRDefault="00412A57">
      <w:pPr>
        <w:ind w:firstLine="400"/>
        <w:jc w:val="both"/>
      </w:pPr>
      <w:r>
        <w:rPr>
          <w:rStyle w:val="s0"/>
        </w:rPr>
        <w:t>1) уплата налогов и других обязательных платежей в бюджет, социальных отчислений, перечисление обязательных пенсио</w:t>
      </w:r>
      <w:r>
        <w:rPr>
          <w:rStyle w:val="s0"/>
        </w:rPr>
        <w:t xml:space="preserve">нных взносов; </w:t>
      </w:r>
    </w:p>
    <w:p w:rsidR="00000000" w:rsidRDefault="00412A57">
      <w:pPr>
        <w:ind w:firstLine="400"/>
        <w:jc w:val="both"/>
      </w:pPr>
      <w:r>
        <w:rPr>
          <w:rStyle w:val="s0"/>
        </w:rPr>
        <w:t xml:space="preserve">2) получение информации о сумме налога, подлежащей уплате в бюджет; </w:t>
      </w:r>
    </w:p>
    <w:p w:rsidR="00000000" w:rsidRDefault="00412A57">
      <w:pPr>
        <w:ind w:firstLine="400"/>
        <w:jc w:val="both"/>
      </w:pPr>
      <w:r>
        <w:rPr>
          <w:rStyle w:val="s0"/>
        </w:rPr>
        <w:t>3) получение платежного документа с реквизитами для уплаты налогов и других обязательных платежей в бюджет.</w:t>
      </w:r>
    </w:p>
    <w:p w:rsidR="00000000" w:rsidRDefault="00412A57">
      <w:pPr>
        <w:ind w:firstLine="400"/>
        <w:jc w:val="both"/>
      </w:pPr>
      <w:r>
        <w:rPr>
          <w:rStyle w:val="s0"/>
        </w:rPr>
        <w:t>2. Совершение операций, указанных в пункте 1 настоящей статьи, производится через банкоматы и иные электронные устройства, размещенные в общественных местах и имеющие связь с органами налоговой службы, банками и организациями, осуществляющими отдельные вид</w:t>
      </w:r>
      <w:r>
        <w:rPr>
          <w:rStyle w:val="s0"/>
        </w:rPr>
        <w:t>ы банковских операций.</w:t>
      </w:r>
    </w:p>
    <w:p w:rsidR="00000000" w:rsidRDefault="00412A57">
      <w:pPr>
        <w:ind w:firstLine="400"/>
        <w:jc w:val="both"/>
      </w:pPr>
      <w:r>
        <w:t> </w:t>
      </w:r>
    </w:p>
    <w:p w:rsidR="00000000" w:rsidRDefault="00412A57">
      <w:pPr>
        <w:ind w:left="1200" w:hanging="800"/>
        <w:jc w:val="both"/>
      </w:pPr>
      <w:bookmarkStart w:id="864" w:name="SUB6650000"/>
      <w:bookmarkEnd w:id="864"/>
      <w:r>
        <w:rPr>
          <w:rStyle w:val="s1"/>
        </w:rPr>
        <w:t>Статья 665. Порядок распространения органами налоговой службы информации о предоставляемой помощи налогоплательщикам (налоговым агентам) по исполнению ими налоговых обязательств</w:t>
      </w:r>
    </w:p>
    <w:p w:rsidR="00000000" w:rsidRDefault="00412A57">
      <w:pPr>
        <w:ind w:firstLine="400"/>
        <w:jc w:val="both"/>
      </w:pPr>
      <w:r>
        <w:rPr>
          <w:rStyle w:val="s0"/>
        </w:rPr>
        <w:t>Органы налоговой службы распространяют информацию о п</w:t>
      </w:r>
      <w:r>
        <w:rPr>
          <w:rStyle w:val="s0"/>
        </w:rPr>
        <w:t>редоставляемой помощи налогоплательщикам (налоговым агентам) путем размещения информации:</w:t>
      </w:r>
    </w:p>
    <w:p w:rsidR="00000000" w:rsidRDefault="00412A57">
      <w:pPr>
        <w:ind w:firstLine="400"/>
        <w:jc w:val="both"/>
      </w:pPr>
      <w:r>
        <w:rPr>
          <w:rStyle w:val="s0"/>
        </w:rPr>
        <w:t>1) в офисах налоговых органов;</w:t>
      </w:r>
    </w:p>
    <w:p w:rsidR="00000000" w:rsidRDefault="00412A57">
      <w:pPr>
        <w:ind w:firstLine="400"/>
        <w:jc w:val="both"/>
      </w:pPr>
      <w:r>
        <w:rPr>
          <w:rStyle w:val="s0"/>
        </w:rPr>
        <w:t>2) в средствах массовой информации.</w:t>
      </w:r>
    </w:p>
    <w:p w:rsidR="00000000" w:rsidRDefault="00412A57">
      <w:pPr>
        <w:ind w:firstLine="400"/>
        <w:jc w:val="both"/>
      </w:pPr>
      <w:r>
        <w:t> </w:t>
      </w:r>
    </w:p>
    <w:p w:rsidR="00000000" w:rsidRDefault="00412A57">
      <w:pPr>
        <w:jc w:val="center"/>
      </w:pPr>
      <w:r>
        <w:rPr>
          <w:rStyle w:val="s1"/>
        </w:rPr>
        <w:t> </w:t>
      </w:r>
    </w:p>
    <w:p w:rsidR="00000000" w:rsidRDefault="00412A57">
      <w:pPr>
        <w:jc w:val="center"/>
      </w:pPr>
      <w:bookmarkStart w:id="865" w:name="SUB6660000"/>
      <w:bookmarkEnd w:id="865"/>
      <w:r>
        <w:rPr>
          <w:rStyle w:val="s1"/>
        </w:rPr>
        <w:t xml:space="preserve">РАЗДЕЛ 21. ОБЖАЛОВАНИЕ РЕЗУЛЬТАТОВ НАЛОГОВОЙ ПРОВЕРКИ </w:t>
      </w:r>
    </w:p>
    <w:p w:rsidR="00000000" w:rsidRDefault="00412A57">
      <w:pPr>
        <w:jc w:val="center"/>
      </w:pPr>
      <w:r>
        <w:rPr>
          <w:rStyle w:val="s1"/>
        </w:rPr>
        <w:t>И ДЕЙСТВИЙ (БЕЗДЕЙСТВИЯ) ДОЛЖНОСТНЫХ ЛИЦ</w:t>
      </w:r>
      <w:r>
        <w:rPr>
          <w:rStyle w:val="s1"/>
        </w:rPr>
        <w:t xml:space="preserve"> ОРГАНОВ НАЛОГОВОЙ </w:t>
      </w:r>
    </w:p>
    <w:p w:rsidR="00000000" w:rsidRDefault="00412A57">
      <w:pPr>
        <w:jc w:val="center"/>
      </w:pPr>
      <w:r>
        <w:rPr>
          <w:rStyle w:val="s1"/>
        </w:rPr>
        <w:t>СЛУЖБЫ</w:t>
      </w:r>
    </w:p>
    <w:p w:rsidR="00000000" w:rsidRDefault="00412A57">
      <w:pPr>
        <w:jc w:val="center"/>
      </w:pPr>
      <w:r>
        <w:rPr>
          <w:rStyle w:val="s1"/>
        </w:rPr>
        <w:t> </w:t>
      </w:r>
    </w:p>
    <w:p w:rsidR="00000000" w:rsidRDefault="00412A57">
      <w:pPr>
        <w:jc w:val="center"/>
      </w:pPr>
      <w:r>
        <w:rPr>
          <w:rStyle w:val="s1"/>
        </w:rPr>
        <w:t>Глава 93. ПОРЯДОК ОБЖАЛОВАНИЯ УВЕДОМЛЕНИЯ</w:t>
      </w:r>
    </w:p>
    <w:p w:rsidR="00000000" w:rsidRDefault="00412A57">
      <w:pPr>
        <w:jc w:val="center"/>
      </w:pPr>
      <w:r>
        <w:rPr>
          <w:rStyle w:val="s1"/>
        </w:rPr>
        <w:t>О РЕЗУЛЬТАТАХ НАЛОГОВОЙ ПРОВЕРКИ</w:t>
      </w:r>
    </w:p>
    <w:p w:rsidR="00000000" w:rsidRDefault="00412A57">
      <w:pPr>
        <w:ind w:firstLine="400"/>
        <w:jc w:val="both"/>
      </w:pPr>
      <w:r>
        <w:t> </w:t>
      </w:r>
    </w:p>
    <w:p w:rsidR="00000000" w:rsidRDefault="00412A57">
      <w:pPr>
        <w:ind w:left="1200" w:hanging="800"/>
        <w:jc w:val="both"/>
      </w:pPr>
      <w:r>
        <w:rPr>
          <w:rStyle w:val="s1"/>
        </w:rPr>
        <w:t>Статья 666. Органы, рассматривающие жалобы налогоплательщиков (налоговых агентов) на уведомления о результатах налоговой проверки</w:t>
      </w:r>
    </w:p>
    <w:p w:rsidR="00000000" w:rsidRDefault="00412A57">
      <w:pPr>
        <w:ind w:firstLine="400"/>
        <w:jc w:val="both"/>
      </w:pPr>
      <w:r>
        <w:rPr>
          <w:rStyle w:val="s0"/>
        </w:rPr>
        <w:t xml:space="preserve">1. В соответствии с </w:t>
      </w:r>
      <w:r>
        <w:rPr>
          <w:rStyle w:val="s0"/>
        </w:rPr>
        <w:t xml:space="preserve">положениями, предусмотренными настоящим Кодексом, рассмотрение жалобы налогоплательщика (налогового агента) на уведомление о результатах налоговой проверки производится вышестоящим органом налоговой службы. </w:t>
      </w:r>
    </w:p>
    <w:p w:rsidR="00000000" w:rsidRDefault="00412A57">
      <w:pPr>
        <w:ind w:firstLine="400"/>
        <w:jc w:val="both"/>
      </w:pPr>
      <w:r>
        <w:rPr>
          <w:rStyle w:val="s0"/>
        </w:rPr>
        <w:t xml:space="preserve">2. Рассмотрение жалобы налогоплательщика (налогового агента) на уведомление о результатах налоговой проверки, проведенной должностными лицами уполномоченного органа, производится непосредственно уполномоченным органом в порядке, установленном статьями 667 </w:t>
      </w:r>
      <w:r>
        <w:rPr>
          <w:rStyle w:val="s0"/>
        </w:rPr>
        <w:t>- 675 настоящего Кодекса.</w:t>
      </w:r>
    </w:p>
    <w:p w:rsidR="00000000" w:rsidRDefault="00412A57">
      <w:pPr>
        <w:ind w:firstLine="400"/>
        <w:jc w:val="both"/>
      </w:pPr>
      <w:r>
        <w:rPr>
          <w:rStyle w:val="s0"/>
        </w:rPr>
        <w:t xml:space="preserve">3. Налогоплательщик (налоговый агент) вправе обжаловать уведомление о результатах налоговой проверки в суд. </w:t>
      </w:r>
    </w:p>
    <w:p w:rsidR="00000000" w:rsidRDefault="00412A57">
      <w:pPr>
        <w:jc w:val="both"/>
      </w:pPr>
      <w:r>
        <w:rPr>
          <w:rStyle w:val="s3"/>
        </w:rPr>
        <w:t xml:space="preserve">См. </w:t>
      </w:r>
      <w:hyperlink r:id="rId2393" w:history="1">
        <w:r>
          <w:rPr>
            <w:rStyle w:val="a3"/>
            <w:i/>
            <w:iCs/>
            <w:bdr w:val="none" w:sz="0" w:space="0" w:color="auto" w:frame="1"/>
          </w:rPr>
          <w:t>Методические рекомендации</w:t>
        </w:r>
      </w:hyperlink>
      <w:r>
        <w:rPr>
          <w:rStyle w:val="s3"/>
        </w:rPr>
        <w:t xml:space="preserve"> по рассмотрению жалоб нало</w:t>
      </w:r>
      <w:r>
        <w:rPr>
          <w:rStyle w:val="s3"/>
        </w:rPr>
        <w:t>гоплательщиков (налоговых агентов) на результаты налоговых проверок</w:t>
      </w:r>
    </w:p>
    <w:p w:rsidR="00000000" w:rsidRDefault="00412A57">
      <w:pPr>
        <w:ind w:firstLine="400"/>
        <w:jc w:val="both"/>
      </w:pPr>
      <w:r>
        <w:t> </w:t>
      </w:r>
    </w:p>
    <w:p w:rsidR="00000000" w:rsidRDefault="00412A57">
      <w:pPr>
        <w:ind w:left="1200" w:hanging="800"/>
        <w:jc w:val="both"/>
      </w:pPr>
      <w:bookmarkStart w:id="866" w:name="SUB6670000"/>
      <w:bookmarkEnd w:id="866"/>
      <w:r>
        <w:rPr>
          <w:rStyle w:val="s1"/>
        </w:rPr>
        <w:t>Статья 667. Порядок подачи жалобы налогоплательщиком (налоговым агентом)</w:t>
      </w:r>
    </w:p>
    <w:p w:rsidR="00000000" w:rsidRDefault="00412A57">
      <w:pPr>
        <w:jc w:val="both"/>
      </w:pPr>
      <w:r>
        <w:rPr>
          <w:rStyle w:val="s3"/>
        </w:rPr>
        <w:t xml:space="preserve">Пункт 1 изложен в редакции </w:t>
      </w:r>
      <w:hyperlink r:id="rId2394" w:anchor="sub_id=667" w:history="1">
        <w:r>
          <w:rPr>
            <w:rStyle w:val="a3"/>
            <w:i/>
            <w:iCs/>
            <w:bdr w:val="none" w:sz="0" w:space="0" w:color="auto" w:frame="1"/>
          </w:rPr>
          <w:t>Закон</w:t>
        </w:r>
        <w:r>
          <w:rPr>
            <w:rStyle w:val="a3"/>
            <w:i/>
            <w:iCs/>
            <w:bdr w:val="none" w:sz="0" w:space="0" w:color="auto" w:frame="1"/>
          </w:rPr>
          <w:t>а</w:t>
        </w:r>
      </w:hyperlink>
      <w:r>
        <w:rPr>
          <w:rStyle w:val="s3"/>
        </w:rPr>
        <w:t xml:space="preserve"> РК от 30.12.09 г. № 234-IV (введено в действие с 1 января 2010 г.) (</w:t>
      </w:r>
      <w:hyperlink r:id="rId2395" w:anchor="sub_id=66700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1. Жалоба налогоплательщика (налогового агента) на уведомление о результатах налогово</w:t>
      </w:r>
      <w:r>
        <w:rPr>
          <w:rStyle w:val="s0"/>
        </w:rPr>
        <w:t>й проверки подается в вышестоящий орган налоговой службы в течение тридцати рабочих дней со дня вручения налогоплательщику (налоговому агенту) уведомления.</w:t>
      </w:r>
    </w:p>
    <w:p w:rsidR="00000000" w:rsidRDefault="00412A57">
      <w:pPr>
        <w:ind w:firstLine="400"/>
        <w:jc w:val="both"/>
      </w:pPr>
      <w:r>
        <w:rPr>
          <w:rStyle w:val="s0"/>
        </w:rPr>
        <w:t>При этом копия жалобы должна быть направлена налогоплательщиком (налоговым агентом) в налоговый орга</w:t>
      </w:r>
      <w:r>
        <w:rPr>
          <w:rStyle w:val="s0"/>
        </w:rPr>
        <w:t>н, проводивший налоговую проверку.</w:t>
      </w:r>
    </w:p>
    <w:p w:rsidR="00000000" w:rsidRDefault="00412A57">
      <w:pPr>
        <w:ind w:firstLine="400"/>
        <w:jc w:val="both"/>
      </w:pPr>
      <w:r>
        <w:rPr>
          <w:rStyle w:val="s0"/>
        </w:rPr>
        <w:t>Датой подачи жалобы в органы налоговой службы в зависимости от способа подачи являются:</w:t>
      </w:r>
    </w:p>
    <w:p w:rsidR="00000000" w:rsidRDefault="00412A57">
      <w:pPr>
        <w:ind w:firstLine="400"/>
        <w:jc w:val="both"/>
      </w:pPr>
      <w:r>
        <w:rPr>
          <w:rStyle w:val="s0"/>
        </w:rPr>
        <w:t>1) в явочном порядке - дата получения жалобы органами налоговой службы;</w:t>
      </w:r>
    </w:p>
    <w:p w:rsidR="00000000" w:rsidRDefault="00412A57">
      <w:pPr>
        <w:ind w:firstLine="400"/>
        <w:jc w:val="both"/>
      </w:pPr>
      <w:r>
        <w:rPr>
          <w:rStyle w:val="s0"/>
        </w:rPr>
        <w:t>2) по почте - дата отметки о приеме почтовой или иной организации связи.</w:t>
      </w:r>
    </w:p>
    <w:p w:rsidR="00000000" w:rsidRDefault="00412A57">
      <w:pPr>
        <w:ind w:firstLine="400"/>
        <w:jc w:val="both"/>
      </w:pPr>
      <w:r>
        <w:rPr>
          <w:rStyle w:val="s0"/>
        </w:rPr>
        <w:t xml:space="preserve">2. В случае пропуска по уважительной причине срока, установленного пунктом 1 настоящей статьи, этот срок по ходатайству налогоплательщика (налогового агента), подающего жалобу, может </w:t>
      </w:r>
      <w:r>
        <w:rPr>
          <w:rStyle w:val="s0"/>
        </w:rPr>
        <w:t>быть восстановлен вышестоящим органом налоговой службы, рассматривающим жалобу.</w:t>
      </w:r>
    </w:p>
    <w:p w:rsidR="00000000" w:rsidRDefault="00412A57">
      <w:pPr>
        <w:ind w:firstLine="400"/>
        <w:jc w:val="both"/>
      </w:pPr>
      <w:r>
        <w:rPr>
          <w:rStyle w:val="s0"/>
        </w:rPr>
        <w:t>3. В целях восстановления пропущенного срока подачи жалобы вышестоящим органом налоговой службы в качестве уважительной причины признается болезнь физического лица, в отношении</w:t>
      </w:r>
      <w:r>
        <w:rPr>
          <w:rStyle w:val="s0"/>
        </w:rPr>
        <w:t xml:space="preserve"> которого проведена налоговая проверка, а также руководителя и (или) главного бухгалтера (при его наличии) налогоплательщика (налогового агента). </w:t>
      </w:r>
    </w:p>
    <w:p w:rsidR="00000000" w:rsidRDefault="00412A57">
      <w:pPr>
        <w:ind w:firstLine="400"/>
        <w:jc w:val="both"/>
      </w:pPr>
      <w:r>
        <w:rPr>
          <w:rStyle w:val="s0"/>
        </w:rPr>
        <w:t>Положения настоящего пункта применяются к физическим лицам, в отношении которых проведена налоговая проверка,</w:t>
      </w:r>
      <w:r>
        <w:rPr>
          <w:rStyle w:val="s0"/>
        </w:rPr>
        <w:t xml:space="preserve"> а также к налогоплательщикам (налоговым агентам), организационная структура которых не предусматривает наличия лиц, замещающих вышеуказанных лиц во время их отсутствия. </w:t>
      </w:r>
    </w:p>
    <w:p w:rsidR="00000000" w:rsidRDefault="00412A57">
      <w:pPr>
        <w:ind w:firstLine="400"/>
        <w:jc w:val="both"/>
      </w:pPr>
      <w:r>
        <w:rPr>
          <w:rStyle w:val="s0"/>
        </w:rPr>
        <w:t>При этом налогоплательщиком (налоговым агентом) к ходатайству о восстановлении пропущ</w:t>
      </w:r>
      <w:r>
        <w:rPr>
          <w:rStyle w:val="s0"/>
        </w:rPr>
        <w:t>енного срока подачи жалобы должен быть приложен документ, подтверждающий факт болезни лиц, указанных в части первой настоящего пункта, и документ, устанавливающий организационную структуру такого налогоплательщика (налогового агента).</w:t>
      </w:r>
    </w:p>
    <w:p w:rsidR="00000000" w:rsidRDefault="00412A57">
      <w:pPr>
        <w:ind w:firstLine="400"/>
        <w:jc w:val="both"/>
      </w:pPr>
      <w:r>
        <w:rPr>
          <w:rStyle w:val="s0"/>
        </w:rPr>
        <w:t>4. Ходатайство налого</w:t>
      </w:r>
      <w:r>
        <w:rPr>
          <w:rStyle w:val="s0"/>
        </w:rPr>
        <w:t>плательщика (налогового агента) о восстановлении пропущенного срока подачи жалобы вышестоящим органом налоговой службы удовлетворяется только при условии, что налогоплательщиком (налоговым агентом) жалоба и ходатайство поданы не позднее десяти рабочих дней</w:t>
      </w:r>
      <w:r>
        <w:rPr>
          <w:rStyle w:val="s0"/>
        </w:rPr>
        <w:t xml:space="preserve"> со дня окончания болезни лиц, указанных в пункте 3 настоящей статьи. </w:t>
      </w:r>
    </w:p>
    <w:p w:rsidR="00000000" w:rsidRDefault="00412A57">
      <w:pPr>
        <w:ind w:firstLine="400"/>
        <w:jc w:val="both"/>
      </w:pPr>
      <w:r>
        <w:rPr>
          <w:rStyle w:val="s0"/>
        </w:rPr>
        <w:t>5. Налогоплательщик (налоговый агент), подавший жалобу в вышестоящий орган налоговой службы, до принятия решения по этой жалобе может ее отозвать на основании своего письменного заявлен</w:t>
      </w:r>
      <w:r>
        <w:rPr>
          <w:rStyle w:val="s0"/>
        </w:rPr>
        <w:t xml:space="preserve">ия. Отзыв жалобы налогоплательщика (налогового агента) не лишает его права на подачу повторной жалобы при условии соблюдения сроков, установленных </w:t>
      </w:r>
      <w:r>
        <w:t>пунктом 1</w:t>
      </w:r>
      <w:r>
        <w:rPr>
          <w:rStyle w:val="s0"/>
        </w:rPr>
        <w:t xml:space="preserve"> настоящей статьи.</w:t>
      </w:r>
    </w:p>
    <w:p w:rsidR="00000000" w:rsidRDefault="00412A57">
      <w:pPr>
        <w:jc w:val="both"/>
      </w:pPr>
      <w:r>
        <w:rPr>
          <w:rStyle w:val="s3"/>
        </w:rPr>
        <w:t xml:space="preserve">См. </w:t>
      </w:r>
      <w:hyperlink r:id="rId2396" w:history="1">
        <w:r>
          <w:rPr>
            <w:rStyle w:val="a3"/>
            <w:i/>
            <w:iCs/>
            <w:bdr w:val="none" w:sz="0" w:space="0" w:color="auto" w:frame="1"/>
          </w:rPr>
          <w:t>Письмо</w:t>
        </w:r>
      </w:hyperlink>
      <w:r>
        <w:rPr>
          <w:rStyle w:val="s3"/>
        </w:rPr>
        <w:t xml:space="preserve"> терри</w:t>
      </w:r>
      <w:r>
        <w:rPr>
          <w:rStyle w:val="s3"/>
        </w:rPr>
        <w:t>ториального НК № 786</w:t>
      </w:r>
    </w:p>
    <w:p w:rsidR="00000000" w:rsidRDefault="00412A57">
      <w:pPr>
        <w:ind w:firstLine="400"/>
        <w:jc w:val="both"/>
      </w:pPr>
      <w:r>
        <w:t> </w:t>
      </w:r>
    </w:p>
    <w:p w:rsidR="00000000" w:rsidRDefault="00412A57">
      <w:pPr>
        <w:ind w:left="1200" w:hanging="800"/>
        <w:jc w:val="both"/>
      </w:pPr>
      <w:bookmarkStart w:id="867" w:name="SUB6680000"/>
      <w:bookmarkEnd w:id="867"/>
      <w:r>
        <w:rPr>
          <w:rStyle w:val="s1"/>
        </w:rPr>
        <w:t>Статья 668. Форма и содержание жалобы налогоплательщика (налогового агента)</w:t>
      </w:r>
    </w:p>
    <w:p w:rsidR="00000000" w:rsidRDefault="00412A57">
      <w:pPr>
        <w:ind w:firstLine="400"/>
        <w:jc w:val="both"/>
      </w:pPr>
      <w:r>
        <w:rPr>
          <w:rStyle w:val="s0"/>
        </w:rPr>
        <w:t>1. Жалоба налогоплательщика (налогового агента) подается в письменной форме.</w:t>
      </w:r>
    </w:p>
    <w:p w:rsidR="00000000" w:rsidRDefault="00412A57">
      <w:pPr>
        <w:ind w:firstLine="400"/>
        <w:jc w:val="both"/>
      </w:pPr>
      <w:r>
        <w:rPr>
          <w:rStyle w:val="s0"/>
        </w:rPr>
        <w:t xml:space="preserve">2. В жалобе должны быть указаны: </w:t>
      </w:r>
    </w:p>
    <w:p w:rsidR="00000000" w:rsidRDefault="00412A57">
      <w:pPr>
        <w:jc w:val="both"/>
      </w:pPr>
      <w:r>
        <w:rPr>
          <w:rStyle w:val="s3"/>
        </w:rPr>
        <w:t xml:space="preserve">Подпункт 1 изложен в редакции </w:t>
      </w:r>
      <w:hyperlink r:id="rId2397" w:anchor="sub_id=668"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2398" w:anchor="sub_id=66800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1) дата подписа</w:t>
      </w:r>
      <w:r>
        <w:rPr>
          <w:rStyle w:val="s0"/>
        </w:rPr>
        <w:t>ния жалобы налогоплательщиком (налоговым агентом);</w:t>
      </w:r>
    </w:p>
    <w:p w:rsidR="00000000" w:rsidRDefault="00412A57">
      <w:pPr>
        <w:ind w:firstLine="400"/>
        <w:jc w:val="both"/>
      </w:pPr>
      <w:r>
        <w:rPr>
          <w:rStyle w:val="s0"/>
        </w:rPr>
        <w:t xml:space="preserve">2) наименование вышестоящего органа налоговой службы, в который подается жалоба; </w:t>
      </w:r>
    </w:p>
    <w:p w:rsidR="00000000" w:rsidRDefault="00412A57">
      <w:pPr>
        <w:ind w:firstLine="400"/>
        <w:jc w:val="both"/>
      </w:pPr>
      <w:r>
        <w:rPr>
          <w:rStyle w:val="s0"/>
        </w:rPr>
        <w:t>3) фамилия, имя и отчество (при его наличии) либо полное наименование лица, подающего жалобу, его место жительства (место н</w:t>
      </w:r>
      <w:r>
        <w:rPr>
          <w:rStyle w:val="s0"/>
        </w:rPr>
        <w:t xml:space="preserve">ахождения); </w:t>
      </w:r>
    </w:p>
    <w:p w:rsidR="00000000" w:rsidRDefault="00412A57">
      <w:pPr>
        <w:ind w:firstLine="400"/>
        <w:jc w:val="both"/>
      </w:pPr>
      <w:r>
        <w:rPr>
          <w:rStyle w:val="s0"/>
        </w:rPr>
        <w:t xml:space="preserve">4) идентификационный номер; </w:t>
      </w:r>
    </w:p>
    <w:p w:rsidR="00000000" w:rsidRDefault="00412A57">
      <w:pPr>
        <w:ind w:firstLine="400"/>
        <w:jc w:val="both"/>
      </w:pPr>
      <w:r>
        <w:rPr>
          <w:rStyle w:val="s0"/>
        </w:rPr>
        <w:t>5) наименование налогового органа, проводившего налоговую проверку;</w:t>
      </w:r>
    </w:p>
    <w:p w:rsidR="00000000" w:rsidRDefault="00412A57">
      <w:pPr>
        <w:ind w:firstLine="400"/>
        <w:jc w:val="both"/>
      </w:pPr>
      <w:r>
        <w:rPr>
          <w:rStyle w:val="s0"/>
        </w:rPr>
        <w:t xml:space="preserve">6) обстоятельства, на которых лицо, подающее жалобу, основывает свои требования и доказательства, подтверждающие эти обстоятельства; </w:t>
      </w:r>
    </w:p>
    <w:p w:rsidR="00000000" w:rsidRDefault="00412A57">
      <w:pPr>
        <w:ind w:firstLine="400"/>
        <w:jc w:val="both"/>
      </w:pPr>
      <w:r>
        <w:rPr>
          <w:rStyle w:val="s0"/>
        </w:rPr>
        <w:t>7) перечень прилагаемых документов.</w:t>
      </w:r>
    </w:p>
    <w:p w:rsidR="00000000" w:rsidRDefault="00412A57">
      <w:pPr>
        <w:ind w:firstLine="400"/>
        <w:jc w:val="both"/>
      </w:pPr>
      <w:r>
        <w:rPr>
          <w:rStyle w:val="s0"/>
        </w:rPr>
        <w:t>3. В жалобе могут быть указаны и иные сведения, имеющие значение для разрешения спора.</w:t>
      </w:r>
    </w:p>
    <w:p w:rsidR="00000000" w:rsidRDefault="00412A57">
      <w:pPr>
        <w:ind w:firstLine="400"/>
        <w:jc w:val="both"/>
      </w:pPr>
      <w:r>
        <w:rPr>
          <w:rStyle w:val="s0"/>
        </w:rPr>
        <w:t>4. Жалоба подписывается налогоплательщиком (налоговым агентом) либо лицом, являющимся его представителем.</w:t>
      </w:r>
    </w:p>
    <w:p w:rsidR="00000000" w:rsidRDefault="00412A57">
      <w:pPr>
        <w:ind w:firstLine="400"/>
        <w:jc w:val="both"/>
      </w:pPr>
      <w:r>
        <w:rPr>
          <w:rStyle w:val="s0"/>
        </w:rPr>
        <w:t xml:space="preserve">5. К жалобе прилагаются: </w:t>
      </w:r>
    </w:p>
    <w:p w:rsidR="00000000" w:rsidRDefault="00412A57">
      <w:pPr>
        <w:ind w:firstLine="400"/>
        <w:jc w:val="both"/>
      </w:pPr>
      <w:r>
        <w:rPr>
          <w:rStyle w:val="s0"/>
        </w:rPr>
        <w:t>1</w:t>
      </w:r>
      <w:r>
        <w:rPr>
          <w:rStyle w:val="s0"/>
        </w:rPr>
        <w:t>) копии акта и уведомления;</w:t>
      </w:r>
    </w:p>
    <w:p w:rsidR="00000000" w:rsidRDefault="00412A57">
      <w:pPr>
        <w:ind w:firstLine="400"/>
        <w:jc w:val="both"/>
      </w:pPr>
      <w:r>
        <w:rPr>
          <w:rStyle w:val="s0"/>
        </w:rPr>
        <w:t xml:space="preserve">2) документы, подтверждающие обстоятельства, на которых налогоплательщик (налоговый агент) основывает свои требования; </w:t>
      </w:r>
    </w:p>
    <w:p w:rsidR="00000000" w:rsidRDefault="00412A57">
      <w:pPr>
        <w:ind w:firstLine="400"/>
        <w:jc w:val="both"/>
      </w:pPr>
      <w:r>
        <w:rPr>
          <w:rStyle w:val="s0"/>
        </w:rPr>
        <w:t>3) иные документы, имеющие отношение к делу.</w:t>
      </w:r>
    </w:p>
    <w:p w:rsidR="00000000" w:rsidRDefault="00412A57">
      <w:pPr>
        <w:ind w:firstLine="400"/>
        <w:jc w:val="both"/>
      </w:pPr>
      <w:r>
        <w:t> </w:t>
      </w:r>
    </w:p>
    <w:p w:rsidR="00000000" w:rsidRDefault="00412A57">
      <w:pPr>
        <w:ind w:left="1200" w:hanging="800"/>
        <w:jc w:val="both"/>
      </w:pPr>
      <w:bookmarkStart w:id="868" w:name="SUB6690000"/>
      <w:bookmarkEnd w:id="868"/>
      <w:r>
        <w:rPr>
          <w:rStyle w:val="s1"/>
        </w:rPr>
        <w:t xml:space="preserve">Статья 669. Отказ в рассмотрении жалобы </w:t>
      </w:r>
    </w:p>
    <w:p w:rsidR="00000000" w:rsidRDefault="00412A57">
      <w:pPr>
        <w:ind w:firstLine="400"/>
        <w:jc w:val="both"/>
      </w:pPr>
      <w:r>
        <w:rPr>
          <w:rStyle w:val="s0"/>
        </w:rPr>
        <w:t>1. Вышестоящий орган налоговой службы отказывает в рассмотрении жалобы налогоплательщика (налогового агента) в следующих случаях:</w:t>
      </w:r>
    </w:p>
    <w:p w:rsidR="00000000" w:rsidRDefault="00412A57">
      <w:pPr>
        <w:ind w:firstLine="400"/>
        <w:jc w:val="both"/>
      </w:pPr>
      <w:r>
        <w:rPr>
          <w:rStyle w:val="s0"/>
        </w:rPr>
        <w:t xml:space="preserve">1) подачи налогоплательщиком (налоговым агентом) жалобы с пропуском срока обжалования, установленного </w:t>
      </w:r>
      <w:hyperlink w:anchor="sub6670000" w:history="1">
        <w:r>
          <w:rPr>
            <w:rStyle w:val="a3"/>
          </w:rPr>
          <w:t>пунктом 1 статьи 667</w:t>
        </w:r>
      </w:hyperlink>
      <w:r>
        <w:rPr>
          <w:rStyle w:val="s0"/>
        </w:rPr>
        <w:t xml:space="preserve"> настоящего Кодекса; </w:t>
      </w:r>
    </w:p>
    <w:p w:rsidR="00000000" w:rsidRDefault="00412A57">
      <w:pPr>
        <w:ind w:firstLine="400"/>
        <w:jc w:val="both"/>
      </w:pPr>
      <w:r>
        <w:rPr>
          <w:rStyle w:val="s0"/>
        </w:rPr>
        <w:t xml:space="preserve">2) несоответствия формы и содержания жалобы налогоплательщика (налогового агента) требованиям, установленным </w:t>
      </w:r>
      <w:hyperlink w:anchor="sub6680000" w:history="1">
        <w:r>
          <w:rPr>
            <w:rStyle w:val="a3"/>
          </w:rPr>
          <w:t>статьей 668</w:t>
        </w:r>
      </w:hyperlink>
      <w:r>
        <w:rPr>
          <w:rStyle w:val="s0"/>
        </w:rPr>
        <w:t xml:space="preserve"> настоящего Кодекса; </w:t>
      </w:r>
    </w:p>
    <w:p w:rsidR="00000000" w:rsidRDefault="00412A57">
      <w:pPr>
        <w:ind w:firstLine="400"/>
        <w:jc w:val="both"/>
      </w:pPr>
      <w:r>
        <w:rPr>
          <w:rStyle w:val="s0"/>
        </w:rPr>
        <w:t>3) подачи жалобы за налогоплат</w:t>
      </w:r>
      <w:r>
        <w:rPr>
          <w:rStyle w:val="s0"/>
        </w:rPr>
        <w:t xml:space="preserve">ельщика (налогового агента) лицом, не являющимся его представителем; </w:t>
      </w:r>
    </w:p>
    <w:p w:rsidR="00000000" w:rsidRDefault="00412A57">
      <w:pPr>
        <w:ind w:firstLine="400"/>
        <w:jc w:val="both"/>
      </w:pPr>
      <w:bookmarkStart w:id="869" w:name="SUB6690104"/>
      <w:bookmarkEnd w:id="869"/>
      <w:r>
        <w:rPr>
          <w:rStyle w:val="s0"/>
        </w:rPr>
        <w:t xml:space="preserve">4) подачи налогоплательщиком (налоговым агентом) искового заявления в суд по вопросам, изложенным в жалобе. </w:t>
      </w:r>
    </w:p>
    <w:p w:rsidR="00000000" w:rsidRDefault="00412A57">
      <w:pPr>
        <w:jc w:val="both"/>
      </w:pPr>
      <w:r>
        <w:rPr>
          <w:rStyle w:val="s3"/>
        </w:rPr>
        <w:t xml:space="preserve">Пункт 2 изложен в редакции </w:t>
      </w:r>
      <w:hyperlink r:id="rId2399" w:anchor="sub_id=30202"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400" w:anchor="sub_id=6690200" w:history="1">
        <w:r>
          <w:rPr>
            <w:rStyle w:val="a3"/>
            <w:i/>
            <w:iCs/>
            <w:bdr w:val="none" w:sz="0" w:space="0" w:color="auto" w:frame="1"/>
          </w:rPr>
          <w:t>см. стар. ред.</w:t>
        </w:r>
      </w:hyperlink>
      <w:r>
        <w:rPr>
          <w:rStyle w:val="s3"/>
        </w:rPr>
        <w:t>)</w:t>
      </w:r>
    </w:p>
    <w:p w:rsidR="00000000" w:rsidRDefault="00412A57">
      <w:pPr>
        <w:autoSpaceDE w:val="0"/>
        <w:autoSpaceDN w:val="0"/>
        <w:ind w:firstLine="400"/>
        <w:jc w:val="thaiDistribute"/>
      </w:pPr>
      <w:r>
        <w:rPr>
          <w:rStyle w:val="s0"/>
        </w:rPr>
        <w:t xml:space="preserve">2. </w:t>
      </w:r>
      <w:r>
        <w:t>В случаях, предусмотренных подпунктами 1), 2</w:t>
      </w:r>
      <w:r>
        <w:t>) и 3) пункта 1 настоящей статьи, вышестоящий орган налоговой службы в письменной форме извещает налогоплательщика (налогового агента) об отказе в рассмотрении жалобы в течение десяти рабочих дней с даты поступления жалобы.</w:t>
      </w:r>
    </w:p>
    <w:p w:rsidR="00000000" w:rsidRDefault="00412A57">
      <w:pPr>
        <w:autoSpaceDE w:val="0"/>
        <w:autoSpaceDN w:val="0"/>
        <w:ind w:firstLine="400"/>
        <w:jc w:val="thaiDistribute"/>
      </w:pPr>
      <w:r>
        <w:t>Вышестоящий орган налоговой служ</w:t>
      </w:r>
      <w:r>
        <w:t>бы в случае, предусмотренном подпунктом 4) пункта 1 настоящей статьи, в письменной форме извещает налогоплательщика (налогового агента) об отказе в рассмотрении жалобы с указанием причины такого отказа в течение тридцати рабочих дней с даты поступления жал</w:t>
      </w:r>
      <w:r>
        <w:t>обы.</w:t>
      </w:r>
    </w:p>
    <w:p w:rsidR="00000000" w:rsidRDefault="00412A57">
      <w:pPr>
        <w:jc w:val="both"/>
      </w:pPr>
      <w:r>
        <w:rPr>
          <w:rStyle w:val="s3"/>
        </w:rPr>
        <w:t xml:space="preserve">Пункт 3 изложен в редакции </w:t>
      </w:r>
      <w:hyperlink r:id="rId2401" w:anchor="sub_id=30202"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402" w:anchor="sub_id=6690300" w:history="1">
        <w:r>
          <w:rPr>
            <w:rStyle w:val="a3"/>
            <w:i/>
            <w:iCs/>
            <w:bdr w:val="none" w:sz="0" w:space="0" w:color="auto" w:frame="1"/>
          </w:rPr>
          <w:t>см. стар. ред.</w:t>
        </w:r>
      </w:hyperlink>
      <w:r>
        <w:rPr>
          <w:rStyle w:val="s3"/>
        </w:rPr>
        <w:t>)</w:t>
      </w:r>
    </w:p>
    <w:p w:rsidR="00000000" w:rsidRDefault="00412A57">
      <w:pPr>
        <w:autoSpaceDE w:val="0"/>
        <w:autoSpaceDN w:val="0"/>
        <w:ind w:firstLine="400"/>
        <w:jc w:val="thaiDistribute"/>
      </w:pPr>
      <w:r>
        <w:t xml:space="preserve">3. В случаях, предусмотренных подпунктами 1), 2) и 3) пункта 1 настоящей статьи, отказ вышестоящего органа налоговой службы в рассмотрении жалобы не исключает права налогоплательщика (налогового агента) в пределах срока, </w:t>
      </w:r>
      <w:r>
        <w:t xml:space="preserve">установленного </w:t>
      </w:r>
      <w:hyperlink w:anchor="sub6670000" w:history="1">
        <w:r>
          <w:rPr>
            <w:rStyle w:val="a3"/>
          </w:rPr>
          <w:t>пунктом 1 статьи 667</w:t>
        </w:r>
      </w:hyperlink>
      <w:r>
        <w:t xml:space="preserve"> настоящего Кодекса, повторно подать жалобу, если им будут устранены допущенные нарушения.</w:t>
      </w:r>
    </w:p>
    <w:p w:rsidR="00000000" w:rsidRDefault="00412A57">
      <w:pPr>
        <w:autoSpaceDE w:val="0"/>
        <w:autoSpaceDN w:val="0"/>
        <w:ind w:firstLine="400"/>
        <w:jc w:val="thaiDistribute"/>
      </w:pPr>
      <w:r>
        <w:t>В случае, предусмотренном подпунктом 4) пункта 1 настоящей статьи, налогоплательщик (налоговый аг</w:t>
      </w:r>
      <w:r>
        <w:t>ент) не вправе подать жалобу в вышестоящий орган налоговой службы.</w:t>
      </w:r>
    </w:p>
    <w:p w:rsidR="00000000" w:rsidRDefault="00412A57">
      <w:pPr>
        <w:ind w:firstLine="400"/>
        <w:jc w:val="both"/>
      </w:pPr>
      <w:r>
        <w:t> </w:t>
      </w:r>
    </w:p>
    <w:p w:rsidR="00000000" w:rsidRDefault="00412A57">
      <w:pPr>
        <w:ind w:left="1200" w:hanging="800"/>
        <w:jc w:val="both"/>
      </w:pPr>
      <w:bookmarkStart w:id="870" w:name="SUB6700000"/>
      <w:bookmarkEnd w:id="870"/>
      <w:r>
        <w:rPr>
          <w:rStyle w:val="s1"/>
        </w:rPr>
        <w:t>Статья 670. Порядок рассмотрения жалобы, направленной в вышестоящий орган налоговой службы</w:t>
      </w:r>
    </w:p>
    <w:p w:rsidR="00000000" w:rsidRDefault="00412A57">
      <w:pPr>
        <w:ind w:firstLine="400"/>
        <w:jc w:val="both"/>
      </w:pPr>
      <w:r>
        <w:rPr>
          <w:rStyle w:val="s0"/>
        </w:rPr>
        <w:t>1. По жалобе налогоплательщика (налогового агента) выносится мотивированное решение в срок не бо</w:t>
      </w:r>
      <w:r>
        <w:rPr>
          <w:rStyle w:val="s0"/>
        </w:rPr>
        <w:t xml:space="preserve">лее тридцати рабочих дней с даты регистрации жалобы, а по жалобам крупных налогоплательщиков, подлежащих мониторингу, - не более сорока пяти рабочих дней с даты регистрации жалобы, за исключением случаев, предусмотренных пунктом 2 и подпунктом 2) пункта 6 </w:t>
      </w:r>
      <w:r>
        <w:rPr>
          <w:rStyle w:val="s0"/>
        </w:rPr>
        <w:t xml:space="preserve">настоящей статьи. </w:t>
      </w:r>
    </w:p>
    <w:p w:rsidR="00000000" w:rsidRDefault="00412A57">
      <w:pPr>
        <w:jc w:val="both"/>
      </w:pPr>
      <w:r>
        <w:rPr>
          <w:rStyle w:val="s3"/>
        </w:rPr>
        <w:t xml:space="preserve">В пункт 2 внесены изменения в соответствии с </w:t>
      </w:r>
      <w:hyperlink r:id="rId2403" w:anchor="sub_id=670" w:history="1">
        <w:r>
          <w:rPr>
            <w:rStyle w:val="a3"/>
            <w:i/>
            <w:iCs/>
            <w:bdr w:val="none" w:sz="0" w:space="0" w:color="auto" w:frame="1"/>
          </w:rPr>
          <w:t>Законом</w:t>
        </w:r>
      </w:hyperlink>
      <w:r>
        <w:rPr>
          <w:rStyle w:val="s3"/>
        </w:rPr>
        <w:t xml:space="preserve"> РК от 17.07.09 г. № 188-IV (</w:t>
      </w:r>
      <w:hyperlink r:id="rId2404" w:anchor="sub_id=67000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2. Вышестоящий орган налоговой службы при рассмотрении жалобы налогоплательщика (налогового агента) вправе назначить тематическую проверку, а также повторн</w:t>
      </w:r>
      <w:r>
        <w:rPr>
          <w:rStyle w:val="s0"/>
        </w:rPr>
        <w:t xml:space="preserve">ую тематическую проверку в порядке, установленном </w:t>
      </w:r>
      <w:hyperlink w:anchor="sub6750000" w:history="1">
        <w:r>
          <w:rPr>
            <w:rStyle w:val="a3"/>
          </w:rPr>
          <w:t>статьей 675</w:t>
        </w:r>
      </w:hyperlink>
      <w:r>
        <w:rPr>
          <w:rStyle w:val="s0"/>
        </w:rPr>
        <w:t xml:space="preserve"> настоящего Кодекса. </w:t>
      </w:r>
    </w:p>
    <w:p w:rsidR="00000000" w:rsidRDefault="00412A57">
      <w:pPr>
        <w:ind w:firstLine="400"/>
        <w:jc w:val="both"/>
      </w:pPr>
      <w:r>
        <w:rPr>
          <w:rStyle w:val="s0"/>
        </w:rPr>
        <w:t xml:space="preserve">3. Срок рассмотрения жалобы может приостанавливаться в порядке, установленном </w:t>
      </w:r>
      <w:hyperlink w:anchor="sub6720000" w:history="1">
        <w:r>
          <w:rPr>
            <w:rStyle w:val="a3"/>
          </w:rPr>
          <w:t>статьей 672</w:t>
        </w:r>
      </w:hyperlink>
      <w:r>
        <w:rPr>
          <w:rStyle w:val="s0"/>
        </w:rPr>
        <w:t xml:space="preserve"> настоящего Кодекс</w:t>
      </w:r>
      <w:r>
        <w:rPr>
          <w:rStyle w:val="s0"/>
        </w:rPr>
        <w:t>а.</w:t>
      </w:r>
    </w:p>
    <w:p w:rsidR="00000000" w:rsidRDefault="00412A57">
      <w:pPr>
        <w:ind w:firstLine="400"/>
        <w:jc w:val="both"/>
      </w:pPr>
      <w:r>
        <w:rPr>
          <w:rStyle w:val="s0"/>
        </w:rPr>
        <w:t>4. Жалоба рассматривается в пределах обжалуемых налогоплательщиком (налоговым агентом) вопросов.</w:t>
      </w:r>
    </w:p>
    <w:p w:rsidR="00000000" w:rsidRDefault="00412A57">
      <w:pPr>
        <w:jc w:val="both"/>
      </w:pPr>
      <w:r>
        <w:rPr>
          <w:rStyle w:val="s3"/>
        </w:rPr>
        <w:t xml:space="preserve">В пункт 5 внесены изменения в соответствии с </w:t>
      </w:r>
      <w:hyperlink r:id="rId2405" w:anchor="sub_id=670" w:history="1">
        <w:r>
          <w:rPr>
            <w:rStyle w:val="a3"/>
            <w:i/>
            <w:iCs/>
            <w:bdr w:val="none" w:sz="0" w:space="0" w:color="auto" w:frame="1"/>
          </w:rPr>
          <w:t>Законом</w:t>
        </w:r>
      </w:hyperlink>
      <w:r>
        <w:rPr>
          <w:rStyle w:val="s3"/>
        </w:rPr>
        <w:t xml:space="preserve"> РК от 17.07.09 г. № 18</w:t>
      </w:r>
      <w:r>
        <w:rPr>
          <w:rStyle w:val="s3"/>
        </w:rPr>
        <w:t>8-IV (</w:t>
      </w:r>
      <w:hyperlink r:id="rId2406" w:anchor="sub_id=67000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 xml:space="preserve">5. В случае представления налогоплательщиком (налоговым агентом) к рассмотрению жалобы документов, не представлявшихся им в ходе налоговой проверки, </w:t>
      </w:r>
      <w:r>
        <w:rPr>
          <w:rStyle w:val="s0"/>
        </w:rPr>
        <w:t xml:space="preserve">вышестоящий орган налоговой службы вправе устанавливать достоверность таких документов в ходе тематической проверки. </w:t>
      </w:r>
    </w:p>
    <w:p w:rsidR="00000000" w:rsidRDefault="00412A57">
      <w:pPr>
        <w:ind w:firstLine="400"/>
        <w:jc w:val="both"/>
      </w:pPr>
      <w:bookmarkStart w:id="871" w:name="SUB6700600"/>
      <w:bookmarkEnd w:id="871"/>
      <w:r>
        <w:rPr>
          <w:rStyle w:val="s0"/>
        </w:rPr>
        <w:t xml:space="preserve">6. Вышестоящий орган налоговой службы при рассмотрении жалобы налогоплательщика (налогового агента) в случае необходимости вправе: </w:t>
      </w:r>
    </w:p>
    <w:p w:rsidR="00000000" w:rsidRDefault="00412A57">
      <w:pPr>
        <w:ind w:firstLine="400"/>
        <w:jc w:val="both"/>
      </w:pPr>
      <w:r>
        <w:rPr>
          <w:rStyle w:val="s0"/>
        </w:rPr>
        <w:t xml:space="preserve">1) направлять запросы налогоплательщику (налоговому агенту) и (или) в налоговый орган, проводивший налоговую проверку, о предоставлении в письменной форме дополнительной информации либо пояснения по вопросам, изложенным в жалобе; </w:t>
      </w:r>
    </w:p>
    <w:p w:rsidR="00000000" w:rsidRDefault="00412A57">
      <w:pPr>
        <w:ind w:firstLine="400"/>
        <w:jc w:val="both"/>
      </w:pPr>
      <w:r>
        <w:rPr>
          <w:rStyle w:val="s0"/>
        </w:rPr>
        <w:t>2) направлять запросы в г</w:t>
      </w:r>
      <w:r>
        <w:rPr>
          <w:rStyle w:val="s0"/>
        </w:rPr>
        <w:t>осударственные органы и юридическим лицам со стопроцентным участием государства, а также в компетентные органы иностранных государств по вопросам, находящимся в компетенции таких органов и юридических лиц;</w:t>
      </w:r>
    </w:p>
    <w:p w:rsidR="00000000" w:rsidRDefault="00412A57">
      <w:pPr>
        <w:ind w:firstLine="400"/>
        <w:jc w:val="both"/>
      </w:pPr>
      <w:r>
        <w:rPr>
          <w:rStyle w:val="s0"/>
        </w:rPr>
        <w:t>3) проводить встречи с налогоплательщиком (налогов</w:t>
      </w:r>
      <w:r>
        <w:rPr>
          <w:rStyle w:val="s0"/>
        </w:rPr>
        <w:t>ым агентом) по вопросам, изложенным в жалобе;</w:t>
      </w:r>
    </w:p>
    <w:p w:rsidR="00000000" w:rsidRDefault="00412A57">
      <w:pPr>
        <w:jc w:val="both"/>
      </w:pPr>
      <w:r>
        <w:rPr>
          <w:rStyle w:val="s3"/>
        </w:rPr>
        <w:t xml:space="preserve">В подпункт 4 внесены изменения в соответствии с </w:t>
      </w:r>
      <w:hyperlink r:id="rId2407" w:anchor="sub_id=30203"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408" w:anchor="sub_id=6700604"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 xml:space="preserve">4) запрашивать у сотрудников органов налоговой службы, принимавших участие в проведении налоговой проверки, </w:t>
      </w:r>
      <w:r>
        <w:t>дополнительную информацию и (или)</w:t>
      </w:r>
      <w:r>
        <w:rPr>
          <w:rStyle w:val="s0"/>
        </w:rPr>
        <w:t xml:space="preserve"> пояснения по воз</w:t>
      </w:r>
      <w:r>
        <w:rPr>
          <w:rStyle w:val="s0"/>
        </w:rPr>
        <w:t>никшим вопросам.</w:t>
      </w:r>
    </w:p>
    <w:p w:rsidR="00000000" w:rsidRDefault="00412A57">
      <w:pPr>
        <w:ind w:firstLine="400"/>
        <w:jc w:val="both"/>
      </w:pPr>
      <w:r>
        <w:rPr>
          <w:rStyle w:val="s0"/>
        </w:rPr>
        <w:t xml:space="preserve">7. Запрещаются вмешательство в деятельность вышестоящего органа налоговой службы при осуществлении им своих полномочий по рассмотрению жалобы и оказание какого-либо воздействия на должностных лиц, причастных к рассмотрению жалобы. </w:t>
      </w:r>
    </w:p>
    <w:p w:rsidR="00000000" w:rsidRDefault="00412A57">
      <w:pPr>
        <w:ind w:firstLine="400"/>
        <w:jc w:val="both"/>
      </w:pPr>
      <w:r>
        <w:t> </w:t>
      </w:r>
    </w:p>
    <w:p w:rsidR="00000000" w:rsidRDefault="00412A57">
      <w:pPr>
        <w:ind w:left="1200" w:hanging="800"/>
        <w:jc w:val="both"/>
      </w:pPr>
      <w:bookmarkStart w:id="872" w:name="SUB6710000"/>
      <w:bookmarkEnd w:id="872"/>
      <w:r>
        <w:rPr>
          <w:rStyle w:val="s1"/>
        </w:rPr>
        <w:t>Стать</w:t>
      </w:r>
      <w:r>
        <w:rPr>
          <w:rStyle w:val="s1"/>
        </w:rPr>
        <w:t>я 671. Вынесение решения по результатам рассмотрения жалобы</w:t>
      </w:r>
    </w:p>
    <w:p w:rsidR="00000000" w:rsidRDefault="00412A57">
      <w:pPr>
        <w:ind w:firstLine="400"/>
        <w:jc w:val="both"/>
      </w:pPr>
      <w:r>
        <w:rPr>
          <w:rStyle w:val="s0"/>
        </w:rPr>
        <w:t>1. По окончании рассмотрения жалобы по существу вышестоящий орган налоговой службы выносит мотивированное решение в письменной форме и направляет или вручает его налогоплательщику (налоговому аген</w:t>
      </w:r>
      <w:r>
        <w:rPr>
          <w:rStyle w:val="s0"/>
        </w:rPr>
        <w:t xml:space="preserve">ту), а копию направляет в налоговый орган, проводивший налоговую проверку. </w:t>
      </w:r>
    </w:p>
    <w:p w:rsidR="00000000" w:rsidRDefault="00412A57">
      <w:pPr>
        <w:ind w:firstLine="400"/>
        <w:jc w:val="both"/>
      </w:pPr>
      <w:r>
        <w:rPr>
          <w:rStyle w:val="s0"/>
        </w:rPr>
        <w:t>2. По итогам рассмотрения жалобы налогоплательщика (налогового агента) на уведомление о результатах налоговой проверки вышестоящим органом налоговой службы выносится одно из следую</w:t>
      </w:r>
      <w:r>
        <w:rPr>
          <w:rStyle w:val="s0"/>
        </w:rPr>
        <w:t xml:space="preserve">щих решений: </w:t>
      </w:r>
    </w:p>
    <w:p w:rsidR="00000000" w:rsidRDefault="00412A57">
      <w:pPr>
        <w:ind w:firstLine="400"/>
        <w:jc w:val="both"/>
      </w:pPr>
      <w:r>
        <w:rPr>
          <w:rStyle w:val="s0"/>
        </w:rPr>
        <w:t xml:space="preserve">1) оставить обжалуемое уведомление о результатах налоговой проверки без изменения, а жалобу без удовлетворения; </w:t>
      </w:r>
    </w:p>
    <w:p w:rsidR="00000000" w:rsidRDefault="00412A57">
      <w:pPr>
        <w:ind w:firstLine="400"/>
        <w:jc w:val="both"/>
      </w:pPr>
      <w:r>
        <w:rPr>
          <w:rStyle w:val="s0"/>
        </w:rPr>
        <w:t xml:space="preserve">2) отменить обжалуемое уведомление о результатах налоговой проверки полностью или в части. </w:t>
      </w:r>
    </w:p>
    <w:p w:rsidR="00000000" w:rsidRDefault="00412A57">
      <w:pPr>
        <w:ind w:firstLine="400"/>
        <w:jc w:val="both"/>
      </w:pPr>
      <w:r>
        <w:rPr>
          <w:rStyle w:val="s0"/>
        </w:rPr>
        <w:t>3. В случае отмены по результатам рас</w:t>
      </w:r>
      <w:r>
        <w:rPr>
          <w:rStyle w:val="s0"/>
        </w:rPr>
        <w:t>смотрения жалобы обжалуемого уведомления в части орган налоговой службы, проводивший налоговую проверку, выносит уведомление об итогах рассмотрения жалобы налогоплательщика (налогового агента) на уведомление о результатах налоговой проверки и (или) решение</w:t>
      </w:r>
      <w:r>
        <w:rPr>
          <w:rStyle w:val="s0"/>
        </w:rPr>
        <w:t xml:space="preserve"> вышестоящего органа налоговой службы, вынесенное по результатам рассмотрения жалобы на уведомление, и направляет его налогоплательщику (налоговому агенту) в срок, установленный </w:t>
      </w:r>
      <w:hyperlink w:anchor="sub6070000" w:history="1">
        <w:r>
          <w:rPr>
            <w:rStyle w:val="a3"/>
          </w:rPr>
          <w:t>статьей 607</w:t>
        </w:r>
      </w:hyperlink>
      <w:r>
        <w:rPr>
          <w:rStyle w:val="s0"/>
        </w:rPr>
        <w:t xml:space="preserve"> настоящего Кодекса.</w:t>
      </w:r>
    </w:p>
    <w:p w:rsidR="00000000" w:rsidRDefault="00412A57">
      <w:pPr>
        <w:ind w:firstLine="400"/>
        <w:jc w:val="both"/>
      </w:pPr>
      <w:r>
        <w:rPr>
          <w:rStyle w:val="s0"/>
        </w:rPr>
        <w:t>Решение вышестоящего органа налоговой службы, вынесенное на основании и в порядке, установленных настоящим Кодексом, обязательно для исполнения налоговыми органами.</w:t>
      </w:r>
    </w:p>
    <w:p w:rsidR="00000000" w:rsidRDefault="00412A57">
      <w:pPr>
        <w:ind w:firstLine="400"/>
        <w:jc w:val="both"/>
      </w:pPr>
      <w:r>
        <w:t> </w:t>
      </w:r>
    </w:p>
    <w:p w:rsidR="00000000" w:rsidRDefault="00412A57">
      <w:pPr>
        <w:ind w:left="1200" w:hanging="800"/>
        <w:jc w:val="both"/>
      </w:pPr>
      <w:bookmarkStart w:id="873" w:name="SUB6720000"/>
      <w:bookmarkEnd w:id="873"/>
      <w:r>
        <w:rPr>
          <w:rStyle w:val="s1"/>
        </w:rPr>
        <w:t>Статья 672. Приостановление срока рассмотрения жалобы</w:t>
      </w:r>
    </w:p>
    <w:p w:rsidR="00000000" w:rsidRDefault="00412A57">
      <w:pPr>
        <w:ind w:firstLine="400"/>
        <w:jc w:val="both"/>
      </w:pPr>
      <w:r>
        <w:rPr>
          <w:rStyle w:val="s0"/>
        </w:rPr>
        <w:t>1. Срок рассмотрения жалобы приоста</w:t>
      </w:r>
      <w:r>
        <w:rPr>
          <w:rStyle w:val="s0"/>
        </w:rPr>
        <w:t>навливается в следующих случаях:</w:t>
      </w:r>
    </w:p>
    <w:p w:rsidR="00000000" w:rsidRDefault="00412A57">
      <w:pPr>
        <w:jc w:val="both"/>
      </w:pPr>
      <w:r>
        <w:rPr>
          <w:rStyle w:val="s3"/>
        </w:rPr>
        <w:t xml:space="preserve">В подпункт 1 внесены изменения в соответствии с </w:t>
      </w:r>
      <w:hyperlink r:id="rId2409" w:anchor="sub_id=672" w:history="1">
        <w:r>
          <w:rPr>
            <w:rStyle w:val="a3"/>
            <w:i/>
            <w:iCs/>
            <w:bdr w:val="none" w:sz="0" w:space="0" w:color="auto" w:frame="1"/>
          </w:rPr>
          <w:t>Законом</w:t>
        </w:r>
      </w:hyperlink>
      <w:r>
        <w:rPr>
          <w:rStyle w:val="s3"/>
        </w:rPr>
        <w:t xml:space="preserve"> РК от 17.07.09 г. № 188-IV (</w:t>
      </w:r>
      <w:hyperlink r:id="rId2410" w:anchor="sub_id=67200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 xml:space="preserve">1) проведения тематической и повторной тематической проверок - до их завершения; </w:t>
      </w:r>
    </w:p>
    <w:p w:rsidR="00000000" w:rsidRDefault="00412A57">
      <w:pPr>
        <w:ind w:firstLine="400"/>
        <w:jc w:val="both"/>
      </w:pPr>
      <w:r>
        <w:rPr>
          <w:rStyle w:val="s0"/>
        </w:rPr>
        <w:t>2) направления запроса в государственные органы и юридическим лицам со стопроцентным участием государства, а также в компетентные о</w:t>
      </w:r>
      <w:r>
        <w:rPr>
          <w:rStyle w:val="s0"/>
        </w:rPr>
        <w:t>рганы иностранных государств - до момента получения ответа.</w:t>
      </w:r>
    </w:p>
    <w:p w:rsidR="00000000" w:rsidRDefault="00412A57">
      <w:pPr>
        <w:ind w:firstLine="400"/>
        <w:jc w:val="both"/>
      </w:pPr>
      <w:r>
        <w:rPr>
          <w:rStyle w:val="s0"/>
        </w:rPr>
        <w:t>2. О приостановлении срока рассмотрения жалобы вышестоящий орган налоговой службы в письменной форме извещает налогоплательщика (налогового агента) с указанием причин приостановления.</w:t>
      </w:r>
    </w:p>
    <w:p w:rsidR="00000000" w:rsidRDefault="00412A57">
      <w:pPr>
        <w:ind w:firstLine="400"/>
        <w:jc w:val="both"/>
      </w:pPr>
      <w:r>
        <w:t> </w:t>
      </w:r>
    </w:p>
    <w:p w:rsidR="00000000" w:rsidRDefault="00412A57">
      <w:pPr>
        <w:ind w:left="1200" w:hanging="800"/>
        <w:jc w:val="both"/>
      </w:pPr>
      <w:bookmarkStart w:id="874" w:name="SUB6730000"/>
      <w:bookmarkEnd w:id="874"/>
      <w:r>
        <w:rPr>
          <w:rStyle w:val="s1"/>
        </w:rPr>
        <w:t>Статья 673</w:t>
      </w:r>
      <w:r>
        <w:rPr>
          <w:rStyle w:val="s1"/>
        </w:rPr>
        <w:t>. Форма и содержание решения вышестоящего органа налоговой службы</w:t>
      </w:r>
    </w:p>
    <w:p w:rsidR="00000000" w:rsidRDefault="00412A57">
      <w:pPr>
        <w:ind w:firstLine="400"/>
        <w:jc w:val="both"/>
      </w:pPr>
      <w:r>
        <w:rPr>
          <w:rStyle w:val="s0"/>
        </w:rPr>
        <w:t xml:space="preserve">В решении вышестоящего органа налоговой службы по результатам рассмотрения жалобы должны быть указаны: </w:t>
      </w:r>
    </w:p>
    <w:p w:rsidR="00000000" w:rsidRDefault="00412A57">
      <w:pPr>
        <w:ind w:firstLine="400"/>
        <w:jc w:val="both"/>
      </w:pPr>
      <w:r>
        <w:rPr>
          <w:rStyle w:val="s0"/>
        </w:rPr>
        <w:t xml:space="preserve">1) дата принятия решения; </w:t>
      </w:r>
    </w:p>
    <w:p w:rsidR="00000000" w:rsidRDefault="00412A57">
      <w:pPr>
        <w:ind w:firstLine="400"/>
        <w:jc w:val="both"/>
      </w:pPr>
      <w:r>
        <w:rPr>
          <w:rStyle w:val="s0"/>
        </w:rPr>
        <w:t>2) наименование органа налоговой службы, рассматривающего ж</w:t>
      </w:r>
      <w:r>
        <w:rPr>
          <w:rStyle w:val="s0"/>
        </w:rPr>
        <w:t xml:space="preserve">алобу налогоплательщика (налогового агента); </w:t>
      </w:r>
    </w:p>
    <w:p w:rsidR="00000000" w:rsidRDefault="00412A57">
      <w:pPr>
        <w:ind w:firstLine="400"/>
        <w:jc w:val="both"/>
      </w:pPr>
      <w:r>
        <w:rPr>
          <w:rStyle w:val="s0"/>
        </w:rPr>
        <w:t xml:space="preserve">3) фамилия, имя, отчество (при его наличии) либо полное наименование налогоплательщика (налогового агента), подавшего жалобу; </w:t>
      </w:r>
    </w:p>
    <w:p w:rsidR="00000000" w:rsidRDefault="00412A57">
      <w:pPr>
        <w:ind w:firstLine="400"/>
        <w:jc w:val="both"/>
      </w:pPr>
      <w:r>
        <w:rPr>
          <w:rStyle w:val="s0"/>
        </w:rPr>
        <w:t>4) идентификационный номер;</w:t>
      </w:r>
    </w:p>
    <w:p w:rsidR="00000000" w:rsidRDefault="00412A57">
      <w:pPr>
        <w:ind w:firstLine="400"/>
        <w:jc w:val="both"/>
      </w:pPr>
      <w:r>
        <w:rPr>
          <w:rStyle w:val="s0"/>
        </w:rPr>
        <w:t>5) краткое содержание обжалуемого уведомления о результатах налоговой проверки;</w:t>
      </w:r>
    </w:p>
    <w:p w:rsidR="00000000" w:rsidRDefault="00412A57">
      <w:pPr>
        <w:ind w:firstLine="400"/>
        <w:jc w:val="both"/>
      </w:pPr>
      <w:r>
        <w:rPr>
          <w:rStyle w:val="s0"/>
        </w:rPr>
        <w:t xml:space="preserve">6) суть жалобы; </w:t>
      </w:r>
    </w:p>
    <w:p w:rsidR="00000000" w:rsidRDefault="00412A57">
      <w:pPr>
        <w:ind w:firstLine="400"/>
        <w:jc w:val="both"/>
      </w:pPr>
      <w:r>
        <w:rPr>
          <w:rStyle w:val="s0"/>
        </w:rPr>
        <w:t>7) обоснование со ссылкой на нормы законодательства Республики Казахстан, которыми вышестоящий орган налоговой службы руководствовался при вынесении решения по</w:t>
      </w:r>
      <w:r>
        <w:rPr>
          <w:rStyle w:val="s0"/>
        </w:rPr>
        <w:t xml:space="preserve"> жалобе.</w:t>
      </w:r>
    </w:p>
    <w:p w:rsidR="00000000" w:rsidRDefault="00412A57">
      <w:pPr>
        <w:ind w:firstLine="400"/>
        <w:jc w:val="both"/>
      </w:pPr>
      <w:r>
        <w:t> </w:t>
      </w:r>
    </w:p>
    <w:p w:rsidR="00000000" w:rsidRDefault="00412A57">
      <w:pPr>
        <w:ind w:left="1200" w:hanging="800"/>
        <w:jc w:val="both"/>
      </w:pPr>
      <w:bookmarkStart w:id="875" w:name="SUB6740000"/>
      <w:bookmarkEnd w:id="875"/>
      <w:r>
        <w:rPr>
          <w:rStyle w:val="s1"/>
        </w:rPr>
        <w:t>Статья 674. Последствия подачи жалобы в вышестоящий орган налоговой службы или суд</w:t>
      </w:r>
    </w:p>
    <w:p w:rsidR="00000000" w:rsidRDefault="00412A57">
      <w:pPr>
        <w:ind w:firstLine="400"/>
        <w:jc w:val="both"/>
      </w:pPr>
      <w:r>
        <w:rPr>
          <w:rStyle w:val="s0"/>
        </w:rPr>
        <w:t>1. Подача жалобы налогоплательщиком (налоговым агентом) в вышестоящий орган налоговой службы или суд приостанавливает исполнение уведомления о результатах налогов</w:t>
      </w:r>
      <w:r>
        <w:rPr>
          <w:rStyle w:val="s0"/>
        </w:rPr>
        <w:t xml:space="preserve">ой проверки в обжалуемой части. </w:t>
      </w:r>
    </w:p>
    <w:p w:rsidR="00000000" w:rsidRDefault="00412A57">
      <w:pPr>
        <w:jc w:val="both"/>
      </w:pPr>
      <w:r>
        <w:rPr>
          <w:rStyle w:val="s3"/>
        </w:rPr>
        <w:t xml:space="preserve">В пункт 2 внесены изменения в соответствии с </w:t>
      </w:r>
      <w:hyperlink r:id="rId2411" w:anchor="sub_id=30204"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412" w:anchor="sub_id=67402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2. При подаче жалобы в вышестоящий орган налоговой службы исполнение уведомления о результатах налоговой проверки в обжалуемой части приостанавливается до вынесения письменно</w:t>
      </w:r>
      <w:r>
        <w:rPr>
          <w:rStyle w:val="s0"/>
        </w:rPr>
        <w:t xml:space="preserve">го решения вышестоящего органа налоговой службы и истечения периода, указанного в </w:t>
      </w:r>
      <w:hyperlink w:anchor="sub6770000" w:history="1">
        <w:r>
          <w:rPr>
            <w:rStyle w:val="a3"/>
          </w:rPr>
          <w:t>пункте 1 статьи 677</w:t>
        </w:r>
      </w:hyperlink>
      <w:r>
        <w:rPr>
          <w:rStyle w:val="s0"/>
        </w:rPr>
        <w:t xml:space="preserve"> настоящего Кодекса.</w:t>
      </w:r>
    </w:p>
    <w:p w:rsidR="00000000" w:rsidRDefault="00412A57">
      <w:pPr>
        <w:ind w:firstLine="400"/>
        <w:jc w:val="both"/>
      </w:pPr>
      <w:r>
        <w:rPr>
          <w:rStyle w:val="s0"/>
        </w:rPr>
        <w:t xml:space="preserve">В случае подачи налогоплательщиком (налоговым агентом) жалобы </w:t>
      </w:r>
      <w:r>
        <w:t>(заявления)</w:t>
      </w:r>
      <w:r>
        <w:rPr>
          <w:rStyle w:val="s0"/>
        </w:rPr>
        <w:t xml:space="preserve"> в суд исполнение уведомлени</w:t>
      </w:r>
      <w:r>
        <w:rPr>
          <w:rStyle w:val="s0"/>
        </w:rPr>
        <w:t xml:space="preserve">я о результатах налоговой проверки в обжалуемой части приостанавливается </w:t>
      </w:r>
      <w:r>
        <w:t>со дня принятия судом жалобы (заявления) к производству</w:t>
      </w:r>
      <w:r>
        <w:rPr>
          <w:rStyle w:val="s0"/>
        </w:rPr>
        <w:t xml:space="preserve"> до вступления в законную силу судебного акта.</w:t>
      </w:r>
    </w:p>
    <w:p w:rsidR="00000000" w:rsidRDefault="00412A57">
      <w:pPr>
        <w:ind w:firstLine="400"/>
        <w:jc w:val="both"/>
      </w:pPr>
      <w:r>
        <w:rPr>
          <w:rStyle w:val="s0"/>
        </w:rPr>
        <w:t>3. В случае отмены уведомления о результатах налоговой проверки акт налоговой про</w:t>
      </w:r>
      <w:r>
        <w:rPr>
          <w:rStyle w:val="s0"/>
        </w:rPr>
        <w:t>верки подлежит отмене только в обжалуемой части уведомления о результатах налоговой проверки.</w:t>
      </w:r>
    </w:p>
    <w:p w:rsidR="00000000" w:rsidRDefault="00412A57">
      <w:pPr>
        <w:ind w:firstLine="400"/>
        <w:jc w:val="both"/>
      </w:pPr>
      <w:r>
        <w:t> </w:t>
      </w:r>
    </w:p>
    <w:p w:rsidR="00000000" w:rsidRDefault="00412A57">
      <w:pPr>
        <w:jc w:val="both"/>
      </w:pPr>
      <w:bookmarkStart w:id="876" w:name="SUB6750000"/>
      <w:bookmarkEnd w:id="876"/>
      <w:r>
        <w:rPr>
          <w:rStyle w:val="s3"/>
        </w:rPr>
        <w:t xml:space="preserve">В статью 675 внесены изменения в соответствии с </w:t>
      </w:r>
      <w:hyperlink r:id="rId2413" w:anchor="sub_id=675" w:history="1">
        <w:r>
          <w:rPr>
            <w:rStyle w:val="a3"/>
            <w:i/>
            <w:iCs/>
            <w:bdr w:val="none" w:sz="0" w:space="0" w:color="auto" w:frame="1"/>
          </w:rPr>
          <w:t>Законом</w:t>
        </w:r>
      </w:hyperlink>
      <w:r>
        <w:rPr>
          <w:rStyle w:val="s3"/>
        </w:rPr>
        <w:t xml:space="preserve"> </w:t>
      </w:r>
      <w:r>
        <w:rPr>
          <w:rStyle w:val="s3"/>
        </w:rPr>
        <w:t>РК от 17.07.09 г. № 188-IV (</w:t>
      </w:r>
      <w:hyperlink r:id="rId2414" w:anchor="sub_id=6750000" w:history="1">
        <w:r>
          <w:rPr>
            <w:rStyle w:val="a3"/>
            <w:i/>
            <w:iCs/>
            <w:bdr w:val="none" w:sz="0" w:space="0" w:color="auto" w:frame="1"/>
          </w:rPr>
          <w:t>см. стар. ред.</w:t>
        </w:r>
      </w:hyperlink>
      <w:r>
        <w:rPr>
          <w:rStyle w:val="s3"/>
        </w:rPr>
        <w:t>)</w:t>
      </w:r>
    </w:p>
    <w:p w:rsidR="00000000" w:rsidRDefault="00412A57">
      <w:pPr>
        <w:ind w:left="1200" w:hanging="800"/>
        <w:jc w:val="both"/>
      </w:pPr>
      <w:r>
        <w:rPr>
          <w:rStyle w:val="s1"/>
        </w:rPr>
        <w:t>Статья 675. Порядок назначения и проведения тематической проверки</w:t>
      </w:r>
    </w:p>
    <w:p w:rsidR="00000000" w:rsidRDefault="00412A57">
      <w:pPr>
        <w:ind w:firstLine="400"/>
        <w:jc w:val="both"/>
      </w:pPr>
      <w:r>
        <w:rPr>
          <w:rStyle w:val="s0"/>
        </w:rPr>
        <w:t>1. Вышестоящий орган налоговой службы при рассмотрении жалобы</w:t>
      </w:r>
      <w:r>
        <w:rPr>
          <w:rStyle w:val="s0"/>
        </w:rPr>
        <w:t xml:space="preserve"> налогоплательщика (налогового агента) в случае необходимости вправе назначить тематическую проверку.</w:t>
      </w:r>
    </w:p>
    <w:p w:rsidR="00000000" w:rsidRDefault="00412A57">
      <w:pPr>
        <w:jc w:val="both"/>
      </w:pPr>
      <w:r>
        <w:rPr>
          <w:rStyle w:val="s3"/>
        </w:rPr>
        <w:t xml:space="preserve">В пункт 2 внесены изменения в соответствии с </w:t>
      </w:r>
      <w:hyperlink r:id="rId2415" w:anchor="sub_id=30205" w:history="1">
        <w:r>
          <w:rPr>
            <w:rStyle w:val="a3"/>
            <w:i/>
            <w:iCs/>
            <w:bdr w:val="none" w:sz="0" w:space="0" w:color="auto" w:frame="1"/>
          </w:rPr>
          <w:t>Законом</w:t>
        </w:r>
      </w:hyperlink>
      <w:r>
        <w:rPr>
          <w:rStyle w:val="s3"/>
        </w:rPr>
        <w:t xml:space="preserve"> РК от 16.11.09 г. </w:t>
      </w:r>
      <w:r>
        <w:rPr>
          <w:rStyle w:val="s3"/>
        </w:rPr>
        <w:t>№ 200-IV (введены в действие с 1 января 2010 г.) (</w:t>
      </w:r>
      <w:hyperlink r:id="rId2416" w:anchor="sub_id=6750200" w:history="1">
        <w:r>
          <w:rPr>
            <w:rStyle w:val="a3"/>
            <w:i/>
            <w:iCs/>
            <w:bdr w:val="none" w:sz="0" w:space="0" w:color="auto" w:frame="1"/>
          </w:rPr>
          <w:t>см. стар. ред.</w:t>
        </w:r>
      </w:hyperlink>
      <w:r>
        <w:rPr>
          <w:rStyle w:val="s3"/>
        </w:rPr>
        <w:t>)</w:t>
      </w:r>
    </w:p>
    <w:p w:rsidR="00000000" w:rsidRDefault="00412A57">
      <w:pPr>
        <w:ind w:firstLine="400"/>
        <w:jc w:val="both"/>
      </w:pPr>
      <w:r>
        <w:rPr>
          <w:rStyle w:val="s0"/>
        </w:rPr>
        <w:t>2. Документ о назначении тематической проверки вышестоящим органом налоговой службы оформляется в письмен</w:t>
      </w:r>
      <w:r>
        <w:rPr>
          <w:rStyle w:val="s0"/>
        </w:rPr>
        <w:t>ной форме с указанием вопросов, подлежащих проверке.</w:t>
      </w:r>
    </w:p>
    <w:p w:rsidR="00000000" w:rsidRDefault="00412A57">
      <w:pPr>
        <w:ind w:firstLine="400"/>
        <w:jc w:val="both"/>
      </w:pPr>
      <w:r>
        <w:rPr>
          <w:rStyle w:val="s0"/>
        </w:rPr>
        <w:t>При этом проведение тематической проверки не может быть поручено органу налоговой службы, проводившему налоговую проверку, результаты которой обжалуются, за исключением случая, когда обжалуемая налоговая</w:t>
      </w:r>
      <w:r>
        <w:rPr>
          <w:rStyle w:val="s0"/>
        </w:rPr>
        <w:t xml:space="preserve"> проверка была проведена уполномоченным органом.</w:t>
      </w:r>
    </w:p>
    <w:p w:rsidR="00000000" w:rsidRDefault="00412A57">
      <w:pPr>
        <w:ind w:firstLine="400"/>
        <w:jc w:val="both"/>
      </w:pPr>
      <w:r>
        <w:rPr>
          <w:rStyle w:val="s0"/>
        </w:rPr>
        <w:t>3. Тематическая проверка проводится в порядке и сроки, которые установлены настоящим Кодексом. При этом тематическая проверка должна быть начата не позднее пяти рабочих дней с даты получения органом налогово</w:t>
      </w:r>
      <w:r>
        <w:rPr>
          <w:rStyle w:val="s0"/>
        </w:rPr>
        <w:t>й службы документа вышестоящего органа налоговой службы о проведении такой проверки.</w:t>
      </w:r>
    </w:p>
    <w:p w:rsidR="00000000" w:rsidRDefault="00412A57">
      <w:pPr>
        <w:ind w:firstLine="400"/>
        <w:jc w:val="both"/>
      </w:pPr>
      <w:r>
        <w:rPr>
          <w:rStyle w:val="s0"/>
        </w:rPr>
        <w:t>4. При недостаточной ясности или полноте данных, а также возникновении новых вопросов в отношении ранее проверенных в ходе тематической проверки обстоятельств и документов</w:t>
      </w:r>
      <w:r>
        <w:rPr>
          <w:rStyle w:val="s0"/>
        </w:rPr>
        <w:t xml:space="preserve"> вышестоящий орган налоговой службы вправе назначить ее повторно.</w:t>
      </w:r>
    </w:p>
    <w:p w:rsidR="00000000" w:rsidRDefault="00412A57">
      <w:pPr>
        <w:ind w:firstLine="400"/>
        <w:jc w:val="both"/>
      </w:pPr>
      <w:r>
        <w:rPr>
          <w:rStyle w:val="s0"/>
        </w:rPr>
        <w:t xml:space="preserve">5. Решение по результатам рассмотрения жалобы выносится с учетом результатов тематической и (или) повторной тематической проверок. При этом в случае несогласия вышестоящего органа налоговой </w:t>
      </w:r>
      <w:r>
        <w:rPr>
          <w:rStyle w:val="s0"/>
        </w:rPr>
        <w:t xml:space="preserve">службы с результатами таких проверок он вправе не учитывать их при принятии решения по жалобе, однако такое несогласие должно быть мотивированным. </w:t>
      </w:r>
    </w:p>
    <w:p w:rsidR="00000000" w:rsidRDefault="00412A57">
      <w:pPr>
        <w:ind w:firstLine="400"/>
        <w:jc w:val="both"/>
      </w:pPr>
      <w:r>
        <w:t> </w:t>
      </w:r>
    </w:p>
    <w:p w:rsidR="00000000" w:rsidRDefault="00412A57">
      <w:pPr>
        <w:ind w:firstLine="400"/>
        <w:jc w:val="both"/>
      </w:pPr>
      <w:r>
        <w:t> </w:t>
      </w:r>
    </w:p>
    <w:p w:rsidR="00000000" w:rsidRDefault="00412A57">
      <w:pPr>
        <w:jc w:val="center"/>
      </w:pPr>
      <w:bookmarkStart w:id="877" w:name="SUB6760000"/>
      <w:bookmarkEnd w:id="877"/>
      <w:r>
        <w:rPr>
          <w:rStyle w:val="s1"/>
        </w:rPr>
        <w:t xml:space="preserve">Глава 94. ПОРЯДОК ПЕРЕСМОТРА РЕШЕНИЯ ПО РЕЗУЛЬТАТАМ РАССМОТРЕНИЯ </w:t>
      </w:r>
    </w:p>
    <w:p w:rsidR="00000000" w:rsidRDefault="00412A57">
      <w:pPr>
        <w:jc w:val="center"/>
      </w:pPr>
      <w:r>
        <w:rPr>
          <w:rStyle w:val="s1"/>
        </w:rPr>
        <w:t>ЖАЛОБЫ НАЛОГОПЛАТЕЛЬЩИКА (НАЛОГОВОГО А</w:t>
      </w:r>
      <w:r>
        <w:rPr>
          <w:rStyle w:val="s1"/>
        </w:rPr>
        <w:t>ГЕНТА)</w:t>
      </w:r>
    </w:p>
    <w:p w:rsidR="00000000" w:rsidRDefault="00412A57">
      <w:pPr>
        <w:jc w:val="center"/>
      </w:pPr>
      <w:r>
        <w:rPr>
          <w:rStyle w:val="s1"/>
        </w:rPr>
        <w:t> </w:t>
      </w:r>
    </w:p>
    <w:p w:rsidR="00000000" w:rsidRDefault="00412A57">
      <w:pPr>
        <w:ind w:left="1200" w:hanging="800"/>
        <w:jc w:val="both"/>
      </w:pPr>
      <w:r>
        <w:rPr>
          <w:rStyle w:val="s1"/>
        </w:rPr>
        <w:t>Статья 676. Орган, осуществляющий пересмотр решения по результатам рассмотрения жалобы налогоплательщика (налогового агента)</w:t>
      </w:r>
    </w:p>
    <w:p w:rsidR="00000000" w:rsidRDefault="00412A57">
      <w:pPr>
        <w:ind w:firstLine="400"/>
        <w:jc w:val="both"/>
      </w:pPr>
      <w:r>
        <w:rPr>
          <w:rStyle w:val="s0"/>
        </w:rPr>
        <w:t>В соответствии с положениями, предусмотренными настоящим Кодексом, пересмотр решения по результатам рассмотрения жалобы налогоплательщика (налогового агента) на уведомление о результатах налоговой проверки производится уполномоченным органом.</w:t>
      </w:r>
    </w:p>
    <w:p w:rsidR="00000000" w:rsidRDefault="00412A57">
      <w:pPr>
        <w:ind w:firstLine="400"/>
        <w:jc w:val="both"/>
      </w:pPr>
      <w:r>
        <w:t> </w:t>
      </w:r>
    </w:p>
    <w:p w:rsidR="00000000" w:rsidRDefault="00412A57">
      <w:pPr>
        <w:ind w:left="1200" w:hanging="800"/>
        <w:jc w:val="both"/>
      </w:pPr>
      <w:bookmarkStart w:id="878" w:name="SUB6770000"/>
      <w:bookmarkEnd w:id="878"/>
      <w:r>
        <w:rPr>
          <w:rStyle w:val="s1"/>
        </w:rPr>
        <w:t>Статья 677.</w:t>
      </w:r>
      <w:r>
        <w:rPr>
          <w:rStyle w:val="s1"/>
        </w:rPr>
        <w:t xml:space="preserve"> Порядок подачи жалобы в уполномоченный орган</w:t>
      </w:r>
    </w:p>
    <w:p w:rsidR="00000000" w:rsidRDefault="00412A57">
      <w:pPr>
        <w:ind w:firstLine="400"/>
        <w:jc w:val="both"/>
      </w:pPr>
      <w:r>
        <w:rPr>
          <w:rStyle w:val="s0"/>
        </w:rPr>
        <w:t>1. Жалоба в уполномоченный орган подается в течение тридцати рабочих дней с даты получения налогоплательщиком (налоговым агентом) решения по результатам рассмотрения жалобы либо при отсутствии решения вышестоящ</w:t>
      </w:r>
      <w:r>
        <w:rPr>
          <w:rStyle w:val="s0"/>
        </w:rPr>
        <w:t xml:space="preserve">его органа налоговой службы по истечении срока, указанного в </w:t>
      </w:r>
      <w:hyperlink w:anchor="sub6700000" w:history="1">
        <w:r>
          <w:rPr>
            <w:rStyle w:val="a3"/>
          </w:rPr>
          <w:t>пункте 1 статьи 670</w:t>
        </w:r>
      </w:hyperlink>
      <w:r>
        <w:rPr>
          <w:rStyle w:val="s0"/>
        </w:rPr>
        <w:t xml:space="preserve"> настоящего Кодекса.</w:t>
      </w:r>
    </w:p>
    <w:p w:rsidR="00000000" w:rsidRDefault="00412A57">
      <w:pPr>
        <w:ind w:firstLine="400"/>
        <w:jc w:val="both"/>
      </w:pPr>
      <w:r>
        <w:rPr>
          <w:rStyle w:val="s0"/>
        </w:rPr>
        <w:t xml:space="preserve">При этом копия жалобы должна быть направлена налогоплательщиком (налоговым агентом) в вышестоящий орган налоговой службы, </w:t>
      </w:r>
      <w:r>
        <w:rPr>
          <w:rStyle w:val="s0"/>
        </w:rPr>
        <w:t>рассматривавший жалобу налогоплательщика.</w:t>
      </w:r>
    </w:p>
    <w:p w:rsidR="00000000" w:rsidRDefault="00412A57">
      <w:pPr>
        <w:ind w:firstLine="400"/>
        <w:jc w:val="both"/>
      </w:pPr>
      <w:r>
        <w:rPr>
          <w:rStyle w:val="s0"/>
        </w:rPr>
        <w:t>2. В случае пропуска по уважительной причине срока, установленного пунктом 1 настоящей статьи, этот срок по ходатайству налогоплательщика (налогового агента), подающего жалобу, может быть восстановлен уполномоченны</w:t>
      </w:r>
      <w:r>
        <w:rPr>
          <w:rStyle w:val="s0"/>
        </w:rPr>
        <w:t>м органом.</w:t>
      </w:r>
    </w:p>
    <w:p w:rsidR="00000000" w:rsidRDefault="00412A57">
      <w:pPr>
        <w:ind w:firstLine="400"/>
        <w:jc w:val="both"/>
      </w:pPr>
      <w:r>
        <w:rPr>
          <w:rStyle w:val="s0"/>
        </w:rPr>
        <w:t>3. В целях восстановления пропущенного срока подачи жалобы уполномоченным органом в качестве уважительной причины признается болезнь физического лица, в отношении которого проведена налоговая проверка, а также руководителя и (или) главного бухга</w:t>
      </w:r>
      <w:r>
        <w:rPr>
          <w:rStyle w:val="s0"/>
        </w:rPr>
        <w:t xml:space="preserve">лтера (при его наличии) налогоплательщика (налогового агента). </w:t>
      </w:r>
    </w:p>
    <w:p w:rsidR="00000000" w:rsidRDefault="00412A57">
      <w:pPr>
        <w:ind w:firstLine="400"/>
        <w:jc w:val="both"/>
      </w:pPr>
      <w:r>
        <w:rPr>
          <w:rStyle w:val="s0"/>
        </w:rPr>
        <w:t>Положения настоящего пункта применяются к физическим лицам, в отношении которых проведена налоговая проверка, а также к налогоплательщикам (налоговым агентам), организационная структура которы</w:t>
      </w:r>
      <w:r>
        <w:rPr>
          <w:rStyle w:val="s0"/>
        </w:rPr>
        <w:t xml:space="preserve">х не предусматривает наличия лиц, замещающих вышеуказанных лиц во время их отсутствия. </w:t>
      </w:r>
    </w:p>
    <w:p w:rsidR="00000000" w:rsidRDefault="00412A57">
      <w:pPr>
        <w:ind w:firstLine="400"/>
        <w:jc w:val="both"/>
      </w:pPr>
      <w:r>
        <w:rPr>
          <w:rStyle w:val="s0"/>
        </w:rPr>
        <w:t>При этом налогоплательщиком (налоговым агентом) к ходатайству о восстановлении пропущенного срока подачи жалобы должен быть приложен документ, подтверждающий факт болез</w:t>
      </w:r>
      <w:r>
        <w:rPr>
          <w:rStyle w:val="s0"/>
        </w:rPr>
        <w:t>ни лиц, указанных в части первой настоящего пункта, и документ, устанавливающий организационную структуру такого налогоплательщика (налогового агента).</w:t>
      </w:r>
    </w:p>
    <w:p w:rsidR="00000000" w:rsidRDefault="00412A57">
      <w:pPr>
        <w:ind w:firstLine="400"/>
        <w:jc w:val="both"/>
      </w:pPr>
      <w:r>
        <w:rPr>
          <w:rStyle w:val="s0"/>
        </w:rPr>
        <w:t>4. Ходатайство налогоплательщика (налогового агента) о восстановлении пропущенного срока подачи жалобы у</w:t>
      </w:r>
      <w:r>
        <w:rPr>
          <w:rStyle w:val="s0"/>
        </w:rPr>
        <w:t xml:space="preserve">полномоченным органом удовлетворяется только при условии, что налогоплательщиком (налоговым агентом) жалоба и ходатайство поданы не позднее десяти рабочих дней со дня окончания болезни лиц, указанных в пункте 3 настоящей статьи. </w:t>
      </w:r>
    </w:p>
    <w:p w:rsidR="00000000" w:rsidRDefault="00412A57">
      <w:pPr>
        <w:ind w:firstLine="400"/>
        <w:jc w:val="both"/>
      </w:pPr>
      <w:r>
        <w:rPr>
          <w:rStyle w:val="s0"/>
        </w:rPr>
        <w:t>5. Подача жалобы в уполном</w:t>
      </w:r>
      <w:r>
        <w:rPr>
          <w:rStyle w:val="s0"/>
        </w:rPr>
        <w:t xml:space="preserve">оченный орган осуществляется в порядке, предусмотренном </w:t>
      </w:r>
      <w:hyperlink w:anchor="sub6670000" w:history="1">
        <w:r>
          <w:rPr>
            <w:rStyle w:val="a3"/>
          </w:rPr>
          <w:t>статьей 667</w:t>
        </w:r>
      </w:hyperlink>
      <w:r>
        <w:rPr>
          <w:rStyle w:val="s0"/>
        </w:rPr>
        <w:t xml:space="preserve"> настоящего Кодекса, с учетом положений настоящей статьи.</w:t>
      </w:r>
    </w:p>
    <w:p w:rsidR="00000000" w:rsidRDefault="00412A57">
      <w:pPr>
        <w:ind w:firstLine="400"/>
        <w:jc w:val="both"/>
      </w:pPr>
      <w:r>
        <w:t> </w:t>
      </w:r>
    </w:p>
    <w:p w:rsidR="00000000" w:rsidRDefault="00412A57">
      <w:pPr>
        <w:ind w:left="1200" w:hanging="800"/>
        <w:jc w:val="both"/>
      </w:pPr>
      <w:bookmarkStart w:id="879" w:name="SUB6780000"/>
      <w:bookmarkEnd w:id="879"/>
      <w:r>
        <w:rPr>
          <w:rStyle w:val="s1"/>
        </w:rPr>
        <w:t>Статья 678. Форма и содержание жалобы, направляемой в уполномоченный орган</w:t>
      </w:r>
    </w:p>
    <w:p w:rsidR="00000000" w:rsidRDefault="00412A57">
      <w:pPr>
        <w:ind w:firstLine="400"/>
        <w:jc w:val="both"/>
      </w:pPr>
      <w:r>
        <w:rPr>
          <w:rStyle w:val="s0"/>
        </w:rPr>
        <w:t>1. Жалоба, направляем</w:t>
      </w:r>
      <w:r>
        <w:rPr>
          <w:rStyle w:val="s0"/>
        </w:rPr>
        <w:t xml:space="preserve">ая в уполномоченный орган, по форме и содержанию должна отвечать требованиям, установленным </w:t>
      </w:r>
      <w:hyperlink w:anchor="sub6680000" w:history="1">
        <w:r>
          <w:rPr>
            <w:rStyle w:val="a3"/>
          </w:rPr>
          <w:t>статьей 668</w:t>
        </w:r>
      </w:hyperlink>
      <w:r>
        <w:rPr>
          <w:rStyle w:val="s0"/>
        </w:rPr>
        <w:t xml:space="preserve"> настоящего Кодекса.</w:t>
      </w:r>
    </w:p>
    <w:p w:rsidR="00000000" w:rsidRDefault="00412A57">
      <w:pPr>
        <w:ind w:firstLine="400"/>
        <w:jc w:val="both"/>
      </w:pPr>
      <w:r>
        <w:rPr>
          <w:rStyle w:val="s0"/>
        </w:rPr>
        <w:t>2. К жалобе, направляемой в уполномоченный орган, должна быть приложена копия решения вышестоящего органа налоговой службы, рассматривавшего жалобу налогоплательщика (налогового агента).</w:t>
      </w:r>
    </w:p>
    <w:p w:rsidR="00000000" w:rsidRDefault="00412A57">
      <w:pPr>
        <w:ind w:firstLine="400"/>
        <w:jc w:val="both"/>
      </w:pPr>
      <w:r>
        <w:t> </w:t>
      </w:r>
    </w:p>
    <w:p w:rsidR="00000000" w:rsidRDefault="00412A57">
      <w:pPr>
        <w:ind w:left="1200" w:hanging="800"/>
        <w:jc w:val="both"/>
      </w:pPr>
      <w:bookmarkStart w:id="880" w:name="SUB6790000"/>
      <w:bookmarkEnd w:id="880"/>
      <w:r>
        <w:rPr>
          <w:rStyle w:val="s1"/>
        </w:rPr>
        <w:t xml:space="preserve">Статья 679. Отказ в рассмотрении жалобы </w:t>
      </w:r>
    </w:p>
    <w:p w:rsidR="00000000" w:rsidRDefault="00412A57">
      <w:pPr>
        <w:ind w:firstLine="400"/>
        <w:jc w:val="both"/>
      </w:pPr>
      <w:r>
        <w:rPr>
          <w:rStyle w:val="s0"/>
        </w:rPr>
        <w:t>1. Отказ в рассмотрении жа</w:t>
      </w:r>
      <w:r>
        <w:rPr>
          <w:rStyle w:val="s0"/>
        </w:rPr>
        <w:t xml:space="preserve">лобы уполномоченным органом производится в случаях и порядке, установленных </w:t>
      </w:r>
      <w:hyperlink w:anchor="sub6690000" w:history="1">
        <w:r>
          <w:rPr>
            <w:rStyle w:val="a3"/>
          </w:rPr>
          <w:t>статьей 669</w:t>
        </w:r>
      </w:hyperlink>
      <w:r>
        <w:rPr>
          <w:rStyle w:val="s0"/>
        </w:rPr>
        <w:t xml:space="preserve"> настоящего Кодекса, с учетом положений настоящей статьи. </w:t>
      </w:r>
    </w:p>
    <w:p w:rsidR="00000000" w:rsidRDefault="00412A57">
      <w:pPr>
        <w:jc w:val="both"/>
      </w:pPr>
      <w:r>
        <w:rPr>
          <w:rStyle w:val="s3"/>
        </w:rPr>
        <w:t xml:space="preserve">Пункт 2 изложен в редакции </w:t>
      </w:r>
      <w:hyperlink r:id="rId2417" w:anchor="sub_id=3206"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418" w:anchor="sub_id=6790200" w:history="1">
        <w:r>
          <w:rPr>
            <w:rStyle w:val="a3"/>
            <w:i/>
            <w:iCs/>
            <w:bdr w:val="none" w:sz="0" w:space="0" w:color="auto" w:frame="1"/>
          </w:rPr>
          <w:t>см. стар. ред.</w:t>
        </w:r>
      </w:hyperlink>
      <w:r>
        <w:rPr>
          <w:rStyle w:val="s3"/>
        </w:rPr>
        <w:t>)</w:t>
      </w:r>
    </w:p>
    <w:p w:rsidR="00000000" w:rsidRDefault="00412A57">
      <w:pPr>
        <w:autoSpaceDE w:val="0"/>
        <w:autoSpaceDN w:val="0"/>
        <w:ind w:firstLine="400"/>
        <w:jc w:val="thaiDistribute"/>
      </w:pPr>
      <w:r>
        <w:t xml:space="preserve">2. В случаях, предусмотренных </w:t>
      </w:r>
      <w:hyperlink w:anchor="sub6690000" w:history="1">
        <w:r>
          <w:rPr>
            <w:rStyle w:val="a3"/>
          </w:rPr>
          <w:t>подпунктами 1), 2) и 3) пункта 1 статьи 669</w:t>
        </w:r>
      </w:hyperlink>
      <w:r>
        <w:t xml:space="preserve"> настоящего Кодекса, отказ уполномоченного органа в рассмотрении жалобы не исключает права налогоплательщика (налогового агента) в пределах срока, установленного </w:t>
      </w:r>
      <w:hyperlink w:anchor="sub6770000" w:history="1">
        <w:r>
          <w:rPr>
            <w:rStyle w:val="a3"/>
          </w:rPr>
          <w:t>пун</w:t>
        </w:r>
        <w:r>
          <w:rPr>
            <w:rStyle w:val="a3"/>
          </w:rPr>
          <w:t>ктом 1 статьи 677</w:t>
        </w:r>
      </w:hyperlink>
      <w:r>
        <w:t xml:space="preserve"> настоящего Кодекса, повторно подать жалобу, если им будут устранены допущенные нарушения.</w:t>
      </w:r>
    </w:p>
    <w:p w:rsidR="00000000" w:rsidRDefault="00412A57">
      <w:pPr>
        <w:autoSpaceDE w:val="0"/>
        <w:autoSpaceDN w:val="0"/>
        <w:ind w:firstLine="400"/>
        <w:jc w:val="thaiDistribute"/>
      </w:pPr>
      <w:r>
        <w:t xml:space="preserve">В случае, предусмотренном </w:t>
      </w:r>
      <w:hyperlink w:anchor="sub6690104" w:history="1">
        <w:r>
          <w:rPr>
            <w:rStyle w:val="a3"/>
          </w:rPr>
          <w:t>подпунктом 4) пункта 1 статьи 669</w:t>
        </w:r>
      </w:hyperlink>
      <w:r>
        <w:t xml:space="preserve"> настоящего Кодекса, налогоплательщик (налоговый агент) </w:t>
      </w:r>
      <w:r>
        <w:t>не вправе повторно подать жалобу в уполномоченный орган.</w:t>
      </w:r>
    </w:p>
    <w:p w:rsidR="00000000" w:rsidRDefault="00412A57">
      <w:pPr>
        <w:ind w:firstLine="400"/>
        <w:jc w:val="both"/>
      </w:pPr>
      <w:r>
        <w:t> </w:t>
      </w:r>
    </w:p>
    <w:p w:rsidR="00000000" w:rsidRDefault="00412A57">
      <w:pPr>
        <w:ind w:left="1200" w:hanging="800"/>
        <w:jc w:val="both"/>
      </w:pPr>
      <w:bookmarkStart w:id="881" w:name="SUB6800000"/>
      <w:bookmarkEnd w:id="881"/>
      <w:r>
        <w:rPr>
          <w:rStyle w:val="s1"/>
        </w:rPr>
        <w:t>Статья 680. Порядок рассмотрения жалобы, направленной в уполномоченный орган</w:t>
      </w:r>
    </w:p>
    <w:p w:rsidR="00000000" w:rsidRDefault="00412A57">
      <w:pPr>
        <w:ind w:firstLine="400"/>
        <w:jc w:val="both"/>
      </w:pPr>
      <w:r>
        <w:rPr>
          <w:rStyle w:val="s0"/>
        </w:rPr>
        <w:t>1. Жалоба, направленная в уполномоченный орган, поданная в порядке, установленном настоящим Кодексом, рассматривается уполномоченным органом в срок не более тридцати рабочих дней с даты ее регистрации, а жалобы крупных налогоплательщиков, подлежащих монито</w:t>
      </w:r>
      <w:r>
        <w:rPr>
          <w:rStyle w:val="s0"/>
        </w:rPr>
        <w:t xml:space="preserve">рингу,- не более сорока пяти рабочих дней с даты регистрации, за исключением случаев, предусмотренных </w:t>
      </w:r>
      <w:hyperlink w:anchor="sub6700600" w:history="1">
        <w:r>
          <w:rPr>
            <w:rStyle w:val="a3"/>
          </w:rPr>
          <w:t>пунктом 2 и подпунктом 2) пункта 6 статьи 670</w:t>
        </w:r>
      </w:hyperlink>
      <w:r>
        <w:rPr>
          <w:rStyle w:val="s0"/>
        </w:rPr>
        <w:t xml:space="preserve"> настоящего Кодекса. </w:t>
      </w:r>
    </w:p>
    <w:p w:rsidR="00000000" w:rsidRDefault="00412A57">
      <w:pPr>
        <w:ind w:firstLine="400"/>
        <w:jc w:val="both"/>
      </w:pPr>
      <w:r>
        <w:rPr>
          <w:rStyle w:val="s0"/>
        </w:rPr>
        <w:t>2. Рассмотрение жалобы уполномоченным органом осуществ</w:t>
      </w:r>
      <w:r>
        <w:rPr>
          <w:rStyle w:val="s0"/>
        </w:rPr>
        <w:t xml:space="preserve">ляется в порядке, предусмотренном </w:t>
      </w:r>
      <w:hyperlink w:anchor="sub6700000" w:history="1">
        <w:r>
          <w:rPr>
            <w:rStyle w:val="a3"/>
          </w:rPr>
          <w:t>статьей 670</w:t>
        </w:r>
      </w:hyperlink>
      <w:r>
        <w:rPr>
          <w:rStyle w:val="s0"/>
        </w:rPr>
        <w:t xml:space="preserve"> настоящего Кодекса, с учетом положений настоящей статьи.</w:t>
      </w:r>
    </w:p>
    <w:p w:rsidR="00000000" w:rsidRDefault="00412A57">
      <w:pPr>
        <w:ind w:firstLine="400"/>
        <w:jc w:val="both"/>
      </w:pPr>
      <w:r>
        <w:rPr>
          <w:rStyle w:val="s0"/>
        </w:rPr>
        <w:t>3. Запрещаются вмешательство в деятельность уполномоченного органа при осуществлении им своих полномочий по рассмотрению</w:t>
      </w:r>
      <w:r>
        <w:rPr>
          <w:rStyle w:val="s0"/>
        </w:rPr>
        <w:t xml:space="preserve"> жалобы и оказание какого-либо воздействия на должностных лиц, причастных к рассмотрению жалобы.</w:t>
      </w:r>
    </w:p>
    <w:p w:rsidR="00000000" w:rsidRDefault="00412A57">
      <w:pPr>
        <w:ind w:firstLine="400"/>
        <w:jc w:val="both"/>
      </w:pPr>
      <w:r>
        <w:t> </w:t>
      </w:r>
    </w:p>
    <w:p w:rsidR="00000000" w:rsidRDefault="00412A57">
      <w:pPr>
        <w:ind w:left="1200" w:hanging="800"/>
        <w:jc w:val="both"/>
      </w:pPr>
      <w:bookmarkStart w:id="882" w:name="SUB6810000"/>
      <w:bookmarkEnd w:id="882"/>
      <w:r>
        <w:rPr>
          <w:rStyle w:val="s1"/>
        </w:rPr>
        <w:t>Статья 681. Вынесение решения по жалобе, направленной в уполномоченный орган</w:t>
      </w:r>
    </w:p>
    <w:p w:rsidR="00000000" w:rsidRDefault="00412A57">
      <w:pPr>
        <w:ind w:firstLine="400"/>
        <w:jc w:val="both"/>
      </w:pPr>
      <w:r>
        <w:rPr>
          <w:rStyle w:val="s0"/>
        </w:rPr>
        <w:t>1. По окончании рассмотрения жалобы по существу уполномоченный орган выносит мот</w:t>
      </w:r>
      <w:r>
        <w:rPr>
          <w:rStyle w:val="s0"/>
        </w:rPr>
        <w:t xml:space="preserve">ивированное решение в письменной форме и направляет или вручает его налогоплательщику (налоговому агенту), а копию направляет в налоговый орган, рассматривавший жалобу налогоплательщика (налогового агента). </w:t>
      </w:r>
    </w:p>
    <w:p w:rsidR="00000000" w:rsidRDefault="00412A57">
      <w:pPr>
        <w:ind w:firstLine="400"/>
        <w:jc w:val="both"/>
      </w:pPr>
      <w:r>
        <w:rPr>
          <w:rStyle w:val="s0"/>
        </w:rPr>
        <w:t xml:space="preserve">2. По итогам рассмотрения жалобы уполномоченный </w:t>
      </w:r>
      <w:r>
        <w:rPr>
          <w:rStyle w:val="s0"/>
        </w:rPr>
        <w:t xml:space="preserve">орган вправе: </w:t>
      </w:r>
    </w:p>
    <w:p w:rsidR="00000000" w:rsidRDefault="00412A57">
      <w:pPr>
        <w:ind w:firstLine="400"/>
        <w:jc w:val="both"/>
      </w:pPr>
      <w:r>
        <w:rPr>
          <w:rStyle w:val="s0"/>
        </w:rPr>
        <w:t xml:space="preserve">1) оставить жалобу без удовлетворения; </w:t>
      </w:r>
    </w:p>
    <w:p w:rsidR="00000000" w:rsidRDefault="00412A57">
      <w:pPr>
        <w:ind w:firstLine="400"/>
        <w:jc w:val="both"/>
      </w:pPr>
      <w:r>
        <w:rPr>
          <w:rStyle w:val="s0"/>
        </w:rPr>
        <w:t xml:space="preserve">2) отменить обжалуемое решение налогового органа; </w:t>
      </w:r>
    </w:p>
    <w:p w:rsidR="00000000" w:rsidRDefault="00412A57">
      <w:pPr>
        <w:ind w:firstLine="400"/>
        <w:jc w:val="both"/>
      </w:pPr>
      <w:r>
        <w:rPr>
          <w:rStyle w:val="s0"/>
        </w:rPr>
        <w:t>3) изменить решение или вынести новое решение.</w:t>
      </w:r>
    </w:p>
    <w:p w:rsidR="00000000" w:rsidRDefault="00412A57">
      <w:pPr>
        <w:ind w:firstLine="400"/>
        <w:jc w:val="both"/>
      </w:pPr>
      <w:r>
        <w:rPr>
          <w:rStyle w:val="s0"/>
        </w:rPr>
        <w:t>3. Решение уполномоченного органа, вынесенное на основании и в порядке, установленных настоящим Кодексо</w:t>
      </w:r>
      <w:r>
        <w:rPr>
          <w:rStyle w:val="s0"/>
        </w:rPr>
        <w:t xml:space="preserve">м, обязательно для исполнения налоговыми органами. </w:t>
      </w:r>
    </w:p>
    <w:p w:rsidR="00000000" w:rsidRDefault="00412A57">
      <w:pPr>
        <w:ind w:firstLine="400"/>
        <w:jc w:val="both"/>
      </w:pPr>
      <w:r>
        <w:t> </w:t>
      </w:r>
    </w:p>
    <w:p w:rsidR="00000000" w:rsidRDefault="00412A57">
      <w:pPr>
        <w:ind w:left="1200" w:hanging="800"/>
        <w:jc w:val="both"/>
      </w:pPr>
      <w:bookmarkStart w:id="883" w:name="SUB6820000"/>
      <w:bookmarkEnd w:id="883"/>
      <w:r>
        <w:rPr>
          <w:rStyle w:val="s1"/>
        </w:rPr>
        <w:t>Статья 682. Приостановление срока рассмотрения жалобы</w:t>
      </w:r>
    </w:p>
    <w:p w:rsidR="00000000" w:rsidRDefault="00412A57">
      <w:pPr>
        <w:ind w:firstLine="400"/>
        <w:jc w:val="both"/>
      </w:pPr>
      <w:r>
        <w:rPr>
          <w:rStyle w:val="s0"/>
        </w:rPr>
        <w:t xml:space="preserve">Срок рассмотрения жалобы, направленной в уполномоченный орган, приостанавливается в случаях и порядке, установленных </w:t>
      </w:r>
      <w:hyperlink w:anchor="sub6720000" w:history="1">
        <w:r>
          <w:rPr>
            <w:rStyle w:val="a3"/>
          </w:rPr>
          <w:t>статьей 672</w:t>
        </w:r>
      </w:hyperlink>
      <w:r>
        <w:rPr>
          <w:rStyle w:val="s0"/>
        </w:rPr>
        <w:t xml:space="preserve"> настоящего Кодекса.</w:t>
      </w:r>
    </w:p>
    <w:p w:rsidR="00000000" w:rsidRDefault="00412A57">
      <w:pPr>
        <w:ind w:firstLine="400"/>
        <w:jc w:val="both"/>
      </w:pPr>
      <w:r>
        <w:t> </w:t>
      </w:r>
    </w:p>
    <w:p w:rsidR="00000000" w:rsidRDefault="00412A57">
      <w:pPr>
        <w:ind w:left="1200" w:hanging="800"/>
        <w:jc w:val="both"/>
      </w:pPr>
      <w:bookmarkStart w:id="884" w:name="SUB6830000"/>
      <w:bookmarkEnd w:id="884"/>
      <w:r>
        <w:rPr>
          <w:rStyle w:val="s1"/>
        </w:rPr>
        <w:t>Статья 683. Форма и содержание решения уполномоченного органа</w:t>
      </w:r>
    </w:p>
    <w:p w:rsidR="00000000" w:rsidRDefault="00412A57">
      <w:pPr>
        <w:ind w:firstLine="400"/>
        <w:jc w:val="both"/>
      </w:pPr>
      <w:r>
        <w:rPr>
          <w:rStyle w:val="s0"/>
        </w:rPr>
        <w:t xml:space="preserve">В решении уполномоченного органа должны быть указаны: </w:t>
      </w:r>
    </w:p>
    <w:p w:rsidR="00000000" w:rsidRDefault="00412A57">
      <w:pPr>
        <w:ind w:firstLine="400"/>
        <w:jc w:val="both"/>
      </w:pPr>
      <w:r>
        <w:rPr>
          <w:rStyle w:val="s0"/>
        </w:rPr>
        <w:t xml:space="preserve">1) дата принятия решения; </w:t>
      </w:r>
    </w:p>
    <w:p w:rsidR="00000000" w:rsidRDefault="00412A57">
      <w:pPr>
        <w:ind w:firstLine="400"/>
        <w:jc w:val="both"/>
      </w:pPr>
      <w:r>
        <w:rPr>
          <w:rStyle w:val="s0"/>
        </w:rPr>
        <w:t xml:space="preserve">2) фамилия, имя, отчество (при его наличии) либо полное наименование налогоплательщика (налогового агента), подавшего жалобу; </w:t>
      </w:r>
    </w:p>
    <w:p w:rsidR="00000000" w:rsidRDefault="00412A57">
      <w:pPr>
        <w:ind w:firstLine="400"/>
        <w:jc w:val="both"/>
      </w:pPr>
      <w:r>
        <w:rPr>
          <w:rStyle w:val="s0"/>
        </w:rPr>
        <w:t>3) идентификационный номер;</w:t>
      </w:r>
    </w:p>
    <w:p w:rsidR="00000000" w:rsidRDefault="00412A57">
      <w:pPr>
        <w:ind w:firstLine="400"/>
        <w:jc w:val="both"/>
      </w:pPr>
      <w:r>
        <w:rPr>
          <w:rStyle w:val="s0"/>
        </w:rPr>
        <w:t xml:space="preserve">4) краткое содержание обжалуемого решения вышестоящего органа налоговой службы; </w:t>
      </w:r>
    </w:p>
    <w:p w:rsidR="00000000" w:rsidRDefault="00412A57">
      <w:pPr>
        <w:ind w:firstLine="400"/>
        <w:jc w:val="both"/>
      </w:pPr>
      <w:r>
        <w:rPr>
          <w:rStyle w:val="s0"/>
        </w:rPr>
        <w:t xml:space="preserve">5) суть жалобы; </w:t>
      </w:r>
    </w:p>
    <w:p w:rsidR="00000000" w:rsidRDefault="00412A57">
      <w:pPr>
        <w:ind w:firstLine="400"/>
        <w:jc w:val="both"/>
      </w:pPr>
      <w:r>
        <w:rPr>
          <w:rStyle w:val="s0"/>
        </w:rPr>
        <w:t xml:space="preserve">6) </w:t>
      </w:r>
      <w:r>
        <w:rPr>
          <w:rStyle w:val="s0"/>
        </w:rPr>
        <w:t>обоснование и выводы со ссылкой на нормы законодательства Республики Казахстан.</w:t>
      </w:r>
    </w:p>
    <w:p w:rsidR="00000000" w:rsidRDefault="00412A57">
      <w:pPr>
        <w:ind w:firstLine="400"/>
        <w:jc w:val="both"/>
      </w:pPr>
      <w:r>
        <w:t> </w:t>
      </w:r>
    </w:p>
    <w:p w:rsidR="00000000" w:rsidRDefault="00412A57">
      <w:pPr>
        <w:ind w:left="1200" w:hanging="800"/>
        <w:jc w:val="both"/>
      </w:pPr>
      <w:bookmarkStart w:id="885" w:name="SUB6840000"/>
      <w:bookmarkEnd w:id="885"/>
      <w:r>
        <w:rPr>
          <w:rStyle w:val="s1"/>
        </w:rPr>
        <w:t>Статья 684. Последствия подачи жалобы в уполномоченный орган</w:t>
      </w:r>
    </w:p>
    <w:p w:rsidR="00000000" w:rsidRDefault="00412A57">
      <w:pPr>
        <w:ind w:firstLine="400"/>
        <w:jc w:val="both"/>
      </w:pPr>
      <w:r>
        <w:rPr>
          <w:rStyle w:val="s0"/>
        </w:rPr>
        <w:t xml:space="preserve">1. Подача жалобы в уполномоченный орган приостанавливает исполнение уведомления о результатах налоговой проверки </w:t>
      </w:r>
      <w:r>
        <w:rPr>
          <w:rStyle w:val="s0"/>
        </w:rPr>
        <w:t>в обжалуемой части до вынесения письменного решения.</w:t>
      </w:r>
    </w:p>
    <w:p w:rsidR="00000000" w:rsidRDefault="00412A57">
      <w:pPr>
        <w:ind w:firstLine="400"/>
        <w:jc w:val="both"/>
      </w:pPr>
      <w:r>
        <w:rPr>
          <w:rStyle w:val="s0"/>
        </w:rPr>
        <w:t>2. В случае отмены уведомления о результатах налоговой проверки акт налоговой проверки подлежит отмене только в обжалуемой части уведомления о результатах налоговой проверки.</w:t>
      </w:r>
    </w:p>
    <w:p w:rsidR="00000000" w:rsidRDefault="00412A57">
      <w:pPr>
        <w:ind w:firstLine="400"/>
        <w:jc w:val="both"/>
      </w:pPr>
      <w:r>
        <w:t> </w:t>
      </w:r>
    </w:p>
    <w:p w:rsidR="00000000" w:rsidRDefault="00412A57">
      <w:pPr>
        <w:jc w:val="both"/>
      </w:pPr>
      <w:bookmarkStart w:id="886" w:name="SUB6850000"/>
      <w:bookmarkEnd w:id="886"/>
      <w:r>
        <w:rPr>
          <w:rStyle w:val="s3"/>
        </w:rPr>
        <w:t xml:space="preserve">В статью 685 внесены изменения в соответствии с </w:t>
      </w:r>
      <w:hyperlink r:id="rId2419" w:anchor="sub_id=685" w:history="1">
        <w:r>
          <w:rPr>
            <w:rStyle w:val="a3"/>
            <w:i/>
            <w:iCs/>
            <w:bdr w:val="none" w:sz="0" w:space="0" w:color="auto" w:frame="1"/>
          </w:rPr>
          <w:t>Законом</w:t>
        </w:r>
      </w:hyperlink>
      <w:r>
        <w:rPr>
          <w:rStyle w:val="s3"/>
        </w:rPr>
        <w:t xml:space="preserve"> РК от 17.07.09 г. № 188-IV (</w:t>
      </w:r>
      <w:hyperlink r:id="rId2420" w:anchor="sub_id=6850000" w:history="1">
        <w:r>
          <w:rPr>
            <w:rStyle w:val="a3"/>
            <w:i/>
            <w:iCs/>
            <w:bdr w:val="none" w:sz="0" w:space="0" w:color="auto" w:frame="1"/>
          </w:rPr>
          <w:t>см. ст</w:t>
        </w:r>
        <w:r>
          <w:rPr>
            <w:rStyle w:val="a3"/>
            <w:i/>
            <w:iCs/>
            <w:bdr w:val="none" w:sz="0" w:space="0" w:color="auto" w:frame="1"/>
          </w:rPr>
          <w:t>ар. ред.</w:t>
        </w:r>
      </w:hyperlink>
      <w:r>
        <w:rPr>
          <w:rStyle w:val="s3"/>
        </w:rPr>
        <w:t>)</w:t>
      </w:r>
    </w:p>
    <w:p w:rsidR="00000000" w:rsidRDefault="00412A57">
      <w:pPr>
        <w:ind w:left="1200" w:hanging="800"/>
        <w:jc w:val="both"/>
      </w:pPr>
      <w:r>
        <w:rPr>
          <w:rStyle w:val="s1"/>
        </w:rPr>
        <w:t xml:space="preserve">Статья 685. Порядок назначения и проведения тематической проверки </w:t>
      </w:r>
    </w:p>
    <w:p w:rsidR="00000000" w:rsidRDefault="00412A57">
      <w:pPr>
        <w:ind w:firstLine="400"/>
        <w:jc w:val="both"/>
      </w:pPr>
      <w:r>
        <w:rPr>
          <w:rStyle w:val="s0"/>
        </w:rPr>
        <w:t>1. Уполномоченный орган при рассмотрении жалобы налогоплательщика (налогового агента) в случае необходимости вправе назначить тематическую проверку.</w:t>
      </w:r>
    </w:p>
    <w:p w:rsidR="00000000" w:rsidRDefault="00412A57">
      <w:pPr>
        <w:ind w:firstLine="400"/>
        <w:jc w:val="both"/>
      </w:pPr>
      <w:r>
        <w:rPr>
          <w:rStyle w:val="s0"/>
        </w:rPr>
        <w:t>2. Назначение и проведение тем</w:t>
      </w:r>
      <w:r>
        <w:rPr>
          <w:rStyle w:val="s0"/>
        </w:rPr>
        <w:t>атической</w:t>
      </w:r>
      <w:r>
        <w:rPr>
          <w:rStyle w:val="s1"/>
        </w:rPr>
        <w:t xml:space="preserve"> </w:t>
      </w:r>
      <w:r>
        <w:rPr>
          <w:rStyle w:val="s0"/>
        </w:rPr>
        <w:t xml:space="preserve">проверки осуществляются в порядке, установленном </w:t>
      </w:r>
      <w:hyperlink w:anchor="sub6750000" w:history="1">
        <w:r>
          <w:rPr>
            <w:rStyle w:val="a3"/>
          </w:rPr>
          <w:t>статьей 675</w:t>
        </w:r>
      </w:hyperlink>
      <w:r>
        <w:rPr>
          <w:rStyle w:val="s0"/>
        </w:rPr>
        <w:t xml:space="preserve"> настоящего Кодекса, с учетом положений настоящей статьи. </w:t>
      </w:r>
    </w:p>
    <w:p w:rsidR="00000000" w:rsidRDefault="00412A57">
      <w:pPr>
        <w:ind w:firstLine="400"/>
        <w:jc w:val="both"/>
      </w:pPr>
      <w:r>
        <w:rPr>
          <w:rStyle w:val="s0"/>
        </w:rPr>
        <w:t>3. Проведение тематической</w:t>
      </w:r>
      <w:r>
        <w:rPr>
          <w:rStyle w:val="s1"/>
        </w:rPr>
        <w:t xml:space="preserve"> </w:t>
      </w:r>
      <w:r>
        <w:rPr>
          <w:rStyle w:val="s0"/>
        </w:rPr>
        <w:t>проверки уполномоченным органом не может быть поручено налоговому о</w:t>
      </w:r>
      <w:r>
        <w:rPr>
          <w:rStyle w:val="s0"/>
        </w:rPr>
        <w:t>ргану, проводившему налоговую проверку, результаты которой обжалуются, а также налоговому органу, рассматривавшему жалобу налогоплательщика на уведомление о результатах налоговой проверки.</w:t>
      </w:r>
    </w:p>
    <w:p w:rsidR="00000000" w:rsidRDefault="00412A57">
      <w:pPr>
        <w:ind w:firstLine="400"/>
        <w:jc w:val="both"/>
      </w:pPr>
      <w:r>
        <w:rPr>
          <w:rStyle w:val="s0"/>
        </w:rPr>
        <w:t>4. Решение по жалобе, направленной в уполномоченный орган, выноситс</w:t>
      </w:r>
      <w:r>
        <w:rPr>
          <w:rStyle w:val="s0"/>
        </w:rPr>
        <w:t>я с учетом результатов тематической</w:t>
      </w:r>
      <w:r>
        <w:rPr>
          <w:rStyle w:val="s1"/>
        </w:rPr>
        <w:t xml:space="preserve"> </w:t>
      </w:r>
      <w:r>
        <w:rPr>
          <w:rStyle w:val="s0"/>
        </w:rPr>
        <w:t>и (или) повторной тематической</w:t>
      </w:r>
      <w:r>
        <w:rPr>
          <w:rStyle w:val="s1"/>
        </w:rPr>
        <w:t xml:space="preserve"> </w:t>
      </w:r>
      <w:r>
        <w:rPr>
          <w:rStyle w:val="s0"/>
        </w:rPr>
        <w:t>проверок. При этом в случае несогласия уполномоченного органа с результатами таких проверок он вправе не учитывать их при принятии решения по жалобе, однако такое несогласие должно быть мот</w:t>
      </w:r>
      <w:r>
        <w:rPr>
          <w:rStyle w:val="s0"/>
        </w:rPr>
        <w:t>ивированным.</w:t>
      </w:r>
    </w:p>
    <w:p w:rsidR="00000000" w:rsidRDefault="00412A57">
      <w:pPr>
        <w:ind w:firstLine="400"/>
        <w:jc w:val="both"/>
      </w:pPr>
      <w:r>
        <w:t> </w:t>
      </w:r>
    </w:p>
    <w:p w:rsidR="00000000" w:rsidRDefault="00412A57">
      <w:pPr>
        <w:ind w:firstLine="400"/>
        <w:jc w:val="both"/>
      </w:pPr>
      <w:r>
        <w:t> </w:t>
      </w:r>
    </w:p>
    <w:p w:rsidR="00000000" w:rsidRDefault="00412A57">
      <w:pPr>
        <w:jc w:val="center"/>
      </w:pPr>
      <w:bookmarkStart w:id="887" w:name="SUB6860000"/>
      <w:bookmarkEnd w:id="887"/>
      <w:r>
        <w:rPr>
          <w:rStyle w:val="s1"/>
        </w:rPr>
        <w:t xml:space="preserve">Глава 95. ПОРЯДОК ОБЖАЛОВАНИЯ ДЕЙСТВИЙ (БЕЗДЕЙСТВИЯ) </w:t>
      </w:r>
    </w:p>
    <w:p w:rsidR="00000000" w:rsidRDefault="00412A57">
      <w:pPr>
        <w:jc w:val="center"/>
      </w:pPr>
      <w:r>
        <w:rPr>
          <w:rStyle w:val="s1"/>
        </w:rPr>
        <w:t>ДОЛЖНОСТНЫХ ЛИЦ ОРГАНОВ НАЛОГОВОЙ СЛУЖБЫ</w:t>
      </w:r>
    </w:p>
    <w:p w:rsidR="00000000" w:rsidRDefault="00412A57">
      <w:pPr>
        <w:ind w:firstLine="400"/>
        <w:jc w:val="both"/>
      </w:pPr>
      <w:r>
        <w:t> </w:t>
      </w:r>
    </w:p>
    <w:p w:rsidR="00000000" w:rsidRDefault="00412A57">
      <w:pPr>
        <w:ind w:left="1200" w:hanging="800"/>
        <w:jc w:val="both"/>
      </w:pPr>
      <w:r>
        <w:rPr>
          <w:rStyle w:val="s1"/>
        </w:rPr>
        <w:t>Статья 686. Право на обжалование</w:t>
      </w:r>
    </w:p>
    <w:p w:rsidR="00000000" w:rsidRDefault="00412A57">
      <w:pPr>
        <w:ind w:firstLine="400"/>
        <w:jc w:val="both"/>
      </w:pPr>
      <w:r>
        <w:rPr>
          <w:rStyle w:val="s0"/>
        </w:rPr>
        <w:t>Налогоплательщик или его уполномоченный представитель имеют право обжаловать действия (бездействие) должностн</w:t>
      </w:r>
      <w:r>
        <w:rPr>
          <w:rStyle w:val="s0"/>
        </w:rPr>
        <w:t>ых лиц органов налоговой службы вышестоящему органу налоговой службы или в суд.</w:t>
      </w:r>
    </w:p>
    <w:p w:rsidR="00000000" w:rsidRDefault="00412A57">
      <w:pPr>
        <w:ind w:firstLine="709"/>
        <w:jc w:val="both"/>
      </w:pPr>
      <w:r>
        <w:t> </w:t>
      </w:r>
    </w:p>
    <w:p w:rsidR="00000000" w:rsidRDefault="00412A57">
      <w:pPr>
        <w:ind w:left="1200" w:hanging="800"/>
        <w:jc w:val="both"/>
      </w:pPr>
      <w:bookmarkStart w:id="888" w:name="SUB6870000"/>
      <w:bookmarkEnd w:id="888"/>
      <w:r>
        <w:rPr>
          <w:rStyle w:val="s1"/>
        </w:rPr>
        <w:t>Статья 687. Порядок обжалования</w:t>
      </w:r>
    </w:p>
    <w:p w:rsidR="00000000" w:rsidRDefault="00412A57">
      <w:pPr>
        <w:ind w:firstLine="400"/>
        <w:jc w:val="both"/>
      </w:pPr>
      <w:r>
        <w:rPr>
          <w:rStyle w:val="s0"/>
        </w:rPr>
        <w:t xml:space="preserve">Действия (бездействие) должностных лиц органов налоговой службы обжалуются в порядке, предусмотренном </w:t>
      </w:r>
      <w:hyperlink r:id="rId2421" w:anchor="sub_id=2780000" w:history="1">
        <w:r>
          <w:rPr>
            <w:rStyle w:val="a3"/>
          </w:rPr>
          <w:t>законами Республики Казахстан</w:t>
        </w:r>
      </w:hyperlink>
      <w:r>
        <w:rPr>
          <w:rStyle w:val="s0"/>
        </w:rPr>
        <w:t>.</w:t>
      </w:r>
    </w:p>
    <w:p w:rsidR="00000000" w:rsidRDefault="00412A57">
      <w:pPr>
        <w:ind w:firstLine="400"/>
        <w:jc w:val="both"/>
      </w:pPr>
      <w:r>
        <w:t> </w:t>
      </w:r>
    </w:p>
    <w:p w:rsidR="00000000" w:rsidRDefault="00412A57">
      <w:pPr>
        <w:ind w:left="1200" w:hanging="800"/>
        <w:jc w:val="both"/>
      </w:pPr>
      <w:bookmarkStart w:id="889" w:name="SUB6880000"/>
      <w:bookmarkEnd w:id="889"/>
      <w:r>
        <w:rPr>
          <w:rStyle w:val="s1"/>
        </w:rPr>
        <w:t>Статья 688. Ответственность должностных лиц органов налоговой службы за нарушение налогового законодательства Республики Казахстан</w:t>
      </w:r>
    </w:p>
    <w:p w:rsidR="00000000" w:rsidRDefault="00412A57">
      <w:pPr>
        <w:ind w:firstLine="400"/>
        <w:jc w:val="both"/>
      </w:pPr>
      <w:r>
        <w:rPr>
          <w:rStyle w:val="s0"/>
        </w:rPr>
        <w:t>Должностные лица органов налоговой службы, винов</w:t>
      </w:r>
      <w:r>
        <w:rPr>
          <w:rStyle w:val="s0"/>
        </w:rPr>
        <w:t xml:space="preserve">ные в нарушении налогового законодательства Республики Казахстан, несут ответственность в порядке, установленном </w:t>
      </w:r>
      <w:hyperlink r:id="rId2422" w:history="1">
        <w:r>
          <w:rPr>
            <w:rStyle w:val="a3"/>
          </w:rPr>
          <w:t>законами Республики Казахстан</w:t>
        </w:r>
      </w:hyperlink>
      <w:r>
        <w:rPr>
          <w:rStyle w:val="s0"/>
        </w:rPr>
        <w:t>.</w:t>
      </w:r>
    </w:p>
    <w:p w:rsidR="00000000" w:rsidRDefault="00412A57">
      <w:pPr>
        <w:ind w:firstLine="709"/>
      </w:pPr>
      <w:r>
        <w:t> </w:t>
      </w:r>
    </w:p>
    <w:p w:rsidR="00000000" w:rsidRDefault="00412A57">
      <w:pPr>
        <w:ind w:firstLine="709"/>
      </w:pPr>
      <w:r>
        <w:t> </w:t>
      </w:r>
    </w:p>
    <w:p w:rsidR="00000000" w:rsidRDefault="00412A57">
      <w:pPr>
        <w:ind w:firstLine="540"/>
      </w:pPr>
      <w:r>
        <w:rPr>
          <w:rStyle w:val="s0"/>
          <w:b/>
          <w:bCs/>
        </w:rPr>
        <w:t>Президент</w:t>
      </w:r>
    </w:p>
    <w:p w:rsidR="00000000" w:rsidRDefault="00412A57">
      <w:r>
        <w:rPr>
          <w:rStyle w:val="s0"/>
          <w:b/>
          <w:bCs/>
        </w:rPr>
        <w:t>Республики Казахстан</w:t>
      </w:r>
    </w:p>
    <w:p w:rsidR="00000000" w:rsidRDefault="00412A57">
      <w:r>
        <w:t> </w:t>
      </w:r>
    </w:p>
    <w:p w:rsidR="00000000" w:rsidRDefault="00412A57">
      <w:pPr>
        <w:ind w:firstLine="360"/>
      </w:pPr>
      <w:r>
        <w:rPr>
          <w:rStyle w:val="s0"/>
          <w:b/>
          <w:bCs/>
        </w:rPr>
        <w:t>Н. НАЗАРБАЕВ</w:t>
      </w:r>
    </w:p>
    <w:p w:rsidR="00000000" w:rsidRDefault="00412A57">
      <w:r>
        <w:t> </w:t>
      </w:r>
    </w:p>
    <w:p w:rsidR="00000000" w:rsidRDefault="00412A57">
      <w:r>
        <w:t> </w:t>
      </w:r>
    </w:p>
    <w:p w:rsidR="00000000" w:rsidRDefault="00412A57">
      <w:r>
        <w:rPr>
          <w:rStyle w:val="s0"/>
        </w:rPr>
        <w:t>Астана, Акорда, 10 декабря 2008 года</w:t>
      </w:r>
    </w:p>
    <w:p w:rsidR="00000000" w:rsidRDefault="00412A57">
      <w:pPr>
        <w:ind w:firstLine="1080"/>
      </w:pPr>
      <w:r>
        <w:rPr>
          <w:rStyle w:val="s0"/>
        </w:rPr>
        <w:t>№ 99-IV ЗРК</w:t>
      </w:r>
    </w:p>
    <w:p w:rsidR="00000000" w:rsidRDefault="00412A57">
      <w:pPr>
        <w:ind w:firstLine="1080"/>
      </w:pPr>
      <w:r>
        <w:t> </w:t>
      </w:r>
    </w:p>
    <w:p w:rsidR="00000000" w:rsidRDefault="00412A57">
      <w:pPr>
        <w:ind w:firstLine="1080"/>
      </w:pPr>
      <w:r>
        <w:t> </w:t>
      </w:r>
    </w:p>
    <w:p w:rsidR="00000000" w:rsidRDefault="00412A57">
      <w:pPr>
        <w:ind w:firstLine="1080"/>
      </w:pPr>
      <w:r>
        <w:t> </w:t>
      </w:r>
    </w:p>
    <w:p w:rsidR="00000000" w:rsidRDefault="00412A57">
      <w:pPr>
        <w:ind w:firstLine="1080"/>
      </w:pPr>
      <w:r>
        <w:t> </w:t>
      </w:r>
    </w:p>
    <w:sectPr w:rsidR="00000000">
      <w:headerReference w:type="even" r:id="rId2423"/>
      <w:headerReference w:type="default" r:id="rId2424"/>
      <w:footerReference w:type="even" r:id="rId2425"/>
      <w:footerReference w:type="default" r:id="rId2426"/>
      <w:headerReference w:type="first" r:id="rId2427"/>
      <w:footerReference w:type="first" r:id="rId242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12A57" w:rsidRDefault="00412A57" w:rsidP="00412A57">
      <w:r>
        <w:separator/>
      </w:r>
    </w:p>
  </w:endnote>
  <w:endnote w:type="continuationSeparator" w:id="0">
    <w:p w:rsidR="00412A57" w:rsidRDefault="00412A57" w:rsidP="00412A5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12A57" w:rsidRDefault="00412A57">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12A57" w:rsidRDefault="00412A57">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12A57" w:rsidRDefault="00412A57">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12A57" w:rsidRDefault="00412A57" w:rsidP="00412A57">
      <w:r>
        <w:separator/>
      </w:r>
    </w:p>
  </w:footnote>
  <w:footnote w:type="continuationSeparator" w:id="0">
    <w:p w:rsidR="00412A57" w:rsidRDefault="00412A57" w:rsidP="00412A5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12A57" w:rsidRDefault="00412A57">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12A57" w:rsidRDefault="00412A57" w:rsidP="00412A57">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12A57" w:rsidRPr="00412A57" w:rsidRDefault="00412A57" w:rsidP="00412A57">
    <w:pPr>
      <w:pStyle w:val="a7"/>
      <w:spacing w:after="100"/>
      <w:jc w:val="right"/>
      <w:rPr>
        <w:rFonts w:ascii="Arial" w:hAnsi="Arial" w:cs="Arial"/>
        <w:color w:val="808080"/>
        <w:sz w:val="20"/>
      </w:rPr>
    </w:pPr>
    <w:r>
      <w:rPr>
        <w:rFonts w:ascii="Arial" w:hAnsi="Arial" w:cs="Arial"/>
        <w:color w:val="808080"/>
        <w:sz w:val="20"/>
      </w:rPr>
      <w:t>Документ: (СТАРАЯ РЕДАКЦИЯ) НАЛОГОВЫЙ КОДЕКС РК ОТ 10.12.2008 № 99-IV</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12A57" w:rsidRDefault="00412A57">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12A57"/>
    <w:rsid w:val="00412A5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semiHidden="0" w:uiPriority="9" w:unhideWhenUsed="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paragraph" w:styleId="2">
    <w:name w:val="heading 2"/>
    <w:basedOn w:val="a"/>
    <w:link w:val="20"/>
    <w:uiPriority w:val="9"/>
    <w:qFormat/>
    <w:pPr>
      <w:spacing w:before="100" w:beforeAutospacing="1" w:after="100" w:afterAutospacing="1"/>
      <w:outlineLvl w:val="1"/>
    </w:pPr>
    <w:rPr>
      <w:b/>
      <w:bCs/>
      <w:color w:val="auto"/>
      <w:sz w:val="36"/>
      <w:szCs w:val="36"/>
    </w:rPr>
  </w:style>
  <w:style w:type="paragraph" w:styleId="3">
    <w:name w:val="heading 3"/>
    <w:basedOn w:val="a"/>
    <w:link w:val="30"/>
    <w:uiPriority w:val="9"/>
    <w:qFormat/>
    <w:pPr>
      <w:spacing w:before="100" w:beforeAutospacing="1" w:after="100" w:afterAutospacing="1"/>
      <w:outlineLvl w:val="2"/>
    </w:pPr>
    <w:rPr>
      <w:b/>
      <w:bCs/>
      <w:color w:val="auto"/>
      <w:sz w:val="27"/>
      <w:szCs w:val="27"/>
    </w:rPr>
  </w:style>
  <w:style w:type="paragraph" w:styleId="5">
    <w:name w:val="heading 5"/>
    <w:basedOn w:val="a"/>
    <w:link w:val="50"/>
    <w:uiPriority w:val="9"/>
    <w:qFormat/>
    <w:pPr>
      <w:spacing w:before="100" w:beforeAutospacing="1" w:after="100" w:afterAutospacing="1"/>
      <w:outlineLvl w:val="4"/>
    </w:pPr>
    <w:rPr>
      <w:b/>
      <w:bCs/>
      <w:color w:val="auto"/>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semiHidden/>
    <w:rPr>
      <w:rFonts w:asciiTheme="majorHAnsi" w:eastAsiaTheme="majorEastAsia" w:hAnsiTheme="majorHAnsi" w:cstheme="majorBidi"/>
      <w:b/>
      <w:bCs/>
      <w:color w:val="4F81BD" w:themeColor="accent1"/>
      <w:sz w:val="24"/>
      <w:szCs w:val="24"/>
    </w:rPr>
  </w:style>
  <w:style w:type="character" w:customStyle="1" w:styleId="50">
    <w:name w:val="Заголовок 5 Знак"/>
    <w:basedOn w:val="a0"/>
    <w:link w:val="5"/>
    <w:uiPriority w:val="9"/>
    <w:semiHidden/>
    <w:rPr>
      <w:rFonts w:asciiTheme="majorHAnsi" w:eastAsiaTheme="majorEastAsia" w:hAnsiTheme="majorHAnsi" w:cstheme="majorBidi"/>
      <w:color w:val="243F60" w:themeColor="accent1" w:themeShade="7F"/>
      <w:sz w:val="24"/>
      <w:szCs w:val="24"/>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auto"/>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5">
    <w:name w:val="Normal (Web)"/>
    <w:basedOn w:val="a"/>
    <w:uiPriority w:val="99"/>
    <w:unhideWhenUsed/>
    <w:pPr>
      <w:spacing w:before="100" w:beforeAutospacing="1" w:after="100" w:afterAutospacing="1"/>
    </w:pPr>
    <w:rPr>
      <w:color w:val="auto"/>
    </w:rPr>
  </w:style>
  <w:style w:type="paragraph" w:styleId="31">
    <w:name w:val="Body Text Indent 3"/>
    <w:basedOn w:val="a"/>
    <w:link w:val="32"/>
    <w:uiPriority w:val="99"/>
    <w:semiHidden/>
    <w:unhideWhenUsed/>
    <w:pPr>
      <w:spacing w:before="100" w:beforeAutospacing="1" w:after="100" w:afterAutospacing="1"/>
    </w:pPr>
    <w:rPr>
      <w:color w:val="auto"/>
    </w:rPr>
  </w:style>
  <w:style w:type="character" w:customStyle="1" w:styleId="32">
    <w:name w:val="Основной текст с отступом 3 Знак"/>
    <w:basedOn w:val="a0"/>
    <w:link w:val="31"/>
    <w:uiPriority w:val="99"/>
    <w:semiHidden/>
    <w:rPr>
      <w:rFonts w:eastAsiaTheme="minorEastAsia"/>
      <w:color w:val="000000"/>
      <w:sz w:val="16"/>
      <w:szCs w:val="16"/>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bdr w:val="none" w:sz="0" w:space="0" w:color="auto" w:frame="1"/>
    </w:rPr>
  </w:style>
  <w:style w:type="character" w:customStyle="1" w:styleId="s10">
    <w:name w:val="s10"/>
    <w:basedOn w:val="a0"/>
    <w:rPr>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bCs/>
      <w:color w:val="000000"/>
    </w:rPr>
  </w:style>
  <w:style w:type="character" w:customStyle="1" w:styleId="s17">
    <w:name w:val="s17"/>
    <w:basedOn w:val="a0"/>
    <w:rPr>
      <w:rFonts w:ascii="Times New Roman" w:hAnsi="Times New Roman" w:cs="Times New Roman" w:hint="default"/>
      <w:b/>
      <w:bCs/>
      <w:color w:val="000000"/>
    </w:rPr>
  </w:style>
  <w:style w:type="character" w:customStyle="1" w:styleId="s18">
    <w:name w:val="s18"/>
    <w:basedOn w:val="a0"/>
    <w:rPr>
      <w:rFonts w:ascii="Times New Roman" w:hAnsi="Times New Roman" w:cs="Times New Roman" w:hint="default"/>
      <w:b/>
      <w:bCs/>
      <w:color w:val="000000"/>
    </w:rPr>
  </w:style>
  <w:style w:type="character" w:customStyle="1" w:styleId="s19">
    <w:name w:val="s19"/>
    <w:basedOn w:val="a0"/>
    <w:rPr>
      <w:rFonts w:ascii="Times New Roman" w:hAnsi="Times New Roman" w:cs="Times New Roman" w:hint="default"/>
      <w:b/>
      <w:bCs/>
      <w:color w:val="000000"/>
    </w:rPr>
  </w:style>
  <w:style w:type="character" w:customStyle="1" w:styleId="s01">
    <w:name w:val="s01"/>
    <w:basedOn w:val="a0"/>
  </w:style>
  <w:style w:type="character" w:styleId="a6">
    <w:name w:val="Strong"/>
    <w:basedOn w:val="a0"/>
    <w:uiPriority w:val="22"/>
    <w:qFormat/>
    <w:rPr>
      <w:b/>
      <w:bCs/>
    </w:rPr>
  </w:style>
  <w:style w:type="character" w:customStyle="1" w:styleId="msoinsffffffffffffffffffffffffffffffffffffffffffffff8">
    <w:name w:val="msoinsffffffffffffffffffffffffffffffffffffffffffffff8"/>
    <w:basedOn w:val="a0"/>
  </w:style>
  <w:style w:type="character" w:customStyle="1" w:styleId="s00">
    <w:name w:val="s00"/>
    <w:basedOn w:val="a0"/>
  </w:style>
  <w:style w:type="character" w:customStyle="1" w:styleId="100">
    <w:name w:val="10"/>
    <w:basedOn w:val="a0"/>
  </w:style>
  <w:style w:type="paragraph" w:styleId="a7">
    <w:name w:val="header"/>
    <w:basedOn w:val="a"/>
    <w:link w:val="a8"/>
    <w:uiPriority w:val="99"/>
    <w:unhideWhenUsed/>
    <w:rsid w:val="00412A57"/>
    <w:pPr>
      <w:tabs>
        <w:tab w:val="center" w:pos="4677"/>
        <w:tab w:val="right" w:pos="9355"/>
      </w:tabs>
    </w:pPr>
  </w:style>
  <w:style w:type="character" w:customStyle="1" w:styleId="a8">
    <w:name w:val="Верхний колонтитул Знак"/>
    <w:basedOn w:val="a0"/>
    <w:link w:val="a7"/>
    <w:uiPriority w:val="99"/>
    <w:rsid w:val="00412A57"/>
    <w:rPr>
      <w:rFonts w:eastAsiaTheme="minorEastAsia"/>
      <w:color w:val="000000"/>
      <w:sz w:val="24"/>
      <w:szCs w:val="24"/>
    </w:rPr>
  </w:style>
  <w:style w:type="paragraph" w:styleId="a9">
    <w:name w:val="footer"/>
    <w:basedOn w:val="a"/>
    <w:link w:val="aa"/>
    <w:uiPriority w:val="99"/>
    <w:unhideWhenUsed/>
    <w:rsid w:val="00412A57"/>
    <w:pPr>
      <w:tabs>
        <w:tab w:val="center" w:pos="4677"/>
        <w:tab w:val="right" w:pos="9355"/>
      </w:tabs>
    </w:pPr>
  </w:style>
  <w:style w:type="character" w:customStyle="1" w:styleId="aa">
    <w:name w:val="Нижний колонтитул Знак"/>
    <w:basedOn w:val="a0"/>
    <w:link w:val="a9"/>
    <w:uiPriority w:val="99"/>
    <w:rsid w:val="00412A57"/>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semiHidden="0" w:uiPriority="9" w:unhideWhenUsed="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paragraph" w:styleId="2">
    <w:name w:val="heading 2"/>
    <w:basedOn w:val="a"/>
    <w:link w:val="20"/>
    <w:uiPriority w:val="9"/>
    <w:qFormat/>
    <w:pPr>
      <w:spacing w:before="100" w:beforeAutospacing="1" w:after="100" w:afterAutospacing="1"/>
      <w:outlineLvl w:val="1"/>
    </w:pPr>
    <w:rPr>
      <w:b/>
      <w:bCs/>
      <w:color w:val="auto"/>
      <w:sz w:val="36"/>
      <w:szCs w:val="36"/>
    </w:rPr>
  </w:style>
  <w:style w:type="paragraph" w:styleId="3">
    <w:name w:val="heading 3"/>
    <w:basedOn w:val="a"/>
    <w:link w:val="30"/>
    <w:uiPriority w:val="9"/>
    <w:qFormat/>
    <w:pPr>
      <w:spacing w:before="100" w:beforeAutospacing="1" w:after="100" w:afterAutospacing="1"/>
      <w:outlineLvl w:val="2"/>
    </w:pPr>
    <w:rPr>
      <w:b/>
      <w:bCs/>
      <w:color w:val="auto"/>
      <w:sz w:val="27"/>
      <w:szCs w:val="27"/>
    </w:rPr>
  </w:style>
  <w:style w:type="paragraph" w:styleId="5">
    <w:name w:val="heading 5"/>
    <w:basedOn w:val="a"/>
    <w:link w:val="50"/>
    <w:uiPriority w:val="9"/>
    <w:qFormat/>
    <w:pPr>
      <w:spacing w:before="100" w:beforeAutospacing="1" w:after="100" w:afterAutospacing="1"/>
      <w:outlineLvl w:val="4"/>
    </w:pPr>
    <w:rPr>
      <w:b/>
      <w:bCs/>
      <w:color w:val="auto"/>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semiHidden/>
    <w:rPr>
      <w:rFonts w:asciiTheme="majorHAnsi" w:eastAsiaTheme="majorEastAsia" w:hAnsiTheme="majorHAnsi" w:cstheme="majorBidi"/>
      <w:b/>
      <w:bCs/>
      <w:color w:val="4F81BD" w:themeColor="accent1"/>
      <w:sz w:val="24"/>
      <w:szCs w:val="24"/>
    </w:rPr>
  </w:style>
  <w:style w:type="character" w:customStyle="1" w:styleId="50">
    <w:name w:val="Заголовок 5 Знак"/>
    <w:basedOn w:val="a0"/>
    <w:link w:val="5"/>
    <w:uiPriority w:val="9"/>
    <w:semiHidden/>
    <w:rPr>
      <w:rFonts w:asciiTheme="majorHAnsi" w:eastAsiaTheme="majorEastAsia" w:hAnsiTheme="majorHAnsi" w:cstheme="majorBidi"/>
      <w:color w:val="243F60" w:themeColor="accent1" w:themeShade="7F"/>
      <w:sz w:val="24"/>
      <w:szCs w:val="24"/>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auto"/>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5">
    <w:name w:val="Normal (Web)"/>
    <w:basedOn w:val="a"/>
    <w:uiPriority w:val="99"/>
    <w:unhideWhenUsed/>
    <w:pPr>
      <w:spacing w:before="100" w:beforeAutospacing="1" w:after="100" w:afterAutospacing="1"/>
    </w:pPr>
    <w:rPr>
      <w:color w:val="auto"/>
    </w:rPr>
  </w:style>
  <w:style w:type="paragraph" w:styleId="31">
    <w:name w:val="Body Text Indent 3"/>
    <w:basedOn w:val="a"/>
    <w:link w:val="32"/>
    <w:uiPriority w:val="99"/>
    <w:semiHidden/>
    <w:unhideWhenUsed/>
    <w:pPr>
      <w:spacing w:before="100" w:beforeAutospacing="1" w:after="100" w:afterAutospacing="1"/>
    </w:pPr>
    <w:rPr>
      <w:color w:val="auto"/>
    </w:rPr>
  </w:style>
  <w:style w:type="character" w:customStyle="1" w:styleId="32">
    <w:name w:val="Основной текст с отступом 3 Знак"/>
    <w:basedOn w:val="a0"/>
    <w:link w:val="31"/>
    <w:uiPriority w:val="99"/>
    <w:semiHidden/>
    <w:rPr>
      <w:rFonts w:eastAsiaTheme="minorEastAsia"/>
      <w:color w:val="000000"/>
      <w:sz w:val="16"/>
      <w:szCs w:val="16"/>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bdr w:val="none" w:sz="0" w:space="0" w:color="auto" w:frame="1"/>
    </w:rPr>
  </w:style>
  <w:style w:type="character" w:customStyle="1" w:styleId="s10">
    <w:name w:val="s10"/>
    <w:basedOn w:val="a0"/>
    <w:rPr>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bCs/>
      <w:color w:val="000000"/>
    </w:rPr>
  </w:style>
  <w:style w:type="character" w:customStyle="1" w:styleId="s17">
    <w:name w:val="s17"/>
    <w:basedOn w:val="a0"/>
    <w:rPr>
      <w:rFonts w:ascii="Times New Roman" w:hAnsi="Times New Roman" w:cs="Times New Roman" w:hint="default"/>
      <w:b/>
      <w:bCs/>
      <w:color w:val="000000"/>
    </w:rPr>
  </w:style>
  <w:style w:type="character" w:customStyle="1" w:styleId="s18">
    <w:name w:val="s18"/>
    <w:basedOn w:val="a0"/>
    <w:rPr>
      <w:rFonts w:ascii="Times New Roman" w:hAnsi="Times New Roman" w:cs="Times New Roman" w:hint="default"/>
      <w:b/>
      <w:bCs/>
      <w:color w:val="000000"/>
    </w:rPr>
  </w:style>
  <w:style w:type="character" w:customStyle="1" w:styleId="s19">
    <w:name w:val="s19"/>
    <w:basedOn w:val="a0"/>
    <w:rPr>
      <w:rFonts w:ascii="Times New Roman" w:hAnsi="Times New Roman" w:cs="Times New Roman" w:hint="default"/>
      <w:b/>
      <w:bCs/>
      <w:color w:val="000000"/>
    </w:rPr>
  </w:style>
  <w:style w:type="character" w:customStyle="1" w:styleId="s01">
    <w:name w:val="s01"/>
    <w:basedOn w:val="a0"/>
  </w:style>
  <w:style w:type="character" w:styleId="a6">
    <w:name w:val="Strong"/>
    <w:basedOn w:val="a0"/>
    <w:uiPriority w:val="22"/>
    <w:qFormat/>
    <w:rPr>
      <w:b/>
      <w:bCs/>
    </w:rPr>
  </w:style>
  <w:style w:type="character" w:customStyle="1" w:styleId="msoinsffffffffffffffffffffffffffffffffffffffffffffff8">
    <w:name w:val="msoinsffffffffffffffffffffffffffffffffffffffffffffff8"/>
    <w:basedOn w:val="a0"/>
  </w:style>
  <w:style w:type="character" w:customStyle="1" w:styleId="s00">
    <w:name w:val="s00"/>
    <w:basedOn w:val="a0"/>
  </w:style>
  <w:style w:type="character" w:customStyle="1" w:styleId="100">
    <w:name w:val="10"/>
    <w:basedOn w:val="a0"/>
  </w:style>
  <w:style w:type="paragraph" w:styleId="a7">
    <w:name w:val="header"/>
    <w:basedOn w:val="a"/>
    <w:link w:val="a8"/>
    <w:uiPriority w:val="99"/>
    <w:unhideWhenUsed/>
    <w:rsid w:val="00412A57"/>
    <w:pPr>
      <w:tabs>
        <w:tab w:val="center" w:pos="4677"/>
        <w:tab w:val="right" w:pos="9355"/>
      </w:tabs>
    </w:pPr>
  </w:style>
  <w:style w:type="character" w:customStyle="1" w:styleId="a8">
    <w:name w:val="Верхний колонтитул Знак"/>
    <w:basedOn w:val="a0"/>
    <w:link w:val="a7"/>
    <w:uiPriority w:val="99"/>
    <w:rsid w:val="00412A57"/>
    <w:rPr>
      <w:rFonts w:eastAsiaTheme="minorEastAsia"/>
      <w:color w:val="000000"/>
      <w:sz w:val="24"/>
      <w:szCs w:val="24"/>
    </w:rPr>
  </w:style>
  <w:style w:type="paragraph" w:styleId="a9">
    <w:name w:val="footer"/>
    <w:basedOn w:val="a"/>
    <w:link w:val="aa"/>
    <w:uiPriority w:val="99"/>
    <w:unhideWhenUsed/>
    <w:rsid w:val="00412A57"/>
    <w:pPr>
      <w:tabs>
        <w:tab w:val="center" w:pos="4677"/>
        <w:tab w:val="right" w:pos="9355"/>
      </w:tabs>
    </w:pPr>
  </w:style>
  <w:style w:type="character" w:customStyle="1" w:styleId="aa">
    <w:name w:val="Нижний колонтитул Знак"/>
    <w:basedOn w:val="a0"/>
    <w:link w:val="a9"/>
    <w:uiPriority w:val="99"/>
    <w:rsid w:val="00412A57"/>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0520170" TargetMode="External"/><Relationship Id="rId1827" Type="http://schemas.openxmlformats.org/officeDocument/2006/relationships/hyperlink" Target="http://online.zakon.kz/Document/?doc_id=30519128" TargetMode="External"/><Relationship Id="rId21" Type="http://schemas.openxmlformats.org/officeDocument/2006/relationships/hyperlink" Target="http://online.zakon.kz/Document/?doc_id=30567816" TargetMode="External"/><Relationship Id="rId2089" Type="http://schemas.openxmlformats.org/officeDocument/2006/relationships/hyperlink" Target="http://online.zakon.kz/Document/?doc_id=30480858" TargetMode="External"/><Relationship Id="rId170" Type="http://schemas.openxmlformats.org/officeDocument/2006/relationships/hyperlink" Target="http://online.zakon.kz/Document/?doc_id=30443496" TargetMode="External"/><Relationship Id="rId2296" Type="http://schemas.openxmlformats.org/officeDocument/2006/relationships/hyperlink" Target="http://online.zakon.kz/Document/?doc_id=30519128" TargetMode="External"/><Relationship Id="rId268" Type="http://schemas.openxmlformats.org/officeDocument/2006/relationships/hyperlink" Target="http://online.zakon.kz/Document/?doc_id=30520170" TargetMode="External"/><Relationship Id="rId475" Type="http://schemas.openxmlformats.org/officeDocument/2006/relationships/hyperlink" Target="http://online.zakon.kz/Document/?doc_id=30565746" TargetMode="External"/><Relationship Id="rId682" Type="http://schemas.openxmlformats.org/officeDocument/2006/relationships/hyperlink" Target="http://online.zakon.kz/Document/?doc_id=30519128" TargetMode="External"/><Relationship Id="rId2156" Type="http://schemas.openxmlformats.org/officeDocument/2006/relationships/hyperlink" Target="http://online.zakon.kz/Document/?doc_id=30395936" TargetMode="External"/><Relationship Id="rId2363" Type="http://schemas.openxmlformats.org/officeDocument/2006/relationships/hyperlink" Target="http://online.zakon.kz/Document/?doc_id=30379072" TargetMode="External"/><Relationship Id="rId128" Type="http://schemas.openxmlformats.org/officeDocument/2006/relationships/hyperlink" Target="http://online.zakon.kz/Document/?doc_id=30520170" TargetMode="External"/><Relationship Id="rId335" Type="http://schemas.openxmlformats.org/officeDocument/2006/relationships/hyperlink" Target="http://online.zakon.kz/Document/?doc_id=30376596" TargetMode="External"/><Relationship Id="rId542" Type="http://schemas.openxmlformats.org/officeDocument/2006/relationships/hyperlink" Target="http://online.zakon.kz/Document/?doc_id=30520170" TargetMode="External"/><Relationship Id="rId987" Type="http://schemas.openxmlformats.org/officeDocument/2006/relationships/hyperlink" Target="http://online.zakon.kz/Document/?doc_id=30507080" TargetMode="External"/><Relationship Id="rId1172" Type="http://schemas.openxmlformats.org/officeDocument/2006/relationships/hyperlink" Target="http://online.zakon.kz/Document/?doc_id=30505928" TargetMode="External"/><Relationship Id="rId2016" Type="http://schemas.openxmlformats.org/officeDocument/2006/relationships/hyperlink" Target="http://online.zakon.kz/Document/?doc_id=30520170" TargetMode="External"/><Relationship Id="rId2223" Type="http://schemas.openxmlformats.org/officeDocument/2006/relationships/hyperlink" Target="http://online.zakon.kz/Document/?doc_id=1039594" TargetMode="External"/><Relationship Id="rId2430" Type="http://schemas.openxmlformats.org/officeDocument/2006/relationships/theme" Target="theme/theme1.xml"/><Relationship Id="rId402" Type="http://schemas.openxmlformats.org/officeDocument/2006/relationships/hyperlink" Target="http://online.zakon.kz/Document/?doc_id=30491694" TargetMode="External"/><Relationship Id="rId847" Type="http://schemas.openxmlformats.org/officeDocument/2006/relationships/hyperlink" Target="http://online.zakon.kz/Document/?doc_id=30519128" TargetMode="External"/><Relationship Id="rId1032" Type="http://schemas.openxmlformats.org/officeDocument/2006/relationships/hyperlink" Target="http://online.zakon.kz/Document/?doc_id=30512343" TargetMode="External"/><Relationship Id="rId1477" Type="http://schemas.openxmlformats.org/officeDocument/2006/relationships/hyperlink" Target="http://online.zakon.kz/Document/?link_id=1001294604" TargetMode="External"/><Relationship Id="rId1684" Type="http://schemas.openxmlformats.org/officeDocument/2006/relationships/hyperlink" Target="http://online.zakon.kz/Document/?doc_id=30400118" TargetMode="External"/><Relationship Id="rId1891" Type="http://schemas.openxmlformats.org/officeDocument/2006/relationships/hyperlink" Target="http://online.zakon.kz/Document/?doc_id=30519128" TargetMode="External"/><Relationship Id="rId707" Type="http://schemas.openxmlformats.org/officeDocument/2006/relationships/hyperlink" Target="http://online.zakon.kz/Document/?doc_id=1026672" TargetMode="External"/><Relationship Id="rId914" Type="http://schemas.openxmlformats.org/officeDocument/2006/relationships/hyperlink" Target="http://online.zakon.kz/Document/?doc_id=30519128" TargetMode="External"/><Relationship Id="rId1337" Type="http://schemas.openxmlformats.org/officeDocument/2006/relationships/hyperlink" Target="http://online.zakon.kz/Document/?doc_id=30519128" TargetMode="External"/><Relationship Id="rId1544" Type="http://schemas.openxmlformats.org/officeDocument/2006/relationships/hyperlink" Target="http://online.zakon.kz/Document/?doc_id=30520170" TargetMode="External"/><Relationship Id="rId1751" Type="http://schemas.openxmlformats.org/officeDocument/2006/relationships/hyperlink" Target="http://online.zakon.kz/Document/?doc_id=1026672" TargetMode="External"/><Relationship Id="rId1989" Type="http://schemas.openxmlformats.org/officeDocument/2006/relationships/hyperlink" Target="http://online.zakon.kz/Document/?doc_id=30395295" TargetMode="External"/><Relationship Id="rId43" Type="http://schemas.openxmlformats.org/officeDocument/2006/relationships/hyperlink" Target="http://online.zakon.kz/Document/?doc_id=30520170" TargetMode="External"/><Relationship Id="rId1404" Type="http://schemas.openxmlformats.org/officeDocument/2006/relationships/hyperlink" Target="http://online.zakon.kz/Document/?doc_id=30519128" TargetMode="External"/><Relationship Id="rId1611" Type="http://schemas.openxmlformats.org/officeDocument/2006/relationships/hyperlink" Target="http://online.zakon.kz/Document/?doc_id=30520170" TargetMode="External"/><Relationship Id="rId1849" Type="http://schemas.openxmlformats.org/officeDocument/2006/relationships/hyperlink" Target="http://online.zakon.kz/Document/?doc_id=1049207" TargetMode="External"/><Relationship Id="rId192" Type="http://schemas.openxmlformats.org/officeDocument/2006/relationships/hyperlink" Target="http://online.zakon.kz/Document/?doc_id=1006061" TargetMode="External"/><Relationship Id="rId1709" Type="http://schemas.openxmlformats.org/officeDocument/2006/relationships/hyperlink" Target="http://online.zakon.kz/Document/?doc_id=30398803" TargetMode="External"/><Relationship Id="rId1916" Type="http://schemas.openxmlformats.org/officeDocument/2006/relationships/hyperlink" Target="http://online.zakon.kz/Document/?doc_id=30436733" TargetMode="External"/><Relationship Id="rId497" Type="http://schemas.openxmlformats.org/officeDocument/2006/relationships/hyperlink" Target="http://online.zakon.kz/Document/?doc_id=30519128" TargetMode="External"/><Relationship Id="rId2080" Type="http://schemas.openxmlformats.org/officeDocument/2006/relationships/hyperlink" Target="http://online.zakon.kz/Document/?doc_id=30565746" TargetMode="External"/><Relationship Id="rId2178" Type="http://schemas.openxmlformats.org/officeDocument/2006/relationships/hyperlink" Target="http://online.zakon.kz/Document/?doc_id=1016416" TargetMode="External"/><Relationship Id="rId2385" Type="http://schemas.openxmlformats.org/officeDocument/2006/relationships/hyperlink" Target="http://online.zakon.kz/Document/?doc_id=30367517" TargetMode="External"/><Relationship Id="rId357" Type="http://schemas.openxmlformats.org/officeDocument/2006/relationships/hyperlink" Target="http://online.zakon.kz/Document/?doc_id=30520170" TargetMode="External"/><Relationship Id="rId1194" Type="http://schemas.openxmlformats.org/officeDocument/2006/relationships/hyperlink" Target="http://online.zakon.kz/Document/?doc_id=30519128" TargetMode="External"/><Relationship Id="rId2038" Type="http://schemas.openxmlformats.org/officeDocument/2006/relationships/hyperlink" Target="http://online.zakon.kz/Document/?doc_id=30519128" TargetMode="External"/><Relationship Id="rId217" Type="http://schemas.openxmlformats.org/officeDocument/2006/relationships/hyperlink" Target="http://online.zakon.kz/Document/?doc_id=30563105" TargetMode="External"/><Relationship Id="rId564" Type="http://schemas.openxmlformats.org/officeDocument/2006/relationships/hyperlink" Target="http://online.zakon.kz/Document/?doc_id=30519128" TargetMode="External"/><Relationship Id="rId771" Type="http://schemas.openxmlformats.org/officeDocument/2006/relationships/hyperlink" Target="http://online.zakon.kz/Document/?doc_id=30565746" TargetMode="External"/><Relationship Id="rId869" Type="http://schemas.openxmlformats.org/officeDocument/2006/relationships/hyperlink" Target="http://online.zakon.kz/Document/?doc_id=30519128" TargetMode="External"/><Relationship Id="rId1499" Type="http://schemas.openxmlformats.org/officeDocument/2006/relationships/hyperlink" Target="http://online.zakon.kz/Document/?doc_id=30565746" TargetMode="External"/><Relationship Id="rId2245" Type="http://schemas.openxmlformats.org/officeDocument/2006/relationships/hyperlink" Target="http://online.zakon.kz/Document/?doc_id=30449190" TargetMode="External"/><Relationship Id="rId424" Type="http://schemas.openxmlformats.org/officeDocument/2006/relationships/hyperlink" Target="http://online.zakon.kz/Document/?doc_id=1020914" TargetMode="External"/><Relationship Id="rId631" Type="http://schemas.openxmlformats.org/officeDocument/2006/relationships/hyperlink" Target="http://online.zakon.kz/Document/?doc_id=30519128" TargetMode="External"/><Relationship Id="rId729" Type="http://schemas.openxmlformats.org/officeDocument/2006/relationships/hyperlink" Target="http://online.zakon.kz/Document/?doc_id=30519128" TargetMode="External"/><Relationship Id="rId1054" Type="http://schemas.openxmlformats.org/officeDocument/2006/relationships/hyperlink" Target="http://online.zakon.kz/Document/?doc_id=1038630" TargetMode="External"/><Relationship Id="rId1261" Type="http://schemas.openxmlformats.org/officeDocument/2006/relationships/hyperlink" Target="http://online.zakon.kz/Document/?doc_id=1040554" TargetMode="External"/><Relationship Id="rId1359" Type="http://schemas.openxmlformats.org/officeDocument/2006/relationships/hyperlink" Target="http://online.zakon.kz/Document/?doc_id=30519128" TargetMode="External"/><Relationship Id="rId2105" Type="http://schemas.openxmlformats.org/officeDocument/2006/relationships/hyperlink" Target="http://online.zakon.kz/Document/?doc_id=30376832" TargetMode="External"/><Relationship Id="rId2312" Type="http://schemas.openxmlformats.org/officeDocument/2006/relationships/hyperlink" Target="http://online.zakon.kz/Document/?doc_id=30519128" TargetMode="External"/><Relationship Id="rId936" Type="http://schemas.openxmlformats.org/officeDocument/2006/relationships/hyperlink" Target="http://online.zakon.kz/Document/?doc_id=30520170" TargetMode="External"/><Relationship Id="rId1121" Type="http://schemas.openxmlformats.org/officeDocument/2006/relationships/hyperlink" Target="http://online.zakon.kz/Document/?doc_id=1009803" TargetMode="External"/><Relationship Id="rId1219" Type="http://schemas.openxmlformats.org/officeDocument/2006/relationships/hyperlink" Target="http://online.zakon.kz/Document/?doc_id=30376614" TargetMode="External"/><Relationship Id="rId1566" Type="http://schemas.openxmlformats.org/officeDocument/2006/relationships/hyperlink" Target="http://online.zakon.kz/Document/?link_id=1001294655" TargetMode="External"/><Relationship Id="rId1773" Type="http://schemas.openxmlformats.org/officeDocument/2006/relationships/hyperlink" Target="http://online.zakon.kz/Document/?doc_id=30433375" TargetMode="External"/><Relationship Id="rId1980" Type="http://schemas.openxmlformats.org/officeDocument/2006/relationships/hyperlink" Target="http://online.zakon.kz/Document/?doc_id=30550489" TargetMode="External"/><Relationship Id="rId65" Type="http://schemas.openxmlformats.org/officeDocument/2006/relationships/hyperlink" Target="http://online.zakon.kz/Document/?doc_id=30194061" TargetMode="External"/><Relationship Id="rId1426" Type="http://schemas.openxmlformats.org/officeDocument/2006/relationships/hyperlink" Target="http://online.zakon.kz/Document/?doc_id=30567816" TargetMode="External"/><Relationship Id="rId1633" Type="http://schemas.openxmlformats.org/officeDocument/2006/relationships/hyperlink" Target="http://online.zakon.kz/Document/?doc_id=30376596" TargetMode="External"/><Relationship Id="rId1840" Type="http://schemas.openxmlformats.org/officeDocument/2006/relationships/hyperlink" Target="http://online.zakon.kz/Document/?link_id=1001212703" TargetMode="External"/><Relationship Id="rId1700" Type="http://schemas.openxmlformats.org/officeDocument/2006/relationships/hyperlink" Target="http://online.zakon.kz/Document/?doc_id=30384393" TargetMode="External"/><Relationship Id="rId1938" Type="http://schemas.openxmlformats.org/officeDocument/2006/relationships/hyperlink" Target="http://online.zakon.kz/Document/?doc_id=30448496" TargetMode="External"/><Relationship Id="rId281" Type="http://schemas.openxmlformats.org/officeDocument/2006/relationships/hyperlink" Target="http://online.zakon.kz/Document/?doc_id=30586317" TargetMode="External"/><Relationship Id="rId141" Type="http://schemas.openxmlformats.org/officeDocument/2006/relationships/hyperlink" Target="http://online.zakon.kz/Document/?doc_id=30443496" TargetMode="External"/><Relationship Id="rId379" Type="http://schemas.openxmlformats.org/officeDocument/2006/relationships/hyperlink" Target="http://online.zakon.kz/Document/?doc_id=30376596" TargetMode="External"/><Relationship Id="rId586" Type="http://schemas.openxmlformats.org/officeDocument/2006/relationships/hyperlink" Target="http://online.zakon.kz/Document/?doc_id=30564158" TargetMode="External"/><Relationship Id="rId793" Type="http://schemas.openxmlformats.org/officeDocument/2006/relationships/hyperlink" Target="http://online.zakon.kz/Document/?doc_id=30384558" TargetMode="External"/><Relationship Id="rId2267" Type="http://schemas.openxmlformats.org/officeDocument/2006/relationships/hyperlink" Target="http://online.zakon.kz/Document/?doc_id=30565746" TargetMode="External"/><Relationship Id="rId7" Type="http://schemas.openxmlformats.org/officeDocument/2006/relationships/hyperlink" Target="http://online.zakon.kz/Document/?doc_id=30366329" TargetMode="External"/><Relationship Id="rId239" Type="http://schemas.openxmlformats.org/officeDocument/2006/relationships/hyperlink" Target="http://online.zakon.kz/Document/?doc_id=30520170" TargetMode="External"/><Relationship Id="rId446" Type="http://schemas.openxmlformats.org/officeDocument/2006/relationships/hyperlink" Target="http://online.zakon.kz/Document/?doc_id=30572296" TargetMode="External"/><Relationship Id="rId653" Type="http://schemas.openxmlformats.org/officeDocument/2006/relationships/hyperlink" Target="http://online.zakon.kz/Document/?doc_id=30539612" TargetMode="External"/><Relationship Id="rId1076" Type="http://schemas.openxmlformats.org/officeDocument/2006/relationships/hyperlink" Target="http://online.zakon.kz/Document/?doc_id=30384393" TargetMode="External"/><Relationship Id="rId1283" Type="http://schemas.openxmlformats.org/officeDocument/2006/relationships/hyperlink" Target="http://online.zakon.kz/Document/?doc_id=30486506" TargetMode="External"/><Relationship Id="rId1490" Type="http://schemas.openxmlformats.org/officeDocument/2006/relationships/hyperlink" Target="http://online.zakon.kz/Document/?doc_id=30519128" TargetMode="External"/><Relationship Id="rId2127" Type="http://schemas.openxmlformats.org/officeDocument/2006/relationships/hyperlink" Target="http://online.zakon.kz/Document/?doc_id=30390278" TargetMode="External"/><Relationship Id="rId2334" Type="http://schemas.openxmlformats.org/officeDocument/2006/relationships/hyperlink" Target="http://online.zakon.kz/Document/?doc_id=30437158" TargetMode="External"/><Relationship Id="rId306" Type="http://schemas.openxmlformats.org/officeDocument/2006/relationships/hyperlink" Target="http://online.zakon.kz/Document/?doc_id=30519128" TargetMode="External"/><Relationship Id="rId860" Type="http://schemas.openxmlformats.org/officeDocument/2006/relationships/hyperlink" Target="http://online.zakon.kz/Document/?doc_id=30395588" TargetMode="External"/><Relationship Id="rId958" Type="http://schemas.openxmlformats.org/officeDocument/2006/relationships/hyperlink" Target="http://online.zakon.kz/Document/?doc_id=30519128" TargetMode="External"/><Relationship Id="rId1143" Type="http://schemas.openxmlformats.org/officeDocument/2006/relationships/hyperlink" Target="http://online.zakon.kz/Document/?doc_id=30443496" TargetMode="External"/><Relationship Id="rId1588" Type="http://schemas.openxmlformats.org/officeDocument/2006/relationships/hyperlink" Target="http://online.zakon.kz/Document/?doc_id=30519128" TargetMode="External"/><Relationship Id="rId1795" Type="http://schemas.openxmlformats.org/officeDocument/2006/relationships/hyperlink" Target="http://online.zakon.kz/Document/?doc_id=1032420" TargetMode="External"/><Relationship Id="rId87" Type="http://schemas.openxmlformats.org/officeDocument/2006/relationships/hyperlink" Target="http://online.zakon.kz/Document/?doc_id=30505632" TargetMode="External"/><Relationship Id="rId513" Type="http://schemas.openxmlformats.org/officeDocument/2006/relationships/hyperlink" Target="http://online.zakon.kz/Document/?doc_id=1035552" TargetMode="External"/><Relationship Id="rId720" Type="http://schemas.openxmlformats.org/officeDocument/2006/relationships/hyperlink" Target="http://online.zakon.kz/Document/?doc_id=30520170" TargetMode="External"/><Relationship Id="rId818" Type="http://schemas.openxmlformats.org/officeDocument/2006/relationships/hyperlink" Target="http://online.zakon.kz/Document/?doc_id=30480348" TargetMode="External"/><Relationship Id="rId1350" Type="http://schemas.openxmlformats.org/officeDocument/2006/relationships/hyperlink" Target="http://online.zakon.kz/Document/?doc_id=1026672" TargetMode="External"/><Relationship Id="rId1448" Type="http://schemas.openxmlformats.org/officeDocument/2006/relationships/hyperlink" Target="http://online.zakon.kz/Document/?doc_id=30519128" TargetMode="External"/><Relationship Id="rId1655" Type="http://schemas.openxmlformats.org/officeDocument/2006/relationships/hyperlink" Target="http://online.zakon.kz/Document/?doc_id=30381446" TargetMode="External"/><Relationship Id="rId2401" Type="http://schemas.openxmlformats.org/officeDocument/2006/relationships/hyperlink" Target="http://online.zakon.kz/Document/?doc_id=30519128" TargetMode="External"/><Relationship Id="rId1003" Type="http://schemas.openxmlformats.org/officeDocument/2006/relationships/hyperlink" Target="http://online.zakon.kz/Document/?doc_id=1018949" TargetMode="External"/><Relationship Id="rId1210" Type="http://schemas.openxmlformats.org/officeDocument/2006/relationships/hyperlink" Target="http://online.zakon.kz/Document/?doc_id=30533240" TargetMode="External"/><Relationship Id="rId1308" Type="http://schemas.openxmlformats.org/officeDocument/2006/relationships/hyperlink" Target="http://online.zakon.kz/Document/?doc_id=30384558" TargetMode="External"/><Relationship Id="rId1862" Type="http://schemas.openxmlformats.org/officeDocument/2006/relationships/hyperlink" Target="http://online.zakon.kz/Document/?doc_id=30405741" TargetMode="External"/><Relationship Id="rId1515" Type="http://schemas.openxmlformats.org/officeDocument/2006/relationships/hyperlink" Target="http://online.zakon.kz/Document/?doc_id=30565746" TargetMode="External"/><Relationship Id="rId1722" Type="http://schemas.openxmlformats.org/officeDocument/2006/relationships/hyperlink" Target="http://online.zakon.kz/Document/?link_id=1000933714" TargetMode="External"/><Relationship Id="rId14" Type="http://schemas.openxmlformats.org/officeDocument/2006/relationships/hyperlink" Target="http://online.zakon.kz/Document/?doc_id=30443284" TargetMode="External"/><Relationship Id="rId2191" Type="http://schemas.openxmlformats.org/officeDocument/2006/relationships/hyperlink" Target="http://online.zakon.kz/Document/?doc_id=30396007" TargetMode="External"/><Relationship Id="rId163" Type="http://schemas.openxmlformats.org/officeDocument/2006/relationships/hyperlink" Target="http://online.zakon.kz/Document/?doc_id=30519128" TargetMode="External"/><Relationship Id="rId370" Type="http://schemas.openxmlformats.org/officeDocument/2006/relationships/hyperlink" Target="http://online.zakon.kz/Document/?doc_id=30557473" TargetMode="External"/><Relationship Id="rId2051" Type="http://schemas.openxmlformats.org/officeDocument/2006/relationships/hyperlink" Target="http://online.zakon.kz/Document/?doc_id=30535379" TargetMode="External"/><Relationship Id="rId2289" Type="http://schemas.openxmlformats.org/officeDocument/2006/relationships/hyperlink" Target="http://online.zakon.kz/Document/?doc_id=30449190" TargetMode="External"/><Relationship Id="rId230" Type="http://schemas.openxmlformats.org/officeDocument/2006/relationships/hyperlink" Target="http://online.zakon.kz/Document/?doc_id=30519128" TargetMode="External"/><Relationship Id="rId468" Type="http://schemas.openxmlformats.org/officeDocument/2006/relationships/hyperlink" Target="http://online.zakon.kz/Document/?doc_id=30519128" TargetMode="External"/><Relationship Id="rId675" Type="http://schemas.openxmlformats.org/officeDocument/2006/relationships/hyperlink" Target="http://online.zakon.kz/Document/?doc_id=30511284" TargetMode="External"/><Relationship Id="rId882" Type="http://schemas.openxmlformats.org/officeDocument/2006/relationships/hyperlink" Target="http://online.zakon.kz/Document/?doc_id=30519128" TargetMode="External"/><Relationship Id="rId1098" Type="http://schemas.openxmlformats.org/officeDocument/2006/relationships/hyperlink" Target="http://online.zakon.kz/Document/?doc_id=30519128" TargetMode="External"/><Relationship Id="rId2149" Type="http://schemas.openxmlformats.org/officeDocument/2006/relationships/hyperlink" Target="http://online.zakon.kz/Document/?doc_id=30480858" TargetMode="External"/><Relationship Id="rId2356" Type="http://schemas.openxmlformats.org/officeDocument/2006/relationships/hyperlink" Target="http://online.zakon.kz/Document/?doc_id=30381446" TargetMode="External"/><Relationship Id="rId328" Type="http://schemas.openxmlformats.org/officeDocument/2006/relationships/hyperlink" Target="http://online.zakon.kz/Document/?doc_id=30520170" TargetMode="External"/><Relationship Id="rId535" Type="http://schemas.openxmlformats.org/officeDocument/2006/relationships/hyperlink" Target="http://online.zakon.kz/Document/?doc_id=30520170" TargetMode="External"/><Relationship Id="rId742" Type="http://schemas.openxmlformats.org/officeDocument/2006/relationships/hyperlink" Target="http://online.zakon.kz/Document/?doc_id=30541452" TargetMode="External"/><Relationship Id="rId1165" Type="http://schemas.openxmlformats.org/officeDocument/2006/relationships/hyperlink" Target="http://online.zakon.kz/Document/?doc_id=30520170" TargetMode="External"/><Relationship Id="rId1372" Type="http://schemas.openxmlformats.org/officeDocument/2006/relationships/hyperlink" Target="http://online.zakon.kz/Document/?doc_id=30519128" TargetMode="External"/><Relationship Id="rId2009" Type="http://schemas.openxmlformats.org/officeDocument/2006/relationships/hyperlink" Target="http://online.zakon.kz/Document/?doc_id=30519128" TargetMode="External"/><Relationship Id="rId2216" Type="http://schemas.openxmlformats.org/officeDocument/2006/relationships/hyperlink" Target="http://online.zakon.kz/Document/?doc_id=1006061" TargetMode="External"/><Relationship Id="rId2423" Type="http://schemas.openxmlformats.org/officeDocument/2006/relationships/header" Target="header1.xml"/><Relationship Id="rId602" Type="http://schemas.openxmlformats.org/officeDocument/2006/relationships/hyperlink" Target="http://online.zakon.kz/Document/?doc_id=30385037" TargetMode="External"/><Relationship Id="rId1025" Type="http://schemas.openxmlformats.org/officeDocument/2006/relationships/hyperlink" Target="http://online.zakon.kz/Document/?doc_id=30565746" TargetMode="External"/><Relationship Id="rId1232" Type="http://schemas.openxmlformats.org/officeDocument/2006/relationships/hyperlink" Target="http://online.zakon.kz/Document/?doc_id=30397969" TargetMode="External"/><Relationship Id="rId1677" Type="http://schemas.openxmlformats.org/officeDocument/2006/relationships/hyperlink" Target="http://online.zakon.kz/Document/?doc_id=1039354" TargetMode="External"/><Relationship Id="rId1884" Type="http://schemas.openxmlformats.org/officeDocument/2006/relationships/hyperlink" Target="http://online.zakon.kz/Document/?doc_id=1011889" TargetMode="External"/><Relationship Id="rId907" Type="http://schemas.openxmlformats.org/officeDocument/2006/relationships/hyperlink" Target="http://online.zakon.kz/Document/?doc_id=30519128" TargetMode="External"/><Relationship Id="rId1537" Type="http://schemas.openxmlformats.org/officeDocument/2006/relationships/hyperlink" Target="http://online.zakon.kz/Document/?doc_id=30565746" TargetMode="External"/><Relationship Id="rId1744" Type="http://schemas.openxmlformats.org/officeDocument/2006/relationships/hyperlink" Target="http://online.zakon.kz/Document/?doc_id=1026672" TargetMode="External"/><Relationship Id="rId1951" Type="http://schemas.openxmlformats.org/officeDocument/2006/relationships/hyperlink" Target="http://online.zakon.kz/Document/?doc_id=30520170" TargetMode="External"/><Relationship Id="rId36" Type="http://schemas.openxmlformats.org/officeDocument/2006/relationships/hyperlink" Target="http://online.zakon.kz/Document/?doc_id=30519128" TargetMode="External"/><Relationship Id="rId1604" Type="http://schemas.openxmlformats.org/officeDocument/2006/relationships/hyperlink" Target="http://online.zakon.kz/Document/?doc_id=1026672" TargetMode="External"/><Relationship Id="rId185" Type="http://schemas.openxmlformats.org/officeDocument/2006/relationships/hyperlink" Target="http://online.zakon.kz/Document/?doc_id=30443284" TargetMode="External"/><Relationship Id="rId1811" Type="http://schemas.openxmlformats.org/officeDocument/2006/relationships/hyperlink" Target="http://online.zakon.kz/Document/?doc_id=30197741" TargetMode="External"/><Relationship Id="rId1909" Type="http://schemas.openxmlformats.org/officeDocument/2006/relationships/hyperlink" Target="http://online.zakon.kz/Document/?doc_id=30384558" TargetMode="External"/><Relationship Id="rId392" Type="http://schemas.openxmlformats.org/officeDocument/2006/relationships/hyperlink" Target="http://online.zakon.kz/Document/?doc_id=30567816" TargetMode="External"/><Relationship Id="rId697" Type="http://schemas.openxmlformats.org/officeDocument/2006/relationships/hyperlink" Target="http://online.zakon.kz/Document/?doc_id=1026672" TargetMode="External"/><Relationship Id="rId2073" Type="http://schemas.openxmlformats.org/officeDocument/2006/relationships/hyperlink" Target="http://online.zakon.kz/Document/?doc_id=30455695" TargetMode="External"/><Relationship Id="rId2280" Type="http://schemas.openxmlformats.org/officeDocument/2006/relationships/hyperlink" Target="http://online.zakon.kz/Document/?doc_id=30448496" TargetMode="External"/><Relationship Id="rId2378" Type="http://schemas.openxmlformats.org/officeDocument/2006/relationships/hyperlink" Target="http://online.zakon.kz/Document/?doc_id=30194061" TargetMode="External"/><Relationship Id="rId252" Type="http://schemas.openxmlformats.org/officeDocument/2006/relationships/hyperlink" Target="http://online.zakon.kz/Document/?doc_id=30520170" TargetMode="External"/><Relationship Id="rId1187" Type="http://schemas.openxmlformats.org/officeDocument/2006/relationships/hyperlink" Target="http://online.zakon.kz/Document/?doc_id=30565746" TargetMode="External"/><Relationship Id="rId2140" Type="http://schemas.openxmlformats.org/officeDocument/2006/relationships/hyperlink" Target="http://online.zakon.kz/Document/?doc_id=30381446" TargetMode="External"/><Relationship Id="rId112" Type="http://schemas.openxmlformats.org/officeDocument/2006/relationships/hyperlink" Target="http://online.zakon.kz/Document/?doc_id=1026672" TargetMode="External"/><Relationship Id="rId557" Type="http://schemas.openxmlformats.org/officeDocument/2006/relationships/hyperlink" Target="http://online.zakon.kz/Document/?doc_id=30519128" TargetMode="External"/><Relationship Id="rId764" Type="http://schemas.openxmlformats.org/officeDocument/2006/relationships/hyperlink" Target="http://online.zakon.kz/Document/?doc_id=30486058" TargetMode="External"/><Relationship Id="rId971" Type="http://schemas.openxmlformats.org/officeDocument/2006/relationships/hyperlink" Target="http://online.zakon.kz/Document/?doc_id=30390278" TargetMode="External"/><Relationship Id="rId1394" Type="http://schemas.openxmlformats.org/officeDocument/2006/relationships/hyperlink" Target="http://online.zakon.kz/Document/?doc_id=30376250" TargetMode="External"/><Relationship Id="rId1699" Type="http://schemas.openxmlformats.org/officeDocument/2006/relationships/hyperlink" Target="http://online.zakon.kz/Document/?doc_id=30581668" TargetMode="External"/><Relationship Id="rId2000" Type="http://schemas.openxmlformats.org/officeDocument/2006/relationships/hyperlink" Target="http://online.zakon.kz/Document/?doc_id=30519128" TargetMode="External"/><Relationship Id="rId2238" Type="http://schemas.openxmlformats.org/officeDocument/2006/relationships/hyperlink" Target="http://online.zakon.kz/Document/?doc_id=30574660" TargetMode="External"/><Relationship Id="rId417" Type="http://schemas.openxmlformats.org/officeDocument/2006/relationships/hyperlink" Target="http://online.zakon.kz/Document/?doc_id=1006061" TargetMode="External"/><Relationship Id="rId624" Type="http://schemas.openxmlformats.org/officeDocument/2006/relationships/hyperlink" Target="http://online.zakon.kz/Document/?doc_id=30390195" TargetMode="External"/><Relationship Id="rId831" Type="http://schemas.openxmlformats.org/officeDocument/2006/relationships/hyperlink" Target="http://online.zakon.kz/Document/?doc_id=30567816" TargetMode="External"/><Relationship Id="rId1047" Type="http://schemas.openxmlformats.org/officeDocument/2006/relationships/hyperlink" Target="http://online.zakon.kz/Document/?doc_id=1038630" TargetMode="External"/><Relationship Id="rId1254" Type="http://schemas.openxmlformats.org/officeDocument/2006/relationships/hyperlink" Target="http://online.zakon.kz/Document/?doc_id=30519128" TargetMode="External"/><Relationship Id="rId1461" Type="http://schemas.openxmlformats.org/officeDocument/2006/relationships/hyperlink" Target="http://online.zakon.kz/Document/?doc_id=30567816" TargetMode="External"/><Relationship Id="rId2305" Type="http://schemas.openxmlformats.org/officeDocument/2006/relationships/hyperlink" Target="http://online.zakon.kz/Document/?doc_id=30477813" TargetMode="External"/><Relationship Id="rId929" Type="http://schemas.openxmlformats.org/officeDocument/2006/relationships/hyperlink" Target="http://online.zakon.kz/Document/?doc_id=30520170" TargetMode="External"/><Relationship Id="rId1114" Type="http://schemas.openxmlformats.org/officeDocument/2006/relationships/hyperlink" Target="http://online.zakon.kz/Document/?doc_id=30519128" TargetMode="External"/><Relationship Id="rId1321" Type="http://schemas.openxmlformats.org/officeDocument/2006/relationships/hyperlink" Target="http://online.zakon.kz/Document/?doc_id=30520170" TargetMode="External"/><Relationship Id="rId1559" Type="http://schemas.openxmlformats.org/officeDocument/2006/relationships/hyperlink" Target="http://online.zakon.kz/Document/?doc_id=30567816" TargetMode="External"/><Relationship Id="rId1766" Type="http://schemas.openxmlformats.org/officeDocument/2006/relationships/hyperlink" Target="http://online.zakon.kz/Document/?link_id=1001289010" TargetMode="External"/><Relationship Id="rId1973" Type="http://schemas.openxmlformats.org/officeDocument/2006/relationships/hyperlink" Target="http://online.zakon.kz/Document/?doc_id=30574286" TargetMode="External"/><Relationship Id="rId58" Type="http://schemas.openxmlformats.org/officeDocument/2006/relationships/hyperlink" Target="http://online.zakon.kz/Document/?doc_id=30519128" TargetMode="External"/><Relationship Id="rId1419" Type="http://schemas.openxmlformats.org/officeDocument/2006/relationships/hyperlink" Target="http://online.zakon.kz/Document/?doc_id=30509548" TargetMode="External"/><Relationship Id="rId1626" Type="http://schemas.openxmlformats.org/officeDocument/2006/relationships/hyperlink" Target="http://online.zakon.kz/Document/?doc_id=30529253" TargetMode="External"/><Relationship Id="rId1833" Type="http://schemas.openxmlformats.org/officeDocument/2006/relationships/hyperlink" Target="http://online.zakon.kz/Document/?doc_id=30063141" TargetMode="External"/><Relationship Id="rId1900" Type="http://schemas.openxmlformats.org/officeDocument/2006/relationships/hyperlink" Target="http://online.zakon.kz/Document/?doc_id=1041467" TargetMode="External"/><Relationship Id="rId2095" Type="http://schemas.openxmlformats.org/officeDocument/2006/relationships/hyperlink" Target="http://online.zakon.kz/Document/?doc_id=30519128" TargetMode="External"/><Relationship Id="rId274" Type="http://schemas.openxmlformats.org/officeDocument/2006/relationships/hyperlink" Target="http://online.zakon.kz/Document/?doc_id=30370574" TargetMode="External"/><Relationship Id="rId481" Type="http://schemas.openxmlformats.org/officeDocument/2006/relationships/hyperlink" Target="http://online.zakon.kz/Document/?doc_id=30565746" TargetMode="External"/><Relationship Id="rId2162" Type="http://schemas.openxmlformats.org/officeDocument/2006/relationships/hyperlink" Target="http://online.zakon.kz/Document/?doc_id=30519128" TargetMode="External"/><Relationship Id="rId134" Type="http://schemas.openxmlformats.org/officeDocument/2006/relationships/hyperlink" Target="http://online.zakon.kz/Document/?doc_id=30567816" TargetMode="External"/><Relationship Id="rId579" Type="http://schemas.openxmlformats.org/officeDocument/2006/relationships/hyperlink" Target="http://online.zakon.kz/Document/?doc_id=30519128" TargetMode="External"/><Relationship Id="rId786" Type="http://schemas.openxmlformats.org/officeDocument/2006/relationships/hyperlink" Target="http://online.zakon.kz/Document/?doc_id=30480386" TargetMode="External"/><Relationship Id="rId993" Type="http://schemas.openxmlformats.org/officeDocument/2006/relationships/hyperlink" Target="http://online.zakon.kz/Document/?doc_id=30376596" TargetMode="External"/><Relationship Id="rId341" Type="http://schemas.openxmlformats.org/officeDocument/2006/relationships/hyperlink" Target="http://online.zakon.kz/Document/?doc_id=30557580" TargetMode="External"/><Relationship Id="rId439" Type="http://schemas.openxmlformats.org/officeDocument/2006/relationships/hyperlink" Target="http://online.zakon.kz/Document/?doc_id=30367517" TargetMode="External"/><Relationship Id="rId646" Type="http://schemas.openxmlformats.org/officeDocument/2006/relationships/hyperlink" Target="http://online.zakon.kz/Document/?doc_id=30384393" TargetMode="External"/><Relationship Id="rId1069" Type="http://schemas.openxmlformats.org/officeDocument/2006/relationships/hyperlink" Target="http://online.zakon.kz/Document/?doc_id=30520170" TargetMode="External"/><Relationship Id="rId1276" Type="http://schemas.openxmlformats.org/officeDocument/2006/relationships/hyperlink" Target="http://online.zakon.kz/Document/?doc_id=30484839" TargetMode="External"/><Relationship Id="rId1483" Type="http://schemas.openxmlformats.org/officeDocument/2006/relationships/hyperlink" Target="http://online.zakon.kz/Document/?doc_id=30567816" TargetMode="External"/><Relationship Id="rId2022" Type="http://schemas.openxmlformats.org/officeDocument/2006/relationships/hyperlink" Target="http://online.zakon.kz/Document/?doc_id=30381446" TargetMode="External"/><Relationship Id="rId2327" Type="http://schemas.openxmlformats.org/officeDocument/2006/relationships/hyperlink" Target="http://online.zakon.kz/Document/?doc_id=30520170" TargetMode="External"/><Relationship Id="rId201" Type="http://schemas.openxmlformats.org/officeDocument/2006/relationships/hyperlink" Target="http://online.zakon.kz/Document/?doc_id=30376596" TargetMode="External"/><Relationship Id="rId506" Type="http://schemas.openxmlformats.org/officeDocument/2006/relationships/hyperlink" Target="http://online.zakon.kz/Document/?doc_id=30479243" TargetMode="External"/><Relationship Id="rId853" Type="http://schemas.openxmlformats.org/officeDocument/2006/relationships/hyperlink" Target="http://online.zakon.kz/Document/?doc_id=30103567" TargetMode="External"/><Relationship Id="rId1136" Type="http://schemas.openxmlformats.org/officeDocument/2006/relationships/hyperlink" Target="http://online.zakon.kz/Document/?doc_id=30519128" TargetMode="External"/><Relationship Id="rId1690" Type="http://schemas.openxmlformats.org/officeDocument/2006/relationships/hyperlink" Target="http://online.zakon.kz/Document/?doc_id=30564158" TargetMode="External"/><Relationship Id="rId1788" Type="http://schemas.openxmlformats.org/officeDocument/2006/relationships/hyperlink" Target="http://online.zakon.kz/Document/?doc_id=1026672" TargetMode="External"/><Relationship Id="rId1995" Type="http://schemas.openxmlformats.org/officeDocument/2006/relationships/hyperlink" Target="http://online.zakon.kz/Document/?doc_id=30525006" TargetMode="External"/><Relationship Id="rId713" Type="http://schemas.openxmlformats.org/officeDocument/2006/relationships/hyperlink" Target="http://online.zakon.kz/Document/?doc_id=30534336" TargetMode="External"/><Relationship Id="rId920" Type="http://schemas.openxmlformats.org/officeDocument/2006/relationships/hyperlink" Target="http://online.zakon.kz/Document/?doc_id=30519128" TargetMode="External"/><Relationship Id="rId1343" Type="http://schemas.openxmlformats.org/officeDocument/2006/relationships/hyperlink" Target="http://online.zakon.kz/Document/?doc_id=30519128" TargetMode="External"/><Relationship Id="rId1550" Type="http://schemas.openxmlformats.org/officeDocument/2006/relationships/hyperlink" Target="http://online.zakon.kz/Document/?doc_id=30520170" TargetMode="External"/><Relationship Id="rId1648" Type="http://schemas.openxmlformats.org/officeDocument/2006/relationships/hyperlink" Target="http://online.zakon.kz/Document/?doc_id=30519128" TargetMode="External"/><Relationship Id="rId1203" Type="http://schemas.openxmlformats.org/officeDocument/2006/relationships/hyperlink" Target="http://online.zakon.kz/Document/?doc_id=30520170" TargetMode="External"/><Relationship Id="rId1410" Type="http://schemas.openxmlformats.org/officeDocument/2006/relationships/hyperlink" Target="http://online.zakon.kz/Document/?doc_id=30384393" TargetMode="External"/><Relationship Id="rId1508" Type="http://schemas.openxmlformats.org/officeDocument/2006/relationships/hyperlink" Target="http://online.zakon.kz/Document/?doc_id=30567816" TargetMode="External"/><Relationship Id="rId1855" Type="http://schemas.openxmlformats.org/officeDocument/2006/relationships/hyperlink" Target="http://online.zakon.kz/Document/?doc_id=1027159" TargetMode="External"/><Relationship Id="rId1715" Type="http://schemas.openxmlformats.org/officeDocument/2006/relationships/hyperlink" Target="http://online.zakon.kz/Document/?doc_id=1026672" TargetMode="External"/><Relationship Id="rId1922" Type="http://schemas.openxmlformats.org/officeDocument/2006/relationships/hyperlink" Target="http://online.zakon.kz/Document/?doc_id=30520170" TargetMode="External"/><Relationship Id="rId296" Type="http://schemas.openxmlformats.org/officeDocument/2006/relationships/hyperlink" Target="http://online.zakon.kz/Document/?doc_id=30519128" TargetMode="External"/><Relationship Id="rId2184" Type="http://schemas.openxmlformats.org/officeDocument/2006/relationships/hyperlink" Target="http://online.zakon.kz/Document/?doc_id=30520170" TargetMode="External"/><Relationship Id="rId2391" Type="http://schemas.openxmlformats.org/officeDocument/2006/relationships/hyperlink" Target="http://online.zakon.kz/Document/?doc_id=30367517" TargetMode="External"/><Relationship Id="rId156" Type="http://schemas.openxmlformats.org/officeDocument/2006/relationships/hyperlink" Target="http://online.zakon.kz/Document/?doc_id=30443287" TargetMode="External"/><Relationship Id="rId363" Type="http://schemas.openxmlformats.org/officeDocument/2006/relationships/hyperlink" Target="http://online.zakon.kz/Document/?doc_id=30565746" TargetMode="External"/><Relationship Id="rId570" Type="http://schemas.openxmlformats.org/officeDocument/2006/relationships/hyperlink" Target="http://online.zakon.kz/Document/?doc_id=30384558" TargetMode="External"/><Relationship Id="rId2044" Type="http://schemas.openxmlformats.org/officeDocument/2006/relationships/hyperlink" Target="http://online.zakon.kz/Document/?doc_id=30483556" TargetMode="External"/><Relationship Id="rId2251" Type="http://schemas.openxmlformats.org/officeDocument/2006/relationships/hyperlink" Target="http://online.zakon.kz/Document/?doc_id=30449190" TargetMode="External"/><Relationship Id="rId223" Type="http://schemas.openxmlformats.org/officeDocument/2006/relationships/hyperlink" Target="http://online.zakon.kz/Document/?doc_id=30520170" TargetMode="External"/><Relationship Id="rId430" Type="http://schemas.openxmlformats.org/officeDocument/2006/relationships/hyperlink" Target="http://online.zakon.kz/Document/?doc_id=30384700" TargetMode="External"/><Relationship Id="rId668" Type="http://schemas.openxmlformats.org/officeDocument/2006/relationships/hyperlink" Target="http://online.zakon.kz/Document/?doc_id=30519128" TargetMode="External"/><Relationship Id="rId875" Type="http://schemas.openxmlformats.org/officeDocument/2006/relationships/hyperlink" Target="http://online.zakon.kz/Document/?doc_id=30384393" TargetMode="External"/><Relationship Id="rId1060" Type="http://schemas.openxmlformats.org/officeDocument/2006/relationships/hyperlink" Target="http://online.zakon.kz/Document/?doc_id=1038630" TargetMode="External"/><Relationship Id="rId1298" Type="http://schemas.openxmlformats.org/officeDocument/2006/relationships/hyperlink" Target="http://online.zakon.kz/Document/?doc_id=30587490" TargetMode="External"/><Relationship Id="rId2111" Type="http://schemas.openxmlformats.org/officeDocument/2006/relationships/hyperlink" Target="http://online.zakon.kz/Document/?doc_id=30565746" TargetMode="External"/><Relationship Id="rId2349" Type="http://schemas.openxmlformats.org/officeDocument/2006/relationships/hyperlink" Target="http://online.zakon.kz/Document/?doc_id=30520170" TargetMode="External"/><Relationship Id="rId528" Type="http://schemas.openxmlformats.org/officeDocument/2006/relationships/hyperlink" Target="http://online.zakon.kz/Document/?doc_id=30443496" TargetMode="External"/><Relationship Id="rId735" Type="http://schemas.openxmlformats.org/officeDocument/2006/relationships/hyperlink" Target="http://online.zakon.kz/Document/?doc_id=1026672" TargetMode="External"/><Relationship Id="rId942" Type="http://schemas.openxmlformats.org/officeDocument/2006/relationships/hyperlink" Target="http://online.zakon.kz/Document/?doc_id=30520170" TargetMode="External"/><Relationship Id="rId1158" Type="http://schemas.openxmlformats.org/officeDocument/2006/relationships/hyperlink" Target="http://online.zakon.kz/Document/?doc_id=30510469" TargetMode="External"/><Relationship Id="rId1365" Type="http://schemas.openxmlformats.org/officeDocument/2006/relationships/image" Target="media/image4.gif"/><Relationship Id="rId1572" Type="http://schemas.openxmlformats.org/officeDocument/2006/relationships/hyperlink" Target="http://online.zakon.kz/Document/?doc_id=30384558" TargetMode="External"/><Relationship Id="rId2209" Type="http://schemas.openxmlformats.org/officeDocument/2006/relationships/hyperlink" Target="http://online.zakon.kz/Document/?doc_id=30397617" TargetMode="External"/><Relationship Id="rId2416" Type="http://schemas.openxmlformats.org/officeDocument/2006/relationships/hyperlink" Target="http://online.zakon.kz/Document/?doc_id=30520170" TargetMode="External"/><Relationship Id="rId1018" Type="http://schemas.openxmlformats.org/officeDocument/2006/relationships/hyperlink" Target="http://online.zakon.kz/Document/?doc_id=30520170" TargetMode="External"/><Relationship Id="rId1225" Type="http://schemas.openxmlformats.org/officeDocument/2006/relationships/hyperlink" Target="http://online.zakon.kz/Document/?doc_id=30443496" TargetMode="External"/><Relationship Id="rId1432" Type="http://schemas.openxmlformats.org/officeDocument/2006/relationships/hyperlink" Target="http://online.zakon.kz/Document/?doc_id=30376582" TargetMode="External"/><Relationship Id="rId1877" Type="http://schemas.openxmlformats.org/officeDocument/2006/relationships/hyperlink" Target="http://online.zakon.kz/Document/?doc_id=30384558" TargetMode="External"/><Relationship Id="rId71" Type="http://schemas.openxmlformats.org/officeDocument/2006/relationships/hyperlink" Target="http://online.zakon.kz/Document/?doc_id=30520835" TargetMode="External"/><Relationship Id="rId802" Type="http://schemas.openxmlformats.org/officeDocument/2006/relationships/hyperlink" Target="http://online.zakon.kz/Document/?doc_id=30569057" TargetMode="External"/><Relationship Id="rId1737" Type="http://schemas.openxmlformats.org/officeDocument/2006/relationships/hyperlink" Target="http://online.zakon.kz/Document/?doc_id=30456287" TargetMode="External"/><Relationship Id="rId1944" Type="http://schemas.openxmlformats.org/officeDocument/2006/relationships/hyperlink" Target="http://online.zakon.kz/Document/?doc_id=30519128" TargetMode="External"/><Relationship Id="rId29" Type="http://schemas.openxmlformats.org/officeDocument/2006/relationships/hyperlink" Target="http://online.zakon.kz/Document/?doc_id=1006061" TargetMode="External"/><Relationship Id="rId178" Type="http://schemas.openxmlformats.org/officeDocument/2006/relationships/hyperlink" Target="http://online.zakon.kz/Document/?doc_id=30520170" TargetMode="External"/><Relationship Id="rId1804" Type="http://schemas.openxmlformats.org/officeDocument/2006/relationships/hyperlink" Target="http://online.zakon.kz/Document/?link_id=1000086095" TargetMode="External"/><Relationship Id="rId385" Type="http://schemas.openxmlformats.org/officeDocument/2006/relationships/hyperlink" Target="http://online.zakon.kz/Document/?doc_id=30519128" TargetMode="External"/><Relationship Id="rId592" Type="http://schemas.openxmlformats.org/officeDocument/2006/relationships/hyperlink" Target="http://online.zakon.kz/Document/?doc_id=30494733" TargetMode="External"/><Relationship Id="rId2066" Type="http://schemas.openxmlformats.org/officeDocument/2006/relationships/hyperlink" Target="http://online.zakon.kz/Document/?doc_id=30370402" TargetMode="External"/><Relationship Id="rId2273" Type="http://schemas.openxmlformats.org/officeDocument/2006/relationships/hyperlink" Target="http://online.zakon.kz/Document/?doc_id=30449190" TargetMode="External"/><Relationship Id="rId245" Type="http://schemas.openxmlformats.org/officeDocument/2006/relationships/hyperlink" Target="http://online.zakon.kz/Document/?doc_id=30520170" TargetMode="External"/><Relationship Id="rId452" Type="http://schemas.openxmlformats.org/officeDocument/2006/relationships/hyperlink" Target="http://online.zakon.kz/Document/?doc_id=1039354" TargetMode="External"/><Relationship Id="rId897" Type="http://schemas.openxmlformats.org/officeDocument/2006/relationships/hyperlink" Target="http://online.zakon.kz/Document/?doc_id=30502921" TargetMode="External"/><Relationship Id="rId1082" Type="http://schemas.openxmlformats.org/officeDocument/2006/relationships/hyperlink" Target="http://online.zakon.kz/Document/?doc_id=1048784" TargetMode="External"/><Relationship Id="rId2133" Type="http://schemas.openxmlformats.org/officeDocument/2006/relationships/hyperlink" Target="http://online.zakon.kz/Document/?doc_id=30519128" TargetMode="External"/><Relationship Id="rId2340" Type="http://schemas.openxmlformats.org/officeDocument/2006/relationships/hyperlink" Target="http://online.zakon.kz/Document/?doc_id=30535225" TargetMode="External"/><Relationship Id="rId105" Type="http://schemas.openxmlformats.org/officeDocument/2006/relationships/hyperlink" Target="http://online.zakon.kz/Document/?doc_id=30366456" TargetMode="External"/><Relationship Id="rId312" Type="http://schemas.openxmlformats.org/officeDocument/2006/relationships/hyperlink" Target="http://online.zakon.kz/Document/?doc_id=30520170" TargetMode="External"/><Relationship Id="rId757" Type="http://schemas.openxmlformats.org/officeDocument/2006/relationships/hyperlink" Target="http://online.zakon.kz/Document/?doc_id=30541447" TargetMode="External"/><Relationship Id="rId964" Type="http://schemas.openxmlformats.org/officeDocument/2006/relationships/hyperlink" Target="http://online.zakon.kz/Document/?doc_id=30567907" TargetMode="External"/><Relationship Id="rId1387" Type="http://schemas.openxmlformats.org/officeDocument/2006/relationships/hyperlink" Target="http://online.zakon.kz/Document/?doc_id=30519128" TargetMode="External"/><Relationship Id="rId1594" Type="http://schemas.openxmlformats.org/officeDocument/2006/relationships/hyperlink" Target="http://online.zakon.kz/Document/?doc_id=30519128" TargetMode="External"/><Relationship Id="rId2200" Type="http://schemas.openxmlformats.org/officeDocument/2006/relationships/hyperlink" Target="http://online.zakon.kz/Document/?doc_id=30520170" TargetMode="External"/><Relationship Id="rId93" Type="http://schemas.openxmlformats.org/officeDocument/2006/relationships/hyperlink" Target="http://online.zakon.kz/Document/?doc_id=30519128" TargetMode="External"/><Relationship Id="rId617" Type="http://schemas.openxmlformats.org/officeDocument/2006/relationships/hyperlink" Target="http://online.zakon.kz/Document/?doc_id=30367517" TargetMode="External"/><Relationship Id="rId824" Type="http://schemas.openxmlformats.org/officeDocument/2006/relationships/hyperlink" Target="http://online.zakon.kz/Document/?doc_id=1026672" TargetMode="External"/><Relationship Id="rId1247" Type="http://schemas.openxmlformats.org/officeDocument/2006/relationships/hyperlink" Target="http://online.zakon.kz/Document/?doc_id=30519128" TargetMode="External"/><Relationship Id="rId1454" Type="http://schemas.openxmlformats.org/officeDocument/2006/relationships/hyperlink" Target="http://online.zakon.kz/Document/?doc_id=30520170" TargetMode="External"/><Relationship Id="rId1661" Type="http://schemas.openxmlformats.org/officeDocument/2006/relationships/hyperlink" Target="http://online.zakon.kz/Document/?doc_id=1026672" TargetMode="External"/><Relationship Id="rId1899" Type="http://schemas.openxmlformats.org/officeDocument/2006/relationships/hyperlink" Target="http://online.zakon.kz/Document/?doc_id=1022778" TargetMode="External"/><Relationship Id="rId1107" Type="http://schemas.openxmlformats.org/officeDocument/2006/relationships/hyperlink" Target="http://online.zakon.kz/Document/?doc_id=30520170" TargetMode="External"/><Relationship Id="rId1314" Type="http://schemas.openxmlformats.org/officeDocument/2006/relationships/hyperlink" Target="http://online.zakon.kz/Document/?doc_id=1026672" TargetMode="External"/><Relationship Id="rId1521" Type="http://schemas.openxmlformats.org/officeDocument/2006/relationships/hyperlink" Target="http://online.zakon.kz/Document/?doc_id=30519128" TargetMode="External"/><Relationship Id="rId1759" Type="http://schemas.openxmlformats.org/officeDocument/2006/relationships/hyperlink" Target="http://online.zakon.kz/Document/?doc_id=30565746" TargetMode="External"/><Relationship Id="rId1966" Type="http://schemas.openxmlformats.org/officeDocument/2006/relationships/hyperlink" Target="http://online.zakon.kz/Document/?doc_id=30044096" TargetMode="External"/><Relationship Id="rId1619" Type="http://schemas.openxmlformats.org/officeDocument/2006/relationships/hyperlink" Target="http://online.zakon.kz/Document/?doc_id=30526510" TargetMode="External"/><Relationship Id="rId1826" Type="http://schemas.openxmlformats.org/officeDocument/2006/relationships/hyperlink" Target="http://online.zakon.kz/Document/?doc_id=1026672" TargetMode="External"/><Relationship Id="rId20" Type="http://schemas.openxmlformats.org/officeDocument/2006/relationships/hyperlink" Target="http://online.zakon.kz/Document/?doc_id=30565746" TargetMode="External"/><Relationship Id="rId2088" Type="http://schemas.openxmlformats.org/officeDocument/2006/relationships/hyperlink" Target="http://online.zakon.kz/Document/?doc_id=30427385" TargetMode="External"/><Relationship Id="rId2295" Type="http://schemas.openxmlformats.org/officeDocument/2006/relationships/hyperlink" Target="http://online.zakon.kz/Document/?doc_id=30567816" TargetMode="External"/><Relationship Id="rId267" Type="http://schemas.openxmlformats.org/officeDocument/2006/relationships/hyperlink" Target="http://online.zakon.kz/Document/?doc_id=30519128" TargetMode="External"/><Relationship Id="rId474" Type="http://schemas.openxmlformats.org/officeDocument/2006/relationships/hyperlink" Target="http://online.zakon.kz/Document/?doc_id=30384558" TargetMode="External"/><Relationship Id="rId2155" Type="http://schemas.openxmlformats.org/officeDocument/2006/relationships/hyperlink" Target="http://online.zakon.kz/Document/?doc_id=30567816" TargetMode="External"/><Relationship Id="rId127" Type="http://schemas.openxmlformats.org/officeDocument/2006/relationships/hyperlink" Target="http://online.zakon.kz/Document/?doc_id=30519128" TargetMode="External"/><Relationship Id="rId681" Type="http://schemas.openxmlformats.org/officeDocument/2006/relationships/hyperlink" Target="http://online.zakon.kz/Document/?doc_id=30502383" TargetMode="External"/><Relationship Id="rId779" Type="http://schemas.openxmlformats.org/officeDocument/2006/relationships/hyperlink" Target="http://online.zakon.kz/Document/?doc_id=30512364" TargetMode="External"/><Relationship Id="rId986" Type="http://schemas.openxmlformats.org/officeDocument/2006/relationships/hyperlink" Target="http://online.zakon.kz/Document/?doc_id=30384558" TargetMode="External"/><Relationship Id="rId2362" Type="http://schemas.openxmlformats.org/officeDocument/2006/relationships/hyperlink" Target="http://online.zakon.kz/Document/?doc_id=30454595" TargetMode="External"/><Relationship Id="rId334" Type="http://schemas.openxmlformats.org/officeDocument/2006/relationships/hyperlink" Target="http://online.zakon.kz/Document/?doc_id=30567816" TargetMode="External"/><Relationship Id="rId541" Type="http://schemas.openxmlformats.org/officeDocument/2006/relationships/hyperlink" Target="http://online.zakon.kz/Document/?doc_id=30519128" TargetMode="External"/><Relationship Id="rId639" Type="http://schemas.openxmlformats.org/officeDocument/2006/relationships/hyperlink" Target="http://online.zakon.kz/Document/?doc_id=30565746" TargetMode="External"/><Relationship Id="rId1171" Type="http://schemas.openxmlformats.org/officeDocument/2006/relationships/hyperlink" Target="http://online.zakon.kz/Document/?doc_id=30381186" TargetMode="External"/><Relationship Id="rId1269" Type="http://schemas.openxmlformats.org/officeDocument/2006/relationships/image" Target="media/image2.gif"/><Relationship Id="rId1476" Type="http://schemas.openxmlformats.org/officeDocument/2006/relationships/hyperlink" Target="http://online.zakon.kz/Document/?link_id=1001325714" TargetMode="External"/><Relationship Id="rId2015" Type="http://schemas.openxmlformats.org/officeDocument/2006/relationships/hyperlink" Target="http://online.zakon.kz/Document/?doc_id=30519128" TargetMode="External"/><Relationship Id="rId2222" Type="http://schemas.openxmlformats.org/officeDocument/2006/relationships/hyperlink" Target="http://online.zakon.kz/Document/?doc_id=30504971" TargetMode="External"/><Relationship Id="rId401" Type="http://schemas.openxmlformats.org/officeDocument/2006/relationships/hyperlink" Target="http://online.zakon.kz/Document/?doc_id=30367517" TargetMode="External"/><Relationship Id="rId846" Type="http://schemas.openxmlformats.org/officeDocument/2006/relationships/hyperlink" Target="http://online.zakon.kz/Document/?doc_id=30567816" TargetMode="External"/><Relationship Id="rId1031" Type="http://schemas.openxmlformats.org/officeDocument/2006/relationships/hyperlink" Target="http://online.zakon.kz/Document/?doc_id=1013880" TargetMode="External"/><Relationship Id="rId1129" Type="http://schemas.openxmlformats.org/officeDocument/2006/relationships/hyperlink" Target="http://online.zakon.kz/Document/?doc_id=30443284" TargetMode="External"/><Relationship Id="rId1683" Type="http://schemas.openxmlformats.org/officeDocument/2006/relationships/hyperlink" Target="http://online.zakon.kz/Document/?doc_id=30367517" TargetMode="External"/><Relationship Id="rId1890" Type="http://schemas.openxmlformats.org/officeDocument/2006/relationships/hyperlink" Target="http://online.zakon.kz/Document/?doc_id=30520170" TargetMode="External"/><Relationship Id="rId1988" Type="http://schemas.openxmlformats.org/officeDocument/2006/relationships/hyperlink" Target="http://online.zakon.kz/Document/?doc_id=30504288" TargetMode="External"/><Relationship Id="rId706" Type="http://schemas.openxmlformats.org/officeDocument/2006/relationships/hyperlink" Target="http://online.zakon.kz/Document/?doc_id=30520170" TargetMode="External"/><Relationship Id="rId913" Type="http://schemas.openxmlformats.org/officeDocument/2006/relationships/hyperlink" Target="http://online.zakon.kz/Document/?doc_id=30520170" TargetMode="External"/><Relationship Id="rId1336" Type="http://schemas.openxmlformats.org/officeDocument/2006/relationships/hyperlink" Target="http://online.zakon.kz/Document/?doc_id=30520170" TargetMode="External"/><Relationship Id="rId1543" Type="http://schemas.openxmlformats.org/officeDocument/2006/relationships/hyperlink" Target="http://online.zakon.kz/Document/?doc_id=30519128" TargetMode="External"/><Relationship Id="rId1750" Type="http://schemas.openxmlformats.org/officeDocument/2006/relationships/hyperlink" Target="http://online.zakon.kz/Document/?doc_id=30520170" TargetMode="External"/><Relationship Id="rId42" Type="http://schemas.openxmlformats.org/officeDocument/2006/relationships/hyperlink" Target="http://online.zakon.kz/Document/?doc_id=30519128" TargetMode="External"/><Relationship Id="rId1403" Type="http://schemas.openxmlformats.org/officeDocument/2006/relationships/hyperlink" Target="http://online.zakon.kz/Document/?doc_id=30384558" TargetMode="External"/><Relationship Id="rId1610" Type="http://schemas.openxmlformats.org/officeDocument/2006/relationships/hyperlink" Target="http://online.zakon.kz/Document/?doc_id=30519128" TargetMode="External"/><Relationship Id="rId1848" Type="http://schemas.openxmlformats.org/officeDocument/2006/relationships/hyperlink" Target="http://online.zakon.kz/Document/?doc_id=1042797" TargetMode="External"/><Relationship Id="rId191" Type="http://schemas.openxmlformats.org/officeDocument/2006/relationships/hyperlink" Target="http://online.zakon.kz/Document/?doc_id=30565746" TargetMode="External"/><Relationship Id="rId1708" Type="http://schemas.openxmlformats.org/officeDocument/2006/relationships/hyperlink" Target="http://online.zakon.kz/Document/?doc_id=30581668" TargetMode="External"/><Relationship Id="rId1915" Type="http://schemas.openxmlformats.org/officeDocument/2006/relationships/hyperlink" Target="http://online.zakon.kz/Document/?doc_id=30404815" TargetMode="External"/><Relationship Id="rId289" Type="http://schemas.openxmlformats.org/officeDocument/2006/relationships/hyperlink" Target="http://online.zakon.kz/Document/?doc_id=30519128" TargetMode="External"/><Relationship Id="rId496" Type="http://schemas.openxmlformats.org/officeDocument/2006/relationships/hyperlink" Target="http://online.zakon.kz/Document/?doc_id=30541452" TargetMode="External"/><Relationship Id="rId2177" Type="http://schemas.openxmlformats.org/officeDocument/2006/relationships/hyperlink" Target="http://online.zakon.kz/Document/?doc_id=30520170" TargetMode="External"/><Relationship Id="rId2384" Type="http://schemas.openxmlformats.org/officeDocument/2006/relationships/hyperlink" Target="http://online.zakon.kz/Document/?doc_id=30367517" TargetMode="External"/><Relationship Id="rId149" Type="http://schemas.openxmlformats.org/officeDocument/2006/relationships/hyperlink" Target="http://online.zakon.kz/Document/?doc_id=30519128" TargetMode="External"/><Relationship Id="rId356" Type="http://schemas.openxmlformats.org/officeDocument/2006/relationships/hyperlink" Target="http://online.zakon.kz/Document/?doc_id=30519128" TargetMode="External"/><Relationship Id="rId563" Type="http://schemas.openxmlformats.org/officeDocument/2006/relationships/hyperlink" Target="http://online.zakon.kz/Document/?doc_id=30414583" TargetMode="External"/><Relationship Id="rId770" Type="http://schemas.openxmlformats.org/officeDocument/2006/relationships/hyperlink" Target="http://online.zakon.kz/Document/?link_id=1001333250" TargetMode="External"/><Relationship Id="rId1193" Type="http://schemas.openxmlformats.org/officeDocument/2006/relationships/hyperlink" Target="http://online.zakon.kz/Document/?doc_id=30443284" TargetMode="External"/><Relationship Id="rId2037" Type="http://schemas.openxmlformats.org/officeDocument/2006/relationships/hyperlink" Target="http://online.zakon.kz/Document/?doc_id=30376596" TargetMode="External"/><Relationship Id="rId2244" Type="http://schemas.openxmlformats.org/officeDocument/2006/relationships/hyperlink" Target="http://online.zakon.kz/Document/?doc_id=30448496" TargetMode="External"/><Relationship Id="rId216" Type="http://schemas.openxmlformats.org/officeDocument/2006/relationships/hyperlink" Target="http://online.zakon.kz/Document/?doc_id=30563105" TargetMode="External"/><Relationship Id="rId423" Type="http://schemas.openxmlformats.org/officeDocument/2006/relationships/hyperlink" Target="http://online.zakon.kz/Document/?doc_id=1006061" TargetMode="External"/><Relationship Id="rId868" Type="http://schemas.openxmlformats.org/officeDocument/2006/relationships/hyperlink" Target="http://online.zakon.kz/Document/?doc_id=30520170" TargetMode="External"/><Relationship Id="rId1053" Type="http://schemas.openxmlformats.org/officeDocument/2006/relationships/hyperlink" Target="http://online.zakon.kz/Document/?doc_id=30373380" TargetMode="External"/><Relationship Id="rId1260" Type="http://schemas.openxmlformats.org/officeDocument/2006/relationships/hyperlink" Target="http://online.zakon.kz/Document/?doc_id=30383056" TargetMode="External"/><Relationship Id="rId1498" Type="http://schemas.openxmlformats.org/officeDocument/2006/relationships/hyperlink" Target="http://online.zakon.kz/Document/?doc_id=30520170" TargetMode="External"/><Relationship Id="rId2104" Type="http://schemas.openxmlformats.org/officeDocument/2006/relationships/hyperlink" Target="http://online.zakon.kz/Document/?doc_id=30368925" TargetMode="External"/><Relationship Id="rId630" Type="http://schemas.openxmlformats.org/officeDocument/2006/relationships/hyperlink" Target="http://online.zakon.kz/Document/?doc_id=30586305" TargetMode="External"/><Relationship Id="rId728" Type="http://schemas.openxmlformats.org/officeDocument/2006/relationships/hyperlink" Target="http://online.zakon.kz/Document/?doc_id=30559897" TargetMode="External"/><Relationship Id="rId935" Type="http://schemas.openxmlformats.org/officeDocument/2006/relationships/hyperlink" Target="http://online.zakon.kz/Document/?doc_id=30519128" TargetMode="External"/><Relationship Id="rId1358" Type="http://schemas.openxmlformats.org/officeDocument/2006/relationships/hyperlink" Target="http://online.zakon.kz/Document/?doc_id=30367517" TargetMode="External"/><Relationship Id="rId1565" Type="http://schemas.openxmlformats.org/officeDocument/2006/relationships/hyperlink" Target="http://online.zakon.kz/Document/?doc_id=30567816" TargetMode="External"/><Relationship Id="rId1772" Type="http://schemas.openxmlformats.org/officeDocument/2006/relationships/hyperlink" Target="http://online.zakon.kz/Document/?doc_id=30520170" TargetMode="External"/><Relationship Id="rId2311" Type="http://schemas.openxmlformats.org/officeDocument/2006/relationships/hyperlink" Target="http://online.zakon.kz/Document/?doc_id=30555182" TargetMode="External"/><Relationship Id="rId2409" Type="http://schemas.openxmlformats.org/officeDocument/2006/relationships/hyperlink" Target="http://online.zakon.kz/Document/?doc_id=30448496" TargetMode="External"/><Relationship Id="rId64" Type="http://schemas.openxmlformats.org/officeDocument/2006/relationships/hyperlink" Target="http://online.zakon.kz/Document/?doc_id=30194061" TargetMode="External"/><Relationship Id="rId1120" Type="http://schemas.openxmlformats.org/officeDocument/2006/relationships/hyperlink" Target="http://online.zakon.kz/Document/?doc_id=30559997" TargetMode="External"/><Relationship Id="rId1218" Type="http://schemas.openxmlformats.org/officeDocument/2006/relationships/hyperlink" Target="http://online.zakon.kz/Document/?doc_id=1038630" TargetMode="External"/><Relationship Id="rId1425" Type="http://schemas.openxmlformats.org/officeDocument/2006/relationships/hyperlink" Target="http://online.zakon.kz/Document/?doc_id=30565746" TargetMode="External"/><Relationship Id="rId1632" Type="http://schemas.openxmlformats.org/officeDocument/2006/relationships/hyperlink" Target="http://online.zakon.kz/Document/?doc_id=30535309" TargetMode="External"/><Relationship Id="rId1937" Type="http://schemas.openxmlformats.org/officeDocument/2006/relationships/hyperlink" Target="http://online.zakon.kz/Document/?doc_id=30044096" TargetMode="External"/><Relationship Id="rId2199" Type="http://schemas.openxmlformats.org/officeDocument/2006/relationships/hyperlink" Target="http://online.zakon.kz/Document/?doc_id=30519128" TargetMode="External"/><Relationship Id="rId280" Type="http://schemas.openxmlformats.org/officeDocument/2006/relationships/hyperlink" Target="http://online.zakon.kz/Document/?doc_id=30575680" TargetMode="External"/><Relationship Id="rId140" Type="http://schemas.openxmlformats.org/officeDocument/2006/relationships/hyperlink" Target="http://online.zakon.kz/Document/?doc_id=30443287" TargetMode="External"/><Relationship Id="rId378" Type="http://schemas.openxmlformats.org/officeDocument/2006/relationships/hyperlink" Target="http://online.zakon.kz/Document/?doc_id=30376596" TargetMode="External"/><Relationship Id="rId585" Type="http://schemas.openxmlformats.org/officeDocument/2006/relationships/hyperlink" Target="http://online.zakon.kz/Document/?doc_id=30567816" TargetMode="External"/><Relationship Id="rId792" Type="http://schemas.openxmlformats.org/officeDocument/2006/relationships/hyperlink" Target="http://online.zakon.kz/Document/?doc_id=30384393" TargetMode="External"/><Relationship Id="rId2059" Type="http://schemas.openxmlformats.org/officeDocument/2006/relationships/hyperlink" Target="http://online.zakon.kz/Document/?doc_id=30520170" TargetMode="External"/><Relationship Id="rId2266" Type="http://schemas.openxmlformats.org/officeDocument/2006/relationships/hyperlink" Target="http://online.zakon.kz/Document/?doc_id=30449190" TargetMode="External"/><Relationship Id="rId6" Type="http://schemas.openxmlformats.org/officeDocument/2006/relationships/endnotes" Target="endnotes.xml"/><Relationship Id="rId238" Type="http://schemas.openxmlformats.org/officeDocument/2006/relationships/hyperlink" Target="http://online.zakon.kz/Document/?doc_id=30519128" TargetMode="External"/><Relationship Id="rId445" Type="http://schemas.openxmlformats.org/officeDocument/2006/relationships/hyperlink" Target="http://online.zakon.kz/Document/?doc_id=30092011" TargetMode="External"/><Relationship Id="rId652" Type="http://schemas.openxmlformats.org/officeDocument/2006/relationships/hyperlink" Target="http://online.zakon.kz/Document/?doc_id=30519128" TargetMode="External"/><Relationship Id="rId1075" Type="http://schemas.openxmlformats.org/officeDocument/2006/relationships/hyperlink" Target="http://online.zakon.kz/Document/?doc_id=1041467" TargetMode="External"/><Relationship Id="rId1282" Type="http://schemas.openxmlformats.org/officeDocument/2006/relationships/hyperlink" Target="http://online.zakon.kz/Document/?doc_id=30507909" TargetMode="External"/><Relationship Id="rId2126" Type="http://schemas.openxmlformats.org/officeDocument/2006/relationships/hyperlink" Target="http://online.zakon.kz/Document/?doc_id=30419798" TargetMode="External"/><Relationship Id="rId2333" Type="http://schemas.openxmlformats.org/officeDocument/2006/relationships/hyperlink" Target="http://online.zakon.kz/Document/?doc_id=30520170" TargetMode="External"/><Relationship Id="rId305" Type="http://schemas.openxmlformats.org/officeDocument/2006/relationships/hyperlink" Target="http://online.zakon.kz/Document/?doc_id=30520170" TargetMode="External"/><Relationship Id="rId512" Type="http://schemas.openxmlformats.org/officeDocument/2006/relationships/hyperlink" Target="http://online.zakon.kz/Document/?doc_id=30519128" TargetMode="External"/><Relationship Id="rId957" Type="http://schemas.openxmlformats.org/officeDocument/2006/relationships/hyperlink" Target="http://online.zakon.kz/Document/?doc_id=30520170" TargetMode="External"/><Relationship Id="rId1142" Type="http://schemas.openxmlformats.org/officeDocument/2006/relationships/hyperlink" Target="http://online.zakon.kz/Document/?doc_id=30443284" TargetMode="External"/><Relationship Id="rId1587" Type="http://schemas.openxmlformats.org/officeDocument/2006/relationships/hyperlink" Target="http://online.zakon.kz/Document/?doc_id=30392695" TargetMode="External"/><Relationship Id="rId1794" Type="http://schemas.openxmlformats.org/officeDocument/2006/relationships/hyperlink" Target="http://online.zakon.kz/Document/?doc_id=1049332" TargetMode="External"/><Relationship Id="rId2400" Type="http://schemas.openxmlformats.org/officeDocument/2006/relationships/hyperlink" Target="http://online.zakon.kz/Document/?doc_id=30520170" TargetMode="External"/><Relationship Id="rId86" Type="http://schemas.openxmlformats.org/officeDocument/2006/relationships/hyperlink" Target="http://online.zakon.kz/Document/?doc_id=30462400" TargetMode="External"/><Relationship Id="rId817" Type="http://schemas.openxmlformats.org/officeDocument/2006/relationships/hyperlink" Target="http://online.zakon.kz/Document/?doc_id=30483611" TargetMode="External"/><Relationship Id="rId1002" Type="http://schemas.openxmlformats.org/officeDocument/2006/relationships/hyperlink" Target="http://online.zakon.kz/Document/?doc_id=30510474" TargetMode="External"/><Relationship Id="rId1447" Type="http://schemas.openxmlformats.org/officeDocument/2006/relationships/hyperlink" Target="http://online.zakon.kz/Document/?doc_id=30565746" TargetMode="External"/><Relationship Id="rId1654" Type="http://schemas.openxmlformats.org/officeDocument/2006/relationships/hyperlink" Target="http://online.zakon.kz/Document/?doc_id=30559863" TargetMode="External"/><Relationship Id="rId1861" Type="http://schemas.openxmlformats.org/officeDocument/2006/relationships/hyperlink" Target="http://online.zakon.kz/Document/?doc_id=1045608" TargetMode="External"/><Relationship Id="rId1307" Type="http://schemas.openxmlformats.org/officeDocument/2006/relationships/hyperlink" Target="http://online.zakon.kz/Document/?doc_id=30565746" TargetMode="External"/><Relationship Id="rId1514" Type="http://schemas.openxmlformats.org/officeDocument/2006/relationships/hyperlink" Target="http://online.zakon.kz/Document/?doc_id=30567816" TargetMode="External"/><Relationship Id="rId1721" Type="http://schemas.openxmlformats.org/officeDocument/2006/relationships/hyperlink" Target="http://online.zakon.kz/Document/?doc_id=1013880" TargetMode="External"/><Relationship Id="rId1959" Type="http://schemas.openxmlformats.org/officeDocument/2006/relationships/hyperlink" Target="http://online.zakon.kz/Document/?doc_id=30426597" TargetMode="External"/><Relationship Id="rId13" Type="http://schemas.openxmlformats.org/officeDocument/2006/relationships/hyperlink" Target="http://online.zakon.kz/Document/?doc_id=30520170" TargetMode="External"/><Relationship Id="rId1819" Type="http://schemas.openxmlformats.org/officeDocument/2006/relationships/hyperlink" Target="http://online.zakon.kz/Document/?doc_id=1026672" TargetMode="External"/><Relationship Id="rId2190" Type="http://schemas.openxmlformats.org/officeDocument/2006/relationships/hyperlink" Target="http://online.zakon.kz/Document/?doc_id=30426632" TargetMode="External"/><Relationship Id="rId2288" Type="http://schemas.openxmlformats.org/officeDocument/2006/relationships/hyperlink" Target="http://online.zakon.kz/Document/?doc_id=30448496" TargetMode="External"/><Relationship Id="rId162" Type="http://schemas.openxmlformats.org/officeDocument/2006/relationships/hyperlink" Target="http://online.zakon.kz/Document/?doc_id=30443496" TargetMode="External"/><Relationship Id="rId467" Type="http://schemas.openxmlformats.org/officeDocument/2006/relationships/hyperlink" Target="http://online.zakon.kz/Document/?doc_id=1026672" TargetMode="External"/><Relationship Id="rId1097" Type="http://schemas.openxmlformats.org/officeDocument/2006/relationships/hyperlink" Target="http://online.zakon.kz/Document/?doc_id=30381186" TargetMode="External"/><Relationship Id="rId2050" Type="http://schemas.openxmlformats.org/officeDocument/2006/relationships/hyperlink" Target="http://online.zakon.kz/Document/?doc_id=30563105" TargetMode="External"/><Relationship Id="rId2148" Type="http://schemas.openxmlformats.org/officeDocument/2006/relationships/hyperlink" Target="http://online.zakon.kz/Document/?doc_id=30381446" TargetMode="External"/><Relationship Id="rId674" Type="http://schemas.openxmlformats.org/officeDocument/2006/relationships/hyperlink" Target="http://online.zakon.kz/Document/?doc_id=30387862" TargetMode="External"/><Relationship Id="rId881" Type="http://schemas.openxmlformats.org/officeDocument/2006/relationships/hyperlink" Target="http://online.zakon.kz/Document/?doc_id=30520170" TargetMode="External"/><Relationship Id="rId979" Type="http://schemas.openxmlformats.org/officeDocument/2006/relationships/hyperlink" Target="http://online.zakon.kz/Document/?doc_id=30520170" TargetMode="External"/><Relationship Id="rId2355" Type="http://schemas.openxmlformats.org/officeDocument/2006/relationships/hyperlink" Target="http://online.zakon.kz/Document/?doc_id=30376596" TargetMode="External"/><Relationship Id="rId327" Type="http://schemas.openxmlformats.org/officeDocument/2006/relationships/hyperlink" Target="http://online.zakon.kz/Document/?doc_id=30519128" TargetMode="External"/><Relationship Id="rId534" Type="http://schemas.openxmlformats.org/officeDocument/2006/relationships/hyperlink" Target="http://online.zakon.kz/Document/?doc_id=30519128" TargetMode="External"/><Relationship Id="rId741" Type="http://schemas.openxmlformats.org/officeDocument/2006/relationships/hyperlink" Target="http://online.zakon.kz/Document/?doc_id=1026672" TargetMode="External"/><Relationship Id="rId839" Type="http://schemas.openxmlformats.org/officeDocument/2006/relationships/hyperlink" Target="http://online.zakon.kz/Document/?doc_id=30565746" TargetMode="External"/><Relationship Id="rId1164" Type="http://schemas.openxmlformats.org/officeDocument/2006/relationships/hyperlink" Target="http://online.zakon.kz/Document/?doc_id=30519128" TargetMode="External"/><Relationship Id="rId1371" Type="http://schemas.openxmlformats.org/officeDocument/2006/relationships/hyperlink" Target="http://online.zakon.kz/Document/?doc_id=30582389" TargetMode="External"/><Relationship Id="rId1469" Type="http://schemas.openxmlformats.org/officeDocument/2006/relationships/hyperlink" Target="http://online.zakon.kz/Document/?doc_id=30519128" TargetMode="External"/><Relationship Id="rId2008" Type="http://schemas.openxmlformats.org/officeDocument/2006/relationships/hyperlink" Target="http://online.zakon.kz/Document/?doc_id=30520170" TargetMode="External"/><Relationship Id="rId2215" Type="http://schemas.openxmlformats.org/officeDocument/2006/relationships/hyperlink" Target="http://online.zakon.kz/Document/?doc_id=1018466" TargetMode="External"/><Relationship Id="rId2422" Type="http://schemas.openxmlformats.org/officeDocument/2006/relationships/hyperlink" Target="http://online.zakon.kz/Document/?link_id=1000000486" TargetMode="External"/><Relationship Id="rId601" Type="http://schemas.openxmlformats.org/officeDocument/2006/relationships/hyperlink" Target="http://online.zakon.kz/Document/?doc_id=30387356" TargetMode="External"/><Relationship Id="rId1024" Type="http://schemas.openxmlformats.org/officeDocument/2006/relationships/hyperlink" Target="http://online.zakon.kz/Document/?doc_id=30507957" TargetMode="External"/><Relationship Id="rId1231" Type="http://schemas.openxmlformats.org/officeDocument/2006/relationships/hyperlink" Target="http://online.zakon.kz/Document/?doc_id=30367517" TargetMode="External"/><Relationship Id="rId1676" Type="http://schemas.openxmlformats.org/officeDocument/2006/relationships/hyperlink" Target="http://online.zakon.kz/Document/?doc_id=1026672" TargetMode="External"/><Relationship Id="rId1883" Type="http://schemas.openxmlformats.org/officeDocument/2006/relationships/hyperlink" Target="http://online.zakon.kz/Document/?doc_id=30505127" TargetMode="External"/><Relationship Id="rId906" Type="http://schemas.openxmlformats.org/officeDocument/2006/relationships/hyperlink" Target="http://online.zakon.kz/Document/?doc_id=30520170" TargetMode="External"/><Relationship Id="rId1329" Type="http://schemas.openxmlformats.org/officeDocument/2006/relationships/hyperlink" Target="http://online.zakon.kz/Document/?doc_id=30520170" TargetMode="External"/><Relationship Id="rId1536" Type="http://schemas.openxmlformats.org/officeDocument/2006/relationships/hyperlink" Target="http://online.zakon.kz/Document/?doc_id=30503309" TargetMode="External"/><Relationship Id="rId1743" Type="http://schemas.openxmlformats.org/officeDocument/2006/relationships/hyperlink" Target="http://online.zakon.kz/Document/?doc_id=30452664" TargetMode="External"/><Relationship Id="rId1950" Type="http://schemas.openxmlformats.org/officeDocument/2006/relationships/hyperlink" Target="http://online.zakon.kz/Document/?doc_id=30519128" TargetMode="External"/><Relationship Id="rId35" Type="http://schemas.openxmlformats.org/officeDocument/2006/relationships/hyperlink" Target="http://online.zakon.kz/Document/?doc_id=30393063" TargetMode="External"/><Relationship Id="rId1603" Type="http://schemas.openxmlformats.org/officeDocument/2006/relationships/hyperlink" Target="http://online.zakon.kz/Document/?doc_id=30384558" TargetMode="External"/><Relationship Id="rId1810" Type="http://schemas.openxmlformats.org/officeDocument/2006/relationships/hyperlink" Target="http://online.zakon.kz/Document/?doc_id=30393950" TargetMode="External"/><Relationship Id="rId184" Type="http://schemas.openxmlformats.org/officeDocument/2006/relationships/hyperlink" Target="http://online.zakon.kz/Document/?doc_id=30567816" TargetMode="External"/><Relationship Id="rId391" Type="http://schemas.openxmlformats.org/officeDocument/2006/relationships/hyperlink" Target="http://online.zakon.kz/Document/?doc_id=30565746" TargetMode="External"/><Relationship Id="rId1908" Type="http://schemas.openxmlformats.org/officeDocument/2006/relationships/hyperlink" Target="http://online.zakon.kz/Document/?doc_id=30384393" TargetMode="External"/><Relationship Id="rId2072" Type="http://schemas.openxmlformats.org/officeDocument/2006/relationships/hyperlink" Target="http://online.zakon.kz/Document/?doc_id=30414167" TargetMode="External"/><Relationship Id="rId251" Type="http://schemas.openxmlformats.org/officeDocument/2006/relationships/hyperlink" Target="http://online.zakon.kz/Document/?doc_id=30519128" TargetMode="External"/><Relationship Id="rId489" Type="http://schemas.openxmlformats.org/officeDocument/2006/relationships/hyperlink" Target="http://online.zakon.kz/Document/?doc_id=30502850" TargetMode="External"/><Relationship Id="rId696" Type="http://schemas.openxmlformats.org/officeDocument/2006/relationships/hyperlink" Target="http://online.zakon.kz/Document/?doc_id=30567816" TargetMode="External"/><Relationship Id="rId2377" Type="http://schemas.openxmlformats.org/officeDocument/2006/relationships/hyperlink" Target="http://online.zakon.kz/Document/?doc_id=30563105" TargetMode="External"/><Relationship Id="rId349" Type="http://schemas.openxmlformats.org/officeDocument/2006/relationships/hyperlink" Target="http://online.zakon.kz/Document/?doc_id=30567816" TargetMode="External"/><Relationship Id="rId556" Type="http://schemas.openxmlformats.org/officeDocument/2006/relationships/hyperlink" Target="http://online.zakon.kz/Document/?doc_id=30367517" TargetMode="External"/><Relationship Id="rId763" Type="http://schemas.openxmlformats.org/officeDocument/2006/relationships/hyperlink" Target="http://online.zakon.kz/Document/?doc_id=30520170" TargetMode="External"/><Relationship Id="rId1186" Type="http://schemas.openxmlformats.org/officeDocument/2006/relationships/hyperlink" Target="http://online.zakon.kz/Document/?doc_id=30567816" TargetMode="External"/><Relationship Id="rId1393" Type="http://schemas.openxmlformats.org/officeDocument/2006/relationships/hyperlink" Target="http://online.zakon.kz/Document/?doc_id=30520170" TargetMode="External"/><Relationship Id="rId2237" Type="http://schemas.openxmlformats.org/officeDocument/2006/relationships/hyperlink" Target="http://online.zakon.kz/Document/?doc_id=30376733" TargetMode="External"/><Relationship Id="rId111" Type="http://schemas.openxmlformats.org/officeDocument/2006/relationships/hyperlink" Target="http://online.zakon.kz/Document/?doc_id=30520170" TargetMode="External"/><Relationship Id="rId209" Type="http://schemas.openxmlformats.org/officeDocument/2006/relationships/hyperlink" Target="http://online.zakon.kz/Document/?doc_id=30565746" TargetMode="External"/><Relationship Id="rId416" Type="http://schemas.openxmlformats.org/officeDocument/2006/relationships/hyperlink" Target="http://online.zakon.kz/Document/?doc_id=1035552" TargetMode="External"/><Relationship Id="rId970" Type="http://schemas.openxmlformats.org/officeDocument/2006/relationships/hyperlink" Target="http://online.zakon.kz/Document/?doc_id=30389547" TargetMode="External"/><Relationship Id="rId1046" Type="http://schemas.openxmlformats.org/officeDocument/2006/relationships/hyperlink" Target="http://online.zakon.kz/Document/?doc_id=30524526" TargetMode="External"/><Relationship Id="rId1253" Type="http://schemas.openxmlformats.org/officeDocument/2006/relationships/hyperlink" Target="http://online.zakon.kz/Document/?doc_id=1038630" TargetMode="External"/><Relationship Id="rId1698" Type="http://schemas.openxmlformats.org/officeDocument/2006/relationships/hyperlink" Target="http://online.zakon.kz/Document/?doc_id=30488634" TargetMode="External"/><Relationship Id="rId623" Type="http://schemas.openxmlformats.org/officeDocument/2006/relationships/hyperlink" Target="http://online.zakon.kz/Document/?doc_id=30494730" TargetMode="External"/><Relationship Id="rId830" Type="http://schemas.openxmlformats.org/officeDocument/2006/relationships/hyperlink" Target="http://online.zakon.kz/Document/?doc_id=30565746" TargetMode="External"/><Relationship Id="rId928" Type="http://schemas.openxmlformats.org/officeDocument/2006/relationships/hyperlink" Target="http://online.zakon.kz/Document/?doc_id=30519128" TargetMode="External"/><Relationship Id="rId1460" Type="http://schemas.openxmlformats.org/officeDocument/2006/relationships/hyperlink" Target="http://online.zakon.kz/Document/?doc_id=30565746" TargetMode="External"/><Relationship Id="rId1558" Type="http://schemas.openxmlformats.org/officeDocument/2006/relationships/hyperlink" Target="http://online.zakon.kz/Document/?doc_id=30565746" TargetMode="External"/><Relationship Id="rId1765" Type="http://schemas.openxmlformats.org/officeDocument/2006/relationships/hyperlink" Target="http://online.zakon.kz/Document/?doc_id=30420127" TargetMode="External"/><Relationship Id="rId2304" Type="http://schemas.openxmlformats.org/officeDocument/2006/relationships/hyperlink" Target="http://online.zakon.kz/Document/?doc_id=30449190" TargetMode="External"/><Relationship Id="rId57" Type="http://schemas.openxmlformats.org/officeDocument/2006/relationships/hyperlink" Target="http://online.zakon.kz/Document/?doc_id=30502940" TargetMode="External"/><Relationship Id="rId1113" Type="http://schemas.openxmlformats.org/officeDocument/2006/relationships/hyperlink" Target="http://online.zakon.kz/Document/?doc_id=30519128" TargetMode="External"/><Relationship Id="rId1320" Type="http://schemas.openxmlformats.org/officeDocument/2006/relationships/hyperlink" Target="http://online.zakon.kz/Document/?doc_id=30519128" TargetMode="External"/><Relationship Id="rId1418" Type="http://schemas.openxmlformats.org/officeDocument/2006/relationships/hyperlink" Target="http://online.zakon.kz/Document/?doc_id=30384558" TargetMode="External"/><Relationship Id="rId1972" Type="http://schemas.openxmlformats.org/officeDocument/2006/relationships/hyperlink" Target="http://online.zakon.kz/Document/?link_id=1001290912" TargetMode="External"/><Relationship Id="rId1625" Type="http://schemas.openxmlformats.org/officeDocument/2006/relationships/hyperlink" Target="http://online.zakon.kz/Document/?doc_id=30388465" TargetMode="External"/><Relationship Id="rId1832" Type="http://schemas.openxmlformats.org/officeDocument/2006/relationships/hyperlink" Target="http://online.zakon.kz/Document/?doc_id=30384558" TargetMode="External"/><Relationship Id="rId2094" Type="http://schemas.openxmlformats.org/officeDocument/2006/relationships/hyperlink" Target="http://online.zakon.kz/Document/?doc_id=30563105" TargetMode="External"/><Relationship Id="rId273" Type="http://schemas.openxmlformats.org/officeDocument/2006/relationships/hyperlink" Target="http://online.zakon.kz/Document/?doc_id=30092011" TargetMode="External"/><Relationship Id="rId480" Type="http://schemas.openxmlformats.org/officeDocument/2006/relationships/hyperlink" Target="http://online.zakon.kz/Document/?doc_id=30384700" TargetMode="External"/><Relationship Id="rId2161" Type="http://schemas.openxmlformats.org/officeDocument/2006/relationships/hyperlink" Target="http://online.zakon.kz/Document/?doc_id=30397619" TargetMode="External"/><Relationship Id="rId2399" Type="http://schemas.openxmlformats.org/officeDocument/2006/relationships/hyperlink" Target="http://online.zakon.kz/Document/?doc_id=30519128" TargetMode="External"/><Relationship Id="rId133" Type="http://schemas.openxmlformats.org/officeDocument/2006/relationships/hyperlink" Target="http://online.zakon.kz/Document/?doc_id=30565746" TargetMode="External"/><Relationship Id="rId340" Type="http://schemas.openxmlformats.org/officeDocument/2006/relationships/hyperlink" Target="http://online.zakon.kz/Document/?doc_id=30506735" TargetMode="External"/><Relationship Id="rId578" Type="http://schemas.openxmlformats.org/officeDocument/2006/relationships/hyperlink" Target="http://online.zakon.kz/Document/?doc_id=30367517" TargetMode="External"/><Relationship Id="rId785" Type="http://schemas.openxmlformats.org/officeDocument/2006/relationships/hyperlink" Target="http://online.zakon.kz/Document/?doc_id=30509592" TargetMode="External"/><Relationship Id="rId992" Type="http://schemas.openxmlformats.org/officeDocument/2006/relationships/hyperlink" Target="http://online.zakon.kz/Document/?doc_id=30500035" TargetMode="External"/><Relationship Id="rId2021" Type="http://schemas.openxmlformats.org/officeDocument/2006/relationships/hyperlink" Target="http://online.zakon.kz/Document/?doc_id=30563105" TargetMode="External"/><Relationship Id="rId2259" Type="http://schemas.openxmlformats.org/officeDocument/2006/relationships/hyperlink" Target="http://online.zakon.kz/Document/?doc_id=30449190" TargetMode="External"/><Relationship Id="rId200" Type="http://schemas.openxmlformats.org/officeDocument/2006/relationships/hyperlink" Target="http://online.zakon.kz/Document/?doc_id=30519128" TargetMode="External"/><Relationship Id="rId438" Type="http://schemas.openxmlformats.org/officeDocument/2006/relationships/hyperlink" Target="http://online.zakon.kz/Document/?doc_id=30519128" TargetMode="External"/><Relationship Id="rId645" Type="http://schemas.openxmlformats.org/officeDocument/2006/relationships/hyperlink" Target="http://online.zakon.kz/Document/?doc_id=30565746" TargetMode="External"/><Relationship Id="rId852" Type="http://schemas.openxmlformats.org/officeDocument/2006/relationships/hyperlink" Target="http://online.zakon.kz/Document/?doc_id=30481678" TargetMode="External"/><Relationship Id="rId1068" Type="http://schemas.openxmlformats.org/officeDocument/2006/relationships/hyperlink" Target="http://online.zakon.kz/Document/?doc_id=30519128" TargetMode="External"/><Relationship Id="rId1275" Type="http://schemas.openxmlformats.org/officeDocument/2006/relationships/hyperlink" Target="http://online.zakon.kz/Document/?doc_id=1038630" TargetMode="External"/><Relationship Id="rId1482" Type="http://schemas.openxmlformats.org/officeDocument/2006/relationships/hyperlink" Target="http://online.zakon.kz/Document/?doc_id=30565746" TargetMode="External"/><Relationship Id="rId2119" Type="http://schemas.openxmlformats.org/officeDocument/2006/relationships/hyperlink" Target="http://online.zakon.kz/Document/?doc_id=30376596" TargetMode="External"/><Relationship Id="rId2326" Type="http://schemas.openxmlformats.org/officeDocument/2006/relationships/hyperlink" Target="http://online.zakon.kz/Document/?doc_id=30519128" TargetMode="External"/><Relationship Id="rId505" Type="http://schemas.openxmlformats.org/officeDocument/2006/relationships/hyperlink" Target="http://online.zakon.kz/Document/?doc_id=30381854" TargetMode="External"/><Relationship Id="rId712" Type="http://schemas.openxmlformats.org/officeDocument/2006/relationships/hyperlink" Target="http://online.zakon.kz/Document/?doc_id=30529557" TargetMode="External"/><Relationship Id="rId1135" Type="http://schemas.openxmlformats.org/officeDocument/2006/relationships/hyperlink" Target="http://online.zakon.kz/Document/?doc_id=1003931" TargetMode="External"/><Relationship Id="rId1342" Type="http://schemas.openxmlformats.org/officeDocument/2006/relationships/hyperlink" Target="http://online.zakon.kz/Document/?doc_id=30384558" TargetMode="External"/><Relationship Id="rId1787" Type="http://schemas.openxmlformats.org/officeDocument/2006/relationships/hyperlink" Target="http://online.zakon.kz/Document/?doc_id=30393652" TargetMode="External"/><Relationship Id="rId1994" Type="http://schemas.openxmlformats.org/officeDocument/2006/relationships/hyperlink" Target="http://online.zakon.kz/Document/?doc_id=30518194" TargetMode="External"/><Relationship Id="rId79" Type="http://schemas.openxmlformats.org/officeDocument/2006/relationships/hyperlink" Target="http://online.zakon.kz/Document/?doc_id=30519128" TargetMode="External"/><Relationship Id="rId1202" Type="http://schemas.openxmlformats.org/officeDocument/2006/relationships/hyperlink" Target="http://online.zakon.kz/Document/?doc_id=30519128" TargetMode="External"/><Relationship Id="rId1647" Type="http://schemas.openxmlformats.org/officeDocument/2006/relationships/hyperlink" Target="http://online.zakon.kz/Document/?doc_id=30520170" TargetMode="External"/><Relationship Id="rId1854" Type="http://schemas.openxmlformats.org/officeDocument/2006/relationships/hyperlink" Target="http://online.zakon.kz/Document/?doc_id=30199778" TargetMode="External"/><Relationship Id="rId1507" Type="http://schemas.openxmlformats.org/officeDocument/2006/relationships/hyperlink" Target="http://online.zakon.kz/Document/?doc_id=30565746" TargetMode="External"/><Relationship Id="rId1714" Type="http://schemas.openxmlformats.org/officeDocument/2006/relationships/hyperlink" Target="http://online.zakon.kz/Document/?doc_id=30520170" TargetMode="External"/><Relationship Id="rId295" Type="http://schemas.openxmlformats.org/officeDocument/2006/relationships/hyperlink" Target="http://online.zakon.kz/Document/?doc_id=30560035" TargetMode="External"/><Relationship Id="rId1921" Type="http://schemas.openxmlformats.org/officeDocument/2006/relationships/hyperlink" Target="http://online.zakon.kz/Document/?doc_id=30519128" TargetMode="External"/><Relationship Id="rId2183" Type="http://schemas.openxmlformats.org/officeDocument/2006/relationships/hyperlink" Target="http://online.zakon.kz/Document/?doc_id=30519128" TargetMode="External"/><Relationship Id="rId2390" Type="http://schemas.openxmlformats.org/officeDocument/2006/relationships/hyperlink" Target="http://online.zakon.kz/Document/?doc_id=30367517" TargetMode="External"/><Relationship Id="rId155" Type="http://schemas.openxmlformats.org/officeDocument/2006/relationships/hyperlink" Target="http://online.zakon.kz/Document/?doc_id=30443284" TargetMode="External"/><Relationship Id="rId362" Type="http://schemas.openxmlformats.org/officeDocument/2006/relationships/hyperlink" Target="http://online.zakon.kz/Document/?doc_id=30391477" TargetMode="External"/><Relationship Id="rId1297" Type="http://schemas.openxmlformats.org/officeDocument/2006/relationships/hyperlink" Target="http://online.zakon.kz/Document/?doc_id=30505950" TargetMode="External"/><Relationship Id="rId2043" Type="http://schemas.openxmlformats.org/officeDocument/2006/relationships/hyperlink" Target="http://online.zakon.kz/Document/?doc_id=30412699" TargetMode="External"/><Relationship Id="rId2250" Type="http://schemas.openxmlformats.org/officeDocument/2006/relationships/hyperlink" Target="http://online.zakon.kz/Document/?doc_id=30448496" TargetMode="External"/><Relationship Id="rId222" Type="http://schemas.openxmlformats.org/officeDocument/2006/relationships/hyperlink" Target="http://online.zakon.kz/Document/?doc_id=30519128" TargetMode="External"/><Relationship Id="rId667" Type="http://schemas.openxmlformats.org/officeDocument/2006/relationships/hyperlink" Target="http://online.zakon.kz/Document/?doc_id=30591152" TargetMode="External"/><Relationship Id="rId874" Type="http://schemas.openxmlformats.org/officeDocument/2006/relationships/hyperlink" Target="http://online.zakon.kz/Document/?doc_id=30520170" TargetMode="External"/><Relationship Id="rId2110" Type="http://schemas.openxmlformats.org/officeDocument/2006/relationships/hyperlink" Target="http://online.zakon.kz/Document/?doc_id=30491488" TargetMode="External"/><Relationship Id="rId2348" Type="http://schemas.openxmlformats.org/officeDocument/2006/relationships/hyperlink" Target="http://online.zakon.kz/Document/?doc_id=30519128" TargetMode="External"/><Relationship Id="rId527" Type="http://schemas.openxmlformats.org/officeDocument/2006/relationships/hyperlink" Target="http://online.zakon.kz/Document/?doc_id=30443284" TargetMode="External"/><Relationship Id="rId734" Type="http://schemas.openxmlformats.org/officeDocument/2006/relationships/hyperlink" Target="http://online.zakon.kz/Document/?doc_id=30520170" TargetMode="External"/><Relationship Id="rId941" Type="http://schemas.openxmlformats.org/officeDocument/2006/relationships/hyperlink" Target="http://online.zakon.kz/Document/?doc_id=30519128" TargetMode="External"/><Relationship Id="rId1157" Type="http://schemas.openxmlformats.org/officeDocument/2006/relationships/hyperlink" Target="http://online.zakon.kz/Document/?doc_id=30480182" TargetMode="External"/><Relationship Id="rId1364" Type="http://schemas.openxmlformats.org/officeDocument/2006/relationships/image" Target="media/image3.gif"/><Relationship Id="rId1571" Type="http://schemas.openxmlformats.org/officeDocument/2006/relationships/hyperlink" Target="http://online.zakon.kz/Document/?doc_id=30384393" TargetMode="External"/><Relationship Id="rId2208" Type="http://schemas.openxmlformats.org/officeDocument/2006/relationships/hyperlink" Target="http://online.zakon.kz/Document/?doc_id=1026672" TargetMode="External"/><Relationship Id="rId2415" Type="http://schemas.openxmlformats.org/officeDocument/2006/relationships/hyperlink" Target="http://online.zakon.kz/Document/?doc_id=30519128" TargetMode="External"/><Relationship Id="rId70" Type="http://schemas.openxmlformats.org/officeDocument/2006/relationships/hyperlink" Target="http://online.zakon.kz/Document/?doc_id=30556295" TargetMode="External"/><Relationship Id="rId801" Type="http://schemas.openxmlformats.org/officeDocument/2006/relationships/hyperlink" Target="http://online.zakon.kz/Document/?doc_id=30453553" TargetMode="External"/><Relationship Id="rId1017" Type="http://schemas.openxmlformats.org/officeDocument/2006/relationships/hyperlink" Target="http://online.zakon.kz/Document/?doc_id=30519128" TargetMode="External"/><Relationship Id="rId1224" Type="http://schemas.openxmlformats.org/officeDocument/2006/relationships/hyperlink" Target="http://online.zakon.kz/Document/?doc_id=30443284" TargetMode="External"/><Relationship Id="rId1431" Type="http://schemas.openxmlformats.org/officeDocument/2006/relationships/hyperlink" Target="http://online.zakon.kz/Document/?doc_id=30567816" TargetMode="External"/><Relationship Id="rId1669" Type="http://schemas.openxmlformats.org/officeDocument/2006/relationships/hyperlink" Target="http://online.zakon.kz/Document/?doc_id=30520170" TargetMode="External"/><Relationship Id="rId1876" Type="http://schemas.openxmlformats.org/officeDocument/2006/relationships/hyperlink" Target="http://online.zakon.kz/Document/?doc_id=30565746" TargetMode="External"/><Relationship Id="rId1529" Type="http://schemas.openxmlformats.org/officeDocument/2006/relationships/hyperlink" Target="http://online.zakon.kz/Document/?doc_id=30519128" TargetMode="External"/><Relationship Id="rId1736" Type="http://schemas.openxmlformats.org/officeDocument/2006/relationships/hyperlink" Target="http://online.zakon.kz/Document/?doc_id=30455695" TargetMode="External"/><Relationship Id="rId1943" Type="http://schemas.openxmlformats.org/officeDocument/2006/relationships/hyperlink" Target="http://online.zakon.kz/Document/?doc_id=30381446" TargetMode="External"/><Relationship Id="rId28" Type="http://schemas.openxmlformats.org/officeDocument/2006/relationships/hyperlink" Target="http://online.zakon.kz/Document/?doc_id=30384558" TargetMode="External"/><Relationship Id="rId1803" Type="http://schemas.openxmlformats.org/officeDocument/2006/relationships/hyperlink" Target="http://online.zakon.kz/Document/?doc_id=30520170" TargetMode="External"/><Relationship Id="rId177" Type="http://schemas.openxmlformats.org/officeDocument/2006/relationships/hyperlink" Target="http://online.zakon.kz/Document/?doc_id=30519128" TargetMode="External"/><Relationship Id="rId384" Type="http://schemas.openxmlformats.org/officeDocument/2006/relationships/hyperlink" Target="http://online.zakon.kz/Document/?doc_id=30374951" TargetMode="External"/><Relationship Id="rId591" Type="http://schemas.openxmlformats.org/officeDocument/2006/relationships/hyperlink" Target="http://online.zakon.kz/Document/?doc_id=30564158" TargetMode="External"/><Relationship Id="rId2065" Type="http://schemas.openxmlformats.org/officeDocument/2006/relationships/hyperlink" Target="http://online.zakon.kz/Document/?doc_id=30520170" TargetMode="External"/><Relationship Id="rId2272" Type="http://schemas.openxmlformats.org/officeDocument/2006/relationships/hyperlink" Target="http://online.zakon.kz/Document/?doc_id=30448496" TargetMode="External"/><Relationship Id="rId244" Type="http://schemas.openxmlformats.org/officeDocument/2006/relationships/hyperlink" Target="http://online.zakon.kz/Document/?doc_id=30519128" TargetMode="External"/><Relationship Id="rId689" Type="http://schemas.openxmlformats.org/officeDocument/2006/relationships/hyperlink" Target="http://online.zakon.kz/Document/?doc_id=30565746" TargetMode="External"/><Relationship Id="rId896" Type="http://schemas.openxmlformats.org/officeDocument/2006/relationships/hyperlink" Target="http://online.zakon.kz/Document/?doc_id=30520170" TargetMode="External"/><Relationship Id="rId1081" Type="http://schemas.openxmlformats.org/officeDocument/2006/relationships/hyperlink" Target="http://online.zakon.kz/Document/?doc_id=30510461" TargetMode="External"/><Relationship Id="rId451" Type="http://schemas.openxmlformats.org/officeDocument/2006/relationships/hyperlink" Target="http://online.zakon.kz/Document/?doc_id=1007971" TargetMode="External"/><Relationship Id="rId549" Type="http://schemas.openxmlformats.org/officeDocument/2006/relationships/hyperlink" Target="http://online.zakon.kz/Document/?doc_id=30567816" TargetMode="External"/><Relationship Id="rId756" Type="http://schemas.openxmlformats.org/officeDocument/2006/relationships/hyperlink" Target="http://online.zakon.kz/Document/?doc_id=30507115" TargetMode="External"/><Relationship Id="rId1179" Type="http://schemas.openxmlformats.org/officeDocument/2006/relationships/hyperlink" Target="http://online.zakon.kz/Document/?doc_id=30565746" TargetMode="External"/><Relationship Id="rId1386" Type="http://schemas.openxmlformats.org/officeDocument/2006/relationships/hyperlink" Target="http://online.zakon.kz/Document/?doc_id=30443496" TargetMode="External"/><Relationship Id="rId1593" Type="http://schemas.openxmlformats.org/officeDocument/2006/relationships/hyperlink" Target="http://online.zakon.kz/Document/?doc_id=30520170" TargetMode="External"/><Relationship Id="rId2132" Type="http://schemas.openxmlformats.org/officeDocument/2006/relationships/hyperlink" Target="http://online.zakon.kz/Document/?doc_id=30384558" TargetMode="External"/><Relationship Id="rId104" Type="http://schemas.openxmlformats.org/officeDocument/2006/relationships/hyperlink" Target="http://online.zakon.kz/Document/?doc_id=1021682" TargetMode="External"/><Relationship Id="rId311" Type="http://schemas.openxmlformats.org/officeDocument/2006/relationships/hyperlink" Target="http://online.zakon.kz/Document/?doc_id=30519128" TargetMode="External"/><Relationship Id="rId409" Type="http://schemas.openxmlformats.org/officeDocument/2006/relationships/hyperlink" Target="http://online.zakon.kz/Document/?doc_id=30519128" TargetMode="External"/><Relationship Id="rId963" Type="http://schemas.openxmlformats.org/officeDocument/2006/relationships/hyperlink" Target="http://online.zakon.kz/Document/?doc_id=30520170" TargetMode="External"/><Relationship Id="rId1039" Type="http://schemas.openxmlformats.org/officeDocument/2006/relationships/hyperlink" Target="http://online.zakon.kz/Document/?doc_id=30565746" TargetMode="External"/><Relationship Id="rId1246" Type="http://schemas.openxmlformats.org/officeDocument/2006/relationships/hyperlink" Target="http://online.zakon.kz/Document/?doc_id=30520170" TargetMode="External"/><Relationship Id="rId1898" Type="http://schemas.openxmlformats.org/officeDocument/2006/relationships/hyperlink" Target="http://online.zakon.kz/Document/?doc_id=1041467" TargetMode="External"/><Relationship Id="rId92" Type="http://schemas.openxmlformats.org/officeDocument/2006/relationships/hyperlink" Target="http://online.zakon.kz/Document/?doc_id=1006061" TargetMode="External"/><Relationship Id="rId616" Type="http://schemas.openxmlformats.org/officeDocument/2006/relationships/hyperlink" Target="http://online.zakon.kz/Document/?doc_id=30547137" TargetMode="External"/><Relationship Id="rId823" Type="http://schemas.openxmlformats.org/officeDocument/2006/relationships/hyperlink" Target="http://online.zakon.kz/Document/?doc_id=30520170" TargetMode="External"/><Relationship Id="rId1453" Type="http://schemas.openxmlformats.org/officeDocument/2006/relationships/hyperlink" Target="http://online.zakon.kz/Document/?doc_id=30519128" TargetMode="External"/><Relationship Id="rId1660" Type="http://schemas.openxmlformats.org/officeDocument/2006/relationships/hyperlink" Target="http://online.zakon.kz/Document/?doc_id=30520170" TargetMode="External"/><Relationship Id="rId1758" Type="http://schemas.openxmlformats.org/officeDocument/2006/relationships/hyperlink" Target="http://online.zakon.kz/Document/?doc_id=1042116" TargetMode="External"/><Relationship Id="rId1106" Type="http://schemas.openxmlformats.org/officeDocument/2006/relationships/hyperlink" Target="http://online.zakon.kz/Document/?doc_id=30519128" TargetMode="External"/><Relationship Id="rId1313" Type="http://schemas.openxmlformats.org/officeDocument/2006/relationships/hyperlink" Target="http://online.zakon.kz/Document/?doc_id=1026672" TargetMode="External"/><Relationship Id="rId1520" Type="http://schemas.openxmlformats.org/officeDocument/2006/relationships/hyperlink" Target="http://online.zakon.kz/Document/?doc_id=30520170" TargetMode="External"/><Relationship Id="rId1965" Type="http://schemas.openxmlformats.org/officeDocument/2006/relationships/hyperlink" Target="http://online.zakon.kz/Document/?link_id=1001308139" TargetMode="External"/><Relationship Id="rId1618" Type="http://schemas.openxmlformats.org/officeDocument/2006/relationships/hyperlink" Target="http://online.zakon.kz/Document/?doc_id=30519128" TargetMode="External"/><Relationship Id="rId1825" Type="http://schemas.openxmlformats.org/officeDocument/2006/relationships/hyperlink" Target="http://online.zakon.kz/Document/?doc_id=30520170" TargetMode="External"/><Relationship Id="rId199" Type="http://schemas.openxmlformats.org/officeDocument/2006/relationships/hyperlink" Target="http://online.zakon.kz/Document/?doc_id=30520170" TargetMode="External"/><Relationship Id="rId2087" Type="http://schemas.openxmlformats.org/officeDocument/2006/relationships/hyperlink" Target="http://online.zakon.kz/Document/?doc_id=30567816" TargetMode="External"/><Relationship Id="rId2294" Type="http://schemas.openxmlformats.org/officeDocument/2006/relationships/hyperlink" Target="http://online.zakon.kz/Document/?doc_id=30565746" TargetMode="External"/><Relationship Id="rId266" Type="http://schemas.openxmlformats.org/officeDocument/2006/relationships/hyperlink" Target="http://online.zakon.kz/Document/?doc_id=30520170" TargetMode="External"/><Relationship Id="rId473" Type="http://schemas.openxmlformats.org/officeDocument/2006/relationships/hyperlink" Target="http://online.zakon.kz/Document/?doc_id=30384393" TargetMode="External"/><Relationship Id="rId680" Type="http://schemas.openxmlformats.org/officeDocument/2006/relationships/hyperlink" Target="http://online.zakon.kz/Document/?doc_id=30483611" TargetMode="External"/><Relationship Id="rId2154" Type="http://schemas.openxmlformats.org/officeDocument/2006/relationships/hyperlink" Target="http://online.zakon.kz/Document/?doc_id=30565746" TargetMode="External"/><Relationship Id="rId2361" Type="http://schemas.openxmlformats.org/officeDocument/2006/relationships/hyperlink" Target="http://online.zakon.kz/Document/?doc_id=30379072" TargetMode="External"/><Relationship Id="rId126" Type="http://schemas.openxmlformats.org/officeDocument/2006/relationships/hyperlink" Target="http://online.zakon.kz/Document/?doc_id=30519128" TargetMode="External"/><Relationship Id="rId333" Type="http://schemas.openxmlformats.org/officeDocument/2006/relationships/hyperlink" Target="http://online.zakon.kz/Document/?doc_id=30565746" TargetMode="External"/><Relationship Id="rId540" Type="http://schemas.openxmlformats.org/officeDocument/2006/relationships/hyperlink" Target="http://online.zakon.kz/Document/?doc_id=30502407" TargetMode="External"/><Relationship Id="rId778" Type="http://schemas.openxmlformats.org/officeDocument/2006/relationships/hyperlink" Target="http://online.zakon.kz/Document/?doc_id=30502351" TargetMode="External"/><Relationship Id="rId985" Type="http://schemas.openxmlformats.org/officeDocument/2006/relationships/hyperlink" Target="http://online.zakon.kz/Document/?doc_id=30384393" TargetMode="External"/><Relationship Id="rId1170" Type="http://schemas.openxmlformats.org/officeDocument/2006/relationships/hyperlink" Target="http://online.zakon.kz/Document/?doc_id=30499802" TargetMode="External"/><Relationship Id="rId2014" Type="http://schemas.openxmlformats.org/officeDocument/2006/relationships/hyperlink" Target="http://online.zakon.kz/Document/?doc_id=30531771" TargetMode="External"/><Relationship Id="rId2221" Type="http://schemas.openxmlformats.org/officeDocument/2006/relationships/hyperlink" Target="http://online.zakon.kz/Document/?doc_id=30381446" TargetMode="External"/><Relationship Id="rId638" Type="http://schemas.openxmlformats.org/officeDocument/2006/relationships/hyperlink" Target="http://online.zakon.kz/Document/?doc_id=30385813" TargetMode="External"/><Relationship Id="rId845" Type="http://schemas.openxmlformats.org/officeDocument/2006/relationships/hyperlink" Target="http://online.zakon.kz/Document/?doc_id=30565746" TargetMode="External"/><Relationship Id="rId1030" Type="http://schemas.openxmlformats.org/officeDocument/2006/relationships/hyperlink" Target="http://online.zakon.kz/Document/?doc_id=30533214" TargetMode="External"/><Relationship Id="rId1268" Type="http://schemas.openxmlformats.org/officeDocument/2006/relationships/image" Target="media/image1.gif"/><Relationship Id="rId1475" Type="http://schemas.openxmlformats.org/officeDocument/2006/relationships/hyperlink" Target="http://online.zakon.kz/Document/?doc_id=30567816" TargetMode="External"/><Relationship Id="rId1682" Type="http://schemas.openxmlformats.org/officeDocument/2006/relationships/hyperlink" Target="http://online.zakon.kz/Document/?doc_id=30564158" TargetMode="External"/><Relationship Id="rId2319" Type="http://schemas.openxmlformats.org/officeDocument/2006/relationships/hyperlink" Target="http://online.zakon.kz/Document/?doc_id=30367517" TargetMode="External"/><Relationship Id="rId400" Type="http://schemas.openxmlformats.org/officeDocument/2006/relationships/hyperlink" Target="http://online.zakon.kz/Document/?doc_id=30572296" TargetMode="External"/><Relationship Id="rId705" Type="http://schemas.openxmlformats.org/officeDocument/2006/relationships/hyperlink" Target="http://online.zakon.kz/Document/?doc_id=30519128" TargetMode="External"/><Relationship Id="rId1128" Type="http://schemas.openxmlformats.org/officeDocument/2006/relationships/hyperlink" Target="http://online.zakon.kz/Document/?doc_id=30443496" TargetMode="External"/><Relationship Id="rId1335" Type="http://schemas.openxmlformats.org/officeDocument/2006/relationships/hyperlink" Target="http://online.zakon.kz/Document/?doc_id=30519128" TargetMode="External"/><Relationship Id="rId1542" Type="http://schemas.openxmlformats.org/officeDocument/2006/relationships/hyperlink" Target="http://online.zakon.kz/Document/?doc_id=1020914" TargetMode="External"/><Relationship Id="rId1987" Type="http://schemas.openxmlformats.org/officeDocument/2006/relationships/hyperlink" Target="http://online.zakon.kz/Document/?doc_id=30535164" TargetMode="External"/><Relationship Id="rId912" Type="http://schemas.openxmlformats.org/officeDocument/2006/relationships/hyperlink" Target="http://online.zakon.kz/Document/?doc_id=30519128" TargetMode="External"/><Relationship Id="rId1847" Type="http://schemas.openxmlformats.org/officeDocument/2006/relationships/hyperlink" Target="http://online.zakon.kz/Document/?link_id=1001291850" TargetMode="External"/><Relationship Id="rId41" Type="http://schemas.openxmlformats.org/officeDocument/2006/relationships/hyperlink" Target="http://online.zakon.kz/Document/?doc_id=30384558" TargetMode="External"/><Relationship Id="rId1402" Type="http://schemas.openxmlformats.org/officeDocument/2006/relationships/hyperlink" Target="http://online.zakon.kz/Document/?doc_id=30384393" TargetMode="External"/><Relationship Id="rId1707" Type="http://schemas.openxmlformats.org/officeDocument/2006/relationships/hyperlink" Target="http://online.zakon.kz/Document/?doc_id=30559251" TargetMode="External"/><Relationship Id="rId190" Type="http://schemas.openxmlformats.org/officeDocument/2006/relationships/hyperlink" Target="http://online.zakon.kz/Document/?doc_id=30565746" TargetMode="External"/><Relationship Id="rId288" Type="http://schemas.openxmlformats.org/officeDocument/2006/relationships/hyperlink" Target="http://online.zakon.kz/Document/?link_id=1001279522" TargetMode="External"/><Relationship Id="rId1914" Type="http://schemas.openxmlformats.org/officeDocument/2006/relationships/hyperlink" Target="http://online.zakon.kz/Document/?doc_id=30520170" TargetMode="External"/><Relationship Id="rId495" Type="http://schemas.openxmlformats.org/officeDocument/2006/relationships/hyperlink" Target="http://online.zakon.kz/Document/?doc_id=30512364" TargetMode="External"/><Relationship Id="rId2176" Type="http://schemas.openxmlformats.org/officeDocument/2006/relationships/hyperlink" Target="http://online.zakon.kz/Document/?doc_id=30519128" TargetMode="External"/><Relationship Id="rId2383" Type="http://schemas.openxmlformats.org/officeDocument/2006/relationships/hyperlink" Target="http://online.zakon.kz/Document/?doc_id=30381446" TargetMode="External"/><Relationship Id="rId148" Type="http://schemas.openxmlformats.org/officeDocument/2006/relationships/hyperlink" Target="http://online.zakon.kz/Document/?doc_id=30520170" TargetMode="External"/><Relationship Id="rId355" Type="http://schemas.openxmlformats.org/officeDocument/2006/relationships/hyperlink" Target="http://online.zakon.kz/Document/?doc_id=30577544" TargetMode="External"/><Relationship Id="rId562" Type="http://schemas.openxmlformats.org/officeDocument/2006/relationships/hyperlink" Target="http://online.zakon.kz/Document/?doc_id=30520170" TargetMode="External"/><Relationship Id="rId1192" Type="http://schemas.openxmlformats.org/officeDocument/2006/relationships/hyperlink" Target="http://online.zakon.kz/Document/?doc_id=30416840" TargetMode="External"/><Relationship Id="rId2036" Type="http://schemas.openxmlformats.org/officeDocument/2006/relationships/hyperlink" Target="http://online.zakon.kz/Document/?doc_id=30381446" TargetMode="External"/><Relationship Id="rId2243" Type="http://schemas.openxmlformats.org/officeDocument/2006/relationships/hyperlink" Target="http://online.zakon.kz/Document/?doc_id=30449190" TargetMode="External"/><Relationship Id="rId215" Type="http://schemas.openxmlformats.org/officeDocument/2006/relationships/hyperlink" Target="http://online.zakon.kz/Document/?doc_id=30563105" TargetMode="External"/><Relationship Id="rId422" Type="http://schemas.openxmlformats.org/officeDocument/2006/relationships/hyperlink" Target="http://online.zakon.kz/Document/?doc_id=1006061" TargetMode="External"/><Relationship Id="rId867" Type="http://schemas.openxmlformats.org/officeDocument/2006/relationships/hyperlink" Target="http://online.zakon.kz/Document/?doc_id=30519128" TargetMode="External"/><Relationship Id="rId1052" Type="http://schemas.openxmlformats.org/officeDocument/2006/relationships/hyperlink" Target="http://online.zakon.kz/Document/?doc_id=1038630" TargetMode="External"/><Relationship Id="rId1497" Type="http://schemas.openxmlformats.org/officeDocument/2006/relationships/hyperlink" Target="http://online.zakon.kz/Document/?doc_id=30519128" TargetMode="External"/><Relationship Id="rId2103" Type="http://schemas.openxmlformats.org/officeDocument/2006/relationships/hyperlink" Target="http://online.zakon.kz/Document/?doc_id=30570604" TargetMode="External"/><Relationship Id="rId2310" Type="http://schemas.openxmlformats.org/officeDocument/2006/relationships/hyperlink" Target="http://online.zakon.kz/Document/?doc_id=30381446" TargetMode="External"/><Relationship Id="rId727" Type="http://schemas.openxmlformats.org/officeDocument/2006/relationships/hyperlink" Target="http://online.zakon.kz/Document/?doc_id=30531492" TargetMode="External"/><Relationship Id="rId934" Type="http://schemas.openxmlformats.org/officeDocument/2006/relationships/hyperlink" Target="http://online.zakon.kz/Document/?doc_id=1051252" TargetMode="External"/><Relationship Id="rId1357" Type="http://schemas.openxmlformats.org/officeDocument/2006/relationships/hyperlink" Target="http://online.zakon.kz/Document/?doc_id=30497291" TargetMode="External"/><Relationship Id="rId1564" Type="http://schemas.openxmlformats.org/officeDocument/2006/relationships/hyperlink" Target="http://online.zakon.kz/Document/?doc_id=30565746" TargetMode="External"/><Relationship Id="rId1771" Type="http://schemas.openxmlformats.org/officeDocument/2006/relationships/hyperlink" Target="http://online.zakon.kz/Document/?doc_id=30519128" TargetMode="External"/><Relationship Id="rId2408" Type="http://schemas.openxmlformats.org/officeDocument/2006/relationships/hyperlink" Target="http://online.zakon.kz/Document/?doc_id=30520170" TargetMode="External"/><Relationship Id="rId63" Type="http://schemas.openxmlformats.org/officeDocument/2006/relationships/hyperlink" Target="http://online.zakon.kz/Document/?doc_id=30563105" TargetMode="External"/><Relationship Id="rId1217" Type="http://schemas.openxmlformats.org/officeDocument/2006/relationships/hyperlink" Target="http://online.zakon.kz/Document/?doc_id=30512955" TargetMode="External"/><Relationship Id="rId1424" Type="http://schemas.openxmlformats.org/officeDocument/2006/relationships/hyperlink" Target="http://online.zakon.kz/Document/?doc_id=30567816" TargetMode="External"/><Relationship Id="rId1631" Type="http://schemas.openxmlformats.org/officeDocument/2006/relationships/hyperlink" Target="http://online.zakon.kz/Document/?doc_id=1026672" TargetMode="External"/><Relationship Id="rId1869" Type="http://schemas.openxmlformats.org/officeDocument/2006/relationships/hyperlink" Target="http://online.zakon.kz/Document/?doc_id=30392187" TargetMode="External"/><Relationship Id="rId1729" Type="http://schemas.openxmlformats.org/officeDocument/2006/relationships/hyperlink" Target="http://online.zakon.kz/Document/?doc_id=30087221" TargetMode="External"/><Relationship Id="rId1936" Type="http://schemas.openxmlformats.org/officeDocument/2006/relationships/hyperlink" Target="http://online.zakon.kz/Document/?doc_id=30563105" TargetMode="External"/><Relationship Id="rId2198" Type="http://schemas.openxmlformats.org/officeDocument/2006/relationships/hyperlink" Target="http://online.zakon.kz/Document/?doc_id=1013921" TargetMode="External"/><Relationship Id="rId377" Type="http://schemas.openxmlformats.org/officeDocument/2006/relationships/hyperlink" Target="http://online.zakon.kz/Document/?doc_id=30567816" TargetMode="External"/><Relationship Id="rId584" Type="http://schemas.openxmlformats.org/officeDocument/2006/relationships/hyperlink" Target="http://online.zakon.kz/Document/?doc_id=30565746" TargetMode="External"/><Relationship Id="rId2058" Type="http://schemas.openxmlformats.org/officeDocument/2006/relationships/hyperlink" Target="http://online.zakon.kz/Document/?doc_id=30519128" TargetMode="External"/><Relationship Id="rId2265" Type="http://schemas.openxmlformats.org/officeDocument/2006/relationships/hyperlink" Target="http://online.zakon.kz/Document/?doc_id=30448496" TargetMode="External"/><Relationship Id="rId5" Type="http://schemas.openxmlformats.org/officeDocument/2006/relationships/footnotes" Target="footnotes.xml"/><Relationship Id="rId237" Type="http://schemas.openxmlformats.org/officeDocument/2006/relationships/hyperlink" Target="http://online.zakon.kz/Document/?doc_id=30186625" TargetMode="External"/><Relationship Id="rId791" Type="http://schemas.openxmlformats.org/officeDocument/2006/relationships/hyperlink" Target="http://online.zakon.kz/Document/?doc_id=30499815" TargetMode="External"/><Relationship Id="rId889" Type="http://schemas.openxmlformats.org/officeDocument/2006/relationships/hyperlink" Target="http://online.zakon.kz/Document/?doc_id=30564968" TargetMode="External"/><Relationship Id="rId1074" Type="http://schemas.openxmlformats.org/officeDocument/2006/relationships/hyperlink" Target="http://online.zakon.kz/Document/?doc_id=30533284" TargetMode="External"/><Relationship Id="rId444" Type="http://schemas.openxmlformats.org/officeDocument/2006/relationships/hyperlink" Target="http://online.zakon.kz/Document/?doc_id=30567816" TargetMode="External"/><Relationship Id="rId651" Type="http://schemas.openxmlformats.org/officeDocument/2006/relationships/hyperlink" Target="http://online.zakon.kz/Document/?doc_id=30519128" TargetMode="External"/><Relationship Id="rId749" Type="http://schemas.openxmlformats.org/officeDocument/2006/relationships/hyperlink" Target="http://online.zakon.kz/Document/?doc_id=30519128" TargetMode="External"/><Relationship Id="rId1281" Type="http://schemas.openxmlformats.org/officeDocument/2006/relationships/hyperlink" Target="http://online.zakon.kz/Document/?link_id=1001288900" TargetMode="External"/><Relationship Id="rId1379" Type="http://schemas.openxmlformats.org/officeDocument/2006/relationships/hyperlink" Target="http://online.zakon.kz/Document/?doc_id=30520170" TargetMode="External"/><Relationship Id="rId1586" Type="http://schemas.openxmlformats.org/officeDocument/2006/relationships/hyperlink" Target="http://online.zakon.kz/Document/?doc_id=30567816" TargetMode="External"/><Relationship Id="rId2125" Type="http://schemas.openxmlformats.org/officeDocument/2006/relationships/hyperlink" Target="http://online.zakon.kz/Document/?doc_id=30504103" TargetMode="External"/><Relationship Id="rId2332" Type="http://schemas.openxmlformats.org/officeDocument/2006/relationships/hyperlink" Target="http://online.zakon.kz/Document/?doc_id=30519128" TargetMode="External"/><Relationship Id="rId304" Type="http://schemas.openxmlformats.org/officeDocument/2006/relationships/hyperlink" Target="http://online.zakon.kz/Document/?doc_id=30519128" TargetMode="External"/><Relationship Id="rId511" Type="http://schemas.openxmlformats.org/officeDocument/2006/relationships/hyperlink" Target="http://online.zakon.kz/Document/?doc_id=30520170" TargetMode="External"/><Relationship Id="rId609" Type="http://schemas.openxmlformats.org/officeDocument/2006/relationships/hyperlink" Target="http://online.zakon.kz/Document/?doc_id=30437499" TargetMode="External"/><Relationship Id="rId956" Type="http://schemas.openxmlformats.org/officeDocument/2006/relationships/hyperlink" Target="http://online.zakon.kz/Document/?doc_id=30519128" TargetMode="External"/><Relationship Id="rId1141" Type="http://schemas.openxmlformats.org/officeDocument/2006/relationships/hyperlink" Target="http://online.zakon.kz/Document/?doc_id=30535304" TargetMode="External"/><Relationship Id="rId1239" Type="http://schemas.openxmlformats.org/officeDocument/2006/relationships/hyperlink" Target="http://online.zakon.kz/Document/?doc_id=30367517" TargetMode="External"/><Relationship Id="rId1793" Type="http://schemas.openxmlformats.org/officeDocument/2006/relationships/hyperlink" Target="http://online.zakon.kz/Document/?doc_id=1026672" TargetMode="External"/><Relationship Id="rId85" Type="http://schemas.openxmlformats.org/officeDocument/2006/relationships/hyperlink" Target="http://online.zakon.kz/Document/?doc_id=1011692" TargetMode="External"/><Relationship Id="rId816" Type="http://schemas.openxmlformats.org/officeDocument/2006/relationships/hyperlink" Target="http://online.zakon.kz/Document/?doc_id=30520170" TargetMode="External"/><Relationship Id="rId1001" Type="http://schemas.openxmlformats.org/officeDocument/2006/relationships/hyperlink" Target="http://online.zakon.kz/Document/?doc_id=30520170" TargetMode="External"/><Relationship Id="rId1446" Type="http://schemas.openxmlformats.org/officeDocument/2006/relationships/hyperlink" Target="http://online.zakon.kz/Document/?doc_id=30384558" TargetMode="External"/><Relationship Id="rId1653" Type="http://schemas.openxmlformats.org/officeDocument/2006/relationships/hyperlink" Target="http://online.zakon.kz/Document/?doc_id=30520170" TargetMode="External"/><Relationship Id="rId1860" Type="http://schemas.openxmlformats.org/officeDocument/2006/relationships/hyperlink" Target="http://online.zakon.kz/Document/?doc_id=30567816" TargetMode="External"/><Relationship Id="rId1306" Type="http://schemas.openxmlformats.org/officeDocument/2006/relationships/hyperlink" Target="http://online.zakon.kz/Document/?doc_id=30520170" TargetMode="External"/><Relationship Id="rId1513" Type="http://schemas.openxmlformats.org/officeDocument/2006/relationships/hyperlink" Target="http://online.zakon.kz/Document/?doc_id=30565746" TargetMode="External"/><Relationship Id="rId1720" Type="http://schemas.openxmlformats.org/officeDocument/2006/relationships/hyperlink" Target="http://online.zakon.kz/Document/?doc_id=1026672" TargetMode="External"/><Relationship Id="rId1958" Type="http://schemas.openxmlformats.org/officeDocument/2006/relationships/hyperlink" Target="http://online.zakon.kz/Document/?doc_id=30376596" TargetMode="External"/><Relationship Id="rId12" Type="http://schemas.openxmlformats.org/officeDocument/2006/relationships/hyperlink" Target="http://online.zakon.kz/Document/?doc_id=30519128" TargetMode="External"/><Relationship Id="rId1818" Type="http://schemas.openxmlformats.org/officeDocument/2006/relationships/hyperlink" Target="http://online.zakon.kz/Document/?doc_id=30389588" TargetMode="External"/><Relationship Id="rId161" Type="http://schemas.openxmlformats.org/officeDocument/2006/relationships/hyperlink" Target="http://online.zakon.kz/Document/?doc_id=30443287" TargetMode="External"/><Relationship Id="rId399" Type="http://schemas.openxmlformats.org/officeDocument/2006/relationships/hyperlink" Target="http://online.zakon.kz/Document/?doc_id=30092011" TargetMode="External"/><Relationship Id="rId2287" Type="http://schemas.openxmlformats.org/officeDocument/2006/relationships/hyperlink" Target="http://online.zakon.kz/Document/?doc_id=30449190" TargetMode="External"/><Relationship Id="rId259" Type="http://schemas.openxmlformats.org/officeDocument/2006/relationships/hyperlink" Target="http://online.zakon.kz/Document/?doc_id=30563105" TargetMode="External"/><Relationship Id="rId466" Type="http://schemas.openxmlformats.org/officeDocument/2006/relationships/hyperlink" Target="http://online.zakon.kz/Document/?doc_id=30044096" TargetMode="External"/><Relationship Id="rId673" Type="http://schemas.openxmlformats.org/officeDocument/2006/relationships/hyperlink" Target="http://online.zakon.kz/Document/?doc_id=30389540" TargetMode="External"/><Relationship Id="rId880" Type="http://schemas.openxmlformats.org/officeDocument/2006/relationships/hyperlink" Target="http://online.zakon.kz/Document/?doc_id=30519128" TargetMode="External"/><Relationship Id="rId1096" Type="http://schemas.openxmlformats.org/officeDocument/2006/relationships/hyperlink" Target="http://online.zakon.kz/Document/?doc_id=30520170" TargetMode="External"/><Relationship Id="rId2147" Type="http://schemas.openxmlformats.org/officeDocument/2006/relationships/hyperlink" Target="http://online.zakon.kz/Document/?doc_id=30381446" TargetMode="External"/><Relationship Id="rId2354" Type="http://schemas.openxmlformats.org/officeDocument/2006/relationships/hyperlink" Target="http://online.zakon.kz/Document/?doc_id=30535387" TargetMode="External"/><Relationship Id="rId119" Type="http://schemas.openxmlformats.org/officeDocument/2006/relationships/hyperlink" Target="http://online.zakon.kz/Document/?doc_id=30563105" TargetMode="External"/><Relationship Id="rId326" Type="http://schemas.openxmlformats.org/officeDocument/2006/relationships/hyperlink" Target="http://online.zakon.kz/Document/?doc_id=30559812" TargetMode="External"/><Relationship Id="rId533" Type="http://schemas.openxmlformats.org/officeDocument/2006/relationships/hyperlink" Target="http://online.zakon.kz/Document/?doc_id=30487794" TargetMode="External"/><Relationship Id="rId978" Type="http://schemas.openxmlformats.org/officeDocument/2006/relationships/hyperlink" Target="http://online.zakon.kz/Document/?doc_id=30519128" TargetMode="External"/><Relationship Id="rId1163" Type="http://schemas.openxmlformats.org/officeDocument/2006/relationships/hyperlink" Target="http://online.zakon.kz/Document/?doc_id=30520170" TargetMode="External"/><Relationship Id="rId1370" Type="http://schemas.openxmlformats.org/officeDocument/2006/relationships/hyperlink" Target="http://online.zakon.kz/Document/?doc_id=30565229" TargetMode="External"/><Relationship Id="rId2007" Type="http://schemas.openxmlformats.org/officeDocument/2006/relationships/hyperlink" Target="http://online.zakon.kz/Document/?doc_id=30519128" TargetMode="External"/><Relationship Id="rId2214" Type="http://schemas.openxmlformats.org/officeDocument/2006/relationships/hyperlink" Target="http://online.zakon.kz/Document/?doc_id=1009757" TargetMode="External"/><Relationship Id="rId740" Type="http://schemas.openxmlformats.org/officeDocument/2006/relationships/hyperlink" Target="http://online.zakon.kz/Document/?doc_id=30373942" TargetMode="External"/><Relationship Id="rId838" Type="http://schemas.openxmlformats.org/officeDocument/2006/relationships/hyperlink" Target="http://online.zakon.kz/Document/?doc_id=30503050" TargetMode="External"/><Relationship Id="rId1023" Type="http://schemas.openxmlformats.org/officeDocument/2006/relationships/hyperlink" Target="http://online.zakon.kz/Document/?doc_id=30564915" TargetMode="External"/><Relationship Id="rId1468" Type="http://schemas.openxmlformats.org/officeDocument/2006/relationships/hyperlink" Target="http://online.zakon.kz/Document/?doc_id=30567816" TargetMode="External"/><Relationship Id="rId1675" Type="http://schemas.openxmlformats.org/officeDocument/2006/relationships/hyperlink" Target="http://online.zakon.kz/Document/?doc_id=30520170" TargetMode="External"/><Relationship Id="rId1882" Type="http://schemas.openxmlformats.org/officeDocument/2006/relationships/hyperlink" Target="http://online.zakon.kz/Document/?doc_id=30445266" TargetMode="External"/><Relationship Id="rId2421" Type="http://schemas.openxmlformats.org/officeDocument/2006/relationships/hyperlink" Target="http://online.zakon.kz/Document/?doc_id=1013921" TargetMode="External"/><Relationship Id="rId600" Type="http://schemas.openxmlformats.org/officeDocument/2006/relationships/hyperlink" Target="http://online.zakon.kz/Document/?doc_id=1026672" TargetMode="External"/><Relationship Id="rId1230" Type="http://schemas.openxmlformats.org/officeDocument/2006/relationships/hyperlink" Target="http://online.zakon.kz/Document/?doc_id=30541733" TargetMode="External"/><Relationship Id="rId1328" Type="http://schemas.openxmlformats.org/officeDocument/2006/relationships/hyperlink" Target="http://online.zakon.kz/Document/?doc_id=30519128" TargetMode="External"/><Relationship Id="rId1535" Type="http://schemas.openxmlformats.org/officeDocument/2006/relationships/hyperlink" Target="http://online.zakon.kz/Document/?doc_id=30401104" TargetMode="External"/><Relationship Id="rId905" Type="http://schemas.openxmlformats.org/officeDocument/2006/relationships/hyperlink" Target="http://online.zakon.kz/Document/?doc_id=30519128" TargetMode="External"/><Relationship Id="rId1742" Type="http://schemas.openxmlformats.org/officeDocument/2006/relationships/hyperlink" Target="http://online.zakon.kz/Document/?doc_id=30443284" TargetMode="External"/><Relationship Id="rId34" Type="http://schemas.openxmlformats.org/officeDocument/2006/relationships/hyperlink" Target="http://online.zakon.kz/Document/?doc_id=30393063" TargetMode="External"/><Relationship Id="rId1602" Type="http://schemas.openxmlformats.org/officeDocument/2006/relationships/hyperlink" Target="http://online.zakon.kz/Document/?doc_id=30384393" TargetMode="External"/><Relationship Id="rId183" Type="http://schemas.openxmlformats.org/officeDocument/2006/relationships/hyperlink" Target="http://online.zakon.kz/Document/?doc_id=30565746" TargetMode="External"/><Relationship Id="rId390" Type="http://schemas.openxmlformats.org/officeDocument/2006/relationships/hyperlink" Target="http://online.zakon.kz/Document/?doc_id=30521824" TargetMode="External"/><Relationship Id="rId1907" Type="http://schemas.openxmlformats.org/officeDocument/2006/relationships/hyperlink" Target="http://online.zakon.kz/Document/?doc_id=30384558" TargetMode="External"/><Relationship Id="rId2071" Type="http://schemas.openxmlformats.org/officeDocument/2006/relationships/hyperlink" Target="http://online.zakon.kz/Document/?doc_id=30456481" TargetMode="External"/><Relationship Id="rId250" Type="http://schemas.openxmlformats.org/officeDocument/2006/relationships/hyperlink" Target="http://online.zakon.kz/Document/?doc_id=30520170" TargetMode="External"/><Relationship Id="rId488" Type="http://schemas.openxmlformats.org/officeDocument/2006/relationships/hyperlink" Target="http://online.zakon.kz/Document/?doc_id=30553865" TargetMode="External"/><Relationship Id="rId695" Type="http://schemas.openxmlformats.org/officeDocument/2006/relationships/hyperlink" Target="http://online.zakon.kz/Document/?doc_id=30565746" TargetMode="External"/><Relationship Id="rId2169" Type="http://schemas.openxmlformats.org/officeDocument/2006/relationships/hyperlink" Target="http://online.zakon.kz/Document/?doc_id=30577513" TargetMode="External"/><Relationship Id="rId2376" Type="http://schemas.openxmlformats.org/officeDocument/2006/relationships/hyperlink" Target="http://online.zakon.kz/Document/?doc_id=30370684" TargetMode="External"/><Relationship Id="rId110" Type="http://schemas.openxmlformats.org/officeDocument/2006/relationships/hyperlink" Target="http://online.zakon.kz/Document/?doc_id=30519128" TargetMode="External"/><Relationship Id="rId348" Type="http://schemas.openxmlformats.org/officeDocument/2006/relationships/hyperlink" Target="http://online.zakon.kz/Document/?doc_id=30565746" TargetMode="External"/><Relationship Id="rId555" Type="http://schemas.openxmlformats.org/officeDocument/2006/relationships/hyperlink" Target="http://online.zakon.kz/Document/?doc_id=30519128" TargetMode="External"/><Relationship Id="rId762" Type="http://schemas.openxmlformats.org/officeDocument/2006/relationships/hyperlink" Target="http://online.zakon.kz/Document/?doc_id=30519128" TargetMode="External"/><Relationship Id="rId1185" Type="http://schemas.openxmlformats.org/officeDocument/2006/relationships/hyperlink" Target="http://online.zakon.kz/Document/?doc_id=30565746" TargetMode="External"/><Relationship Id="rId1392" Type="http://schemas.openxmlformats.org/officeDocument/2006/relationships/hyperlink" Target="http://online.zakon.kz/Document/?doc_id=30519128" TargetMode="External"/><Relationship Id="rId2029" Type="http://schemas.openxmlformats.org/officeDocument/2006/relationships/hyperlink" Target="http://online.zakon.kz/Document/?doc_id=30376596" TargetMode="External"/><Relationship Id="rId2236" Type="http://schemas.openxmlformats.org/officeDocument/2006/relationships/hyperlink" Target="http://online.zakon.kz/Document/?doc_id=30376736" TargetMode="External"/><Relationship Id="rId194" Type="http://schemas.openxmlformats.org/officeDocument/2006/relationships/hyperlink" Target="http://online.zakon.kz/Document/?doc_id=30443287" TargetMode="External"/><Relationship Id="rId208" Type="http://schemas.openxmlformats.org/officeDocument/2006/relationships/hyperlink" Target="http://online.zakon.kz/Document/?doc_id=30497144" TargetMode="External"/><Relationship Id="rId415" Type="http://schemas.openxmlformats.org/officeDocument/2006/relationships/hyperlink" Target="http://online.zakon.kz/Document/?doc_id=30512343" TargetMode="External"/><Relationship Id="rId622" Type="http://schemas.openxmlformats.org/officeDocument/2006/relationships/hyperlink" Target="http://online.zakon.kz/Document/?doc_id=30506742" TargetMode="External"/><Relationship Id="rId1045" Type="http://schemas.openxmlformats.org/officeDocument/2006/relationships/hyperlink" Target="http://online.zakon.kz/Document/?doc_id=30472340" TargetMode="External"/><Relationship Id="rId1252" Type="http://schemas.openxmlformats.org/officeDocument/2006/relationships/hyperlink" Target="http://online.zakon.kz/Document/?doc_id=30520170" TargetMode="External"/><Relationship Id="rId1697" Type="http://schemas.openxmlformats.org/officeDocument/2006/relationships/hyperlink" Target="http://online.zakon.kz/Document/?doc_id=30456287" TargetMode="External"/><Relationship Id="rId1918" Type="http://schemas.openxmlformats.org/officeDocument/2006/relationships/hyperlink" Target="http://online.zakon.kz/Document/?doc_id=30520170" TargetMode="External"/><Relationship Id="rId2082" Type="http://schemas.openxmlformats.org/officeDocument/2006/relationships/hyperlink" Target="http://online.zakon.kz/Document/?doc_id=30563105" TargetMode="External"/><Relationship Id="rId2303" Type="http://schemas.openxmlformats.org/officeDocument/2006/relationships/hyperlink" Target="http://online.zakon.kz/Document/?doc_id=30448496" TargetMode="External"/><Relationship Id="rId261" Type="http://schemas.openxmlformats.org/officeDocument/2006/relationships/hyperlink" Target="http://online.zakon.kz/Document/?doc_id=30520170" TargetMode="External"/><Relationship Id="rId499" Type="http://schemas.openxmlformats.org/officeDocument/2006/relationships/hyperlink" Target="http://online.zakon.kz/Document/?doc_id=30502850" TargetMode="External"/><Relationship Id="rId927" Type="http://schemas.openxmlformats.org/officeDocument/2006/relationships/hyperlink" Target="http://online.zakon.kz/Document/?doc_id=30547156" TargetMode="External"/><Relationship Id="rId1112" Type="http://schemas.openxmlformats.org/officeDocument/2006/relationships/hyperlink" Target="http://online.zakon.kz/Document/?doc_id=30520170" TargetMode="External"/><Relationship Id="rId1557" Type="http://schemas.openxmlformats.org/officeDocument/2006/relationships/hyperlink" Target="http://online.zakon.kz/Document/?doc_id=30564158" TargetMode="External"/><Relationship Id="rId1764" Type="http://schemas.openxmlformats.org/officeDocument/2006/relationships/hyperlink" Target="http://online.zakon.kz/Document/?doc_id=30407029" TargetMode="External"/><Relationship Id="rId1971" Type="http://schemas.openxmlformats.org/officeDocument/2006/relationships/hyperlink" Target="http://online.zakon.kz/Document/?doc_id=30519128" TargetMode="External"/><Relationship Id="rId2387" Type="http://schemas.openxmlformats.org/officeDocument/2006/relationships/hyperlink" Target="http://online.zakon.kz/Document/?doc_id=30367517" TargetMode="External"/><Relationship Id="rId56" Type="http://schemas.openxmlformats.org/officeDocument/2006/relationships/hyperlink" Target="http://online.zakon.kz/Document/?doc_id=30384558" TargetMode="External"/><Relationship Id="rId359" Type="http://schemas.openxmlformats.org/officeDocument/2006/relationships/hyperlink" Target="http://online.zakon.kz/Document/?doc_id=30520170" TargetMode="External"/><Relationship Id="rId566" Type="http://schemas.openxmlformats.org/officeDocument/2006/relationships/hyperlink" Target="http://online.zakon.kz/Document/?doc_id=30373942" TargetMode="External"/><Relationship Id="rId773" Type="http://schemas.openxmlformats.org/officeDocument/2006/relationships/hyperlink" Target="http://online.zakon.kz/Document/?doc_id=30449384" TargetMode="External"/><Relationship Id="rId1196" Type="http://schemas.openxmlformats.org/officeDocument/2006/relationships/hyperlink" Target="http://online.zakon.kz/Document/?doc_id=30519128" TargetMode="External"/><Relationship Id="rId1417" Type="http://schemas.openxmlformats.org/officeDocument/2006/relationships/hyperlink" Target="http://online.zakon.kz/Document/?doc_id=30384393" TargetMode="External"/><Relationship Id="rId1624" Type="http://schemas.openxmlformats.org/officeDocument/2006/relationships/hyperlink" Target="http://online.zakon.kz/Document/?doc_id=30367517" TargetMode="External"/><Relationship Id="rId1831" Type="http://schemas.openxmlformats.org/officeDocument/2006/relationships/hyperlink" Target="http://online.zakon.kz/Document/?doc_id=30384393" TargetMode="External"/><Relationship Id="rId2247" Type="http://schemas.openxmlformats.org/officeDocument/2006/relationships/hyperlink" Target="http://online.zakon.kz/Document/?doc_id=30449190" TargetMode="External"/><Relationship Id="rId121" Type="http://schemas.openxmlformats.org/officeDocument/2006/relationships/hyperlink" Target="http://online.zakon.kz/Document/?doc_id=30367517" TargetMode="External"/><Relationship Id="rId219" Type="http://schemas.openxmlformats.org/officeDocument/2006/relationships/hyperlink" Target="http://online.zakon.kz/Document/?doc_id=30559806" TargetMode="External"/><Relationship Id="rId426" Type="http://schemas.openxmlformats.org/officeDocument/2006/relationships/hyperlink" Target="http://online.zakon.kz/Document/?doc_id=30565151" TargetMode="External"/><Relationship Id="rId633" Type="http://schemas.openxmlformats.org/officeDocument/2006/relationships/hyperlink" Target="http://online.zakon.kz/Document/?doc_id=30391483" TargetMode="External"/><Relationship Id="rId980" Type="http://schemas.openxmlformats.org/officeDocument/2006/relationships/hyperlink" Target="http://online.zakon.kz/Document/?doc_id=30500035" TargetMode="External"/><Relationship Id="rId1056" Type="http://schemas.openxmlformats.org/officeDocument/2006/relationships/hyperlink" Target="http://online.zakon.kz/Document/?doc_id=30443496" TargetMode="External"/><Relationship Id="rId1263" Type="http://schemas.openxmlformats.org/officeDocument/2006/relationships/hyperlink" Target="http://online.zakon.kz/Document/?doc_id=30519128" TargetMode="External"/><Relationship Id="rId1929" Type="http://schemas.openxmlformats.org/officeDocument/2006/relationships/hyperlink" Target="http://online.zakon.kz/Document/?doc_id=30520170" TargetMode="External"/><Relationship Id="rId2093" Type="http://schemas.openxmlformats.org/officeDocument/2006/relationships/hyperlink" Target="http://online.zakon.kz/Document/?doc_id=30520170" TargetMode="External"/><Relationship Id="rId2107" Type="http://schemas.openxmlformats.org/officeDocument/2006/relationships/hyperlink" Target="http://online.zakon.kz/Document/?doc_id=30567816" TargetMode="External"/><Relationship Id="rId2314" Type="http://schemas.openxmlformats.org/officeDocument/2006/relationships/hyperlink" Target="http://online.zakon.kz/Document/?doc_id=30519128" TargetMode="External"/><Relationship Id="rId840" Type="http://schemas.openxmlformats.org/officeDocument/2006/relationships/hyperlink" Target="http://online.zakon.kz/Document/?doc_id=30567816" TargetMode="External"/><Relationship Id="rId938" Type="http://schemas.openxmlformats.org/officeDocument/2006/relationships/hyperlink" Target="http://online.zakon.kz/Document/?doc_id=30194061" TargetMode="External"/><Relationship Id="rId1470" Type="http://schemas.openxmlformats.org/officeDocument/2006/relationships/hyperlink" Target="http://online.zakon.kz/Document/?doc_id=30520170" TargetMode="External"/><Relationship Id="rId1568" Type="http://schemas.openxmlformats.org/officeDocument/2006/relationships/hyperlink" Target="http://online.zakon.kz/Document/?doc_id=30505032" TargetMode="External"/><Relationship Id="rId1775" Type="http://schemas.openxmlformats.org/officeDocument/2006/relationships/hyperlink" Target="http://online.zakon.kz/Document/?doc_id=30505694" TargetMode="External"/><Relationship Id="rId2398" Type="http://schemas.openxmlformats.org/officeDocument/2006/relationships/hyperlink" Target="http://online.zakon.kz/Document/?doc_id=30567816" TargetMode="External"/><Relationship Id="rId67" Type="http://schemas.openxmlformats.org/officeDocument/2006/relationships/hyperlink" Target="http://online.zakon.kz/Document/?doc_id=30480487" TargetMode="External"/><Relationship Id="rId272" Type="http://schemas.openxmlformats.org/officeDocument/2006/relationships/hyperlink" Target="http://online.zakon.kz/Document/?doc_id=30519128" TargetMode="External"/><Relationship Id="rId577" Type="http://schemas.openxmlformats.org/officeDocument/2006/relationships/hyperlink" Target="http://online.zakon.kz/Document/?doc_id=30519128" TargetMode="External"/><Relationship Id="rId700" Type="http://schemas.openxmlformats.org/officeDocument/2006/relationships/hyperlink" Target="http://online.zakon.kz/Document/?doc_id=30567816" TargetMode="External"/><Relationship Id="rId1123" Type="http://schemas.openxmlformats.org/officeDocument/2006/relationships/hyperlink" Target="http://online.zakon.kz/Document/?doc_id=30479243" TargetMode="External"/><Relationship Id="rId1330" Type="http://schemas.openxmlformats.org/officeDocument/2006/relationships/hyperlink" Target="http://online.zakon.kz/Document/?doc_id=30519128" TargetMode="External"/><Relationship Id="rId1428" Type="http://schemas.openxmlformats.org/officeDocument/2006/relationships/hyperlink" Target="http://online.zakon.kz/Document/?doc_id=30486058" TargetMode="External"/><Relationship Id="rId1635" Type="http://schemas.openxmlformats.org/officeDocument/2006/relationships/hyperlink" Target="http://online.zakon.kz/Document/?doc_id=30529246" TargetMode="External"/><Relationship Id="rId1982" Type="http://schemas.openxmlformats.org/officeDocument/2006/relationships/hyperlink" Target="http://online.zakon.kz/Document/?doc_id=30535349" TargetMode="External"/><Relationship Id="rId2160" Type="http://schemas.openxmlformats.org/officeDocument/2006/relationships/hyperlink" Target="http://online.zakon.kz/Document/?doc_id=30485759" TargetMode="External"/><Relationship Id="rId2258" Type="http://schemas.openxmlformats.org/officeDocument/2006/relationships/hyperlink" Target="http://online.zakon.kz/Document/?doc_id=30448496" TargetMode="External"/><Relationship Id="rId132" Type="http://schemas.openxmlformats.org/officeDocument/2006/relationships/hyperlink" Target="http://online.zakon.kz/Document/?doc_id=30519128" TargetMode="External"/><Relationship Id="rId784" Type="http://schemas.openxmlformats.org/officeDocument/2006/relationships/hyperlink" Target="http://online.zakon.kz/Document/?doc_id=30502375" TargetMode="External"/><Relationship Id="rId991" Type="http://schemas.openxmlformats.org/officeDocument/2006/relationships/hyperlink" Target="http://online.zakon.kz/Document/?doc_id=30372477" TargetMode="External"/><Relationship Id="rId1067" Type="http://schemas.openxmlformats.org/officeDocument/2006/relationships/hyperlink" Target="http://online.zakon.kz/Document/?doc_id=30367517" TargetMode="External"/><Relationship Id="rId1842" Type="http://schemas.openxmlformats.org/officeDocument/2006/relationships/hyperlink" Target="http://online.zakon.kz/Document/?doc_id=30520170" TargetMode="External"/><Relationship Id="rId2020" Type="http://schemas.openxmlformats.org/officeDocument/2006/relationships/hyperlink" Target="http://online.zakon.kz/Document/?doc_id=30376596" TargetMode="External"/><Relationship Id="rId437" Type="http://schemas.openxmlformats.org/officeDocument/2006/relationships/hyperlink" Target="http://online.zakon.kz/Document/?doc_id=30367517" TargetMode="External"/><Relationship Id="rId644" Type="http://schemas.openxmlformats.org/officeDocument/2006/relationships/hyperlink" Target="http://online.zakon.kz/Document/?doc_id=30567816" TargetMode="External"/><Relationship Id="rId851" Type="http://schemas.openxmlformats.org/officeDocument/2006/relationships/hyperlink" Target="http://online.zakon.kz/Document/?doc_id=30520170" TargetMode="External"/><Relationship Id="rId1274" Type="http://schemas.openxmlformats.org/officeDocument/2006/relationships/hyperlink" Target="http://online.zakon.kz/Document/?doc_id=1038630" TargetMode="External"/><Relationship Id="rId1481" Type="http://schemas.openxmlformats.org/officeDocument/2006/relationships/hyperlink" Target="http://online.zakon.kz/Document/?doc_id=30384558" TargetMode="External"/><Relationship Id="rId1579" Type="http://schemas.openxmlformats.org/officeDocument/2006/relationships/hyperlink" Target="http://online.zakon.kz/Document/?doc_id=30520170" TargetMode="External"/><Relationship Id="rId1702" Type="http://schemas.openxmlformats.org/officeDocument/2006/relationships/hyperlink" Target="http://online.zakon.kz/Document/?doc_id=30455695" TargetMode="External"/><Relationship Id="rId2118" Type="http://schemas.openxmlformats.org/officeDocument/2006/relationships/hyperlink" Target="http://online.zakon.kz/Document/?doc_id=30518335" TargetMode="External"/><Relationship Id="rId2325" Type="http://schemas.openxmlformats.org/officeDocument/2006/relationships/hyperlink" Target="http://online.zakon.kz/Document/?doc_id=30536724" TargetMode="External"/><Relationship Id="rId283" Type="http://schemas.openxmlformats.org/officeDocument/2006/relationships/hyperlink" Target="http://online.zakon.kz/Document/?doc_id=30520170" TargetMode="External"/><Relationship Id="rId490" Type="http://schemas.openxmlformats.org/officeDocument/2006/relationships/hyperlink" Target="http://online.zakon.kz/Document/?doc_id=30565746" TargetMode="External"/><Relationship Id="rId504" Type="http://schemas.openxmlformats.org/officeDocument/2006/relationships/hyperlink" Target="http://online.zakon.kz/Document/?doc_id=30520170" TargetMode="External"/><Relationship Id="rId711" Type="http://schemas.openxmlformats.org/officeDocument/2006/relationships/hyperlink" Target="http://online.zakon.kz/Document/?doc_id=30520170" TargetMode="External"/><Relationship Id="rId949" Type="http://schemas.openxmlformats.org/officeDocument/2006/relationships/hyperlink" Target="http://online.zakon.kz/Document/?doc_id=30520170" TargetMode="External"/><Relationship Id="rId1134" Type="http://schemas.openxmlformats.org/officeDocument/2006/relationships/hyperlink" Target="http://online.zakon.kz/Document/?doc_id=30384393" TargetMode="External"/><Relationship Id="rId1341" Type="http://schemas.openxmlformats.org/officeDocument/2006/relationships/hyperlink" Target="http://online.zakon.kz/Document/?doc_id=30565746" TargetMode="External"/><Relationship Id="rId1786" Type="http://schemas.openxmlformats.org/officeDocument/2006/relationships/hyperlink" Target="http://online.zakon.kz/Document/?doc_id=30384558" TargetMode="External"/><Relationship Id="rId1993" Type="http://schemas.openxmlformats.org/officeDocument/2006/relationships/hyperlink" Target="http://online.zakon.kz/Document/?doc_id=30381446" TargetMode="External"/><Relationship Id="rId2171" Type="http://schemas.openxmlformats.org/officeDocument/2006/relationships/hyperlink" Target="http://online.zakon.kz/Document/?doc_id=30591207" TargetMode="External"/><Relationship Id="rId78" Type="http://schemas.openxmlformats.org/officeDocument/2006/relationships/hyperlink" Target="http://online.zakon.kz/Document/?doc_id=30183115" TargetMode="External"/><Relationship Id="rId143" Type="http://schemas.openxmlformats.org/officeDocument/2006/relationships/hyperlink" Target="http://online.zakon.kz/Document/?doc_id=30443287" TargetMode="External"/><Relationship Id="rId350" Type="http://schemas.openxmlformats.org/officeDocument/2006/relationships/hyperlink" Target="http://online.zakon.kz/Document/?doc_id=30577389" TargetMode="External"/><Relationship Id="rId588" Type="http://schemas.openxmlformats.org/officeDocument/2006/relationships/hyperlink" Target="http://online.zakon.kz/Document/?doc_id=30567816" TargetMode="External"/><Relationship Id="rId795" Type="http://schemas.openxmlformats.org/officeDocument/2006/relationships/hyperlink" Target="http://online.zakon.kz/Document/?doc_id=30384393" TargetMode="External"/><Relationship Id="rId809" Type="http://schemas.openxmlformats.org/officeDocument/2006/relationships/hyperlink" Target="http://online.zakon.kz/Document/?doc_id=30575398" TargetMode="External"/><Relationship Id="rId1201" Type="http://schemas.openxmlformats.org/officeDocument/2006/relationships/hyperlink" Target="http://online.zakon.kz/Document/?doc_id=30483603" TargetMode="External"/><Relationship Id="rId1439" Type="http://schemas.openxmlformats.org/officeDocument/2006/relationships/hyperlink" Target="http://online.zakon.kz/Document/?doc_id=30565746" TargetMode="External"/><Relationship Id="rId1646" Type="http://schemas.openxmlformats.org/officeDocument/2006/relationships/hyperlink" Target="http://online.zakon.kz/Document/?doc_id=30519128" TargetMode="External"/><Relationship Id="rId1853" Type="http://schemas.openxmlformats.org/officeDocument/2006/relationships/hyperlink" Target="http://online.zakon.kz/Document/?link_id=1001291850" TargetMode="External"/><Relationship Id="rId2031" Type="http://schemas.openxmlformats.org/officeDocument/2006/relationships/hyperlink" Target="http://online.zakon.kz/Document/?doc_id=30376596" TargetMode="External"/><Relationship Id="rId2269" Type="http://schemas.openxmlformats.org/officeDocument/2006/relationships/hyperlink" Target="http://online.zakon.kz/Document/?doc_id=30194061" TargetMode="External"/><Relationship Id="rId9" Type="http://schemas.openxmlformats.org/officeDocument/2006/relationships/hyperlink" Target="http://online.zakon.kz/Document/?doc_id=30368620" TargetMode="External"/><Relationship Id="rId210" Type="http://schemas.openxmlformats.org/officeDocument/2006/relationships/hyperlink" Target="http://online.zakon.kz/Document/?doc_id=30567816" TargetMode="External"/><Relationship Id="rId448" Type="http://schemas.openxmlformats.org/officeDocument/2006/relationships/hyperlink" Target="http://online.zakon.kz/Document/?doc_id=30567816" TargetMode="External"/><Relationship Id="rId655" Type="http://schemas.openxmlformats.org/officeDocument/2006/relationships/hyperlink" Target="http://online.zakon.kz/Document/?doc_id=30581466" TargetMode="External"/><Relationship Id="rId862" Type="http://schemas.openxmlformats.org/officeDocument/2006/relationships/hyperlink" Target="http://online.zakon.kz/Document/?doc_id=30384393" TargetMode="External"/><Relationship Id="rId1078" Type="http://schemas.openxmlformats.org/officeDocument/2006/relationships/hyperlink" Target="http://online.zakon.kz/Document/?doc_id=1003931" TargetMode="External"/><Relationship Id="rId1285" Type="http://schemas.openxmlformats.org/officeDocument/2006/relationships/hyperlink" Target="http://online.zakon.kz/Document/?doc_id=1038630" TargetMode="External"/><Relationship Id="rId1492" Type="http://schemas.openxmlformats.org/officeDocument/2006/relationships/hyperlink" Target="http://online.zakon.kz/Document/?doc_id=30502404" TargetMode="External"/><Relationship Id="rId1506" Type="http://schemas.openxmlformats.org/officeDocument/2006/relationships/hyperlink" Target="http://online.zakon.kz/Document/?doc_id=30567816" TargetMode="External"/><Relationship Id="rId1713" Type="http://schemas.openxmlformats.org/officeDocument/2006/relationships/hyperlink" Target="http://online.zakon.kz/Document/?doc_id=30519128" TargetMode="External"/><Relationship Id="rId1920" Type="http://schemas.openxmlformats.org/officeDocument/2006/relationships/hyperlink" Target="http://online.zakon.kz/Document/?doc_id=30427707" TargetMode="External"/><Relationship Id="rId2129" Type="http://schemas.openxmlformats.org/officeDocument/2006/relationships/hyperlink" Target="http://online.zakon.kz/Document/?doc_id=30381446" TargetMode="External"/><Relationship Id="rId2336" Type="http://schemas.openxmlformats.org/officeDocument/2006/relationships/hyperlink" Target="http://online.zakon.kz/Document/?doc_id=30519128" TargetMode="External"/><Relationship Id="rId294" Type="http://schemas.openxmlformats.org/officeDocument/2006/relationships/hyperlink" Target="http://online.zakon.kz/Document/?doc_id=30520170" TargetMode="External"/><Relationship Id="rId308" Type="http://schemas.openxmlformats.org/officeDocument/2006/relationships/hyperlink" Target="http://online.zakon.kz/Document/?doc_id=30519128" TargetMode="External"/><Relationship Id="rId515" Type="http://schemas.openxmlformats.org/officeDocument/2006/relationships/hyperlink" Target="http://online.zakon.kz/Document/?doc_id=30384393" TargetMode="External"/><Relationship Id="rId722" Type="http://schemas.openxmlformats.org/officeDocument/2006/relationships/hyperlink" Target="http://online.zakon.kz/Document/?doc_id=30491471" TargetMode="External"/><Relationship Id="rId1145" Type="http://schemas.openxmlformats.org/officeDocument/2006/relationships/hyperlink" Target="http://online.zakon.kz/Document/?doc_id=30381186" TargetMode="External"/><Relationship Id="rId1352" Type="http://schemas.openxmlformats.org/officeDocument/2006/relationships/hyperlink" Target="http://online.zakon.kz/Document/?doc_id=30565746" TargetMode="External"/><Relationship Id="rId1797" Type="http://schemas.openxmlformats.org/officeDocument/2006/relationships/hyperlink" Target="http://online.zakon.kz/Document/?doc_id=30519128" TargetMode="External"/><Relationship Id="rId2182" Type="http://schemas.openxmlformats.org/officeDocument/2006/relationships/hyperlink" Target="http://online.zakon.kz/Document/?doc_id=30582311" TargetMode="External"/><Relationship Id="rId2403" Type="http://schemas.openxmlformats.org/officeDocument/2006/relationships/hyperlink" Target="http://online.zakon.kz/Document/?doc_id=30448496" TargetMode="External"/><Relationship Id="rId89" Type="http://schemas.openxmlformats.org/officeDocument/2006/relationships/hyperlink" Target="http://online.zakon.kz/Document/?doc_id=1006061" TargetMode="External"/><Relationship Id="rId154" Type="http://schemas.openxmlformats.org/officeDocument/2006/relationships/hyperlink" Target="http://online.zakon.kz/Document/?doc_id=1006061" TargetMode="External"/><Relationship Id="rId361" Type="http://schemas.openxmlformats.org/officeDocument/2006/relationships/hyperlink" Target="http://online.zakon.kz/Document/?doc_id=30520170" TargetMode="External"/><Relationship Id="rId599" Type="http://schemas.openxmlformats.org/officeDocument/2006/relationships/hyperlink" Target="http://online.zakon.kz/Document/?doc_id=30520170" TargetMode="External"/><Relationship Id="rId1005" Type="http://schemas.openxmlformats.org/officeDocument/2006/relationships/hyperlink" Target="http://online.zakon.kz/Document/?doc_id=30519128" TargetMode="External"/><Relationship Id="rId1212" Type="http://schemas.openxmlformats.org/officeDocument/2006/relationships/hyperlink" Target="http://online.zakon.kz/Document/?doc_id=30534330" TargetMode="External"/><Relationship Id="rId1657" Type="http://schemas.openxmlformats.org/officeDocument/2006/relationships/hyperlink" Target="http://online.zakon.kz/Document/?doc_id=30404830" TargetMode="External"/><Relationship Id="rId1864" Type="http://schemas.openxmlformats.org/officeDocument/2006/relationships/hyperlink" Target="http://online.zakon.kz/Document/?doc_id=30199787" TargetMode="External"/><Relationship Id="rId2042" Type="http://schemas.openxmlformats.org/officeDocument/2006/relationships/hyperlink" Target="http://online.zakon.kz/Document/?doc_id=30563105" TargetMode="External"/><Relationship Id="rId459" Type="http://schemas.openxmlformats.org/officeDocument/2006/relationships/hyperlink" Target="http://online.zakon.kz/Document/?doc_id=30480182" TargetMode="External"/><Relationship Id="rId666" Type="http://schemas.openxmlformats.org/officeDocument/2006/relationships/hyperlink" Target="http://online.zakon.kz/Document/?doc_id=30565027" TargetMode="External"/><Relationship Id="rId873" Type="http://schemas.openxmlformats.org/officeDocument/2006/relationships/hyperlink" Target="http://online.zakon.kz/Document/?doc_id=30519128" TargetMode="External"/><Relationship Id="rId1089" Type="http://schemas.openxmlformats.org/officeDocument/2006/relationships/hyperlink" Target="http://online.zakon.kz/Document/?doc_id=1004237" TargetMode="External"/><Relationship Id="rId1296" Type="http://schemas.openxmlformats.org/officeDocument/2006/relationships/hyperlink" Target="http://online.zakon.kz/Document/?doc_id=30567816" TargetMode="External"/><Relationship Id="rId1517" Type="http://schemas.openxmlformats.org/officeDocument/2006/relationships/hyperlink" Target="http://online.zakon.kz/Document/?doc_id=30519128" TargetMode="External"/><Relationship Id="rId1724" Type="http://schemas.openxmlformats.org/officeDocument/2006/relationships/hyperlink" Target="http://online.zakon.kz/Document/?doc_id=1041258" TargetMode="External"/><Relationship Id="rId2347" Type="http://schemas.openxmlformats.org/officeDocument/2006/relationships/hyperlink" Target="http://online.zakon.kz/Document/?doc_id=30376596" TargetMode="External"/><Relationship Id="rId16" Type="http://schemas.openxmlformats.org/officeDocument/2006/relationships/hyperlink" Target="http://online.zakon.kz/Document/?doc_id=30443496" TargetMode="External"/><Relationship Id="rId221" Type="http://schemas.openxmlformats.org/officeDocument/2006/relationships/hyperlink" Target="http://online.zakon.kz/Document/?doc_id=30520170" TargetMode="External"/><Relationship Id="rId319" Type="http://schemas.openxmlformats.org/officeDocument/2006/relationships/hyperlink" Target="http://online.zakon.kz/Document/?doc_id=30567816" TargetMode="External"/><Relationship Id="rId526" Type="http://schemas.openxmlformats.org/officeDocument/2006/relationships/hyperlink" Target="http://online.zakon.kz/Document/?doc_id=30443496" TargetMode="External"/><Relationship Id="rId1156" Type="http://schemas.openxmlformats.org/officeDocument/2006/relationships/hyperlink" Target="http://online.zakon.kz/Document/?doc_id=30443496" TargetMode="External"/><Relationship Id="rId1363" Type="http://schemas.openxmlformats.org/officeDocument/2006/relationships/hyperlink" Target="http://online.zakon.kz/Document/?doc_id=30194061" TargetMode="External"/><Relationship Id="rId1931" Type="http://schemas.openxmlformats.org/officeDocument/2006/relationships/hyperlink" Target="http://online.zakon.kz/Document/?doc_id=30449190" TargetMode="External"/><Relationship Id="rId2207" Type="http://schemas.openxmlformats.org/officeDocument/2006/relationships/hyperlink" Target="http://online.zakon.kz/Document/?doc_id=30520170" TargetMode="External"/><Relationship Id="rId733" Type="http://schemas.openxmlformats.org/officeDocument/2006/relationships/hyperlink" Target="http://online.zakon.kz/Document/?doc_id=30519128" TargetMode="External"/><Relationship Id="rId940" Type="http://schemas.openxmlformats.org/officeDocument/2006/relationships/hyperlink" Target="http://online.zakon.kz/Document/?doc_id=30520170" TargetMode="External"/><Relationship Id="rId1016" Type="http://schemas.openxmlformats.org/officeDocument/2006/relationships/hyperlink" Target="http://online.zakon.kz/Document/?doc_id=30486056" TargetMode="External"/><Relationship Id="rId1570" Type="http://schemas.openxmlformats.org/officeDocument/2006/relationships/hyperlink" Target="http://online.zakon.kz/Document/?doc_id=30567816" TargetMode="External"/><Relationship Id="rId1668" Type="http://schemas.openxmlformats.org/officeDocument/2006/relationships/hyperlink" Target="http://online.zakon.kz/Document/?doc_id=30519128" TargetMode="External"/><Relationship Id="rId1875" Type="http://schemas.openxmlformats.org/officeDocument/2006/relationships/hyperlink" Target="http://online.zakon.kz/Document/?doc_id=30012981" TargetMode="External"/><Relationship Id="rId2193" Type="http://schemas.openxmlformats.org/officeDocument/2006/relationships/hyperlink" Target="http://online.zakon.kz/Document/?link_id=1001305300" TargetMode="External"/><Relationship Id="rId2414" Type="http://schemas.openxmlformats.org/officeDocument/2006/relationships/hyperlink" Target="http://online.zakon.kz/Document/?doc_id=30449190" TargetMode="External"/><Relationship Id="rId165" Type="http://schemas.openxmlformats.org/officeDocument/2006/relationships/hyperlink" Target="http://online.zakon.kz/Document/?doc_id=30443284" TargetMode="External"/><Relationship Id="rId372" Type="http://schemas.openxmlformats.org/officeDocument/2006/relationships/hyperlink" Target="http://online.zakon.kz/Document/?doc_id=30520170" TargetMode="External"/><Relationship Id="rId677" Type="http://schemas.openxmlformats.org/officeDocument/2006/relationships/hyperlink" Target="http://online.zakon.kz/Document/?doc_id=30384558" TargetMode="External"/><Relationship Id="rId800" Type="http://schemas.openxmlformats.org/officeDocument/2006/relationships/hyperlink" Target="http://online.zakon.kz/Document/?doc_id=1026672" TargetMode="External"/><Relationship Id="rId1223" Type="http://schemas.openxmlformats.org/officeDocument/2006/relationships/hyperlink" Target="http://online.zakon.kz/Document/?doc_id=30570640" TargetMode="External"/><Relationship Id="rId1430" Type="http://schemas.openxmlformats.org/officeDocument/2006/relationships/hyperlink" Target="http://online.zakon.kz/Document/?doc_id=30565746" TargetMode="External"/><Relationship Id="rId1528" Type="http://schemas.openxmlformats.org/officeDocument/2006/relationships/hyperlink" Target="http://online.zakon.kz/Document/?doc_id=30506804" TargetMode="External"/><Relationship Id="rId2053" Type="http://schemas.openxmlformats.org/officeDocument/2006/relationships/hyperlink" Target="http://online.zakon.kz/Document/?doc_id=30519128" TargetMode="External"/><Relationship Id="rId2260" Type="http://schemas.openxmlformats.org/officeDocument/2006/relationships/hyperlink" Target="http://online.zakon.kz/Document/?doc_id=30448496" TargetMode="External"/><Relationship Id="rId2358" Type="http://schemas.openxmlformats.org/officeDocument/2006/relationships/hyperlink" Target="http://online.zakon.kz/Document/?doc_id=30535370" TargetMode="External"/><Relationship Id="rId232" Type="http://schemas.openxmlformats.org/officeDocument/2006/relationships/hyperlink" Target="http://online.zakon.kz/Document/?doc_id=30563105" TargetMode="External"/><Relationship Id="rId884" Type="http://schemas.openxmlformats.org/officeDocument/2006/relationships/hyperlink" Target="http://online.zakon.kz/Document/?doc_id=30564879" TargetMode="External"/><Relationship Id="rId1735" Type="http://schemas.openxmlformats.org/officeDocument/2006/relationships/hyperlink" Target="http://online.zakon.kz/Document/?doc_id=30452664" TargetMode="External"/><Relationship Id="rId1942" Type="http://schemas.openxmlformats.org/officeDocument/2006/relationships/hyperlink" Target="http://online.zakon.kz/Document/?doc_id=30563105" TargetMode="External"/><Relationship Id="rId2120" Type="http://schemas.openxmlformats.org/officeDocument/2006/relationships/hyperlink" Target="http://online.zakon.kz/Document/?doc_id=30563105" TargetMode="External"/><Relationship Id="rId27" Type="http://schemas.openxmlformats.org/officeDocument/2006/relationships/hyperlink" Target="http://online.zakon.kz/Document/?doc_id=30384393" TargetMode="External"/><Relationship Id="rId537" Type="http://schemas.openxmlformats.org/officeDocument/2006/relationships/hyperlink" Target="http://online.zakon.kz/Document/?doc_id=30567816" TargetMode="External"/><Relationship Id="rId744" Type="http://schemas.openxmlformats.org/officeDocument/2006/relationships/hyperlink" Target="http://online.zakon.kz/Document/?doc_id=30535259" TargetMode="External"/><Relationship Id="rId951" Type="http://schemas.openxmlformats.org/officeDocument/2006/relationships/hyperlink" Target="http://online.zakon.kz/Document/?doc_id=30507115" TargetMode="External"/><Relationship Id="rId1167" Type="http://schemas.openxmlformats.org/officeDocument/2006/relationships/hyperlink" Target="http://online.zakon.kz/Document/?doc_id=30443284" TargetMode="External"/><Relationship Id="rId1374" Type="http://schemas.openxmlformats.org/officeDocument/2006/relationships/hyperlink" Target="http://online.zakon.kz/Document/?doc_id=30519128" TargetMode="External"/><Relationship Id="rId1581" Type="http://schemas.openxmlformats.org/officeDocument/2006/relationships/hyperlink" Target="http://online.zakon.kz/Document/?doc_id=1026672" TargetMode="External"/><Relationship Id="rId1679" Type="http://schemas.openxmlformats.org/officeDocument/2006/relationships/hyperlink" Target="http://online.zakon.kz/Document/?doc_id=30520170" TargetMode="External"/><Relationship Id="rId1802" Type="http://schemas.openxmlformats.org/officeDocument/2006/relationships/hyperlink" Target="http://online.zakon.kz/Document/?doc_id=30519128" TargetMode="External"/><Relationship Id="rId2218" Type="http://schemas.openxmlformats.org/officeDocument/2006/relationships/hyperlink" Target="http://online.zakon.kz/Document/?doc_id=30502335" TargetMode="External"/><Relationship Id="rId2425" Type="http://schemas.openxmlformats.org/officeDocument/2006/relationships/footer" Target="footer1.xml"/><Relationship Id="rId80" Type="http://schemas.openxmlformats.org/officeDocument/2006/relationships/hyperlink" Target="http://online.zakon.kz/Document/?doc_id=30555478" TargetMode="External"/><Relationship Id="rId176" Type="http://schemas.openxmlformats.org/officeDocument/2006/relationships/hyperlink" Target="http://online.zakon.kz/Document/?doc_id=30443496" TargetMode="External"/><Relationship Id="rId383" Type="http://schemas.openxmlformats.org/officeDocument/2006/relationships/hyperlink" Target="http://online.zakon.kz/Document/?doc_id=30374951" TargetMode="External"/><Relationship Id="rId590" Type="http://schemas.openxmlformats.org/officeDocument/2006/relationships/hyperlink" Target="http://online.zakon.kz/Document/?doc_id=30520170" TargetMode="External"/><Relationship Id="rId604" Type="http://schemas.openxmlformats.org/officeDocument/2006/relationships/hyperlink" Target="http://online.zakon.kz/Document/?doc_id=30506810" TargetMode="External"/><Relationship Id="rId811" Type="http://schemas.openxmlformats.org/officeDocument/2006/relationships/hyperlink" Target="http://online.zakon.kz/Document/?doc_id=30520170" TargetMode="External"/><Relationship Id="rId1027" Type="http://schemas.openxmlformats.org/officeDocument/2006/relationships/hyperlink" Target="http://online.zakon.kz/Document/?doc_id=30503223" TargetMode="External"/><Relationship Id="rId1234" Type="http://schemas.openxmlformats.org/officeDocument/2006/relationships/hyperlink" Target="http://online.zakon.kz/Document/?doc_id=30367517" TargetMode="External"/><Relationship Id="rId1441" Type="http://schemas.openxmlformats.org/officeDocument/2006/relationships/hyperlink" Target="http://online.zakon.kz/Document/?doc_id=30519128" TargetMode="External"/><Relationship Id="rId1886" Type="http://schemas.openxmlformats.org/officeDocument/2006/relationships/hyperlink" Target="http://online.zakon.kz/Document/?doc_id=30519128" TargetMode="External"/><Relationship Id="rId2064" Type="http://schemas.openxmlformats.org/officeDocument/2006/relationships/hyperlink" Target="http://online.zakon.kz/Document/?doc_id=30519128" TargetMode="External"/><Relationship Id="rId2271" Type="http://schemas.openxmlformats.org/officeDocument/2006/relationships/hyperlink" Target="http://online.zakon.kz/Document/?doc_id=30505340" TargetMode="External"/><Relationship Id="rId243" Type="http://schemas.openxmlformats.org/officeDocument/2006/relationships/hyperlink" Target="http://online.zakon.kz/Document/?doc_id=30520170" TargetMode="External"/><Relationship Id="rId450" Type="http://schemas.openxmlformats.org/officeDocument/2006/relationships/hyperlink" Target="http://online.zakon.kz/Document/?doc_id=30367517" TargetMode="External"/><Relationship Id="rId688" Type="http://schemas.openxmlformats.org/officeDocument/2006/relationships/hyperlink" Target="http://online.zakon.kz/Document/?doc_id=30567816" TargetMode="External"/><Relationship Id="rId895" Type="http://schemas.openxmlformats.org/officeDocument/2006/relationships/hyperlink" Target="http://online.zakon.kz/Document/?doc_id=30519128" TargetMode="External"/><Relationship Id="rId909" Type="http://schemas.openxmlformats.org/officeDocument/2006/relationships/hyperlink" Target="http://online.zakon.kz/Document/?doc_id=30519128" TargetMode="External"/><Relationship Id="rId1080" Type="http://schemas.openxmlformats.org/officeDocument/2006/relationships/hyperlink" Target="http://online.zakon.kz/Document/?doc_id=30118747" TargetMode="External"/><Relationship Id="rId1301" Type="http://schemas.openxmlformats.org/officeDocument/2006/relationships/hyperlink" Target="http://online.zakon.kz/Document/?doc_id=30520170" TargetMode="External"/><Relationship Id="rId1539" Type="http://schemas.openxmlformats.org/officeDocument/2006/relationships/hyperlink" Target="http://online.zakon.kz/Document/?doc_id=30092011" TargetMode="External"/><Relationship Id="rId1746" Type="http://schemas.openxmlformats.org/officeDocument/2006/relationships/hyperlink" Target="http://online.zakon.kz/Document/?link_id=1000944125" TargetMode="External"/><Relationship Id="rId1953" Type="http://schemas.openxmlformats.org/officeDocument/2006/relationships/hyperlink" Target="http://online.zakon.kz/Document/?doc_id=30563105" TargetMode="External"/><Relationship Id="rId2131" Type="http://schemas.openxmlformats.org/officeDocument/2006/relationships/hyperlink" Target="http://online.zakon.kz/Document/?doc_id=30384393" TargetMode="External"/><Relationship Id="rId2369" Type="http://schemas.openxmlformats.org/officeDocument/2006/relationships/hyperlink" Target="http://online.zakon.kz/Document/?doc_id=1038630" TargetMode="External"/><Relationship Id="rId38" Type="http://schemas.openxmlformats.org/officeDocument/2006/relationships/hyperlink" Target="http://online.zakon.kz/Document/?doc_id=30397480" TargetMode="External"/><Relationship Id="rId103" Type="http://schemas.openxmlformats.org/officeDocument/2006/relationships/hyperlink" Target="http://online.zakon.kz/Document/?doc_id=30428948" TargetMode="External"/><Relationship Id="rId310" Type="http://schemas.openxmlformats.org/officeDocument/2006/relationships/hyperlink" Target="http://online.zakon.kz/Document/?doc_id=30392648" TargetMode="External"/><Relationship Id="rId548" Type="http://schemas.openxmlformats.org/officeDocument/2006/relationships/hyperlink" Target="http://online.zakon.kz/Document/?doc_id=30565746" TargetMode="External"/><Relationship Id="rId755" Type="http://schemas.openxmlformats.org/officeDocument/2006/relationships/hyperlink" Target="http://online.zakon.kz/Document/?doc_id=1026672" TargetMode="External"/><Relationship Id="rId962" Type="http://schemas.openxmlformats.org/officeDocument/2006/relationships/hyperlink" Target="http://online.zakon.kz/Document/?doc_id=30519128" TargetMode="External"/><Relationship Id="rId1178" Type="http://schemas.openxmlformats.org/officeDocument/2006/relationships/hyperlink" Target="http://online.zakon.kz/Document/?doc_id=30502301" TargetMode="External"/><Relationship Id="rId1385" Type="http://schemas.openxmlformats.org/officeDocument/2006/relationships/hyperlink" Target="http://online.zakon.kz/Document/?doc_id=30443284" TargetMode="External"/><Relationship Id="rId1592" Type="http://schemas.openxmlformats.org/officeDocument/2006/relationships/hyperlink" Target="http://online.zakon.kz/Document/?doc_id=30519128" TargetMode="External"/><Relationship Id="rId1606" Type="http://schemas.openxmlformats.org/officeDocument/2006/relationships/hyperlink" Target="http://online.zakon.kz/Document/?doc_id=1026672" TargetMode="External"/><Relationship Id="rId1813" Type="http://schemas.openxmlformats.org/officeDocument/2006/relationships/hyperlink" Target="http://online.zakon.kz/Document/?doc_id=30520170" TargetMode="External"/><Relationship Id="rId2229" Type="http://schemas.openxmlformats.org/officeDocument/2006/relationships/hyperlink" Target="http://online.zakon.kz/Document/?doc_id=30447840" TargetMode="External"/><Relationship Id="rId91" Type="http://schemas.openxmlformats.org/officeDocument/2006/relationships/hyperlink" Target="http://online.zakon.kz/Document/?doc_id=30574286" TargetMode="External"/><Relationship Id="rId187" Type="http://schemas.openxmlformats.org/officeDocument/2006/relationships/hyperlink" Target="http://online.zakon.kz/Document/?doc_id=30443496" TargetMode="External"/><Relationship Id="rId394" Type="http://schemas.openxmlformats.org/officeDocument/2006/relationships/hyperlink" Target="http://online.zakon.kz/Document/?doc_id=30564885" TargetMode="External"/><Relationship Id="rId408" Type="http://schemas.openxmlformats.org/officeDocument/2006/relationships/hyperlink" Target="http://online.zakon.kz/Document/?doc_id=30572296" TargetMode="External"/><Relationship Id="rId615" Type="http://schemas.openxmlformats.org/officeDocument/2006/relationships/hyperlink" Target="http://online.zakon.kz/Document/?doc_id=30565746" TargetMode="External"/><Relationship Id="rId822" Type="http://schemas.openxmlformats.org/officeDocument/2006/relationships/hyperlink" Target="http://online.zakon.kz/Document/?doc_id=30519128" TargetMode="External"/><Relationship Id="rId1038" Type="http://schemas.openxmlformats.org/officeDocument/2006/relationships/hyperlink" Target="http://online.zakon.kz/Document/?doc_id=30565746" TargetMode="External"/><Relationship Id="rId1245" Type="http://schemas.openxmlformats.org/officeDocument/2006/relationships/hyperlink" Target="http://online.zakon.kz/Document/?doc_id=30519128" TargetMode="External"/><Relationship Id="rId1452" Type="http://schemas.openxmlformats.org/officeDocument/2006/relationships/hyperlink" Target="http://online.zakon.kz/Document/?doc_id=30487611" TargetMode="External"/><Relationship Id="rId1897" Type="http://schemas.openxmlformats.org/officeDocument/2006/relationships/hyperlink" Target="http://online.zakon.kz/Document/?link_id=1000934753" TargetMode="External"/><Relationship Id="rId2075" Type="http://schemas.openxmlformats.org/officeDocument/2006/relationships/hyperlink" Target="http://online.zakon.kz/Document/?doc_id=30563105" TargetMode="External"/><Relationship Id="rId2282" Type="http://schemas.openxmlformats.org/officeDocument/2006/relationships/hyperlink" Target="http://online.zakon.kz/Document/?doc_id=30565746" TargetMode="External"/><Relationship Id="rId254" Type="http://schemas.openxmlformats.org/officeDocument/2006/relationships/hyperlink" Target="http://online.zakon.kz/Document/?doc_id=30520170" TargetMode="External"/><Relationship Id="rId699" Type="http://schemas.openxmlformats.org/officeDocument/2006/relationships/hyperlink" Target="http://online.zakon.kz/Document/?doc_id=30565746" TargetMode="External"/><Relationship Id="rId1091" Type="http://schemas.openxmlformats.org/officeDocument/2006/relationships/hyperlink" Target="http://online.zakon.kz/Document/?doc_id=30378247" TargetMode="External"/><Relationship Id="rId1105" Type="http://schemas.openxmlformats.org/officeDocument/2006/relationships/hyperlink" Target="http://online.zakon.kz/Document/?doc_id=30520170" TargetMode="External"/><Relationship Id="rId1312" Type="http://schemas.openxmlformats.org/officeDocument/2006/relationships/hyperlink" Target="http://online.zakon.kz/Document/?doc_id=1004071" TargetMode="External"/><Relationship Id="rId1757" Type="http://schemas.openxmlformats.org/officeDocument/2006/relationships/hyperlink" Target="http://online.zakon.kz/Document/?doc_id=30503305" TargetMode="External"/><Relationship Id="rId1964" Type="http://schemas.openxmlformats.org/officeDocument/2006/relationships/hyperlink" Target="http://online.zakon.kz/Document/?doc_id=30563105" TargetMode="External"/><Relationship Id="rId49" Type="http://schemas.openxmlformats.org/officeDocument/2006/relationships/hyperlink" Target="http://online.zakon.kz/Document/?doc_id=30103567" TargetMode="External"/><Relationship Id="rId114" Type="http://schemas.openxmlformats.org/officeDocument/2006/relationships/hyperlink" Target="http://online.zakon.kz/Document/?doc_id=1007927" TargetMode="External"/><Relationship Id="rId461" Type="http://schemas.openxmlformats.org/officeDocument/2006/relationships/hyperlink" Target="http://online.zakon.kz/Document/?doc_id=30559920" TargetMode="External"/><Relationship Id="rId559" Type="http://schemas.openxmlformats.org/officeDocument/2006/relationships/hyperlink" Target="http://online.zakon.kz/Document/?doc_id=30520170" TargetMode="External"/><Relationship Id="rId766" Type="http://schemas.openxmlformats.org/officeDocument/2006/relationships/hyperlink" Target="http://online.zakon.kz/Document/?doc_id=30581466" TargetMode="External"/><Relationship Id="rId1189" Type="http://schemas.openxmlformats.org/officeDocument/2006/relationships/hyperlink" Target="http://online.zakon.kz/Document/?doc_id=30586234" TargetMode="External"/><Relationship Id="rId1396" Type="http://schemas.openxmlformats.org/officeDocument/2006/relationships/hyperlink" Target="http://online.zakon.kz/Document/?doc_id=30384558" TargetMode="External"/><Relationship Id="rId1617" Type="http://schemas.openxmlformats.org/officeDocument/2006/relationships/hyperlink" Target="http://online.zakon.kz/Document/?doc_id=1029598" TargetMode="External"/><Relationship Id="rId1824" Type="http://schemas.openxmlformats.org/officeDocument/2006/relationships/hyperlink" Target="http://online.zakon.kz/Document/?doc_id=30519128" TargetMode="External"/><Relationship Id="rId2142" Type="http://schemas.openxmlformats.org/officeDocument/2006/relationships/hyperlink" Target="http://online.zakon.kz/Document/?doc_id=30381446" TargetMode="External"/><Relationship Id="rId198" Type="http://schemas.openxmlformats.org/officeDocument/2006/relationships/hyperlink" Target="http://online.zakon.kz/Document/?doc_id=30519128" TargetMode="External"/><Relationship Id="rId321" Type="http://schemas.openxmlformats.org/officeDocument/2006/relationships/hyperlink" Target="http://online.zakon.kz/Document/?doc_id=30385128" TargetMode="External"/><Relationship Id="rId419" Type="http://schemas.openxmlformats.org/officeDocument/2006/relationships/hyperlink" Target="http://online.zakon.kz/Document/?doc_id=1006061" TargetMode="External"/><Relationship Id="rId626" Type="http://schemas.openxmlformats.org/officeDocument/2006/relationships/hyperlink" Target="http://online.zakon.kz/Document/?doc_id=30567816" TargetMode="External"/><Relationship Id="rId973" Type="http://schemas.openxmlformats.org/officeDocument/2006/relationships/hyperlink" Target="http://online.zakon.kz/Document/?doc_id=30520170" TargetMode="External"/><Relationship Id="rId1049" Type="http://schemas.openxmlformats.org/officeDocument/2006/relationships/hyperlink" Target="http://online.zakon.kz/Document/?doc_id=30519128" TargetMode="External"/><Relationship Id="rId1256" Type="http://schemas.openxmlformats.org/officeDocument/2006/relationships/hyperlink" Target="http://online.zakon.kz/Document/?doc_id=1013922" TargetMode="External"/><Relationship Id="rId2002" Type="http://schemas.openxmlformats.org/officeDocument/2006/relationships/hyperlink" Target="http://online.zakon.kz/Document/?doc_id=30563105" TargetMode="External"/><Relationship Id="rId2086" Type="http://schemas.openxmlformats.org/officeDocument/2006/relationships/hyperlink" Target="http://online.zakon.kz/Document/?doc_id=30565746" TargetMode="External"/><Relationship Id="rId2307" Type="http://schemas.openxmlformats.org/officeDocument/2006/relationships/hyperlink" Target="http://online.zakon.kz/Document/?doc_id=30584136" TargetMode="External"/><Relationship Id="rId833" Type="http://schemas.openxmlformats.org/officeDocument/2006/relationships/hyperlink" Target="http://online.zakon.kz/Document/?doc_id=30503299" TargetMode="External"/><Relationship Id="rId1116" Type="http://schemas.openxmlformats.org/officeDocument/2006/relationships/hyperlink" Target="http://online.zakon.kz/Document/?doc_id=30520170" TargetMode="External"/><Relationship Id="rId1463" Type="http://schemas.openxmlformats.org/officeDocument/2006/relationships/hyperlink" Target="http://online.zakon.kz/Document/?doc_id=30487662" TargetMode="External"/><Relationship Id="rId1670" Type="http://schemas.openxmlformats.org/officeDocument/2006/relationships/hyperlink" Target="http://online.zakon.kz/Document/?doc_id=30381446" TargetMode="External"/><Relationship Id="rId1768" Type="http://schemas.openxmlformats.org/officeDocument/2006/relationships/hyperlink" Target="http://online.zakon.kz/Document/?doc_id=30085593" TargetMode="External"/><Relationship Id="rId2293" Type="http://schemas.openxmlformats.org/officeDocument/2006/relationships/hyperlink" Target="http://online.zakon.kz/Document/?doc_id=30380240" TargetMode="External"/><Relationship Id="rId265" Type="http://schemas.openxmlformats.org/officeDocument/2006/relationships/hyperlink" Target="http://online.zakon.kz/Document/?doc_id=30519128" TargetMode="External"/><Relationship Id="rId472" Type="http://schemas.openxmlformats.org/officeDocument/2006/relationships/hyperlink" Target="http://online.zakon.kz/Document/?doc_id=30586242" TargetMode="External"/><Relationship Id="rId900" Type="http://schemas.openxmlformats.org/officeDocument/2006/relationships/hyperlink" Target="http://online.zakon.kz/Document/?doc_id=30414583" TargetMode="External"/><Relationship Id="rId1323" Type="http://schemas.openxmlformats.org/officeDocument/2006/relationships/hyperlink" Target="http://online.zakon.kz/Document/?doc_id=30520170" TargetMode="External"/><Relationship Id="rId1530" Type="http://schemas.openxmlformats.org/officeDocument/2006/relationships/hyperlink" Target="http://online.zakon.kz/Document/?doc_id=30520170" TargetMode="External"/><Relationship Id="rId1628" Type="http://schemas.openxmlformats.org/officeDocument/2006/relationships/hyperlink" Target="http://online.zakon.kz/Document/?doc_id=30567816" TargetMode="External"/><Relationship Id="rId1975" Type="http://schemas.openxmlformats.org/officeDocument/2006/relationships/hyperlink" Target="http://online.zakon.kz/Document/?doc_id=30505434" TargetMode="External"/><Relationship Id="rId2153" Type="http://schemas.openxmlformats.org/officeDocument/2006/relationships/hyperlink" Target="http://online.zakon.kz/Document/?doc_id=30551117" TargetMode="External"/><Relationship Id="rId2360" Type="http://schemas.openxmlformats.org/officeDocument/2006/relationships/hyperlink" Target="http://online.zakon.kz/Document/?doc_id=30376596" TargetMode="External"/><Relationship Id="rId125" Type="http://schemas.openxmlformats.org/officeDocument/2006/relationships/hyperlink" Target="http://online.zakon.kz/Document/?doc_id=30472271" TargetMode="External"/><Relationship Id="rId332" Type="http://schemas.openxmlformats.org/officeDocument/2006/relationships/hyperlink" Target="http://online.zakon.kz/Document/?doc_id=30381733" TargetMode="External"/><Relationship Id="rId777" Type="http://schemas.openxmlformats.org/officeDocument/2006/relationships/hyperlink" Target="http://online.zakon.kz/Document/?doc_id=30564921" TargetMode="External"/><Relationship Id="rId984" Type="http://schemas.openxmlformats.org/officeDocument/2006/relationships/hyperlink" Target="http://online.zakon.kz/Document/?doc_id=30376596" TargetMode="External"/><Relationship Id="rId1835" Type="http://schemas.openxmlformats.org/officeDocument/2006/relationships/hyperlink" Target="http://online.zakon.kz/Document/?doc_id=30063141" TargetMode="External"/><Relationship Id="rId2013" Type="http://schemas.openxmlformats.org/officeDocument/2006/relationships/hyperlink" Target="http://online.zakon.kz/Document/?doc_id=30505639" TargetMode="External"/><Relationship Id="rId2220" Type="http://schemas.openxmlformats.org/officeDocument/2006/relationships/hyperlink" Target="http://online.zakon.kz/Document/?doc_id=30520170" TargetMode="External"/><Relationship Id="rId637" Type="http://schemas.openxmlformats.org/officeDocument/2006/relationships/hyperlink" Target="http://online.zakon.kz/Document/?doc_id=30549940" TargetMode="External"/><Relationship Id="rId844" Type="http://schemas.openxmlformats.org/officeDocument/2006/relationships/hyperlink" Target="http://online.zakon.kz/Document/?doc_id=30520170" TargetMode="External"/><Relationship Id="rId1267" Type="http://schemas.openxmlformats.org/officeDocument/2006/relationships/hyperlink" Target="http://online.zakon.kz/Document/?doc_id=1040554" TargetMode="External"/><Relationship Id="rId1474" Type="http://schemas.openxmlformats.org/officeDocument/2006/relationships/hyperlink" Target="http://online.zakon.kz/Document/?doc_id=30565746" TargetMode="External"/><Relationship Id="rId1681" Type="http://schemas.openxmlformats.org/officeDocument/2006/relationships/hyperlink" Target="http://online.zakon.kz/Document/?doc_id=30564158" TargetMode="External"/><Relationship Id="rId1902" Type="http://schemas.openxmlformats.org/officeDocument/2006/relationships/hyperlink" Target="http://online.zakon.kz/Document/?doc_id=30384393" TargetMode="External"/><Relationship Id="rId2097" Type="http://schemas.openxmlformats.org/officeDocument/2006/relationships/hyperlink" Target="http://online.zakon.kz/Document/?doc_id=30381446" TargetMode="External"/><Relationship Id="rId2318" Type="http://schemas.openxmlformats.org/officeDocument/2006/relationships/hyperlink" Target="http://online.zakon.kz/Document/?doc_id=30437158" TargetMode="External"/><Relationship Id="rId276" Type="http://schemas.openxmlformats.org/officeDocument/2006/relationships/hyperlink" Target="http://online.zakon.kz/Document/?doc_id=30370841" TargetMode="External"/><Relationship Id="rId483" Type="http://schemas.openxmlformats.org/officeDocument/2006/relationships/hyperlink" Target="http://online.zakon.kz/Document/?doc_id=30367517" TargetMode="External"/><Relationship Id="rId690" Type="http://schemas.openxmlformats.org/officeDocument/2006/relationships/hyperlink" Target="http://online.zakon.kz/Document/?doc_id=30567816" TargetMode="External"/><Relationship Id="rId704" Type="http://schemas.openxmlformats.org/officeDocument/2006/relationships/hyperlink" Target="http://online.zakon.kz/Document/?doc_id=30567816" TargetMode="External"/><Relationship Id="rId911" Type="http://schemas.openxmlformats.org/officeDocument/2006/relationships/hyperlink" Target="http://online.zakon.kz/Document/?doc_id=30502785" TargetMode="External"/><Relationship Id="rId1127" Type="http://schemas.openxmlformats.org/officeDocument/2006/relationships/hyperlink" Target="http://online.zakon.kz/Document/?doc_id=30443284" TargetMode="External"/><Relationship Id="rId1334" Type="http://schemas.openxmlformats.org/officeDocument/2006/relationships/hyperlink" Target="http://online.zakon.kz/Document/?link_id=1001333268" TargetMode="External"/><Relationship Id="rId1541" Type="http://schemas.openxmlformats.org/officeDocument/2006/relationships/hyperlink" Target="http://online.zakon.kz/Document/?doc_id=30567816" TargetMode="External"/><Relationship Id="rId1779" Type="http://schemas.openxmlformats.org/officeDocument/2006/relationships/hyperlink" Target="http://online.zakon.kz/Document/?doc_id=30384393" TargetMode="External"/><Relationship Id="rId1986" Type="http://schemas.openxmlformats.org/officeDocument/2006/relationships/hyperlink" Target="http://online.zakon.kz/Document/?doc_id=1026672" TargetMode="External"/><Relationship Id="rId2164" Type="http://schemas.openxmlformats.org/officeDocument/2006/relationships/hyperlink" Target="http://online.zakon.kz/Document/?doc_id=1026672" TargetMode="External"/><Relationship Id="rId2371" Type="http://schemas.openxmlformats.org/officeDocument/2006/relationships/hyperlink" Target="http://online.zakon.kz/Document/?doc_id=1038630" TargetMode="External"/><Relationship Id="rId40" Type="http://schemas.openxmlformats.org/officeDocument/2006/relationships/hyperlink" Target="http://online.zakon.kz/Document/?doc_id=30384393" TargetMode="External"/><Relationship Id="rId136" Type="http://schemas.openxmlformats.org/officeDocument/2006/relationships/hyperlink" Target="http://online.zakon.kz/Document/?doc_id=30376596" TargetMode="External"/><Relationship Id="rId343" Type="http://schemas.openxmlformats.org/officeDocument/2006/relationships/hyperlink" Target="http://online.zakon.kz/Document/?doc_id=30428008" TargetMode="External"/><Relationship Id="rId550" Type="http://schemas.openxmlformats.org/officeDocument/2006/relationships/hyperlink" Target="http://online.zakon.kz/Document/?doc_id=30519128" TargetMode="External"/><Relationship Id="rId788" Type="http://schemas.openxmlformats.org/officeDocument/2006/relationships/hyperlink" Target="http://online.zakon.kz/Document/?doc_id=30520170" TargetMode="External"/><Relationship Id="rId995" Type="http://schemas.openxmlformats.org/officeDocument/2006/relationships/hyperlink" Target="http://online.zakon.kz/Document/?doc_id=30520170" TargetMode="External"/><Relationship Id="rId1180" Type="http://schemas.openxmlformats.org/officeDocument/2006/relationships/hyperlink" Target="http://online.zakon.kz/Document/?doc_id=30567816" TargetMode="External"/><Relationship Id="rId1401" Type="http://schemas.openxmlformats.org/officeDocument/2006/relationships/hyperlink" Target="http://online.zakon.kz/Document/?doc_id=30494722" TargetMode="External"/><Relationship Id="rId1639" Type="http://schemas.openxmlformats.org/officeDocument/2006/relationships/hyperlink" Target="http://online.zakon.kz/Document/?doc_id=30525224" TargetMode="External"/><Relationship Id="rId1846" Type="http://schemas.openxmlformats.org/officeDocument/2006/relationships/hyperlink" Target="http://online.zakon.kz/Document/?doc_id=1036187" TargetMode="External"/><Relationship Id="rId2024" Type="http://schemas.openxmlformats.org/officeDocument/2006/relationships/hyperlink" Target="http://online.zakon.kz/Document/?doc_id=30520170" TargetMode="External"/><Relationship Id="rId2231" Type="http://schemas.openxmlformats.org/officeDocument/2006/relationships/hyperlink" Target="http://online.zakon.kz/Document/?doc_id=30194061" TargetMode="External"/><Relationship Id="rId203" Type="http://schemas.openxmlformats.org/officeDocument/2006/relationships/hyperlink" Target="http://online.zakon.kz/Document/?doc_id=30443284" TargetMode="External"/><Relationship Id="rId648" Type="http://schemas.openxmlformats.org/officeDocument/2006/relationships/hyperlink" Target="http://online.zakon.kz/Document/?doc_id=30367517" TargetMode="External"/><Relationship Id="rId855" Type="http://schemas.openxmlformats.org/officeDocument/2006/relationships/hyperlink" Target="http://online.zakon.kz/Document/?doc_id=30527005" TargetMode="External"/><Relationship Id="rId1040" Type="http://schemas.openxmlformats.org/officeDocument/2006/relationships/hyperlink" Target="http://online.zakon.kz/Document/?doc_id=30567816" TargetMode="External"/><Relationship Id="rId1278" Type="http://schemas.openxmlformats.org/officeDocument/2006/relationships/hyperlink" Target="http://online.zakon.kz/Document/?link_id=1001288968" TargetMode="External"/><Relationship Id="rId1485" Type="http://schemas.openxmlformats.org/officeDocument/2006/relationships/hyperlink" Target="http://online.zakon.kz/Document/?doc_id=30567816" TargetMode="External"/><Relationship Id="rId1692" Type="http://schemas.openxmlformats.org/officeDocument/2006/relationships/hyperlink" Target="http://online.zakon.kz/Document/?doc_id=30381446" TargetMode="External"/><Relationship Id="rId1706" Type="http://schemas.openxmlformats.org/officeDocument/2006/relationships/hyperlink" Target="http://online.zakon.kz/Document/?doc_id=1026672" TargetMode="External"/><Relationship Id="rId1913" Type="http://schemas.openxmlformats.org/officeDocument/2006/relationships/hyperlink" Target="http://online.zakon.kz/Document/?doc_id=30519128" TargetMode="External"/><Relationship Id="rId2329" Type="http://schemas.openxmlformats.org/officeDocument/2006/relationships/hyperlink" Target="http://online.zakon.kz/Document/?doc_id=30520649" TargetMode="External"/><Relationship Id="rId287" Type="http://schemas.openxmlformats.org/officeDocument/2006/relationships/hyperlink" Target="http://online.zakon.kz/Document/?doc_id=30559806" TargetMode="External"/><Relationship Id="rId410" Type="http://schemas.openxmlformats.org/officeDocument/2006/relationships/hyperlink" Target="http://online.zakon.kz/Document/?doc_id=30520170" TargetMode="External"/><Relationship Id="rId494" Type="http://schemas.openxmlformats.org/officeDocument/2006/relationships/hyperlink" Target="http://online.zakon.kz/Document/?doc_id=30384558" TargetMode="External"/><Relationship Id="rId508" Type="http://schemas.openxmlformats.org/officeDocument/2006/relationships/hyperlink" Target="http://online.zakon.kz/Document/?doc_id=30519128" TargetMode="External"/><Relationship Id="rId715" Type="http://schemas.openxmlformats.org/officeDocument/2006/relationships/hyperlink" Target="http://online.zakon.kz/Document/?doc_id=30520170" TargetMode="External"/><Relationship Id="rId922" Type="http://schemas.openxmlformats.org/officeDocument/2006/relationships/hyperlink" Target="http://online.zakon.kz/Document/?doc_id=30529502" TargetMode="External"/><Relationship Id="rId1138" Type="http://schemas.openxmlformats.org/officeDocument/2006/relationships/hyperlink" Target="http://online.zakon.kz/Document/?doc_id=30519128" TargetMode="External"/><Relationship Id="rId1345" Type="http://schemas.openxmlformats.org/officeDocument/2006/relationships/hyperlink" Target="http://online.zakon.kz/Document/?doc_id=30565746" TargetMode="External"/><Relationship Id="rId1552" Type="http://schemas.openxmlformats.org/officeDocument/2006/relationships/hyperlink" Target="http://online.zakon.kz/Document/?doc_id=30443496" TargetMode="External"/><Relationship Id="rId1997" Type="http://schemas.openxmlformats.org/officeDocument/2006/relationships/hyperlink" Target="http://online.zakon.kz/Document/?doc_id=30482615" TargetMode="External"/><Relationship Id="rId2175" Type="http://schemas.openxmlformats.org/officeDocument/2006/relationships/hyperlink" Target="http://online.zakon.kz/Document/?doc_id=30556295" TargetMode="External"/><Relationship Id="rId2382" Type="http://schemas.openxmlformats.org/officeDocument/2006/relationships/hyperlink" Target="http://online.zakon.kz/Document/?doc_id=30520170" TargetMode="External"/><Relationship Id="rId147" Type="http://schemas.openxmlformats.org/officeDocument/2006/relationships/hyperlink" Target="http://online.zakon.kz/Document/?doc_id=30519128" TargetMode="External"/><Relationship Id="rId354" Type="http://schemas.openxmlformats.org/officeDocument/2006/relationships/hyperlink" Target="http://online.zakon.kz/Document/?doc_id=30520170" TargetMode="External"/><Relationship Id="rId799" Type="http://schemas.openxmlformats.org/officeDocument/2006/relationships/hyperlink" Target="http://online.zakon.kz/Document/?doc_id=30520170" TargetMode="External"/><Relationship Id="rId1191" Type="http://schemas.openxmlformats.org/officeDocument/2006/relationships/hyperlink" Target="http://online.zakon.kz/Document/?doc_id=30520170" TargetMode="External"/><Relationship Id="rId1205" Type="http://schemas.openxmlformats.org/officeDocument/2006/relationships/hyperlink" Target="http://online.zakon.kz/Document/?doc_id=30520170" TargetMode="External"/><Relationship Id="rId1857" Type="http://schemas.openxmlformats.org/officeDocument/2006/relationships/hyperlink" Target="http://online.zakon.kz/Document/?doc_id=30520170" TargetMode="External"/><Relationship Id="rId2035" Type="http://schemas.openxmlformats.org/officeDocument/2006/relationships/hyperlink" Target="http://online.zakon.kz/Document/?doc_id=30563105" TargetMode="External"/><Relationship Id="rId51" Type="http://schemas.openxmlformats.org/officeDocument/2006/relationships/hyperlink" Target="http://online.zakon.kz/Document/?doc_id=30194061" TargetMode="External"/><Relationship Id="rId561" Type="http://schemas.openxmlformats.org/officeDocument/2006/relationships/hyperlink" Target="http://online.zakon.kz/Document/?doc_id=30519128" TargetMode="External"/><Relationship Id="rId659" Type="http://schemas.openxmlformats.org/officeDocument/2006/relationships/hyperlink" Target="http://online.zakon.kz/Document/?doc_id=30519128" TargetMode="External"/><Relationship Id="rId866" Type="http://schemas.openxmlformats.org/officeDocument/2006/relationships/hyperlink" Target="http://online.zakon.kz/Document/?doc_id=30481615" TargetMode="External"/><Relationship Id="rId1289" Type="http://schemas.openxmlformats.org/officeDocument/2006/relationships/hyperlink" Target="http://online.zakon.kz/Document/?doc_id=1038630" TargetMode="External"/><Relationship Id="rId1412" Type="http://schemas.openxmlformats.org/officeDocument/2006/relationships/hyperlink" Target="http://online.zakon.kz/Document/?doc_id=30593277" TargetMode="External"/><Relationship Id="rId1496" Type="http://schemas.openxmlformats.org/officeDocument/2006/relationships/hyperlink" Target="http://online.zakon.kz/Document/?doc_id=30564158" TargetMode="External"/><Relationship Id="rId1717" Type="http://schemas.openxmlformats.org/officeDocument/2006/relationships/hyperlink" Target="http://online.zakon.kz/Document/?doc_id=30389588" TargetMode="External"/><Relationship Id="rId1924" Type="http://schemas.openxmlformats.org/officeDocument/2006/relationships/hyperlink" Target="http://online.zakon.kz/Document/?doc_id=30520170" TargetMode="External"/><Relationship Id="rId2242" Type="http://schemas.openxmlformats.org/officeDocument/2006/relationships/hyperlink" Target="http://online.zakon.kz/Document/?doc_id=30448496" TargetMode="External"/><Relationship Id="rId214" Type="http://schemas.openxmlformats.org/officeDocument/2006/relationships/hyperlink" Target="http://online.zakon.kz/Document/?doc_id=30563105" TargetMode="External"/><Relationship Id="rId298" Type="http://schemas.openxmlformats.org/officeDocument/2006/relationships/hyperlink" Target="http://online.zakon.kz/Document/?doc_id=30367517" TargetMode="External"/><Relationship Id="rId421" Type="http://schemas.openxmlformats.org/officeDocument/2006/relationships/hyperlink" Target="http://online.zakon.kz/Document/?doc_id=30092011" TargetMode="External"/><Relationship Id="rId519" Type="http://schemas.openxmlformats.org/officeDocument/2006/relationships/hyperlink" Target="http://online.zakon.kz/Document/?doc_id=30384393" TargetMode="External"/><Relationship Id="rId1051" Type="http://schemas.openxmlformats.org/officeDocument/2006/relationships/hyperlink" Target="http://online.zakon.kz/Document/?doc_id=30470314" TargetMode="External"/><Relationship Id="rId1149" Type="http://schemas.openxmlformats.org/officeDocument/2006/relationships/hyperlink" Target="http://online.zakon.kz/Document/?doc_id=30443284" TargetMode="External"/><Relationship Id="rId1356" Type="http://schemas.openxmlformats.org/officeDocument/2006/relationships/hyperlink" Target="http://online.zakon.kz/Document/?doc_id=1026672" TargetMode="External"/><Relationship Id="rId2102" Type="http://schemas.openxmlformats.org/officeDocument/2006/relationships/hyperlink" Target="http://online.zakon.kz/Document/?doc_id=30377434" TargetMode="External"/><Relationship Id="rId158" Type="http://schemas.openxmlformats.org/officeDocument/2006/relationships/hyperlink" Target="http://online.zakon.kz/Document/?doc_id=30519128" TargetMode="External"/><Relationship Id="rId726" Type="http://schemas.openxmlformats.org/officeDocument/2006/relationships/hyperlink" Target="http://online.zakon.kz/Document/?doc_id=30491504" TargetMode="External"/><Relationship Id="rId933" Type="http://schemas.openxmlformats.org/officeDocument/2006/relationships/hyperlink" Target="http://online.zakon.kz/Document/?doc_id=30393960" TargetMode="External"/><Relationship Id="rId1009" Type="http://schemas.openxmlformats.org/officeDocument/2006/relationships/hyperlink" Target="http://online.zakon.kz/Document/?doc_id=30503235" TargetMode="External"/><Relationship Id="rId1563" Type="http://schemas.openxmlformats.org/officeDocument/2006/relationships/hyperlink" Target="http://online.zakon.kz/Document/?doc_id=30567816" TargetMode="External"/><Relationship Id="rId1770" Type="http://schemas.openxmlformats.org/officeDocument/2006/relationships/hyperlink" Target="http://online.zakon.kz/Document/?doc_id=30520170" TargetMode="External"/><Relationship Id="rId1868" Type="http://schemas.openxmlformats.org/officeDocument/2006/relationships/hyperlink" Target="http://online.zakon.kz/Document/?doc_id=30437217" TargetMode="External"/><Relationship Id="rId2186" Type="http://schemas.openxmlformats.org/officeDocument/2006/relationships/hyperlink" Target="http://online.zakon.kz/Document/?doc_id=1003931" TargetMode="External"/><Relationship Id="rId2393" Type="http://schemas.openxmlformats.org/officeDocument/2006/relationships/hyperlink" Target="http://online.zakon.kz/Document/?doc_id=30428948" TargetMode="External"/><Relationship Id="rId2407" Type="http://schemas.openxmlformats.org/officeDocument/2006/relationships/hyperlink" Target="http://online.zakon.kz/Document/?doc_id=30519128" TargetMode="External"/><Relationship Id="rId62" Type="http://schemas.openxmlformats.org/officeDocument/2006/relationships/hyperlink" Target="http://online.zakon.kz/Document/?doc_id=30376596" TargetMode="External"/><Relationship Id="rId365" Type="http://schemas.openxmlformats.org/officeDocument/2006/relationships/hyperlink" Target="http://online.zakon.kz/Document/?doc_id=30376596" TargetMode="External"/><Relationship Id="rId572" Type="http://schemas.openxmlformats.org/officeDocument/2006/relationships/hyperlink" Target="http://online.zakon.kz/Document/?doc_id=30567816" TargetMode="External"/><Relationship Id="rId1216" Type="http://schemas.openxmlformats.org/officeDocument/2006/relationships/hyperlink" Target="http://online.zakon.kz/Document/?doc_id=30564158" TargetMode="External"/><Relationship Id="rId1423" Type="http://schemas.openxmlformats.org/officeDocument/2006/relationships/hyperlink" Target="http://online.zakon.kz/Document/?doc_id=30565746" TargetMode="External"/><Relationship Id="rId1630" Type="http://schemas.openxmlformats.org/officeDocument/2006/relationships/hyperlink" Target="http://online.zakon.kz/Document/?doc_id=30520170" TargetMode="External"/><Relationship Id="rId2046" Type="http://schemas.openxmlformats.org/officeDocument/2006/relationships/hyperlink" Target="http://online.zakon.kz/Document/?doc_id=30519128" TargetMode="External"/><Relationship Id="rId2253" Type="http://schemas.openxmlformats.org/officeDocument/2006/relationships/hyperlink" Target="http://online.zakon.kz/Document/?doc_id=30567816" TargetMode="External"/><Relationship Id="rId225" Type="http://schemas.openxmlformats.org/officeDocument/2006/relationships/hyperlink" Target="http://online.zakon.kz/Document/?doc_id=30520170" TargetMode="External"/><Relationship Id="rId432" Type="http://schemas.openxmlformats.org/officeDocument/2006/relationships/hyperlink" Target="http://online.zakon.kz/Document/?doc_id=30520170" TargetMode="External"/><Relationship Id="rId877" Type="http://schemas.openxmlformats.org/officeDocument/2006/relationships/hyperlink" Target="http://online.zakon.kz/Document/?doc_id=30519128" TargetMode="External"/><Relationship Id="rId1062" Type="http://schemas.openxmlformats.org/officeDocument/2006/relationships/hyperlink" Target="http://online.zakon.kz/Document/?doc_id=1007658" TargetMode="External"/><Relationship Id="rId1728" Type="http://schemas.openxmlformats.org/officeDocument/2006/relationships/hyperlink" Target="http://online.zakon.kz/Document/?doc_id=30087221" TargetMode="External"/><Relationship Id="rId1935" Type="http://schemas.openxmlformats.org/officeDocument/2006/relationships/hyperlink" Target="http://online.zakon.kz/Document/?doc_id=30563105" TargetMode="External"/><Relationship Id="rId2113" Type="http://schemas.openxmlformats.org/officeDocument/2006/relationships/hyperlink" Target="http://online.zakon.kz/Document/?doc_id=30563105" TargetMode="External"/><Relationship Id="rId2320" Type="http://schemas.openxmlformats.org/officeDocument/2006/relationships/hyperlink" Target="http://online.zakon.kz/Document/?doc_id=30519128" TargetMode="External"/><Relationship Id="rId737" Type="http://schemas.openxmlformats.org/officeDocument/2006/relationships/hyperlink" Target="http://online.zakon.kz/Document/?doc_id=30520170" TargetMode="External"/><Relationship Id="rId944" Type="http://schemas.openxmlformats.org/officeDocument/2006/relationships/hyperlink" Target="http://online.zakon.kz/Document/?doc_id=30520170" TargetMode="External"/><Relationship Id="rId1367" Type="http://schemas.openxmlformats.org/officeDocument/2006/relationships/hyperlink" Target="http://online.zakon.kz/Document/?doc_id=30092011" TargetMode="External"/><Relationship Id="rId1574" Type="http://schemas.openxmlformats.org/officeDocument/2006/relationships/hyperlink" Target="http://online.zakon.kz/Document/?doc_id=30520170" TargetMode="External"/><Relationship Id="rId1781" Type="http://schemas.openxmlformats.org/officeDocument/2006/relationships/hyperlink" Target="http://online.zakon.kz/Document/?doc_id=30047156" TargetMode="External"/><Relationship Id="rId2197" Type="http://schemas.openxmlformats.org/officeDocument/2006/relationships/hyperlink" Target="http://online.zakon.kz/Document/?doc_id=30520170" TargetMode="External"/><Relationship Id="rId2418" Type="http://schemas.openxmlformats.org/officeDocument/2006/relationships/hyperlink" Target="http://online.zakon.kz/Document/?doc_id=30520170" TargetMode="External"/><Relationship Id="rId73" Type="http://schemas.openxmlformats.org/officeDocument/2006/relationships/hyperlink" Target="http://online.zakon.kz/Document/?doc_id=30520170" TargetMode="External"/><Relationship Id="rId169" Type="http://schemas.openxmlformats.org/officeDocument/2006/relationships/hyperlink" Target="http://online.zakon.kz/Document/?doc_id=30443287" TargetMode="External"/><Relationship Id="rId376" Type="http://schemas.openxmlformats.org/officeDocument/2006/relationships/hyperlink" Target="http://online.zakon.kz/Document/?doc_id=30565746" TargetMode="External"/><Relationship Id="rId583" Type="http://schemas.openxmlformats.org/officeDocument/2006/relationships/hyperlink" Target="http://online.zakon.kz/Document/?doc_id=30565746" TargetMode="External"/><Relationship Id="rId790" Type="http://schemas.openxmlformats.org/officeDocument/2006/relationships/hyperlink" Target="http://online.zakon.kz/Document/?doc_id=30389647" TargetMode="External"/><Relationship Id="rId804" Type="http://schemas.openxmlformats.org/officeDocument/2006/relationships/hyperlink" Target="http://online.zakon.kz/Document/?doc_id=30502379" TargetMode="External"/><Relationship Id="rId1227" Type="http://schemas.openxmlformats.org/officeDocument/2006/relationships/hyperlink" Target="http://online.zakon.kz/Document/?doc_id=30369848" TargetMode="External"/><Relationship Id="rId1434" Type="http://schemas.openxmlformats.org/officeDocument/2006/relationships/hyperlink" Target="http://online.zakon.kz/Document/?doc_id=30567816" TargetMode="External"/><Relationship Id="rId1641" Type="http://schemas.openxmlformats.org/officeDocument/2006/relationships/hyperlink" Target="http://online.zakon.kz/Document/?doc_id=30376596" TargetMode="External"/><Relationship Id="rId1879" Type="http://schemas.openxmlformats.org/officeDocument/2006/relationships/hyperlink" Target="http://online.zakon.kz/Document/?doc_id=30520170" TargetMode="External"/><Relationship Id="rId2057" Type="http://schemas.openxmlformats.org/officeDocument/2006/relationships/hyperlink" Target="http://online.zakon.kz/Document/?doc_id=30367517" TargetMode="External"/><Relationship Id="rId2264" Type="http://schemas.openxmlformats.org/officeDocument/2006/relationships/hyperlink" Target="http://online.zakon.kz/Document/?doc_id=30088335" TargetMode="External"/><Relationship Id="rId4" Type="http://schemas.openxmlformats.org/officeDocument/2006/relationships/webSettings" Target="webSettings.xml"/><Relationship Id="rId236" Type="http://schemas.openxmlformats.org/officeDocument/2006/relationships/hyperlink" Target="http://online.zakon.kz/Document/?doc_id=30520170" TargetMode="External"/><Relationship Id="rId443" Type="http://schemas.openxmlformats.org/officeDocument/2006/relationships/hyperlink" Target="http://online.zakon.kz/Document/?doc_id=30565746" TargetMode="External"/><Relationship Id="rId650" Type="http://schemas.openxmlformats.org/officeDocument/2006/relationships/hyperlink" Target="http://online.zakon.kz/Document/?doc_id=30520170" TargetMode="External"/><Relationship Id="rId888" Type="http://schemas.openxmlformats.org/officeDocument/2006/relationships/hyperlink" Target="http://online.zakon.kz/Document/?doc_id=30462807" TargetMode="External"/><Relationship Id="rId1073" Type="http://schemas.openxmlformats.org/officeDocument/2006/relationships/hyperlink" Target="http://online.zakon.kz/Document/?doc_id=30511136" TargetMode="External"/><Relationship Id="rId1280" Type="http://schemas.openxmlformats.org/officeDocument/2006/relationships/hyperlink" Target="http://online.zakon.kz/Document/?doc_id=30515843" TargetMode="External"/><Relationship Id="rId1501" Type="http://schemas.openxmlformats.org/officeDocument/2006/relationships/hyperlink" Target="http://online.zakon.kz/Document/?doc_id=30565746" TargetMode="External"/><Relationship Id="rId1739" Type="http://schemas.openxmlformats.org/officeDocument/2006/relationships/hyperlink" Target="http://online.zakon.kz/Document/?doc_id=30520170" TargetMode="External"/><Relationship Id="rId1946" Type="http://schemas.openxmlformats.org/officeDocument/2006/relationships/hyperlink" Target="http://online.zakon.kz/Document/?doc_id=30563105" TargetMode="External"/><Relationship Id="rId2124" Type="http://schemas.openxmlformats.org/officeDocument/2006/relationships/hyperlink" Target="http://online.zakon.kz/Document/?doc_id=30376596" TargetMode="External"/><Relationship Id="rId2331" Type="http://schemas.openxmlformats.org/officeDocument/2006/relationships/hyperlink" Target="http://online.zakon.kz/Document/?doc_id=30437158" TargetMode="External"/><Relationship Id="rId303" Type="http://schemas.openxmlformats.org/officeDocument/2006/relationships/hyperlink" Target="http://online.zakon.kz/Document/?doc_id=30564853" TargetMode="External"/><Relationship Id="rId748" Type="http://schemas.openxmlformats.org/officeDocument/2006/relationships/hyperlink" Target="http://online.zakon.kz/Document/?doc_id=30384393" TargetMode="External"/><Relationship Id="rId955" Type="http://schemas.openxmlformats.org/officeDocument/2006/relationships/hyperlink" Target="http://online.zakon.kz/Document/?link_id=1001310034" TargetMode="External"/><Relationship Id="rId1140" Type="http://schemas.openxmlformats.org/officeDocument/2006/relationships/hyperlink" Target="http://online.zakon.kz/Document/?doc_id=30502903" TargetMode="External"/><Relationship Id="rId1378" Type="http://schemas.openxmlformats.org/officeDocument/2006/relationships/hyperlink" Target="http://online.zakon.kz/Document/?doc_id=30519128" TargetMode="External"/><Relationship Id="rId1585" Type="http://schemas.openxmlformats.org/officeDocument/2006/relationships/hyperlink" Target="http://online.zakon.kz/Document/?doc_id=30565746" TargetMode="External"/><Relationship Id="rId1792" Type="http://schemas.openxmlformats.org/officeDocument/2006/relationships/hyperlink" Target="http://online.zakon.kz/Document/?link_id=1001289043" TargetMode="External"/><Relationship Id="rId1806" Type="http://schemas.openxmlformats.org/officeDocument/2006/relationships/hyperlink" Target="http://online.zakon.kz/Document/?doc_id=1041486" TargetMode="External"/><Relationship Id="rId2429" Type="http://schemas.openxmlformats.org/officeDocument/2006/relationships/fontTable" Target="fontTable.xml"/><Relationship Id="rId84" Type="http://schemas.openxmlformats.org/officeDocument/2006/relationships/hyperlink" Target="http://online.zakon.kz/Document/?doc_id=30494728" TargetMode="External"/><Relationship Id="rId387" Type="http://schemas.openxmlformats.org/officeDocument/2006/relationships/hyperlink" Target="http://online.zakon.kz/Document/?doc_id=30519128" TargetMode="External"/><Relationship Id="rId510" Type="http://schemas.openxmlformats.org/officeDocument/2006/relationships/hyperlink" Target="http://online.zakon.kz/Document/?doc_id=30519128" TargetMode="External"/><Relationship Id="rId594" Type="http://schemas.openxmlformats.org/officeDocument/2006/relationships/hyperlink" Target="http://online.zakon.kz/Document/?doc_id=30565746" TargetMode="External"/><Relationship Id="rId608" Type="http://schemas.openxmlformats.org/officeDocument/2006/relationships/hyperlink" Target="http://online.zakon.kz/Document/?doc_id=30520170" TargetMode="External"/><Relationship Id="rId815" Type="http://schemas.openxmlformats.org/officeDocument/2006/relationships/hyperlink" Target="http://online.zakon.kz/Document/?doc_id=30519128" TargetMode="External"/><Relationship Id="rId1238" Type="http://schemas.openxmlformats.org/officeDocument/2006/relationships/hyperlink" Target="http://online.zakon.kz/Document/?doc_id=30373944" TargetMode="External"/><Relationship Id="rId1445" Type="http://schemas.openxmlformats.org/officeDocument/2006/relationships/hyperlink" Target="http://online.zakon.kz/Document/?doc_id=30384393" TargetMode="External"/><Relationship Id="rId1652" Type="http://schemas.openxmlformats.org/officeDocument/2006/relationships/hyperlink" Target="http://online.zakon.kz/Document/?doc_id=30519128" TargetMode="External"/><Relationship Id="rId2068" Type="http://schemas.openxmlformats.org/officeDocument/2006/relationships/hyperlink" Target="http://online.zakon.kz/Document/?doc_id=30567816" TargetMode="External"/><Relationship Id="rId2275" Type="http://schemas.openxmlformats.org/officeDocument/2006/relationships/hyperlink" Target="http://online.zakon.kz/Document/?doc_id=30503040" TargetMode="External"/><Relationship Id="rId247" Type="http://schemas.openxmlformats.org/officeDocument/2006/relationships/hyperlink" Target="http://online.zakon.kz/Document/?doc_id=30519128" TargetMode="External"/><Relationship Id="rId899" Type="http://schemas.openxmlformats.org/officeDocument/2006/relationships/hyperlink" Target="http://online.zakon.kz/Document/?doc_id=30426548" TargetMode="External"/><Relationship Id="rId1000" Type="http://schemas.openxmlformats.org/officeDocument/2006/relationships/hyperlink" Target="http://online.zakon.kz/Document/?doc_id=30519128" TargetMode="External"/><Relationship Id="rId1084" Type="http://schemas.openxmlformats.org/officeDocument/2006/relationships/hyperlink" Target="http://online.zakon.kz/Document/?doc_id=30383112" TargetMode="External"/><Relationship Id="rId1305" Type="http://schemas.openxmlformats.org/officeDocument/2006/relationships/hyperlink" Target="http://online.zakon.kz/Document/?doc_id=30519128" TargetMode="External"/><Relationship Id="rId1957" Type="http://schemas.openxmlformats.org/officeDocument/2006/relationships/hyperlink" Target="http://online.zakon.kz/Document/?doc_id=30376596" TargetMode="External"/><Relationship Id="rId107" Type="http://schemas.openxmlformats.org/officeDocument/2006/relationships/hyperlink" Target="http://online.zakon.kz/Document/?doc_id=1008442" TargetMode="External"/><Relationship Id="rId454" Type="http://schemas.openxmlformats.org/officeDocument/2006/relationships/hyperlink" Target="http://online.zakon.kz/Document/?doc_id=30046115" TargetMode="External"/><Relationship Id="rId661" Type="http://schemas.openxmlformats.org/officeDocument/2006/relationships/hyperlink" Target="http://online.zakon.kz/Document/?doc_id=30367517" TargetMode="External"/><Relationship Id="rId759" Type="http://schemas.openxmlformats.org/officeDocument/2006/relationships/hyperlink" Target="http://online.zakon.kz/Document/?doc_id=30485764" TargetMode="External"/><Relationship Id="rId966" Type="http://schemas.openxmlformats.org/officeDocument/2006/relationships/hyperlink" Target="http://online.zakon.kz/Document/?doc_id=30412173" TargetMode="External"/><Relationship Id="rId1291" Type="http://schemas.openxmlformats.org/officeDocument/2006/relationships/hyperlink" Target="http://online.zakon.kz/Document/?doc_id=30565746" TargetMode="External"/><Relationship Id="rId1389" Type="http://schemas.openxmlformats.org/officeDocument/2006/relationships/hyperlink" Target="http://online.zakon.kz/Document/?link_id=1001356930" TargetMode="External"/><Relationship Id="rId1512" Type="http://schemas.openxmlformats.org/officeDocument/2006/relationships/hyperlink" Target="http://online.zakon.kz/Document/?doc_id=30567816" TargetMode="External"/><Relationship Id="rId1596" Type="http://schemas.openxmlformats.org/officeDocument/2006/relationships/hyperlink" Target="http://online.zakon.kz/Document/?doc_id=1026672" TargetMode="External"/><Relationship Id="rId1817" Type="http://schemas.openxmlformats.org/officeDocument/2006/relationships/hyperlink" Target="http://online.zakon.kz/Document/?doc_id=30449767" TargetMode="External"/><Relationship Id="rId2135" Type="http://schemas.openxmlformats.org/officeDocument/2006/relationships/hyperlink" Target="http://online.zakon.kz/Document/?doc_id=1016416" TargetMode="External"/><Relationship Id="rId2342" Type="http://schemas.openxmlformats.org/officeDocument/2006/relationships/hyperlink" Target="http://online.zakon.kz/Document/?doc_id=30381446" TargetMode="External"/><Relationship Id="rId11" Type="http://schemas.openxmlformats.org/officeDocument/2006/relationships/hyperlink" Target="http://online.zakon.kz/Document/?doc_id=30367517" TargetMode="External"/><Relationship Id="rId314" Type="http://schemas.openxmlformats.org/officeDocument/2006/relationships/hyperlink" Target="http://online.zakon.kz/Document/?doc_id=30520170" TargetMode="External"/><Relationship Id="rId398" Type="http://schemas.openxmlformats.org/officeDocument/2006/relationships/hyperlink" Target="http://online.zakon.kz/Document/?doc_id=30384393" TargetMode="External"/><Relationship Id="rId521" Type="http://schemas.openxmlformats.org/officeDocument/2006/relationships/hyperlink" Target="http://online.zakon.kz/Document/?doc_id=30519128" TargetMode="External"/><Relationship Id="rId619" Type="http://schemas.openxmlformats.org/officeDocument/2006/relationships/hyperlink" Target="http://online.zakon.kz/Document/?doc_id=30567816" TargetMode="External"/><Relationship Id="rId1151" Type="http://schemas.openxmlformats.org/officeDocument/2006/relationships/hyperlink" Target="http://online.zakon.kz/Document/?doc_id=30443284" TargetMode="External"/><Relationship Id="rId1249" Type="http://schemas.openxmlformats.org/officeDocument/2006/relationships/hyperlink" Target="http://online.zakon.kz/Document/?doc_id=1026672" TargetMode="External"/><Relationship Id="rId2079" Type="http://schemas.openxmlformats.org/officeDocument/2006/relationships/hyperlink" Target="http://online.zakon.kz/Document/?doc_id=30367517" TargetMode="External"/><Relationship Id="rId2202" Type="http://schemas.openxmlformats.org/officeDocument/2006/relationships/hyperlink" Target="http://online.zakon.kz/Document/?doc_id=30520170" TargetMode="External"/><Relationship Id="rId95" Type="http://schemas.openxmlformats.org/officeDocument/2006/relationships/hyperlink" Target="http://online.zakon.kz/Document/?link_id=1000086823" TargetMode="External"/><Relationship Id="rId160" Type="http://schemas.openxmlformats.org/officeDocument/2006/relationships/hyperlink" Target="http://online.zakon.kz/Document/?doc_id=30443284" TargetMode="External"/><Relationship Id="rId826" Type="http://schemas.openxmlformats.org/officeDocument/2006/relationships/hyperlink" Target="http://online.zakon.kz/Document/?doc_id=30520170" TargetMode="External"/><Relationship Id="rId1011" Type="http://schemas.openxmlformats.org/officeDocument/2006/relationships/hyperlink" Target="http://online.zakon.kz/Document/?doc_id=30520170" TargetMode="External"/><Relationship Id="rId1109" Type="http://schemas.openxmlformats.org/officeDocument/2006/relationships/hyperlink" Target="http://online.zakon.kz/Document/?doc_id=30567816" TargetMode="External"/><Relationship Id="rId1456" Type="http://schemas.openxmlformats.org/officeDocument/2006/relationships/hyperlink" Target="http://online.zakon.kz/Document/?doc_id=30519128" TargetMode="External"/><Relationship Id="rId1663" Type="http://schemas.openxmlformats.org/officeDocument/2006/relationships/hyperlink" Target="http://online.zakon.kz/Document/?doc_id=1039354" TargetMode="External"/><Relationship Id="rId1870" Type="http://schemas.openxmlformats.org/officeDocument/2006/relationships/hyperlink" Target="http://online.zakon.kz/Document/?doc_id=30387891" TargetMode="External"/><Relationship Id="rId1968" Type="http://schemas.openxmlformats.org/officeDocument/2006/relationships/hyperlink" Target="http://online.zakon.kz/Document/?doc_id=30044096" TargetMode="External"/><Relationship Id="rId2286" Type="http://schemas.openxmlformats.org/officeDocument/2006/relationships/hyperlink" Target="http://online.zakon.kz/Document/?doc_id=30448496" TargetMode="External"/><Relationship Id="rId258" Type="http://schemas.openxmlformats.org/officeDocument/2006/relationships/hyperlink" Target="http://online.zakon.kz/Document/?doc_id=30520170" TargetMode="External"/><Relationship Id="rId465" Type="http://schemas.openxmlformats.org/officeDocument/2006/relationships/hyperlink" Target="http://online.zakon.kz/Document/?doc_id=30520170" TargetMode="External"/><Relationship Id="rId672" Type="http://schemas.openxmlformats.org/officeDocument/2006/relationships/hyperlink" Target="http://online.zakon.kz/Document/?doc_id=30419283" TargetMode="External"/><Relationship Id="rId1095" Type="http://schemas.openxmlformats.org/officeDocument/2006/relationships/hyperlink" Target="http://online.zakon.kz/Document/?doc_id=30519128" TargetMode="External"/><Relationship Id="rId1316" Type="http://schemas.openxmlformats.org/officeDocument/2006/relationships/hyperlink" Target="http://online.zakon.kz/Document/?doc_id=1004071" TargetMode="External"/><Relationship Id="rId1523" Type="http://schemas.openxmlformats.org/officeDocument/2006/relationships/hyperlink" Target="http://online.zakon.kz/Document/?doc_id=30502728" TargetMode="External"/><Relationship Id="rId1730" Type="http://schemas.openxmlformats.org/officeDocument/2006/relationships/hyperlink" Target="http://online.zakon.kz/Document/?doc_id=1027159" TargetMode="External"/><Relationship Id="rId2146" Type="http://schemas.openxmlformats.org/officeDocument/2006/relationships/hyperlink" Target="http://online.zakon.kz/Document/?doc_id=30570604" TargetMode="External"/><Relationship Id="rId2353" Type="http://schemas.openxmlformats.org/officeDocument/2006/relationships/hyperlink" Target="http://online.zakon.kz/Document/?doc_id=30536724" TargetMode="External"/><Relationship Id="rId22" Type="http://schemas.openxmlformats.org/officeDocument/2006/relationships/hyperlink" Target="http://online.zakon.kz/Document/?doc_id=1005029" TargetMode="External"/><Relationship Id="rId118" Type="http://schemas.openxmlformats.org/officeDocument/2006/relationships/hyperlink" Target="http://online.zakon.kz/Document/?doc_id=30531457" TargetMode="External"/><Relationship Id="rId325" Type="http://schemas.openxmlformats.org/officeDocument/2006/relationships/hyperlink" Target="http://online.zakon.kz/Document/?doc_id=30505467" TargetMode="External"/><Relationship Id="rId532" Type="http://schemas.openxmlformats.org/officeDocument/2006/relationships/hyperlink" Target="http://online.zakon.kz/Document/?doc_id=30443496" TargetMode="External"/><Relationship Id="rId977" Type="http://schemas.openxmlformats.org/officeDocument/2006/relationships/hyperlink" Target="http://online.zakon.kz/Document/?doc_id=30376596" TargetMode="External"/><Relationship Id="rId1162" Type="http://schemas.openxmlformats.org/officeDocument/2006/relationships/hyperlink" Target="http://online.zakon.kz/Document/?doc_id=30519128" TargetMode="External"/><Relationship Id="rId1828" Type="http://schemas.openxmlformats.org/officeDocument/2006/relationships/hyperlink" Target="http://online.zakon.kz/Document/?doc_id=30520170" TargetMode="External"/><Relationship Id="rId2006" Type="http://schemas.openxmlformats.org/officeDocument/2006/relationships/hyperlink" Target="http://online.zakon.kz/Document/?doc_id=30564818" TargetMode="External"/><Relationship Id="rId2213" Type="http://schemas.openxmlformats.org/officeDocument/2006/relationships/hyperlink" Target="http://online.zakon.kz/Document/?link_id=1000934931" TargetMode="External"/><Relationship Id="rId2420" Type="http://schemas.openxmlformats.org/officeDocument/2006/relationships/hyperlink" Target="http://online.zakon.kz/Document/?doc_id=30449190" TargetMode="External"/><Relationship Id="rId171" Type="http://schemas.openxmlformats.org/officeDocument/2006/relationships/hyperlink" Target="http://online.zakon.kz/Document/?doc_id=30443284" TargetMode="External"/><Relationship Id="rId837" Type="http://schemas.openxmlformats.org/officeDocument/2006/relationships/hyperlink" Target="http://online.zakon.kz/Document/?doc_id=30567816" TargetMode="External"/><Relationship Id="rId1022" Type="http://schemas.openxmlformats.org/officeDocument/2006/relationships/hyperlink" Target="http://online.zakon.kz/Document/?doc_id=30567816" TargetMode="External"/><Relationship Id="rId1467" Type="http://schemas.openxmlformats.org/officeDocument/2006/relationships/hyperlink" Target="http://online.zakon.kz/Document/?doc_id=30565746" TargetMode="External"/><Relationship Id="rId1674" Type="http://schemas.openxmlformats.org/officeDocument/2006/relationships/hyperlink" Target="http://online.zakon.kz/Document/?doc_id=30519128" TargetMode="External"/><Relationship Id="rId1881" Type="http://schemas.openxmlformats.org/officeDocument/2006/relationships/hyperlink" Target="http://online.zakon.kz/Document/?doc_id=30376690" TargetMode="External"/><Relationship Id="rId2297" Type="http://schemas.openxmlformats.org/officeDocument/2006/relationships/hyperlink" Target="http://online.zakon.kz/Document/?doc_id=30520170" TargetMode="External"/><Relationship Id="rId269" Type="http://schemas.openxmlformats.org/officeDocument/2006/relationships/hyperlink" Target="http://online.zakon.kz/Document/?doc_id=30563105" TargetMode="External"/><Relationship Id="rId476" Type="http://schemas.openxmlformats.org/officeDocument/2006/relationships/hyperlink" Target="http://online.zakon.kz/Document/?doc_id=30567816" TargetMode="External"/><Relationship Id="rId683" Type="http://schemas.openxmlformats.org/officeDocument/2006/relationships/hyperlink" Target="http://online.zakon.kz/Document/?doc_id=30520170" TargetMode="External"/><Relationship Id="rId890" Type="http://schemas.openxmlformats.org/officeDocument/2006/relationships/hyperlink" Target="http://online.zakon.kz/Document/?doc_id=30519128" TargetMode="External"/><Relationship Id="rId904" Type="http://schemas.openxmlformats.org/officeDocument/2006/relationships/hyperlink" Target="http://online.zakon.kz/Document/?doc_id=30487833" TargetMode="External"/><Relationship Id="rId1327" Type="http://schemas.openxmlformats.org/officeDocument/2006/relationships/hyperlink" Target="http://online.zakon.kz/Document/?link_id=1001301295" TargetMode="External"/><Relationship Id="rId1534" Type="http://schemas.openxmlformats.org/officeDocument/2006/relationships/hyperlink" Target="http://online.zakon.kz/Document/?doc_id=30520170" TargetMode="External"/><Relationship Id="rId1741" Type="http://schemas.openxmlformats.org/officeDocument/2006/relationships/hyperlink" Target="http://online.zakon.kz/Document/?doc_id=30443284" TargetMode="External"/><Relationship Id="rId1979" Type="http://schemas.openxmlformats.org/officeDocument/2006/relationships/hyperlink" Target="http://online.zakon.kz/Document/?doc_id=30376596" TargetMode="External"/><Relationship Id="rId2157" Type="http://schemas.openxmlformats.org/officeDocument/2006/relationships/hyperlink" Target="http://online.zakon.kz/Document/?doc_id=30563105" TargetMode="External"/><Relationship Id="rId2364" Type="http://schemas.openxmlformats.org/officeDocument/2006/relationships/hyperlink" Target="http://online.zakon.kz/Document/?doc_id=30519128" TargetMode="External"/><Relationship Id="rId33" Type="http://schemas.openxmlformats.org/officeDocument/2006/relationships/hyperlink" Target="http://online.zakon.kz/Document/?doc_id=1006061" TargetMode="External"/><Relationship Id="rId129" Type="http://schemas.openxmlformats.org/officeDocument/2006/relationships/hyperlink" Target="http://online.zakon.kz/Document/?doc_id=30376596" TargetMode="External"/><Relationship Id="rId336" Type="http://schemas.openxmlformats.org/officeDocument/2006/relationships/hyperlink" Target="http://online.zakon.kz/Document/?doc_id=30559854" TargetMode="External"/><Relationship Id="rId543" Type="http://schemas.openxmlformats.org/officeDocument/2006/relationships/hyperlink" Target="http://online.zakon.kz/Document/?doc_id=30519128" TargetMode="External"/><Relationship Id="rId988" Type="http://schemas.openxmlformats.org/officeDocument/2006/relationships/hyperlink" Target="http://online.zakon.kz/Document/?doc_id=30488613" TargetMode="External"/><Relationship Id="rId1173" Type="http://schemas.openxmlformats.org/officeDocument/2006/relationships/hyperlink" Target="http://online.zakon.kz/Document/?doc_id=30559986" TargetMode="External"/><Relationship Id="rId1380" Type="http://schemas.openxmlformats.org/officeDocument/2006/relationships/image" Target="media/image5.gif"/><Relationship Id="rId1601" Type="http://schemas.openxmlformats.org/officeDocument/2006/relationships/hyperlink" Target="http://online.zakon.kz/Document/?doc_id=30591226" TargetMode="External"/><Relationship Id="rId1839" Type="http://schemas.openxmlformats.org/officeDocument/2006/relationships/hyperlink" Target="http://online.zakon.kz/Document/?doc_id=30489521" TargetMode="External"/><Relationship Id="rId2017" Type="http://schemas.openxmlformats.org/officeDocument/2006/relationships/hyperlink" Target="http://online.zakon.kz/Document/?doc_id=30505639" TargetMode="External"/><Relationship Id="rId2224" Type="http://schemas.openxmlformats.org/officeDocument/2006/relationships/hyperlink" Target="http://online.zakon.kz/Document/?doc_id=1006061" TargetMode="External"/><Relationship Id="rId182" Type="http://schemas.openxmlformats.org/officeDocument/2006/relationships/hyperlink" Target="http://online.zakon.kz/Document/?doc_id=30519128" TargetMode="External"/><Relationship Id="rId403" Type="http://schemas.openxmlformats.org/officeDocument/2006/relationships/hyperlink" Target="http://online.zakon.kz/Document/?doc_id=30502417" TargetMode="External"/><Relationship Id="rId750" Type="http://schemas.openxmlformats.org/officeDocument/2006/relationships/hyperlink" Target="http://online.zakon.kz/Document/?doc_id=30520170" TargetMode="External"/><Relationship Id="rId848" Type="http://schemas.openxmlformats.org/officeDocument/2006/relationships/hyperlink" Target="http://online.zakon.kz/Document/?doc_id=30520170" TargetMode="External"/><Relationship Id="rId1033" Type="http://schemas.openxmlformats.org/officeDocument/2006/relationships/hyperlink" Target="http://online.zakon.kz/Document/?doc_id=30487154" TargetMode="External"/><Relationship Id="rId1478" Type="http://schemas.openxmlformats.org/officeDocument/2006/relationships/hyperlink" Target="http://online.zakon.kz/Document/?doc_id=30455047" TargetMode="External"/><Relationship Id="rId1685" Type="http://schemas.openxmlformats.org/officeDocument/2006/relationships/hyperlink" Target="http://online.zakon.kz/Document/?doc_id=30443284" TargetMode="External"/><Relationship Id="rId1892" Type="http://schemas.openxmlformats.org/officeDocument/2006/relationships/hyperlink" Target="http://online.zakon.kz/Document/?doc_id=30520170" TargetMode="External"/><Relationship Id="rId1906" Type="http://schemas.openxmlformats.org/officeDocument/2006/relationships/hyperlink" Target="http://online.zakon.kz/Document/?doc_id=30384393" TargetMode="External"/><Relationship Id="rId487" Type="http://schemas.openxmlformats.org/officeDocument/2006/relationships/hyperlink" Target="http://online.zakon.kz/Document/?doc_id=30553865" TargetMode="External"/><Relationship Id="rId610" Type="http://schemas.openxmlformats.org/officeDocument/2006/relationships/hyperlink" Target="http://online.zakon.kz/Document/?doc_id=30565746" TargetMode="External"/><Relationship Id="rId694" Type="http://schemas.openxmlformats.org/officeDocument/2006/relationships/hyperlink" Target="http://online.zakon.kz/Document/?doc_id=30567816" TargetMode="External"/><Relationship Id="rId708" Type="http://schemas.openxmlformats.org/officeDocument/2006/relationships/hyperlink" Target="http://online.zakon.kz/Document/?doc_id=30519128" TargetMode="External"/><Relationship Id="rId915" Type="http://schemas.openxmlformats.org/officeDocument/2006/relationships/hyperlink" Target="http://online.zakon.kz/Document/?doc_id=30520170" TargetMode="External"/><Relationship Id="rId1240" Type="http://schemas.openxmlformats.org/officeDocument/2006/relationships/hyperlink" Target="http://online.zakon.kz/Document/?doc_id=30367517" TargetMode="External"/><Relationship Id="rId1338" Type="http://schemas.openxmlformats.org/officeDocument/2006/relationships/hyperlink" Target="http://online.zakon.kz/Document/?doc_id=30520170" TargetMode="External"/><Relationship Id="rId1545" Type="http://schemas.openxmlformats.org/officeDocument/2006/relationships/hyperlink" Target="http://online.zakon.kz/Document/?doc_id=30443284" TargetMode="External"/><Relationship Id="rId2070" Type="http://schemas.openxmlformats.org/officeDocument/2006/relationships/hyperlink" Target="http://online.zakon.kz/Document/?doc_id=30520384" TargetMode="External"/><Relationship Id="rId2168" Type="http://schemas.openxmlformats.org/officeDocument/2006/relationships/hyperlink" Target="http://online.zakon.kz/Document/?doc_id=30520170" TargetMode="External"/><Relationship Id="rId2375" Type="http://schemas.openxmlformats.org/officeDocument/2006/relationships/hyperlink" Target="http://online.zakon.kz/Document/?doc_id=30370525" TargetMode="External"/><Relationship Id="rId347" Type="http://schemas.openxmlformats.org/officeDocument/2006/relationships/hyperlink" Target="http://online.zakon.kz/Document/?doc_id=30520170" TargetMode="External"/><Relationship Id="rId999" Type="http://schemas.openxmlformats.org/officeDocument/2006/relationships/hyperlink" Target="http://online.zakon.kz/Document/?doc_id=30565043" TargetMode="External"/><Relationship Id="rId1100" Type="http://schemas.openxmlformats.org/officeDocument/2006/relationships/hyperlink" Target="http://online.zakon.kz/Document/?doc_id=30519128" TargetMode="External"/><Relationship Id="rId1184" Type="http://schemas.openxmlformats.org/officeDocument/2006/relationships/hyperlink" Target="http://online.zakon.kz/Document/?doc_id=30520170" TargetMode="External"/><Relationship Id="rId1405" Type="http://schemas.openxmlformats.org/officeDocument/2006/relationships/hyperlink" Target="http://online.zakon.kz/Document/?doc_id=30520170" TargetMode="External"/><Relationship Id="rId1752" Type="http://schemas.openxmlformats.org/officeDocument/2006/relationships/hyperlink" Target="http://online.zakon.kz/Document/?doc_id=1040583" TargetMode="External"/><Relationship Id="rId2028" Type="http://schemas.openxmlformats.org/officeDocument/2006/relationships/hyperlink" Target="http://online.zakon.kz/Document/?doc_id=30376596" TargetMode="External"/><Relationship Id="rId44" Type="http://schemas.openxmlformats.org/officeDocument/2006/relationships/hyperlink" Target="http://online.zakon.kz/Document/?doc_id=30194061" TargetMode="External"/><Relationship Id="rId554" Type="http://schemas.openxmlformats.org/officeDocument/2006/relationships/hyperlink" Target="http://online.zakon.kz/Document/?doc_id=30520170" TargetMode="External"/><Relationship Id="rId761" Type="http://schemas.openxmlformats.org/officeDocument/2006/relationships/hyperlink" Target="http://online.zakon.kz/Document/?doc_id=30384558" TargetMode="External"/><Relationship Id="rId859" Type="http://schemas.openxmlformats.org/officeDocument/2006/relationships/hyperlink" Target="http://online.zakon.kz/Document/?doc_id=30376599" TargetMode="External"/><Relationship Id="rId1391" Type="http://schemas.openxmlformats.org/officeDocument/2006/relationships/hyperlink" Target="http://online.zakon.kz/Document/?link_id=1001330249" TargetMode="External"/><Relationship Id="rId1489" Type="http://schemas.openxmlformats.org/officeDocument/2006/relationships/hyperlink" Target="http://online.zakon.kz/Document/?doc_id=30567816" TargetMode="External"/><Relationship Id="rId1612" Type="http://schemas.openxmlformats.org/officeDocument/2006/relationships/hyperlink" Target="http://online.zakon.kz/Document/?link_id=1001288921" TargetMode="External"/><Relationship Id="rId1696" Type="http://schemas.openxmlformats.org/officeDocument/2006/relationships/hyperlink" Target="http://online.zakon.kz/Document/?doc_id=30455695" TargetMode="External"/><Relationship Id="rId1917" Type="http://schemas.openxmlformats.org/officeDocument/2006/relationships/hyperlink" Target="http://online.zakon.kz/Document/?doc_id=30519128" TargetMode="External"/><Relationship Id="rId2235" Type="http://schemas.openxmlformats.org/officeDocument/2006/relationships/hyperlink" Target="http://online.zakon.kz/Document/?doc_id=30376682" TargetMode="External"/><Relationship Id="rId193" Type="http://schemas.openxmlformats.org/officeDocument/2006/relationships/hyperlink" Target="http://online.zakon.kz/Document/?doc_id=30443284" TargetMode="External"/><Relationship Id="rId207" Type="http://schemas.openxmlformats.org/officeDocument/2006/relationships/hyperlink" Target="http://online.zakon.kz/Document/?doc_id=30376596" TargetMode="External"/><Relationship Id="rId414" Type="http://schemas.openxmlformats.org/officeDocument/2006/relationships/hyperlink" Target="http://online.zakon.kz/Document/?doc_id=30520170" TargetMode="External"/><Relationship Id="rId498" Type="http://schemas.openxmlformats.org/officeDocument/2006/relationships/hyperlink" Target="http://online.zakon.kz/Document/?doc_id=30520170" TargetMode="External"/><Relationship Id="rId621" Type="http://schemas.openxmlformats.org/officeDocument/2006/relationships/hyperlink" Target="http://online.zakon.kz/Document/?doc_id=30437499" TargetMode="External"/><Relationship Id="rId1044" Type="http://schemas.openxmlformats.org/officeDocument/2006/relationships/hyperlink" Target="http://online.zakon.kz/Document/?doc_id=30507957" TargetMode="External"/><Relationship Id="rId1251" Type="http://schemas.openxmlformats.org/officeDocument/2006/relationships/hyperlink" Target="http://online.zakon.kz/Document/?doc_id=30519128" TargetMode="External"/><Relationship Id="rId1349" Type="http://schemas.openxmlformats.org/officeDocument/2006/relationships/hyperlink" Target="http://online.zakon.kz/Document/?doc_id=1026672" TargetMode="External"/><Relationship Id="rId2081" Type="http://schemas.openxmlformats.org/officeDocument/2006/relationships/hyperlink" Target="http://online.zakon.kz/Document/?doc_id=30367517" TargetMode="External"/><Relationship Id="rId2179" Type="http://schemas.openxmlformats.org/officeDocument/2006/relationships/hyperlink" Target="http://online.zakon.kz/Document/?doc_id=30397619" TargetMode="External"/><Relationship Id="rId2302" Type="http://schemas.openxmlformats.org/officeDocument/2006/relationships/hyperlink" Target="http://online.zakon.kz/Document/?doc_id=30384558" TargetMode="External"/><Relationship Id="rId260" Type="http://schemas.openxmlformats.org/officeDocument/2006/relationships/hyperlink" Target="http://online.zakon.kz/Document/?doc_id=30519128" TargetMode="External"/><Relationship Id="rId719" Type="http://schemas.openxmlformats.org/officeDocument/2006/relationships/hyperlink" Target="http://online.zakon.kz/Document/?doc_id=30519128" TargetMode="External"/><Relationship Id="rId926" Type="http://schemas.openxmlformats.org/officeDocument/2006/relationships/hyperlink" Target="http://online.zakon.kz/Document/?doc_id=30581466" TargetMode="External"/><Relationship Id="rId1111" Type="http://schemas.openxmlformats.org/officeDocument/2006/relationships/hyperlink" Target="http://online.zakon.kz/Document/?doc_id=30519128" TargetMode="External"/><Relationship Id="rId1556" Type="http://schemas.openxmlformats.org/officeDocument/2006/relationships/hyperlink" Target="http://online.zakon.kz/Document/?doc_id=30567816" TargetMode="External"/><Relationship Id="rId1763" Type="http://schemas.openxmlformats.org/officeDocument/2006/relationships/hyperlink" Target="http://online.zakon.kz/Document/?doc_id=30520170" TargetMode="External"/><Relationship Id="rId1970" Type="http://schemas.openxmlformats.org/officeDocument/2006/relationships/hyperlink" Target="http://online.zakon.kz/Document/?doc_id=30520170" TargetMode="External"/><Relationship Id="rId2386" Type="http://schemas.openxmlformats.org/officeDocument/2006/relationships/hyperlink" Target="http://online.zakon.kz/Document/?doc_id=30367517" TargetMode="External"/><Relationship Id="rId55" Type="http://schemas.openxmlformats.org/officeDocument/2006/relationships/hyperlink" Target="http://online.zakon.kz/Document/?doc_id=30384393" TargetMode="External"/><Relationship Id="rId120" Type="http://schemas.openxmlformats.org/officeDocument/2006/relationships/hyperlink" Target="http://online.zakon.kz/Document/?doc_id=30563105" TargetMode="External"/><Relationship Id="rId358" Type="http://schemas.openxmlformats.org/officeDocument/2006/relationships/hyperlink" Target="http://online.zakon.kz/Document/?doc_id=30519128" TargetMode="External"/><Relationship Id="rId565" Type="http://schemas.openxmlformats.org/officeDocument/2006/relationships/hyperlink" Target="http://online.zakon.kz/Document/?doc_id=30373942" TargetMode="External"/><Relationship Id="rId772" Type="http://schemas.openxmlformats.org/officeDocument/2006/relationships/hyperlink" Target="http://online.zakon.kz/Document/?doc_id=30420533" TargetMode="External"/><Relationship Id="rId1195" Type="http://schemas.openxmlformats.org/officeDocument/2006/relationships/hyperlink" Target="http://online.zakon.kz/Document/?doc_id=30520170" TargetMode="External"/><Relationship Id="rId1209" Type="http://schemas.openxmlformats.org/officeDocument/2006/relationships/hyperlink" Target="http://online.zakon.kz/Document/?doc_id=30520170" TargetMode="External"/><Relationship Id="rId1416" Type="http://schemas.openxmlformats.org/officeDocument/2006/relationships/hyperlink" Target="http://online.zakon.kz/Document/?doc_id=30593277" TargetMode="External"/><Relationship Id="rId1623" Type="http://schemas.openxmlformats.org/officeDocument/2006/relationships/hyperlink" Target="http://online.zakon.kz/Document/?doc_id=30569849" TargetMode="External"/><Relationship Id="rId1830" Type="http://schemas.openxmlformats.org/officeDocument/2006/relationships/hyperlink" Target="http://online.zakon.kz/Document/?doc_id=30389588" TargetMode="External"/><Relationship Id="rId2039" Type="http://schemas.openxmlformats.org/officeDocument/2006/relationships/hyperlink" Target="http://online.zakon.kz/Document/?doc_id=30520170" TargetMode="External"/><Relationship Id="rId2246" Type="http://schemas.openxmlformats.org/officeDocument/2006/relationships/hyperlink" Target="http://online.zakon.kz/Document/?doc_id=30448496" TargetMode="External"/><Relationship Id="rId218" Type="http://schemas.openxmlformats.org/officeDocument/2006/relationships/hyperlink" Target="http://online.zakon.kz/Document/?doc_id=30491475" TargetMode="External"/><Relationship Id="rId425" Type="http://schemas.openxmlformats.org/officeDocument/2006/relationships/hyperlink" Target="http://online.zakon.kz/Document/?doc_id=1006061" TargetMode="External"/><Relationship Id="rId632" Type="http://schemas.openxmlformats.org/officeDocument/2006/relationships/hyperlink" Target="http://online.zakon.kz/Document/?doc_id=30520170" TargetMode="External"/><Relationship Id="rId1055" Type="http://schemas.openxmlformats.org/officeDocument/2006/relationships/hyperlink" Target="http://online.zakon.kz/Document/?doc_id=30443284" TargetMode="External"/><Relationship Id="rId1262" Type="http://schemas.openxmlformats.org/officeDocument/2006/relationships/hyperlink" Target="http://online.zakon.kz/Document/?doc_id=30367517" TargetMode="External"/><Relationship Id="rId1928" Type="http://schemas.openxmlformats.org/officeDocument/2006/relationships/hyperlink" Target="http://online.zakon.kz/Document/?doc_id=30519128" TargetMode="External"/><Relationship Id="rId2092" Type="http://schemas.openxmlformats.org/officeDocument/2006/relationships/hyperlink" Target="http://online.zakon.kz/Document/?doc_id=30519128" TargetMode="External"/><Relationship Id="rId2106" Type="http://schemas.openxmlformats.org/officeDocument/2006/relationships/hyperlink" Target="http://online.zakon.kz/Document/?doc_id=30565746" TargetMode="External"/><Relationship Id="rId2313" Type="http://schemas.openxmlformats.org/officeDocument/2006/relationships/hyperlink" Target="http://online.zakon.kz/Document/?doc_id=30520170" TargetMode="External"/><Relationship Id="rId271" Type="http://schemas.openxmlformats.org/officeDocument/2006/relationships/hyperlink" Target="http://online.zakon.kz/Document/?doc_id=30491475" TargetMode="External"/><Relationship Id="rId937" Type="http://schemas.openxmlformats.org/officeDocument/2006/relationships/hyperlink" Target="http://online.zakon.kz/Document/?doc_id=30194061" TargetMode="External"/><Relationship Id="rId1122" Type="http://schemas.openxmlformats.org/officeDocument/2006/relationships/hyperlink" Target="http://online.zakon.kz/Document/?doc_id=30381854" TargetMode="External"/><Relationship Id="rId1567" Type="http://schemas.openxmlformats.org/officeDocument/2006/relationships/hyperlink" Target="http://online.zakon.kz/Document/?link_id=1001294604" TargetMode="External"/><Relationship Id="rId1774" Type="http://schemas.openxmlformats.org/officeDocument/2006/relationships/hyperlink" Target="http://online.zakon.kz/Document/?doc_id=30501953" TargetMode="External"/><Relationship Id="rId1981" Type="http://schemas.openxmlformats.org/officeDocument/2006/relationships/hyperlink" Target="http://online.zakon.kz/Document/?doc_id=30535355" TargetMode="External"/><Relationship Id="rId2397" Type="http://schemas.openxmlformats.org/officeDocument/2006/relationships/hyperlink" Target="http://online.zakon.kz/Document/?doc_id=30565746" TargetMode="External"/><Relationship Id="rId66" Type="http://schemas.openxmlformats.org/officeDocument/2006/relationships/hyperlink" Target="http://online.zakon.kz/Document/?doc_id=30376596" TargetMode="External"/><Relationship Id="rId131" Type="http://schemas.openxmlformats.org/officeDocument/2006/relationships/hyperlink" Target="http://online.zakon.kz/Document/?doc_id=30520170" TargetMode="External"/><Relationship Id="rId369" Type="http://schemas.openxmlformats.org/officeDocument/2006/relationships/hyperlink" Target="http://online.zakon.kz/Document/?doc_id=30381446" TargetMode="External"/><Relationship Id="rId576" Type="http://schemas.openxmlformats.org/officeDocument/2006/relationships/hyperlink" Target="http://online.zakon.kz/Document/?doc_id=30586264" TargetMode="External"/><Relationship Id="rId783" Type="http://schemas.openxmlformats.org/officeDocument/2006/relationships/hyperlink" Target="http://online.zakon.kz/Document/?doc_id=30493564" TargetMode="External"/><Relationship Id="rId990" Type="http://schemas.openxmlformats.org/officeDocument/2006/relationships/hyperlink" Target="http://online.zakon.kz/Document/?doc_id=30520170" TargetMode="External"/><Relationship Id="rId1427" Type="http://schemas.openxmlformats.org/officeDocument/2006/relationships/hyperlink" Target="http://online.zakon.kz/Document/?doc_id=30530513" TargetMode="External"/><Relationship Id="rId1634" Type="http://schemas.openxmlformats.org/officeDocument/2006/relationships/hyperlink" Target="http://online.zakon.kz/Document/?doc_id=30376532" TargetMode="External"/><Relationship Id="rId1841" Type="http://schemas.openxmlformats.org/officeDocument/2006/relationships/hyperlink" Target="http://online.zakon.kz/Document/?doc_id=30519128" TargetMode="External"/><Relationship Id="rId2257" Type="http://schemas.openxmlformats.org/officeDocument/2006/relationships/hyperlink" Target="http://online.zakon.kz/Document/?doc_id=30449190" TargetMode="External"/><Relationship Id="rId229" Type="http://schemas.openxmlformats.org/officeDocument/2006/relationships/hyperlink" Target="http://online.zakon.kz/Document/?doc_id=30520170" TargetMode="External"/><Relationship Id="rId436" Type="http://schemas.openxmlformats.org/officeDocument/2006/relationships/hyperlink" Target="http://online.zakon.kz/Document/?doc_id=30520170" TargetMode="External"/><Relationship Id="rId643" Type="http://schemas.openxmlformats.org/officeDocument/2006/relationships/hyperlink" Target="http://online.zakon.kz/Document/?doc_id=30565746" TargetMode="External"/><Relationship Id="rId1066" Type="http://schemas.openxmlformats.org/officeDocument/2006/relationships/hyperlink" Target="http://online.zakon.kz/Document/?doc_id=30519128" TargetMode="External"/><Relationship Id="rId1273" Type="http://schemas.openxmlformats.org/officeDocument/2006/relationships/hyperlink" Target="http://online.zakon.kz/Document/?doc_id=1038630" TargetMode="External"/><Relationship Id="rId1480" Type="http://schemas.openxmlformats.org/officeDocument/2006/relationships/hyperlink" Target="http://online.zakon.kz/Document/?doc_id=30384393" TargetMode="External"/><Relationship Id="rId1939" Type="http://schemas.openxmlformats.org/officeDocument/2006/relationships/hyperlink" Target="http://online.zakon.kz/Document/?doc_id=30519128" TargetMode="External"/><Relationship Id="rId2117" Type="http://schemas.openxmlformats.org/officeDocument/2006/relationships/hyperlink" Target="http://online.zakon.kz/Document/?doc_id=30429469" TargetMode="External"/><Relationship Id="rId2324" Type="http://schemas.openxmlformats.org/officeDocument/2006/relationships/hyperlink" Target="http://online.zakon.kz/Document/?doc_id=30378432" TargetMode="External"/><Relationship Id="rId850" Type="http://schemas.openxmlformats.org/officeDocument/2006/relationships/hyperlink" Target="http://online.zakon.kz/Document/?doc_id=30519128" TargetMode="External"/><Relationship Id="rId948" Type="http://schemas.openxmlformats.org/officeDocument/2006/relationships/hyperlink" Target="http://online.zakon.kz/Document/?doc_id=30519128" TargetMode="External"/><Relationship Id="rId1133" Type="http://schemas.openxmlformats.org/officeDocument/2006/relationships/hyperlink" Target="http://online.zakon.kz/Document/?doc_id=30467285" TargetMode="External"/><Relationship Id="rId1578" Type="http://schemas.openxmlformats.org/officeDocument/2006/relationships/hyperlink" Target="http://online.zakon.kz/Document/?doc_id=30519128" TargetMode="External"/><Relationship Id="rId1701" Type="http://schemas.openxmlformats.org/officeDocument/2006/relationships/hyperlink" Target="http://online.zakon.kz/Document/?doc_id=30384558" TargetMode="External"/><Relationship Id="rId1785" Type="http://schemas.openxmlformats.org/officeDocument/2006/relationships/hyperlink" Target="http://online.zakon.kz/Document/?doc_id=30384393" TargetMode="External"/><Relationship Id="rId1992" Type="http://schemas.openxmlformats.org/officeDocument/2006/relationships/hyperlink" Target="http://online.zakon.kz/Document/?doc_id=30376596" TargetMode="External"/><Relationship Id="rId77" Type="http://schemas.openxmlformats.org/officeDocument/2006/relationships/hyperlink" Target="http://online.zakon.kz/Document/?doc_id=30427390" TargetMode="External"/><Relationship Id="rId282" Type="http://schemas.openxmlformats.org/officeDocument/2006/relationships/hyperlink" Target="http://online.zakon.kz/Document/?doc_id=30519128" TargetMode="External"/><Relationship Id="rId503" Type="http://schemas.openxmlformats.org/officeDocument/2006/relationships/hyperlink" Target="http://online.zakon.kz/Document/?doc_id=30519128" TargetMode="External"/><Relationship Id="rId587" Type="http://schemas.openxmlformats.org/officeDocument/2006/relationships/hyperlink" Target="http://online.zakon.kz/Document/?doc_id=30565746" TargetMode="External"/><Relationship Id="rId710" Type="http://schemas.openxmlformats.org/officeDocument/2006/relationships/hyperlink" Target="http://online.zakon.kz/Document/?doc_id=30519128" TargetMode="External"/><Relationship Id="rId808" Type="http://schemas.openxmlformats.org/officeDocument/2006/relationships/hyperlink" Target="http://online.zakon.kz/Document/?doc_id=30524078" TargetMode="External"/><Relationship Id="rId1340" Type="http://schemas.openxmlformats.org/officeDocument/2006/relationships/hyperlink" Target="http://online.zakon.kz/Document/?doc_id=30520170" TargetMode="External"/><Relationship Id="rId1438" Type="http://schemas.openxmlformats.org/officeDocument/2006/relationships/hyperlink" Target="http://online.zakon.kz/Document/?doc_id=30529218" TargetMode="External"/><Relationship Id="rId1645" Type="http://schemas.openxmlformats.org/officeDocument/2006/relationships/hyperlink" Target="http://online.zakon.kz/Document/?doc_id=30376596" TargetMode="External"/><Relationship Id="rId2170" Type="http://schemas.openxmlformats.org/officeDocument/2006/relationships/hyperlink" Target="http://online.zakon.kz/Document/?doc_id=30580366" TargetMode="External"/><Relationship Id="rId2268" Type="http://schemas.openxmlformats.org/officeDocument/2006/relationships/hyperlink" Target="http://online.zakon.kz/Document/?doc_id=30567816" TargetMode="External"/><Relationship Id="rId8" Type="http://schemas.openxmlformats.org/officeDocument/2006/relationships/hyperlink" Target="http://online.zakon.kz/Document/?doc_id=30367517" TargetMode="External"/><Relationship Id="rId142" Type="http://schemas.openxmlformats.org/officeDocument/2006/relationships/hyperlink" Target="http://online.zakon.kz/Document/?doc_id=30443284" TargetMode="External"/><Relationship Id="rId447" Type="http://schemas.openxmlformats.org/officeDocument/2006/relationships/hyperlink" Target="http://online.zakon.kz/Document/?doc_id=30565746" TargetMode="External"/><Relationship Id="rId794" Type="http://schemas.openxmlformats.org/officeDocument/2006/relationships/hyperlink" Target="http://online.zakon.kz/Document/?doc_id=30491471" TargetMode="External"/><Relationship Id="rId1077" Type="http://schemas.openxmlformats.org/officeDocument/2006/relationships/hyperlink" Target="http://online.zakon.kz/Document/?doc_id=30384393" TargetMode="External"/><Relationship Id="rId1200" Type="http://schemas.openxmlformats.org/officeDocument/2006/relationships/hyperlink" Target="http://online.zakon.kz/Document/?doc_id=1013880" TargetMode="External"/><Relationship Id="rId1852" Type="http://schemas.openxmlformats.org/officeDocument/2006/relationships/hyperlink" Target="http://online.zakon.kz/Document/?doc_id=30448327" TargetMode="External"/><Relationship Id="rId2030" Type="http://schemas.openxmlformats.org/officeDocument/2006/relationships/hyperlink" Target="http://online.zakon.kz/Document/?doc_id=30376596" TargetMode="External"/><Relationship Id="rId2128" Type="http://schemas.openxmlformats.org/officeDocument/2006/relationships/hyperlink" Target="http://online.zakon.kz/Document/?doc_id=30376596" TargetMode="External"/><Relationship Id="rId654" Type="http://schemas.openxmlformats.org/officeDocument/2006/relationships/hyperlink" Target="http://online.zakon.kz/Document/?doc_id=30519128" TargetMode="External"/><Relationship Id="rId861" Type="http://schemas.openxmlformats.org/officeDocument/2006/relationships/hyperlink" Target="http://online.zakon.kz/Document/?doc_id=30593259" TargetMode="External"/><Relationship Id="rId959" Type="http://schemas.openxmlformats.org/officeDocument/2006/relationships/hyperlink" Target="http://online.zakon.kz/Document/?doc_id=30520170" TargetMode="External"/><Relationship Id="rId1284" Type="http://schemas.openxmlformats.org/officeDocument/2006/relationships/hyperlink" Target="http://online.zakon.kz/Document/?doc_id=30575652" TargetMode="External"/><Relationship Id="rId1491" Type="http://schemas.openxmlformats.org/officeDocument/2006/relationships/hyperlink" Target="http://online.zakon.kz/Document/?doc_id=30520170" TargetMode="External"/><Relationship Id="rId1505" Type="http://schemas.openxmlformats.org/officeDocument/2006/relationships/hyperlink" Target="http://online.zakon.kz/Document/?doc_id=30565746" TargetMode="External"/><Relationship Id="rId1589" Type="http://schemas.openxmlformats.org/officeDocument/2006/relationships/hyperlink" Target="http://online.zakon.kz/Document/?doc_id=30520170" TargetMode="External"/><Relationship Id="rId1712" Type="http://schemas.openxmlformats.org/officeDocument/2006/relationships/hyperlink" Target="http://online.zakon.kz/Document/?doc_id=1027159" TargetMode="External"/><Relationship Id="rId2335" Type="http://schemas.openxmlformats.org/officeDocument/2006/relationships/hyperlink" Target="http://online.zakon.kz/Document/?doc_id=30562629" TargetMode="External"/><Relationship Id="rId293" Type="http://schemas.openxmlformats.org/officeDocument/2006/relationships/hyperlink" Target="http://online.zakon.kz/Document/?doc_id=30519128" TargetMode="External"/><Relationship Id="rId307" Type="http://schemas.openxmlformats.org/officeDocument/2006/relationships/hyperlink" Target="http://online.zakon.kz/Document/?doc_id=30520170" TargetMode="External"/><Relationship Id="rId514" Type="http://schemas.openxmlformats.org/officeDocument/2006/relationships/hyperlink" Target="http://online.zakon.kz/Document/?doc_id=30502728" TargetMode="External"/><Relationship Id="rId721" Type="http://schemas.openxmlformats.org/officeDocument/2006/relationships/hyperlink" Target="http://online.zakon.kz/Document/?doc_id=1026672" TargetMode="External"/><Relationship Id="rId1144" Type="http://schemas.openxmlformats.org/officeDocument/2006/relationships/hyperlink" Target="http://online.zakon.kz/Document/?doc_id=30416840" TargetMode="External"/><Relationship Id="rId1351" Type="http://schemas.openxmlformats.org/officeDocument/2006/relationships/hyperlink" Target="http://online.zakon.kz/Document/?doc_id=1026672" TargetMode="External"/><Relationship Id="rId1449" Type="http://schemas.openxmlformats.org/officeDocument/2006/relationships/hyperlink" Target="http://online.zakon.kz/Document/?doc_id=30520170" TargetMode="External"/><Relationship Id="rId1796" Type="http://schemas.openxmlformats.org/officeDocument/2006/relationships/hyperlink" Target="http://online.zakon.kz/Document/?doc_id=1041486" TargetMode="External"/><Relationship Id="rId2181" Type="http://schemas.openxmlformats.org/officeDocument/2006/relationships/hyperlink" Target="http://online.zakon.kz/Document/?doc_id=30577783" TargetMode="External"/><Relationship Id="rId2402" Type="http://schemas.openxmlformats.org/officeDocument/2006/relationships/hyperlink" Target="http://online.zakon.kz/Document/?doc_id=30520170" TargetMode="External"/><Relationship Id="rId88" Type="http://schemas.openxmlformats.org/officeDocument/2006/relationships/hyperlink" Target="http://online.zakon.kz/Document/?doc_id=1021682" TargetMode="External"/><Relationship Id="rId153" Type="http://schemas.openxmlformats.org/officeDocument/2006/relationships/hyperlink" Target="http://online.zakon.kz/Document/?doc_id=30565746" TargetMode="External"/><Relationship Id="rId360" Type="http://schemas.openxmlformats.org/officeDocument/2006/relationships/hyperlink" Target="http://online.zakon.kz/Document/?doc_id=30519128" TargetMode="External"/><Relationship Id="rId598" Type="http://schemas.openxmlformats.org/officeDocument/2006/relationships/hyperlink" Target="http://online.zakon.kz/Document/?doc_id=30519128" TargetMode="External"/><Relationship Id="rId819" Type="http://schemas.openxmlformats.org/officeDocument/2006/relationships/hyperlink" Target="http://online.zakon.kz/Document/?doc_id=30519128" TargetMode="External"/><Relationship Id="rId1004" Type="http://schemas.openxmlformats.org/officeDocument/2006/relationships/hyperlink" Target="http://online.zakon.kz/Document/?doc_id=1013880" TargetMode="External"/><Relationship Id="rId1211" Type="http://schemas.openxmlformats.org/officeDocument/2006/relationships/hyperlink" Target="http://online.zakon.kz/Document/?doc_id=30520025" TargetMode="External"/><Relationship Id="rId1656" Type="http://schemas.openxmlformats.org/officeDocument/2006/relationships/hyperlink" Target="http://online.zakon.kz/Document/?doc_id=30376596" TargetMode="External"/><Relationship Id="rId1863" Type="http://schemas.openxmlformats.org/officeDocument/2006/relationships/hyperlink" Target="http://online.zakon.kz/Document/?doc_id=30445266" TargetMode="External"/><Relationship Id="rId2041" Type="http://schemas.openxmlformats.org/officeDocument/2006/relationships/hyperlink" Target="http://online.zakon.kz/Document/?doc_id=30505127" TargetMode="External"/><Relationship Id="rId2279" Type="http://schemas.openxmlformats.org/officeDocument/2006/relationships/hyperlink" Target="http://online.zakon.kz/Document/?doc_id=30194061" TargetMode="External"/><Relationship Id="rId220" Type="http://schemas.openxmlformats.org/officeDocument/2006/relationships/hyperlink" Target="http://online.zakon.kz/Document/?doc_id=30519128" TargetMode="External"/><Relationship Id="rId458" Type="http://schemas.openxmlformats.org/officeDocument/2006/relationships/hyperlink" Target="http://online.zakon.kz/Document/?doc_id=30494722" TargetMode="External"/><Relationship Id="rId665" Type="http://schemas.openxmlformats.org/officeDocument/2006/relationships/hyperlink" Target="http://online.zakon.kz/Document/?doc_id=30564885" TargetMode="External"/><Relationship Id="rId872" Type="http://schemas.openxmlformats.org/officeDocument/2006/relationships/hyperlink" Target="http://online.zakon.kz/Document/?doc_id=30520170" TargetMode="External"/><Relationship Id="rId1088" Type="http://schemas.openxmlformats.org/officeDocument/2006/relationships/hyperlink" Target="http://online.zakon.kz/Document/?doc_id=30005867" TargetMode="External"/><Relationship Id="rId1295" Type="http://schemas.openxmlformats.org/officeDocument/2006/relationships/hyperlink" Target="http://online.zakon.kz/Document/?doc_id=30565746" TargetMode="External"/><Relationship Id="rId1309" Type="http://schemas.openxmlformats.org/officeDocument/2006/relationships/hyperlink" Target="http://online.zakon.kz/Document/?doc_id=30519128" TargetMode="External"/><Relationship Id="rId1516" Type="http://schemas.openxmlformats.org/officeDocument/2006/relationships/hyperlink" Target="http://online.zakon.kz/Document/?doc_id=30567816" TargetMode="External"/><Relationship Id="rId1723" Type="http://schemas.openxmlformats.org/officeDocument/2006/relationships/hyperlink" Target="http://online.zakon.kz/Document/?doc_id=1032271" TargetMode="External"/><Relationship Id="rId1930" Type="http://schemas.openxmlformats.org/officeDocument/2006/relationships/hyperlink" Target="http://online.zakon.kz/Document/?doc_id=30448496" TargetMode="External"/><Relationship Id="rId2139" Type="http://schemas.openxmlformats.org/officeDocument/2006/relationships/hyperlink" Target="http://online.zakon.kz/Document/?doc_id=30381446" TargetMode="External"/><Relationship Id="rId2346" Type="http://schemas.openxmlformats.org/officeDocument/2006/relationships/hyperlink" Target="http://online.zakon.kz/Document/?doc_id=30407651" TargetMode="External"/><Relationship Id="rId15" Type="http://schemas.openxmlformats.org/officeDocument/2006/relationships/hyperlink" Target="http://online.zakon.kz/Document/?doc_id=30443287" TargetMode="External"/><Relationship Id="rId318" Type="http://schemas.openxmlformats.org/officeDocument/2006/relationships/hyperlink" Target="http://online.zakon.kz/Document/?doc_id=30565746" TargetMode="External"/><Relationship Id="rId525" Type="http://schemas.openxmlformats.org/officeDocument/2006/relationships/hyperlink" Target="http://online.zakon.kz/Document/?doc_id=30443284" TargetMode="External"/><Relationship Id="rId732" Type="http://schemas.openxmlformats.org/officeDocument/2006/relationships/hyperlink" Target="http://online.zakon.kz/Document/?doc_id=30420002" TargetMode="External"/><Relationship Id="rId1155" Type="http://schemas.openxmlformats.org/officeDocument/2006/relationships/hyperlink" Target="http://online.zakon.kz/Document/?doc_id=30443284" TargetMode="External"/><Relationship Id="rId1362" Type="http://schemas.openxmlformats.org/officeDocument/2006/relationships/hyperlink" Target="http://online.zakon.kz/Document/?doc_id=30520170" TargetMode="External"/><Relationship Id="rId2192" Type="http://schemas.openxmlformats.org/officeDocument/2006/relationships/hyperlink" Target="http://online.zakon.kz/Document/?doc_id=30381446" TargetMode="External"/><Relationship Id="rId2206" Type="http://schemas.openxmlformats.org/officeDocument/2006/relationships/hyperlink" Target="http://online.zakon.kz/Document/?doc_id=30519128" TargetMode="External"/><Relationship Id="rId2413" Type="http://schemas.openxmlformats.org/officeDocument/2006/relationships/hyperlink" Target="http://online.zakon.kz/Document/?doc_id=30448496" TargetMode="External"/><Relationship Id="rId99" Type="http://schemas.openxmlformats.org/officeDocument/2006/relationships/hyperlink" Target="http://online.zakon.kz/Document/?doc_id=30519128" TargetMode="External"/><Relationship Id="rId164" Type="http://schemas.openxmlformats.org/officeDocument/2006/relationships/hyperlink" Target="http://online.zakon.kz/Document/?doc_id=30520170" TargetMode="External"/><Relationship Id="rId371" Type="http://schemas.openxmlformats.org/officeDocument/2006/relationships/hyperlink" Target="http://online.zakon.kz/Document/?doc_id=30519128" TargetMode="External"/><Relationship Id="rId1015" Type="http://schemas.openxmlformats.org/officeDocument/2006/relationships/hyperlink" Target="http://online.zakon.kz/Document/?doc_id=30536724" TargetMode="External"/><Relationship Id="rId1222" Type="http://schemas.openxmlformats.org/officeDocument/2006/relationships/hyperlink" Target="http://online.zakon.kz/Document/?doc_id=30560035" TargetMode="External"/><Relationship Id="rId1667" Type="http://schemas.openxmlformats.org/officeDocument/2006/relationships/hyperlink" Target="http://online.zakon.kz/Document/?doc_id=30564158" TargetMode="External"/><Relationship Id="rId1874" Type="http://schemas.openxmlformats.org/officeDocument/2006/relationships/hyperlink" Target="http://online.zakon.kz/Document/?doc_id=30520170" TargetMode="External"/><Relationship Id="rId2052" Type="http://schemas.openxmlformats.org/officeDocument/2006/relationships/hyperlink" Target="http://online.zakon.kz/Document/?doc_id=30563105" TargetMode="External"/><Relationship Id="rId469" Type="http://schemas.openxmlformats.org/officeDocument/2006/relationships/hyperlink" Target="http://online.zakon.kz/Document/?doc_id=30519128" TargetMode="External"/><Relationship Id="rId676" Type="http://schemas.openxmlformats.org/officeDocument/2006/relationships/hyperlink" Target="http://online.zakon.kz/Document/?doc_id=30384393" TargetMode="External"/><Relationship Id="rId883" Type="http://schemas.openxmlformats.org/officeDocument/2006/relationships/hyperlink" Target="http://online.zakon.kz/Document/?doc_id=30520170" TargetMode="External"/><Relationship Id="rId1099" Type="http://schemas.openxmlformats.org/officeDocument/2006/relationships/hyperlink" Target="http://online.zakon.kz/Document/?doc_id=30520170" TargetMode="External"/><Relationship Id="rId1527" Type="http://schemas.openxmlformats.org/officeDocument/2006/relationships/hyperlink" Target="http://online.zakon.kz/Document/?doc_id=30502425" TargetMode="External"/><Relationship Id="rId1734" Type="http://schemas.openxmlformats.org/officeDocument/2006/relationships/hyperlink" Target="http://online.zakon.kz/Document/?doc_id=30443284" TargetMode="External"/><Relationship Id="rId1941" Type="http://schemas.openxmlformats.org/officeDocument/2006/relationships/hyperlink" Target="http://online.zakon.kz/Document/?doc_id=30367517" TargetMode="External"/><Relationship Id="rId2357" Type="http://schemas.openxmlformats.org/officeDocument/2006/relationships/hyperlink" Target="http://online.zakon.kz/Document/?doc_id=30376596" TargetMode="External"/><Relationship Id="rId26" Type="http://schemas.openxmlformats.org/officeDocument/2006/relationships/hyperlink" Target="http://online.zakon.kz/Document/?doc_id=30372998" TargetMode="External"/><Relationship Id="rId231" Type="http://schemas.openxmlformats.org/officeDocument/2006/relationships/hyperlink" Target="http://online.zakon.kz/Document/?doc_id=30520170" TargetMode="External"/><Relationship Id="rId329" Type="http://schemas.openxmlformats.org/officeDocument/2006/relationships/hyperlink" Target="http://online.zakon.kz/Document/?doc_id=30519128" TargetMode="External"/><Relationship Id="rId536" Type="http://schemas.openxmlformats.org/officeDocument/2006/relationships/hyperlink" Target="http://online.zakon.kz/Document/?doc_id=30565746" TargetMode="External"/><Relationship Id="rId1166" Type="http://schemas.openxmlformats.org/officeDocument/2006/relationships/hyperlink" Target="http://online.zakon.kz/Document/?doc_id=30539582" TargetMode="External"/><Relationship Id="rId1373" Type="http://schemas.openxmlformats.org/officeDocument/2006/relationships/hyperlink" Target="http://online.zakon.kz/Document/?doc_id=30520170" TargetMode="External"/><Relationship Id="rId2217" Type="http://schemas.openxmlformats.org/officeDocument/2006/relationships/hyperlink" Target="http://online.zakon.kz/Document/?doc_id=30381446" TargetMode="External"/><Relationship Id="rId175" Type="http://schemas.openxmlformats.org/officeDocument/2006/relationships/hyperlink" Target="http://online.zakon.kz/Document/?doc_id=30443287" TargetMode="External"/><Relationship Id="rId743" Type="http://schemas.openxmlformats.org/officeDocument/2006/relationships/hyperlink" Target="http://online.zakon.kz/Document/?doc_id=30565746" TargetMode="External"/><Relationship Id="rId950" Type="http://schemas.openxmlformats.org/officeDocument/2006/relationships/hyperlink" Target="http://online.zakon.kz/Document/?link_id=1001339374" TargetMode="External"/><Relationship Id="rId1026" Type="http://schemas.openxmlformats.org/officeDocument/2006/relationships/hyperlink" Target="http://online.zakon.kz/Document/?doc_id=30376596" TargetMode="External"/><Relationship Id="rId1580" Type="http://schemas.openxmlformats.org/officeDocument/2006/relationships/hyperlink" Target="http://online.zakon.kz/Document/?doc_id=30502764" TargetMode="External"/><Relationship Id="rId1678" Type="http://schemas.openxmlformats.org/officeDocument/2006/relationships/hyperlink" Target="http://online.zakon.kz/Document/?doc_id=30519128" TargetMode="External"/><Relationship Id="rId1801" Type="http://schemas.openxmlformats.org/officeDocument/2006/relationships/hyperlink" Target="http://online.zakon.kz/Document/?doc_id=1026672" TargetMode="External"/><Relationship Id="rId1885" Type="http://schemas.openxmlformats.org/officeDocument/2006/relationships/hyperlink" Target="http://online.zakon.kz/Document/?doc_id=1022688" TargetMode="External"/><Relationship Id="rId2424" Type="http://schemas.openxmlformats.org/officeDocument/2006/relationships/header" Target="header2.xml"/><Relationship Id="rId382" Type="http://schemas.openxmlformats.org/officeDocument/2006/relationships/hyperlink" Target="http://online.zakon.kz/Document/?doc_id=30443535" TargetMode="External"/><Relationship Id="rId603" Type="http://schemas.openxmlformats.org/officeDocument/2006/relationships/hyperlink" Target="http://online.zakon.kz/Document/?doc_id=30506796" TargetMode="External"/><Relationship Id="rId687" Type="http://schemas.openxmlformats.org/officeDocument/2006/relationships/hyperlink" Target="http://online.zakon.kz/Document/?doc_id=30565746" TargetMode="External"/><Relationship Id="rId810" Type="http://schemas.openxmlformats.org/officeDocument/2006/relationships/hyperlink" Target="http://online.zakon.kz/Document/?doc_id=30519128" TargetMode="External"/><Relationship Id="rId908" Type="http://schemas.openxmlformats.org/officeDocument/2006/relationships/hyperlink" Target="http://online.zakon.kz/Document/?doc_id=30520170" TargetMode="External"/><Relationship Id="rId1233" Type="http://schemas.openxmlformats.org/officeDocument/2006/relationships/hyperlink" Target="http://online.zakon.kz/Document/?doc_id=30397969" TargetMode="External"/><Relationship Id="rId1440" Type="http://schemas.openxmlformats.org/officeDocument/2006/relationships/hyperlink" Target="http://online.zakon.kz/Document/?doc_id=30567816" TargetMode="External"/><Relationship Id="rId1538" Type="http://schemas.openxmlformats.org/officeDocument/2006/relationships/hyperlink" Target="http://online.zakon.kz/Document/?doc_id=30567816" TargetMode="External"/><Relationship Id="rId2063" Type="http://schemas.openxmlformats.org/officeDocument/2006/relationships/hyperlink" Target="http://online.zakon.kz/Document/?doc_id=1003931" TargetMode="External"/><Relationship Id="rId2270" Type="http://schemas.openxmlformats.org/officeDocument/2006/relationships/hyperlink" Target="http://online.zakon.kz/Document/?doc_id=30565746" TargetMode="External"/><Relationship Id="rId2368" Type="http://schemas.openxmlformats.org/officeDocument/2006/relationships/hyperlink" Target="http://online.zakon.kz/Document/?doc_id=1038630" TargetMode="External"/><Relationship Id="rId242" Type="http://schemas.openxmlformats.org/officeDocument/2006/relationships/hyperlink" Target="http://online.zakon.kz/Document/?doc_id=30519128" TargetMode="External"/><Relationship Id="rId894" Type="http://schemas.openxmlformats.org/officeDocument/2006/relationships/hyperlink" Target="http://online.zakon.kz/Document/?doc_id=30485780" TargetMode="External"/><Relationship Id="rId1177" Type="http://schemas.openxmlformats.org/officeDocument/2006/relationships/hyperlink" Target="http://online.zakon.kz/Document/?doc_id=30448163" TargetMode="External"/><Relationship Id="rId1300" Type="http://schemas.openxmlformats.org/officeDocument/2006/relationships/hyperlink" Target="http://online.zakon.kz/Document/?doc_id=30519128" TargetMode="External"/><Relationship Id="rId1745" Type="http://schemas.openxmlformats.org/officeDocument/2006/relationships/hyperlink" Target="http://online.zakon.kz/Document/?doc_id=1042797" TargetMode="External"/><Relationship Id="rId1952" Type="http://schemas.openxmlformats.org/officeDocument/2006/relationships/hyperlink" Target="http://online.zakon.kz/Document/?doc_id=1006061" TargetMode="External"/><Relationship Id="rId2130" Type="http://schemas.openxmlformats.org/officeDocument/2006/relationships/hyperlink" Target="http://online.zakon.kz/Document/?doc_id=1016416" TargetMode="External"/><Relationship Id="rId37" Type="http://schemas.openxmlformats.org/officeDocument/2006/relationships/hyperlink" Target="http://online.zakon.kz/Document/?doc_id=30520170" TargetMode="External"/><Relationship Id="rId102" Type="http://schemas.openxmlformats.org/officeDocument/2006/relationships/hyperlink" Target="http://online.zakon.kz/Document/?doc_id=1032271" TargetMode="External"/><Relationship Id="rId547" Type="http://schemas.openxmlformats.org/officeDocument/2006/relationships/hyperlink" Target="http://online.zakon.kz/Document/?doc_id=30520170" TargetMode="External"/><Relationship Id="rId754" Type="http://schemas.openxmlformats.org/officeDocument/2006/relationships/hyperlink" Target="http://online.zakon.kz/Document/?doc_id=30044096" TargetMode="External"/><Relationship Id="rId961" Type="http://schemas.openxmlformats.org/officeDocument/2006/relationships/hyperlink" Target="http://online.zakon.kz/Document/?doc_id=30520170" TargetMode="External"/><Relationship Id="rId1384" Type="http://schemas.openxmlformats.org/officeDocument/2006/relationships/hyperlink" Target="http://online.zakon.kz/Document/?doc_id=30372547" TargetMode="External"/><Relationship Id="rId1591" Type="http://schemas.openxmlformats.org/officeDocument/2006/relationships/hyperlink" Target="http://online.zakon.kz/Document/?doc_id=30519128" TargetMode="External"/><Relationship Id="rId1605" Type="http://schemas.openxmlformats.org/officeDocument/2006/relationships/hyperlink" Target="http://online.zakon.kz/Document/?doc_id=30519128" TargetMode="External"/><Relationship Id="rId1689" Type="http://schemas.openxmlformats.org/officeDocument/2006/relationships/hyperlink" Target="http://online.zakon.kz/Document/?doc_id=30520170" TargetMode="External"/><Relationship Id="rId1812" Type="http://schemas.openxmlformats.org/officeDocument/2006/relationships/hyperlink" Target="http://online.zakon.kz/Document/?doc_id=30519128" TargetMode="External"/><Relationship Id="rId2228" Type="http://schemas.openxmlformats.org/officeDocument/2006/relationships/hyperlink" Target="http://online.zakon.kz/Document/?doc_id=1026672" TargetMode="External"/><Relationship Id="rId90" Type="http://schemas.openxmlformats.org/officeDocument/2006/relationships/hyperlink" Target="http://online.zakon.kz/Document/?doc_id=1003931" TargetMode="External"/><Relationship Id="rId186" Type="http://schemas.openxmlformats.org/officeDocument/2006/relationships/hyperlink" Target="http://online.zakon.kz/Document/?doc_id=30443287" TargetMode="External"/><Relationship Id="rId393" Type="http://schemas.openxmlformats.org/officeDocument/2006/relationships/hyperlink" Target="http://online.zakon.kz/Document/?doc_id=1009800" TargetMode="External"/><Relationship Id="rId407" Type="http://schemas.openxmlformats.org/officeDocument/2006/relationships/hyperlink" Target="http://online.zakon.kz/Document/?doc_id=30384393" TargetMode="External"/><Relationship Id="rId614" Type="http://schemas.openxmlformats.org/officeDocument/2006/relationships/hyperlink" Target="http://online.zakon.kz/Document/?doc_id=30547137" TargetMode="External"/><Relationship Id="rId821" Type="http://schemas.openxmlformats.org/officeDocument/2006/relationships/hyperlink" Target="http://online.zakon.kz/Document/?doc_id=30480348" TargetMode="External"/><Relationship Id="rId1037" Type="http://schemas.openxmlformats.org/officeDocument/2006/relationships/hyperlink" Target="http://online.zakon.kz/Document/?doc_id=30519128" TargetMode="External"/><Relationship Id="rId1244" Type="http://schemas.openxmlformats.org/officeDocument/2006/relationships/hyperlink" Target="http://online.zakon.kz/Document/?doc_id=30376596" TargetMode="External"/><Relationship Id="rId1451" Type="http://schemas.openxmlformats.org/officeDocument/2006/relationships/hyperlink" Target="http://online.zakon.kz/Document/?doc_id=1026672" TargetMode="External"/><Relationship Id="rId1896" Type="http://schemas.openxmlformats.org/officeDocument/2006/relationships/hyperlink" Target="http://online.zakon.kz/Document/?doc_id=30481351" TargetMode="External"/><Relationship Id="rId2074" Type="http://schemas.openxmlformats.org/officeDocument/2006/relationships/hyperlink" Target="http://online.zakon.kz/Document/?doc_id=30456287" TargetMode="External"/><Relationship Id="rId2281" Type="http://schemas.openxmlformats.org/officeDocument/2006/relationships/hyperlink" Target="http://online.zakon.kz/Document/?doc_id=30449190" TargetMode="External"/><Relationship Id="rId253" Type="http://schemas.openxmlformats.org/officeDocument/2006/relationships/hyperlink" Target="http://online.zakon.kz/Document/?doc_id=30519128" TargetMode="External"/><Relationship Id="rId460" Type="http://schemas.openxmlformats.org/officeDocument/2006/relationships/hyperlink" Target="http://online.zakon.kz/Document/?doc_id=30535295" TargetMode="External"/><Relationship Id="rId698" Type="http://schemas.openxmlformats.org/officeDocument/2006/relationships/hyperlink" Target="http://online.zakon.kz/Document/?link_id=1000927285" TargetMode="External"/><Relationship Id="rId919" Type="http://schemas.openxmlformats.org/officeDocument/2006/relationships/hyperlink" Target="http://online.zakon.kz/Document/?doc_id=30367517" TargetMode="External"/><Relationship Id="rId1090" Type="http://schemas.openxmlformats.org/officeDocument/2006/relationships/hyperlink" Target="http://online.zakon.kz/Document/?link_id=1000088245" TargetMode="External"/><Relationship Id="rId1104" Type="http://schemas.openxmlformats.org/officeDocument/2006/relationships/hyperlink" Target="http://online.zakon.kz/Document/?doc_id=30519128" TargetMode="External"/><Relationship Id="rId1311" Type="http://schemas.openxmlformats.org/officeDocument/2006/relationships/hyperlink" Target="http://online.zakon.kz/Document/?doc_id=1026672" TargetMode="External"/><Relationship Id="rId1549" Type="http://schemas.openxmlformats.org/officeDocument/2006/relationships/hyperlink" Target="http://online.zakon.kz/Document/?doc_id=30519128" TargetMode="External"/><Relationship Id="rId1756" Type="http://schemas.openxmlformats.org/officeDocument/2006/relationships/hyperlink" Target="http://online.zakon.kz/Document/?link_id=1001294728" TargetMode="External"/><Relationship Id="rId1963" Type="http://schemas.openxmlformats.org/officeDocument/2006/relationships/hyperlink" Target="http://online.zakon.kz/Document/?doc_id=30486039" TargetMode="External"/><Relationship Id="rId2141" Type="http://schemas.openxmlformats.org/officeDocument/2006/relationships/hyperlink" Target="http://online.zakon.kz/Document/?doc_id=30381446" TargetMode="External"/><Relationship Id="rId2379" Type="http://schemas.openxmlformats.org/officeDocument/2006/relationships/hyperlink" Target="http://online.zakon.kz/Document/?doc_id=30380242" TargetMode="External"/><Relationship Id="rId48" Type="http://schemas.openxmlformats.org/officeDocument/2006/relationships/hyperlink" Target="http://online.zakon.kz/Document/?doc_id=30384393" TargetMode="External"/><Relationship Id="rId113" Type="http://schemas.openxmlformats.org/officeDocument/2006/relationships/hyperlink" Target="http://online.zakon.kz/Document/?doc_id=30563105" TargetMode="External"/><Relationship Id="rId320" Type="http://schemas.openxmlformats.org/officeDocument/2006/relationships/hyperlink" Target="http://online.zakon.kz/Document/?doc_id=30373944" TargetMode="External"/><Relationship Id="rId558" Type="http://schemas.openxmlformats.org/officeDocument/2006/relationships/hyperlink" Target="http://online.zakon.kz/Document/?doc_id=30519128" TargetMode="External"/><Relationship Id="rId765" Type="http://schemas.openxmlformats.org/officeDocument/2006/relationships/hyperlink" Target="http://online.zakon.kz/Document/?doc_id=30565204" TargetMode="External"/><Relationship Id="rId972" Type="http://schemas.openxmlformats.org/officeDocument/2006/relationships/hyperlink" Target="http://online.zakon.kz/Document/?doc_id=30519128" TargetMode="External"/><Relationship Id="rId1188" Type="http://schemas.openxmlformats.org/officeDocument/2006/relationships/hyperlink" Target="http://online.zakon.kz/Document/?doc_id=30567816" TargetMode="External"/><Relationship Id="rId1395" Type="http://schemas.openxmlformats.org/officeDocument/2006/relationships/hyperlink" Target="http://online.zakon.kz/Document/?doc_id=30384393" TargetMode="External"/><Relationship Id="rId1409" Type="http://schemas.openxmlformats.org/officeDocument/2006/relationships/hyperlink" Target="http://online.zakon.kz/Document/?doc_id=30384558" TargetMode="External"/><Relationship Id="rId1616" Type="http://schemas.openxmlformats.org/officeDocument/2006/relationships/hyperlink" Target="http://online.zakon.kz/Document/?doc_id=30384558" TargetMode="External"/><Relationship Id="rId1823" Type="http://schemas.openxmlformats.org/officeDocument/2006/relationships/hyperlink" Target="http://online.zakon.kz/Document/?doc_id=30063141" TargetMode="External"/><Relationship Id="rId2001" Type="http://schemas.openxmlformats.org/officeDocument/2006/relationships/hyperlink" Target="http://online.zakon.kz/Document/?doc_id=30520170" TargetMode="External"/><Relationship Id="rId2239" Type="http://schemas.openxmlformats.org/officeDocument/2006/relationships/hyperlink" Target="http://online.zakon.kz/Document/?doc_id=30448496" TargetMode="External"/><Relationship Id="rId197" Type="http://schemas.openxmlformats.org/officeDocument/2006/relationships/hyperlink" Target="http://online.zakon.kz/Document/?doc_id=30376596" TargetMode="External"/><Relationship Id="rId418" Type="http://schemas.openxmlformats.org/officeDocument/2006/relationships/hyperlink" Target="http://online.zakon.kz/Document/?doc_id=30092011" TargetMode="External"/><Relationship Id="rId625" Type="http://schemas.openxmlformats.org/officeDocument/2006/relationships/hyperlink" Target="http://online.zakon.kz/Document/?doc_id=30565746" TargetMode="External"/><Relationship Id="rId832" Type="http://schemas.openxmlformats.org/officeDocument/2006/relationships/hyperlink" Target="http://online.zakon.kz/Document/?doc_id=30502423" TargetMode="External"/><Relationship Id="rId1048" Type="http://schemas.openxmlformats.org/officeDocument/2006/relationships/hyperlink" Target="http://online.zakon.kz/Document/?doc_id=1038630" TargetMode="External"/><Relationship Id="rId1255" Type="http://schemas.openxmlformats.org/officeDocument/2006/relationships/hyperlink" Target="http://online.zakon.kz/Document/?doc_id=30520170" TargetMode="External"/><Relationship Id="rId1462" Type="http://schemas.openxmlformats.org/officeDocument/2006/relationships/hyperlink" Target="http://online.zakon.kz/Document/?doc_id=30565746" TargetMode="External"/><Relationship Id="rId2085" Type="http://schemas.openxmlformats.org/officeDocument/2006/relationships/hyperlink" Target="http://online.zakon.kz/Document/?doc_id=30567816" TargetMode="External"/><Relationship Id="rId2292" Type="http://schemas.openxmlformats.org/officeDocument/2006/relationships/hyperlink" Target="http://online.zakon.kz/Document/?doc_id=30411076" TargetMode="External"/><Relationship Id="rId2306" Type="http://schemas.openxmlformats.org/officeDocument/2006/relationships/hyperlink" Target="http://online.zakon.kz/Document/?doc_id=30381446" TargetMode="External"/><Relationship Id="rId264" Type="http://schemas.openxmlformats.org/officeDocument/2006/relationships/hyperlink" Target="http://online.zakon.kz/Document/?doc_id=30520170" TargetMode="External"/><Relationship Id="rId471" Type="http://schemas.openxmlformats.org/officeDocument/2006/relationships/hyperlink" Target="http://online.zakon.kz/Document/?doc_id=30541452" TargetMode="External"/><Relationship Id="rId1115" Type="http://schemas.openxmlformats.org/officeDocument/2006/relationships/hyperlink" Target="http://online.zakon.kz/Document/?doc_id=30519128" TargetMode="External"/><Relationship Id="rId1322" Type="http://schemas.openxmlformats.org/officeDocument/2006/relationships/hyperlink" Target="http://online.zakon.kz/Document/?doc_id=30519128" TargetMode="External"/><Relationship Id="rId1767" Type="http://schemas.openxmlformats.org/officeDocument/2006/relationships/hyperlink" Target="http://online.zakon.kz/Document/?doc_id=30085593" TargetMode="External"/><Relationship Id="rId1974" Type="http://schemas.openxmlformats.org/officeDocument/2006/relationships/hyperlink" Target="http://online.zakon.kz/Document/?doc_id=30376596" TargetMode="External"/><Relationship Id="rId2152" Type="http://schemas.openxmlformats.org/officeDocument/2006/relationships/hyperlink" Target="http://online.zakon.kz/Document/?doc_id=30519128" TargetMode="External"/><Relationship Id="rId59" Type="http://schemas.openxmlformats.org/officeDocument/2006/relationships/hyperlink" Target="http://online.zakon.kz/Document/?doc_id=30520170" TargetMode="External"/><Relationship Id="rId124" Type="http://schemas.openxmlformats.org/officeDocument/2006/relationships/hyperlink" Target="http://online.zakon.kz/Document/?doc_id=30563105" TargetMode="External"/><Relationship Id="rId569" Type="http://schemas.openxmlformats.org/officeDocument/2006/relationships/hyperlink" Target="http://online.zakon.kz/Document/?doc_id=30384393" TargetMode="External"/><Relationship Id="rId776" Type="http://schemas.openxmlformats.org/officeDocument/2006/relationships/hyperlink" Target="http://online.zakon.kz/Document/?doc_id=30518857" TargetMode="External"/><Relationship Id="rId983" Type="http://schemas.openxmlformats.org/officeDocument/2006/relationships/hyperlink" Target="http://online.zakon.kz/Document/?doc_id=30580447" TargetMode="External"/><Relationship Id="rId1199" Type="http://schemas.openxmlformats.org/officeDocument/2006/relationships/hyperlink" Target="http://online.zakon.kz/Document/?doc_id=30520170" TargetMode="External"/><Relationship Id="rId1627" Type="http://schemas.openxmlformats.org/officeDocument/2006/relationships/hyperlink" Target="http://online.zakon.kz/Document/?doc_id=30565746" TargetMode="External"/><Relationship Id="rId1834" Type="http://schemas.openxmlformats.org/officeDocument/2006/relationships/hyperlink" Target="http://online.zakon.kz/Document/?doc_id=1026672" TargetMode="External"/><Relationship Id="rId331" Type="http://schemas.openxmlformats.org/officeDocument/2006/relationships/hyperlink" Target="http://online.zakon.kz/Document/?doc_id=30503016" TargetMode="External"/><Relationship Id="rId429" Type="http://schemas.openxmlformats.org/officeDocument/2006/relationships/hyperlink" Target="http://online.zakon.kz/Document/?doc_id=30384404" TargetMode="External"/><Relationship Id="rId636" Type="http://schemas.openxmlformats.org/officeDocument/2006/relationships/hyperlink" Target="http://online.zakon.kz/Document/?doc_id=30519128" TargetMode="External"/><Relationship Id="rId1059" Type="http://schemas.openxmlformats.org/officeDocument/2006/relationships/hyperlink" Target="http://online.zakon.kz/Document/?doc_id=30367517" TargetMode="External"/><Relationship Id="rId1266" Type="http://schemas.openxmlformats.org/officeDocument/2006/relationships/hyperlink" Target="http://online.zakon.kz/Document/?doc_id=30520170" TargetMode="External"/><Relationship Id="rId1473" Type="http://schemas.openxmlformats.org/officeDocument/2006/relationships/hyperlink" Target="http://online.zakon.kz/Document/?doc_id=30520170" TargetMode="External"/><Relationship Id="rId2012" Type="http://schemas.openxmlformats.org/officeDocument/2006/relationships/hyperlink" Target="http://online.zakon.kz/Document/?doc_id=30519128" TargetMode="External"/><Relationship Id="rId2096" Type="http://schemas.openxmlformats.org/officeDocument/2006/relationships/hyperlink" Target="http://online.zakon.kz/Document/?doc_id=30520170" TargetMode="External"/><Relationship Id="rId2317" Type="http://schemas.openxmlformats.org/officeDocument/2006/relationships/hyperlink" Target="http://online.zakon.kz/Document/?doc_id=30520170" TargetMode="External"/><Relationship Id="rId843" Type="http://schemas.openxmlformats.org/officeDocument/2006/relationships/hyperlink" Target="http://online.zakon.kz/Document/?doc_id=30519128" TargetMode="External"/><Relationship Id="rId1126" Type="http://schemas.openxmlformats.org/officeDocument/2006/relationships/hyperlink" Target="http://online.zakon.kz/Document/?doc_id=30443496" TargetMode="External"/><Relationship Id="rId1680" Type="http://schemas.openxmlformats.org/officeDocument/2006/relationships/hyperlink" Target="http://online.zakon.kz/Document/?link_id=1001356925" TargetMode="External"/><Relationship Id="rId1778" Type="http://schemas.openxmlformats.org/officeDocument/2006/relationships/hyperlink" Target="http://online.zakon.kz/Document/?doc_id=1026672" TargetMode="External"/><Relationship Id="rId1901" Type="http://schemas.openxmlformats.org/officeDocument/2006/relationships/hyperlink" Target="http://online.zakon.kz/Document/?doc_id=30488705" TargetMode="External"/><Relationship Id="rId1985" Type="http://schemas.openxmlformats.org/officeDocument/2006/relationships/hyperlink" Target="http://online.zakon.kz/Document/?doc_id=30520170" TargetMode="External"/><Relationship Id="rId275" Type="http://schemas.openxmlformats.org/officeDocument/2006/relationships/hyperlink" Target="http://online.zakon.kz/Document/?doc_id=30487987" TargetMode="External"/><Relationship Id="rId482" Type="http://schemas.openxmlformats.org/officeDocument/2006/relationships/hyperlink" Target="http://online.zakon.kz/Document/?doc_id=30567816" TargetMode="External"/><Relationship Id="rId703" Type="http://schemas.openxmlformats.org/officeDocument/2006/relationships/hyperlink" Target="http://online.zakon.kz/Document/?doc_id=30565746" TargetMode="External"/><Relationship Id="rId910" Type="http://schemas.openxmlformats.org/officeDocument/2006/relationships/hyperlink" Target="http://online.zakon.kz/Document/?doc_id=30520170" TargetMode="External"/><Relationship Id="rId1333" Type="http://schemas.openxmlformats.org/officeDocument/2006/relationships/hyperlink" Target="http://online.zakon.kz/Document/?doc_id=30520170" TargetMode="External"/><Relationship Id="rId1540" Type="http://schemas.openxmlformats.org/officeDocument/2006/relationships/hyperlink" Target="http://online.zakon.kz/Document/?doc_id=30565746" TargetMode="External"/><Relationship Id="rId1638" Type="http://schemas.openxmlformats.org/officeDocument/2006/relationships/hyperlink" Target="http://online.zakon.kz/Document/?doc_id=30373386" TargetMode="External"/><Relationship Id="rId2163" Type="http://schemas.openxmlformats.org/officeDocument/2006/relationships/hyperlink" Target="http://online.zakon.kz/Document/?doc_id=30520170" TargetMode="External"/><Relationship Id="rId2370" Type="http://schemas.openxmlformats.org/officeDocument/2006/relationships/hyperlink" Target="http://online.zakon.kz/Document/?doc_id=1038630" TargetMode="External"/><Relationship Id="rId135" Type="http://schemas.openxmlformats.org/officeDocument/2006/relationships/hyperlink" Target="http://online.zakon.kz/Document/?doc_id=30502780" TargetMode="External"/><Relationship Id="rId342" Type="http://schemas.openxmlformats.org/officeDocument/2006/relationships/hyperlink" Target="http://online.zakon.kz/Document/?doc_id=30381446" TargetMode="External"/><Relationship Id="rId787" Type="http://schemas.openxmlformats.org/officeDocument/2006/relationships/hyperlink" Target="http://online.zakon.kz/Document/?doc_id=30519128" TargetMode="External"/><Relationship Id="rId994" Type="http://schemas.openxmlformats.org/officeDocument/2006/relationships/hyperlink" Target="http://online.zakon.kz/Document/?doc_id=30519128" TargetMode="External"/><Relationship Id="rId1400" Type="http://schemas.openxmlformats.org/officeDocument/2006/relationships/hyperlink" Target="http://online.zakon.kz/Document/?doc_id=30564158" TargetMode="External"/><Relationship Id="rId1845" Type="http://schemas.openxmlformats.org/officeDocument/2006/relationships/hyperlink" Target="http://online.zakon.kz/Document/?doc_id=1026672" TargetMode="External"/><Relationship Id="rId2023" Type="http://schemas.openxmlformats.org/officeDocument/2006/relationships/hyperlink" Target="http://online.zakon.kz/Document/?doc_id=30519128" TargetMode="External"/><Relationship Id="rId2230" Type="http://schemas.openxmlformats.org/officeDocument/2006/relationships/hyperlink" Target="http://online.zakon.kz/Document/?doc_id=30448163" TargetMode="External"/><Relationship Id="rId202" Type="http://schemas.openxmlformats.org/officeDocument/2006/relationships/hyperlink" Target="http://online.zakon.kz/Document/?doc_id=30497308" TargetMode="External"/><Relationship Id="rId647" Type="http://schemas.openxmlformats.org/officeDocument/2006/relationships/hyperlink" Target="http://online.zakon.kz/Document/?doc_id=30384558" TargetMode="External"/><Relationship Id="rId854" Type="http://schemas.openxmlformats.org/officeDocument/2006/relationships/hyperlink" Target="http://online.zakon.kz/Document/?link_id=1001279063" TargetMode="External"/><Relationship Id="rId1277" Type="http://schemas.openxmlformats.org/officeDocument/2006/relationships/hyperlink" Target="http://online.zakon.kz/Document/?doc_id=30486506" TargetMode="External"/><Relationship Id="rId1484" Type="http://schemas.openxmlformats.org/officeDocument/2006/relationships/hyperlink" Target="http://online.zakon.kz/Document/?doc_id=30565746" TargetMode="External"/><Relationship Id="rId1691" Type="http://schemas.openxmlformats.org/officeDocument/2006/relationships/hyperlink" Target="http://online.zakon.kz/Document/?doc_id=30376596" TargetMode="External"/><Relationship Id="rId1705" Type="http://schemas.openxmlformats.org/officeDocument/2006/relationships/hyperlink" Target="http://online.zakon.kz/Document/?doc_id=30520170" TargetMode="External"/><Relationship Id="rId1912" Type="http://schemas.openxmlformats.org/officeDocument/2006/relationships/hyperlink" Target="http://online.zakon.kz/Document/?doc_id=30376596" TargetMode="External"/><Relationship Id="rId2328" Type="http://schemas.openxmlformats.org/officeDocument/2006/relationships/hyperlink" Target="http://online.zakon.kz/Document/?doc_id=30521029" TargetMode="External"/><Relationship Id="rId286" Type="http://schemas.openxmlformats.org/officeDocument/2006/relationships/hyperlink" Target="http://online.zakon.kz/Document/?doc_id=30565746" TargetMode="External"/><Relationship Id="rId493" Type="http://schemas.openxmlformats.org/officeDocument/2006/relationships/hyperlink" Target="http://online.zakon.kz/Document/?doc_id=30384393" TargetMode="External"/><Relationship Id="rId507" Type="http://schemas.openxmlformats.org/officeDocument/2006/relationships/hyperlink" Target="http://online.zakon.kz/Document/?doc_id=30502309" TargetMode="External"/><Relationship Id="rId714" Type="http://schemas.openxmlformats.org/officeDocument/2006/relationships/hyperlink" Target="http://online.zakon.kz/Document/?doc_id=30519128" TargetMode="External"/><Relationship Id="rId921" Type="http://schemas.openxmlformats.org/officeDocument/2006/relationships/hyperlink" Target="http://online.zakon.kz/Document/?doc_id=30520170" TargetMode="External"/><Relationship Id="rId1137" Type="http://schemas.openxmlformats.org/officeDocument/2006/relationships/hyperlink" Target="http://online.zakon.kz/Document/?doc_id=30586328" TargetMode="External"/><Relationship Id="rId1344" Type="http://schemas.openxmlformats.org/officeDocument/2006/relationships/hyperlink" Target="http://online.zakon.kz/Document/?doc_id=30520170" TargetMode="External"/><Relationship Id="rId1551" Type="http://schemas.openxmlformats.org/officeDocument/2006/relationships/hyperlink" Target="http://online.zakon.kz/Document/?doc_id=30443284" TargetMode="External"/><Relationship Id="rId1789" Type="http://schemas.openxmlformats.org/officeDocument/2006/relationships/hyperlink" Target="http://online.zakon.kz/Document/?doc_id=30519128" TargetMode="External"/><Relationship Id="rId1996" Type="http://schemas.openxmlformats.org/officeDocument/2006/relationships/hyperlink" Target="http://online.zakon.kz/Document/?doc_id=30535164" TargetMode="External"/><Relationship Id="rId2174" Type="http://schemas.openxmlformats.org/officeDocument/2006/relationships/hyperlink" Target="http://online.zakon.kz/Document/?doc_id=30556282" TargetMode="External"/><Relationship Id="rId2381" Type="http://schemas.openxmlformats.org/officeDocument/2006/relationships/hyperlink" Target="http://online.zakon.kz/Document/?doc_id=30519128" TargetMode="External"/><Relationship Id="rId50" Type="http://schemas.openxmlformats.org/officeDocument/2006/relationships/hyperlink" Target="http://online.zakon.kz/Document/?doc_id=30367517" TargetMode="External"/><Relationship Id="rId146" Type="http://schemas.openxmlformats.org/officeDocument/2006/relationships/hyperlink" Target="http://online.zakon.kz/Document/?doc_id=30520170" TargetMode="External"/><Relationship Id="rId353" Type="http://schemas.openxmlformats.org/officeDocument/2006/relationships/hyperlink" Target="http://online.zakon.kz/Document/?doc_id=30519128" TargetMode="External"/><Relationship Id="rId560" Type="http://schemas.openxmlformats.org/officeDocument/2006/relationships/hyperlink" Target="http://online.zakon.kz/Document/?doc_id=30560993" TargetMode="External"/><Relationship Id="rId798" Type="http://schemas.openxmlformats.org/officeDocument/2006/relationships/hyperlink" Target="http://online.zakon.kz/Document/?doc_id=30519128" TargetMode="External"/><Relationship Id="rId1190" Type="http://schemas.openxmlformats.org/officeDocument/2006/relationships/hyperlink" Target="http://online.zakon.kz/Document/?doc_id=30519128" TargetMode="External"/><Relationship Id="rId1204" Type="http://schemas.openxmlformats.org/officeDocument/2006/relationships/hyperlink" Target="http://online.zakon.kz/Document/?doc_id=30519128" TargetMode="External"/><Relationship Id="rId1411" Type="http://schemas.openxmlformats.org/officeDocument/2006/relationships/hyperlink" Target="http://online.zakon.kz/Document/?doc_id=30384558" TargetMode="External"/><Relationship Id="rId1649" Type="http://schemas.openxmlformats.org/officeDocument/2006/relationships/hyperlink" Target="http://online.zakon.kz/Document/?doc_id=1039354" TargetMode="External"/><Relationship Id="rId1856" Type="http://schemas.openxmlformats.org/officeDocument/2006/relationships/hyperlink" Target="http://online.zakon.kz/Document/?doc_id=30519128" TargetMode="External"/><Relationship Id="rId2034" Type="http://schemas.openxmlformats.org/officeDocument/2006/relationships/hyperlink" Target="http://online.zakon.kz/Document/?doc_id=30563105" TargetMode="External"/><Relationship Id="rId2241" Type="http://schemas.openxmlformats.org/officeDocument/2006/relationships/hyperlink" Target="http://online.zakon.kz/Document/?doc_id=30563105" TargetMode="External"/><Relationship Id="rId213" Type="http://schemas.openxmlformats.org/officeDocument/2006/relationships/hyperlink" Target="http://online.zakon.kz/Document/?doc_id=30377434" TargetMode="External"/><Relationship Id="rId420" Type="http://schemas.openxmlformats.org/officeDocument/2006/relationships/hyperlink" Target="http://online.zakon.kz/Document/?doc_id=1006061" TargetMode="External"/><Relationship Id="rId658" Type="http://schemas.openxmlformats.org/officeDocument/2006/relationships/hyperlink" Target="http://online.zakon.kz/Document/?doc_id=30367517" TargetMode="External"/><Relationship Id="rId865" Type="http://schemas.openxmlformats.org/officeDocument/2006/relationships/hyperlink" Target="http://online.zakon.kz/Document/?doc_id=1009795" TargetMode="External"/><Relationship Id="rId1050" Type="http://schemas.openxmlformats.org/officeDocument/2006/relationships/hyperlink" Target="http://online.zakon.kz/Document/?doc_id=30520170" TargetMode="External"/><Relationship Id="rId1288" Type="http://schemas.openxmlformats.org/officeDocument/2006/relationships/hyperlink" Target="http://online.zakon.kz/Document/?doc_id=30005867" TargetMode="External"/><Relationship Id="rId1495" Type="http://schemas.openxmlformats.org/officeDocument/2006/relationships/hyperlink" Target="http://online.zakon.kz/Document/?doc_id=30503312" TargetMode="External"/><Relationship Id="rId1509" Type="http://schemas.openxmlformats.org/officeDocument/2006/relationships/hyperlink" Target="http://online.zakon.kz/Document/?link_id=1001294604" TargetMode="External"/><Relationship Id="rId1716" Type="http://schemas.openxmlformats.org/officeDocument/2006/relationships/hyperlink" Target="http://online.zakon.kz/Document/?doc_id=1026672" TargetMode="External"/><Relationship Id="rId1923" Type="http://schemas.openxmlformats.org/officeDocument/2006/relationships/hyperlink" Target="http://online.zakon.kz/Document/?doc_id=30519128" TargetMode="External"/><Relationship Id="rId2101" Type="http://schemas.openxmlformats.org/officeDocument/2006/relationships/hyperlink" Target="http://online.zakon.kz/Document/?doc_id=30563105" TargetMode="External"/><Relationship Id="rId2339" Type="http://schemas.openxmlformats.org/officeDocument/2006/relationships/hyperlink" Target="http://online.zakon.kz/Document/?doc_id=30498696" TargetMode="External"/><Relationship Id="rId297" Type="http://schemas.openxmlformats.org/officeDocument/2006/relationships/hyperlink" Target="http://online.zakon.kz/Document/?doc_id=30520170" TargetMode="External"/><Relationship Id="rId518" Type="http://schemas.openxmlformats.org/officeDocument/2006/relationships/hyperlink" Target="http://online.zakon.kz/Document/?doc_id=30384558" TargetMode="External"/><Relationship Id="rId725" Type="http://schemas.openxmlformats.org/officeDocument/2006/relationships/hyperlink" Target="http://online.zakon.kz/Document/?doc_id=30483611" TargetMode="External"/><Relationship Id="rId932" Type="http://schemas.openxmlformats.org/officeDocument/2006/relationships/hyperlink" Target="http://online.zakon.kz/Document/?doc_id=30519128" TargetMode="External"/><Relationship Id="rId1148" Type="http://schemas.openxmlformats.org/officeDocument/2006/relationships/hyperlink" Target="http://online.zakon.kz/Document/?doc_id=30520170" TargetMode="External"/><Relationship Id="rId1355" Type="http://schemas.openxmlformats.org/officeDocument/2006/relationships/hyperlink" Target="http://online.zakon.kz/Document/?doc_id=30520170" TargetMode="External"/><Relationship Id="rId1562" Type="http://schemas.openxmlformats.org/officeDocument/2006/relationships/hyperlink" Target="http://online.zakon.kz/Document/?doc_id=30565746" TargetMode="External"/><Relationship Id="rId2185" Type="http://schemas.openxmlformats.org/officeDocument/2006/relationships/hyperlink" Target="http://online.zakon.kz/Document/?link_id=1000582859" TargetMode="External"/><Relationship Id="rId2392" Type="http://schemas.openxmlformats.org/officeDocument/2006/relationships/hyperlink" Target="http://online.zakon.kz/Document/?doc_id=30367517" TargetMode="External"/><Relationship Id="rId2406" Type="http://schemas.openxmlformats.org/officeDocument/2006/relationships/hyperlink" Target="http://online.zakon.kz/Document/?doc_id=30449190" TargetMode="External"/><Relationship Id="rId157" Type="http://schemas.openxmlformats.org/officeDocument/2006/relationships/hyperlink" Target="http://online.zakon.kz/Document/?doc_id=30443496" TargetMode="External"/><Relationship Id="rId364" Type="http://schemas.openxmlformats.org/officeDocument/2006/relationships/hyperlink" Target="http://online.zakon.kz/Document/?doc_id=30567816" TargetMode="External"/><Relationship Id="rId1008" Type="http://schemas.openxmlformats.org/officeDocument/2006/relationships/hyperlink" Target="http://online.zakon.kz/Document/?doc_id=30491694" TargetMode="External"/><Relationship Id="rId1215" Type="http://schemas.openxmlformats.org/officeDocument/2006/relationships/hyperlink" Target="http://online.zakon.kz/Document/?doc_id=30489205" TargetMode="External"/><Relationship Id="rId1422" Type="http://schemas.openxmlformats.org/officeDocument/2006/relationships/hyperlink" Target="http://online.zakon.kz/Document/?doc_id=1039354" TargetMode="External"/><Relationship Id="rId1867" Type="http://schemas.openxmlformats.org/officeDocument/2006/relationships/hyperlink" Target="http://online.zakon.kz/Document/?doc_id=30160963" TargetMode="External"/><Relationship Id="rId2045" Type="http://schemas.openxmlformats.org/officeDocument/2006/relationships/hyperlink" Target="http://online.zakon.kz/Document/?doc_id=30376596" TargetMode="External"/><Relationship Id="rId61" Type="http://schemas.openxmlformats.org/officeDocument/2006/relationships/hyperlink" Target="http://online.zakon.kz/Document/?doc_id=30376596" TargetMode="External"/><Relationship Id="rId571" Type="http://schemas.openxmlformats.org/officeDocument/2006/relationships/hyperlink" Target="http://online.zakon.kz/Document/?doc_id=30565746" TargetMode="External"/><Relationship Id="rId669" Type="http://schemas.openxmlformats.org/officeDocument/2006/relationships/hyperlink" Target="http://online.zakon.kz/Document/?doc_id=30520170" TargetMode="External"/><Relationship Id="rId876" Type="http://schemas.openxmlformats.org/officeDocument/2006/relationships/hyperlink" Target="http://online.zakon.kz/Document/?doc_id=30384558" TargetMode="External"/><Relationship Id="rId1299" Type="http://schemas.openxmlformats.org/officeDocument/2006/relationships/hyperlink" Target="http://online.zakon.kz/Document/?doc_id=30400058" TargetMode="External"/><Relationship Id="rId1727" Type="http://schemas.openxmlformats.org/officeDocument/2006/relationships/hyperlink" Target="http://online.zakon.kz/Document/?doc_id=1027159" TargetMode="External"/><Relationship Id="rId1934" Type="http://schemas.openxmlformats.org/officeDocument/2006/relationships/hyperlink" Target="http://online.zakon.kz/Document/?doc_id=30044096" TargetMode="External"/><Relationship Id="rId2252" Type="http://schemas.openxmlformats.org/officeDocument/2006/relationships/hyperlink" Target="http://online.zakon.kz/Document/?doc_id=30565746" TargetMode="External"/><Relationship Id="rId19" Type="http://schemas.openxmlformats.org/officeDocument/2006/relationships/hyperlink" Target="http://online.zakon.kz/Document/?doc_id=30520170" TargetMode="External"/><Relationship Id="rId224" Type="http://schemas.openxmlformats.org/officeDocument/2006/relationships/hyperlink" Target="http://online.zakon.kz/Document/?doc_id=30519128" TargetMode="External"/><Relationship Id="rId431" Type="http://schemas.openxmlformats.org/officeDocument/2006/relationships/hyperlink" Target="http://online.zakon.kz/Document/?doc_id=30519128" TargetMode="External"/><Relationship Id="rId529" Type="http://schemas.openxmlformats.org/officeDocument/2006/relationships/hyperlink" Target="http://online.zakon.kz/Document/?doc_id=30443284" TargetMode="External"/><Relationship Id="rId736" Type="http://schemas.openxmlformats.org/officeDocument/2006/relationships/hyperlink" Target="http://online.zakon.kz/Document/?doc_id=30519128" TargetMode="External"/><Relationship Id="rId1061" Type="http://schemas.openxmlformats.org/officeDocument/2006/relationships/hyperlink" Target="http://online.zakon.kz/Document/?doc_id=30510484" TargetMode="External"/><Relationship Id="rId1159" Type="http://schemas.openxmlformats.org/officeDocument/2006/relationships/hyperlink" Target="http://online.zakon.kz/Document/?doc_id=30526708" TargetMode="External"/><Relationship Id="rId1366" Type="http://schemas.openxmlformats.org/officeDocument/2006/relationships/hyperlink" Target="http://online.zakon.kz/Document/?doc_id=30582389" TargetMode="External"/><Relationship Id="rId2112" Type="http://schemas.openxmlformats.org/officeDocument/2006/relationships/hyperlink" Target="http://online.zakon.kz/Document/?doc_id=30567816" TargetMode="External"/><Relationship Id="rId2196" Type="http://schemas.openxmlformats.org/officeDocument/2006/relationships/hyperlink" Target="http://online.zakon.kz/Document/?doc_id=30519128" TargetMode="External"/><Relationship Id="rId2417" Type="http://schemas.openxmlformats.org/officeDocument/2006/relationships/hyperlink" Target="http://online.zakon.kz/Document/?doc_id=30519128" TargetMode="External"/><Relationship Id="rId168" Type="http://schemas.openxmlformats.org/officeDocument/2006/relationships/hyperlink" Target="http://online.zakon.kz/Document/?doc_id=30443284" TargetMode="External"/><Relationship Id="rId943" Type="http://schemas.openxmlformats.org/officeDocument/2006/relationships/hyperlink" Target="http://online.zakon.kz/Document/?doc_id=30519128" TargetMode="External"/><Relationship Id="rId1019" Type="http://schemas.openxmlformats.org/officeDocument/2006/relationships/hyperlink" Target="http://online.zakon.kz/Document/?doc_id=30447840" TargetMode="External"/><Relationship Id="rId1573" Type="http://schemas.openxmlformats.org/officeDocument/2006/relationships/hyperlink" Target="http://online.zakon.kz/Document/?doc_id=30519128" TargetMode="External"/><Relationship Id="rId1780" Type="http://schemas.openxmlformats.org/officeDocument/2006/relationships/hyperlink" Target="http://online.zakon.kz/Document/?doc_id=30384558" TargetMode="External"/><Relationship Id="rId1878" Type="http://schemas.openxmlformats.org/officeDocument/2006/relationships/hyperlink" Target="http://online.zakon.kz/Document/?doc_id=30519128" TargetMode="External"/><Relationship Id="rId72" Type="http://schemas.openxmlformats.org/officeDocument/2006/relationships/hyperlink" Target="http://online.zakon.kz/Document/?doc_id=30519128" TargetMode="External"/><Relationship Id="rId375" Type="http://schemas.openxmlformats.org/officeDocument/2006/relationships/hyperlink" Target="http://online.zakon.kz/Document/?doc_id=30564158" TargetMode="External"/><Relationship Id="rId582" Type="http://schemas.openxmlformats.org/officeDocument/2006/relationships/hyperlink" Target="http://online.zakon.kz/Document/?doc_id=30565746" TargetMode="External"/><Relationship Id="rId803" Type="http://schemas.openxmlformats.org/officeDocument/2006/relationships/hyperlink" Target="http://online.zakon.kz/Document/?doc_id=30480386" TargetMode="External"/><Relationship Id="rId1226" Type="http://schemas.openxmlformats.org/officeDocument/2006/relationships/hyperlink" Target="http://online.zakon.kz/Document/?doc_id=30509633" TargetMode="External"/><Relationship Id="rId1433" Type="http://schemas.openxmlformats.org/officeDocument/2006/relationships/hyperlink" Target="http://online.zakon.kz/Document/?doc_id=30565746" TargetMode="External"/><Relationship Id="rId1640" Type="http://schemas.openxmlformats.org/officeDocument/2006/relationships/hyperlink" Target="http://online.zakon.kz/Document/?doc_id=30529269" TargetMode="External"/><Relationship Id="rId1738" Type="http://schemas.openxmlformats.org/officeDocument/2006/relationships/hyperlink" Target="http://online.zakon.kz/Document/?doc_id=30519128" TargetMode="External"/><Relationship Id="rId2056" Type="http://schemas.openxmlformats.org/officeDocument/2006/relationships/hyperlink" Target="http://online.zakon.kz/Document/?doc_id=30086134" TargetMode="External"/><Relationship Id="rId2263" Type="http://schemas.openxmlformats.org/officeDocument/2006/relationships/hyperlink" Target="http://online.zakon.kz/Document/?doc_id=30500223" TargetMode="External"/><Relationship Id="rId3" Type="http://schemas.openxmlformats.org/officeDocument/2006/relationships/settings" Target="settings.xml"/><Relationship Id="rId235" Type="http://schemas.openxmlformats.org/officeDocument/2006/relationships/hyperlink" Target="http://online.zakon.kz/Document/?doc_id=30519128" TargetMode="External"/><Relationship Id="rId442" Type="http://schemas.openxmlformats.org/officeDocument/2006/relationships/hyperlink" Target="http://online.zakon.kz/Document/?doc_id=30536012" TargetMode="External"/><Relationship Id="rId887" Type="http://schemas.openxmlformats.org/officeDocument/2006/relationships/hyperlink" Target="http://online.zakon.kz/Document/?doc_id=30487890" TargetMode="External"/><Relationship Id="rId1072" Type="http://schemas.openxmlformats.org/officeDocument/2006/relationships/hyperlink" Target="http://online.zakon.kz/Document/?doc_id=30487154" TargetMode="External"/><Relationship Id="rId1500" Type="http://schemas.openxmlformats.org/officeDocument/2006/relationships/hyperlink" Target="http://online.zakon.kz/Document/?doc_id=30567816" TargetMode="External"/><Relationship Id="rId1945" Type="http://schemas.openxmlformats.org/officeDocument/2006/relationships/hyperlink" Target="http://online.zakon.kz/Document/?doc_id=30520170" TargetMode="External"/><Relationship Id="rId2123" Type="http://schemas.openxmlformats.org/officeDocument/2006/relationships/hyperlink" Target="http://online.zakon.kz/Document/?doc_id=30367517" TargetMode="External"/><Relationship Id="rId2330" Type="http://schemas.openxmlformats.org/officeDocument/2006/relationships/hyperlink" Target="http://online.zakon.kz/Document/?doc_id=30435556" TargetMode="External"/><Relationship Id="rId302" Type="http://schemas.openxmlformats.org/officeDocument/2006/relationships/hyperlink" Target="http://online.zakon.kz/Document/?doc_id=30367517" TargetMode="External"/><Relationship Id="rId747" Type="http://schemas.openxmlformats.org/officeDocument/2006/relationships/hyperlink" Target="http://online.zakon.kz/Document/?doc_id=30472271" TargetMode="External"/><Relationship Id="rId954" Type="http://schemas.openxmlformats.org/officeDocument/2006/relationships/hyperlink" Target="http://online.zakon.kz/Document/?doc_id=30481651" TargetMode="External"/><Relationship Id="rId1377" Type="http://schemas.openxmlformats.org/officeDocument/2006/relationships/hyperlink" Target="http://online.zakon.kz/Document/?doc_id=30499723" TargetMode="External"/><Relationship Id="rId1584" Type="http://schemas.openxmlformats.org/officeDocument/2006/relationships/hyperlink" Target="http://online.zakon.kz/Document/?doc_id=1026672" TargetMode="External"/><Relationship Id="rId1791" Type="http://schemas.openxmlformats.org/officeDocument/2006/relationships/hyperlink" Target="http://online.zakon.kz/Document/?doc_id=30505694" TargetMode="External"/><Relationship Id="rId1805" Type="http://schemas.openxmlformats.org/officeDocument/2006/relationships/hyperlink" Target="http://online.zakon.kz/Document/?doc_id=30586208" TargetMode="External"/><Relationship Id="rId2428" Type="http://schemas.openxmlformats.org/officeDocument/2006/relationships/footer" Target="footer3.xml"/><Relationship Id="rId83" Type="http://schemas.openxmlformats.org/officeDocument/2006/relationships/hyperlink" Target="http://online.zakon.kz/Document/?doc_id=1003931" TargetMode="External"/><Relationship Id="rId179" Type="http://schemas.openxmlformats.org/officeDocument/2006/relationships/hyperlink" Target="http://online.zakon.kz/Document/?doc_id=30376596" TargetMode="External"/><Relationship Id="rId386" Type="http://schemas.openxmlformats.org/officeDocument/2006/relationships/hyperlink" Target="http://online.zakon.kz/Document/?doc_id=30367517" TargetMode="External"/><Relationship Id="rId593" Type="http://schemas.openxmlformats.org/officeDocument/2006/relationships/hyperlink" Target="http://online.zakon.kz/Document/?doc_id=30565060" TargetMode="External"/><Relationship Id="rId607" Type="http://schemas.openxmlformats.org/officeDocument/2006/relationships/hyperlink" Target="http://online.zakon.kz/Document/?doc_id=30519128" TargetMode="External"/><Relationship Id="rId814" Type="http://schemas.openxmlformats.org/officeDocument/2006/relationships/hyperlink" Target="http://online.zakon.kz/Document/?doc_id=1026672" TargetMode="External"/><Relationship Id="rId1237" Type="http://schemas.openxmlformats.org/officeDocument/2006/relationships/hyperlink" Target="http://online.zakon.kz/Document/?doc_id=30541733" TargetMode="External"/><Relationship Id="rId1444" Type="http://schemas.openxmlformats.org/officeDocument/2006/relationships/hyperlink" Target="http://online.zakon.kz/Document/?doc_id=30580464" TargetMode="External"/><Relationship Id="rId1651" Type="http://schemas.openxmlformats.org/officeDocument/2006/relationships/hyperlink" Target="http://online.zakon.kz/Document/?doc_id=30487655" TargetMode="External"/><Relationship Id="rId1889" Type="http://schemas.openxmlformats.org/officeDocument/2006/relationships/hyperlink" Target="http://online.zakon.kz/Document/?doc_id=30519128" TargetMode="External"/><Relationship Id="rId2067" Type="http://schemas.openxmlformats.org/officeDocument/2006/relationships/hyperlink" Target="http://online.zakon.kz/Document/?doc_id=30565746" TargetMode="External"/><Relationship Id="rId2274" Type="http://schemas.openxmlformats.org/officeDocument/2006/relationships/hyperlink" Target="http://online.zakon.kz/Document/?doc_id=30381446" TargetMode="External"/><Relationship Id="rId246" Type="http://schemas.openxmlformats.org/officeDocument/2006/relationships/hyperlink" Target="http://online.zakon.kz/Document/?doc_id=30563105" TargetMode="External"/><Relationship Id="rId453" Type="http://schemas.openxmlformats.org/officeDocument/2006/relationships/hyperlink" Target="http://online.zakon.kz/Document/?doc_id=1049233" TargetMode="External"/><Relationship Id="rId660" Type="http://schemas.openxmlformats.org/officeDocument/2006/relationships/hyperlink" Target="http://online.zakon.kz/Document/?doc_id=30520170" TargetMode="External"/><Relationship Id="rId898" Type="http://schemas.openxmlformats.org/officeDocument/2006/relationships/hyperlink" Target="http://online.zakon.kz/Document/?doc_id=30483611" TargetMode="External"/><Relationship Id="rId1083" Type="http://schemas.openxmlformats.org/officeDocument/2006/relationships/hyperlink" Target="http://online.zakon.kz/Document/?link_id=1000086969" TargetMode="External"/><Relationship Id="rId1290" Type="http://schemas.openxmlformats.org/officeDocument/2006/relationships/hyperlink" Target="http://online.zakon.kz/Document/?doc_id=1044359" TargetMode="External"/><Relationship Id="rId1304" Type="http://schemas.openxmlformats.org/officeDocument/2006/relationships/hyperlink" Target="http://online.zakon.kz/Document/?doc_id=30384558" TargetMode="External"/><Relationship Id="rId1511" Type="http://schemas.openxmlformats.org/officeDocument/2006/relationships/hyperlink" Target="http://online.zakon.kz/Document/?doc_id=30565746" TargetMode="External"/><Relationship Id="rId1749" Type="http://schemas.openxmlformats.org/officeDocument/2006/relationships/hyperlink" Target="http://online.zakon.kz/Document/?doc_id=30519128" TargetMode="External"/><Relationship Id="rId1956" Type="http://schemas.openxmlformats.org/officeDocument/2006/relationships/hyperlink" Target="http://online.zakon.kz/Document/?doc_id=30376596" TargetMode="External"/><Relationship Id="rId2134" Type="http://schemas.openxmlformats.org/officeDocument/2006/relationships/hyperlink" Target="http://online.zakon.kz/Document/?doc_id=30520170" TargetMode="External"/><Relationship Id="rId2341" Type="http://schemas.openxmlformats.org/officeDocument/2006/relationships/hyperlink" Target="http://online.zakon.kz/Document/?doc_id=30381446" TargetMode="External"/><Relationship Id="rId106" Type="http://schemas.openxmlformats.org/officeDocument/2006/relationships/hyperlink" Target="http://online.zakon.kz/Document/?link_id=1000085321" TargetMode="External"/><Relationship Id="rId313" Type="http://schemas.openxmlformats.org/officeDocument/2006/relationships/hyperlink" Target="http://online.zakon.kz/Document/?doc_id=30519128" TargetMode="External"/><Relationship Id="rId758" Type="http://schemas.openxmlformats.org/officeDocument/2006/relationships/hyperlink" Target="http://online.zakon.kz/Document/?doc_id=30586337" TargetMode="External"/><Relationship Id="rId965" Type="http://schemas.openxmlformats.org/officeDocument/2006/relationships/hyperlink" Target="http://online.zakon.kz/Document/?doc_id=30370402" TargetMode="External"/><Relationship Id="rId1150" Type="http://schemas.openxmlformats.org/officeDocument/2006/relationships/hyperlink" Target="http://online.zakon.kz/Document/?doc_id=30443496" TargetMode="External"/><Relationship Id="rId1388" Type="http://schemas.openxmlformats.org/officeDocument/2006/relationships/hyperlink" Target="http://online.zakon.kz/Document/?doc_id=30520170" TargetMode="External"/><Relationship Id="rId1595" Type="http://schemas.openxmlformats.org/officeDocument/2006/relationships/hyperlink" Target="http://online.zakon.kz/Document/?doc_id=30520170" TargetMode="External"/><Relationship Id="rId1609" Type="http://schemas.openxmlformats.org/officeDocument/2006/relationships/hyperlink" Target="http://online.zakon.kz/Document/?doc_id=30520170" TargetMode="External"/><Relationship Id="rId1816" Type="http://schemas.openxmlformats.org/officeDocument/2006/relationships/hyperlink" Target="http://online.zakon.kz/Document/?doc_id=30520170" TargetMode="External"/><Relationship Id="rId10" Type="http://schemas.openxmlformats.org/officeDocument/2006/relationships/hyperlink" Target="http://online.zakon.kz/Document/?doc_id=30086134" TargetMode="External"/><Relationship Id="rId94" Type="http://schemas.openxmlformats.org/officeDocument/2006/relationships/hyperlink" Target="http://online.zakon.kz/Document/?doc_id=30520170" TargetMode="External"/><Relationship Id="rId397" Type="http://schemas.openxmlformats.org/officeDocument/2006/relationships/hyperlink" Target="http://online.zakon.kz/Document/?doc_id=30092011" TargetMode="External"/><Relationship Id="rId520" Type="http://schemas.openxmlformats.org/officeDocument/2006/relationships/hyperlink" Target="http://online.zakon.kz/Document/?doc_id=30384558" TargetMode="External"/><Relationship Id="rId618" Type="http://schemas.openxmlformats.org/officeDocument/2006/relationships/hyperlink" Target="http://online.zakon.kz/Document/?doc_id=30565746" TargetMode="External"/><Relationship Id="rId825" Type="http://schemas.openxmlformats.org/officeDocument/2006/relationships/hyperlink" Target="http://online.zakon.kz/Document/?doc_id=30519128" TargetMode="External"/><Relationship Id="rId1248" Type="http://schemas.openxmlformats.org/officeDocument/2006/relationships/hyperlink" Target="http://online.zakon.kz/Document/?doc_id=30520170" TargetMode="External"/><Relationship Id="rId1455" Type="http://schemas.openxmlformats.org/officeDocument/2006/relationships/hyperlink" Target="http://online.zakon.kz/Document/?doc_id=30564158" TargetMode="External"/><Relationship Id="rId1662" Type="http://schemas.openxmlformats.org/officeDocument/2006/relationships/hyperlink" Target="http://online.zakon.kz/Document/?link_id=1001289282" TargetMode="External"/><Relationship Id="rId2078" Type="http://schemas.openxmlformats.org/officeDocument/2006/relationships/hyperlink" Target="http://online.zakon.kz/Document/?doc_id=30564835" TargetMode="External"/><Relationship Id="rId2201" Type="http://schemas.openxmlformats.org/officeDocument/2006/relationships/hyperlink" Target="http://online.zakon.kz/Document/?doc_id=30519128" TargetMode="External"/><Relationship Id="rId2285" Type="http://schemas.openxmlformats.org/officeDocument/2006/relationships/hyperlink" Target="http://online.zakon.kz/Document/?doc_id=30449190" TargetMode="External"/><Relationship Id="rId257" Type="http://schemas.openxmlformats.org/officeDocument/2006/relationships/hyperlink" Target="http://online.zakon.kz/Document/?doc_id=30519128" TargetMode="External"/><Relationship Id="rId464" Type="http://schemas.openxmlformats.org/officeDocument/2006/relationships/hyperlink" Target="http://online.zakon.kz/Document/?doc_id=30519128" TargetMode="External"/><Relationship Id="rId1010" Type="http://schemas.openxmlformats.org/officeDocument/2006/relationships/hyperlink" Target="http://online.zakon.kz/Document/?doc_id=30519128" TargetMode="External"/><Relationship Id="rId1094" Type="http://schemas.openxmlformats.org/officeDocument/2006/relationships/hyperlink" Target="http://online.zakon.kz/Document/?doc_id=30370320" TargetMode="External"/><Relationship Id="rId1108" Type="http://schemas.openxmlformats.org/officeDocument/2006/relationships/hyperlink" Target="http://online.zakon.kz/Document/?doc_id=30565746" TargetMode="External"/><Relationship Id="rId1315" Type="http://schemas.openxmlformats.org/officeDocument/2006/relationships/hyperlink" Target="http://online.zakon.kz/Document/?doc_id=1026672" TargetMode="External"/><Relationship Id="rId1967" Type="http://schemas.openxmlformats.org/officeDocument/2006/relationships/hyperlink" Target="http://online.zakon.kz/Document/?doc_id=30563105" TargetMode="External"/><Relationship Id="rId2145" Type="http://schemas.openxmlformats.org/officeDocument/2006/relationships/hyperlink" Target="http://online.zakon.kz/Document/?doc_id=30381446" TargetMode="External"/><Relationship Id="rId117" Type="http://schemas.openxmlformats.org/officeDocument/2006/relationships/hyperlink" Target="http://online.zakon.kz/Document/?doc_id=30563105" TargetMode="External"/><Relationship Id="rId671" Type="http://schemas.openxmlformats.org/officeDocument/2006/relationships/hyperlink" Target="http://online.zakon.kz/Document/?doc_id=30520170" TargetMode="External"/><Relationship Id="rId769" Type="http://schemas.openxmlformats.org/officeDocument/2006/relationships/hyperlink" Target="http://online.zakon.kz/Document/?doc_id=30520170" TargetMode="External"/><Relationship Id="rId976" Type="http://schemas.openxmlformats.org/officeDocument/2006/relationships/hyperlink" Target="http://online.zakon.kz/Document/?doc_id=30370402" TargetMode="External"/><Relationship Id="rId1399" Type="http://schemas.openxmlformats.org/officeDocument/2006/relationships/hyperlink" Target="http://online.zakon.kz/Document/?doc_id=30505694" TargetMode="External"/><Relationship Id="rId2352" Type="http://schemas.openxmlformats.org/officeDocument/2006/relationships/hyperlink" Target="http://online.zakon.kz/Document/?doc_id=37558178" TargetMode="External"/><Relationship Id="rId324" Type="http://schemas.openxmlformats.org/officeDocument/2006/relationships/hyperlink" Target="http://online.zakon.kz/Document/?doc_id=30491486" TargetMode="External"/><Relationship Id="rId531" Type="http://schemas.openxmlformats.org/officeDocument/2006/relationships/hyperlink" Target="http://online.zakon.kz/Document/?doc_id=30443284" TargetMode="External"/><Relationship Id="rId629" Type="http://schemas.openxmlformats.org/officeDocument/2006/relationships/hyperlink" Target="http://online.zakon.kz/Document/?doc_id=30559876" TargetMode="External"/><Relationship Id="rId1161" Type="http://schemas.openxmlformats.org/officeDocument/2006/relationships/hyperlink" Target="http://online.zakon.kz/Document/?doc_id=30586283" TargetMode="External"/><Relationship Id="rId1259" Type="http://schemas.openxmlformats.org/officeDocument/2006/relationships/hyperlink" Target="http://online.zakon.kz/Document/?doc_id=30367517" TargetMode="External"/><Relationship Id="rId1466" Type="http://schemas.openxmlformats.org/officeDocument/2006/relationships/hyperlink" Target="http://online.zakon.kz/Document/?doc_id=30567816" TargetMode="External"/><Relationship Id="rId2005" Type="http://schemas.openxmlformats.org/officeDocument/2006/relationships/hyperlink" Target="http://online.zakon.kz/Document/?doc_id=30525006" TargetMode="External"/><Relationship Id="rId2212" Type="http://schemas.openxmlformats.org/officeDocument/2006/relationships/hyperlink" Target="http://online.zakon.kz/Document/?doc_id=30577513" TargetMode="External"/><Relationship Id="rId836" Type="http://schemas.openxmlformats.org/officeDocument/2006/relationships/hyperlink" Target="http://online.zakon.kz/Document/?doc_id=30565746" TargetMode="External"/><Relationship Id="rId1021" Type="http://schemas.openxmlformats.org/officeDocument/2006/relationships/hyperlink" Target="http://online.zakon.kz/Document/?doc_id=30565746" TargetMode="External"/><Relationship Id="rId1119" Type="http://schemas.openxmlformats.org/officeDocument/2006/relationships/hyperlink" Target="http://online.zakon.kz/Document/?doc_id=1006148" TargetMode="External"/><Relationship Id="rId1673" Type="http://schemas.openxmlformats.org/officeDocument/2006/relationships/hyperlink" Target="http://online.zakon.kz/Document/?doc_id=30497150" TargetMode="External"/><Relationship Id="rId1880" Type="http://schemas.openxmlformats.org/officeDocument/2006/relationships/hyperlink" Target="http://online.zakon.kz/Document/?doc_id=1026672" TargetMode="External"/><Relationship Id="rId1978" Type="http://schemas.openxmlformats.org/officeDocument/2006/relationships/hyperlink" Target="http://online.zakon.kz/Document/?doc_id=30520170" TargetMode="External"/><Relationship Id="rId903" Type="http://schemas.openxmlformats.org/officeDocument/2006/relationships/hyperlink" Target="http://online.zakon.kz/Document/?doc_id=30520170" TargetMode="External"/><Relationship Id="rId1326" Type="http://schemas.openxmlformats.org/officeDocument/2006/relationships/hyperlink" Target="http://online.zakon.kz/Document/?doc_id=1004071" TargetMode="External"/><Relationship Id="rId1533" Type="http://schemas.openxmlformats.org/officeDocument/2006/relationships/hyperlink" Target="http://online.zakon.kz/Document/?doc_id=30519128" TargetMode="External"/><Relationship Id="rId1740" Type="http://schemas.openxmlformats.org/officeDocument/2006/relationships/hyperlink" Target="http://online.zakon.kz/Document/?doc_id=1026672" TargetMode="External"/><Relationship Id="rId32" Type="http://schemas.openxmlformats.org/officeDocument/2006/relationships/hyperlink" Target="http://online.zakon.kz/Document/?doc_id=30563105" TargetMode="External"/><Relationship Id="rId1600" Type="http://schemas.openxmlformats.org/officeDocument/2006/relationships/hyperlink" Target="http://online.zakon.kz/Document/?doc_id=30488573" TargetMode="External"/><Relationship Id="rId1838" Type="http://schemas.openxmlformats.org/officeDocument/2006/relationships/hyperlink" Target="http://online.zakon.kz/Document/?doc_id=1032771" TargetMode="External"/><Relationship Id="rId181" Type="http://schemas.openxmlformats.org/officeDocument/2006/relationships/hyperlink" Target="http://online.zakon.kz/Document/?doc_id=30520170" TargetMode="External"/><Relationship Id="rId1905" Type="http://schemas.openxmlformats.org/officeDocument/2006/relationships/hyperlink" Target="http://online.zakon.kz/Document/?doc_id=30384558" TargetMode="External"/><Relationship Id="rId279" Type="http://schemas.openxmlformats.org/officeDocument/2006/relationships/hyperlink" Target="http://online.zakon.kz/Document/?doc_id=30490735" TargetMode="External"/><Relationship Id="rId486" Type="http://schemas.openxmlformats.org/officeDocument/2006/relationships/hyperlink" Target="http://online.zakon.kz/Document/?doc_id=30553865" TargetMode="External"/><Relationship Id="rId693" Type="http://schemas.openxmlformats.org/officeDocument/2006/relationships/hyperlink" Target="http://online.zakon.kz/Document/?doc_id=30565746" TargetMode="External"/><Relationship Id="rId2167" Type="http://schemas.openxmlformats.org/officeDocument/2006/relationships/hyperlink" Target="http://online.zakon.kz/Document/?doc_id=30519128" TargetMode="External"/><Relationship Id="rId2374" Type="http://schemas.openxmlformats.org/officeDocument/2006/relationships/hyperlink" Target="http://online.zakon.kz/Document/?doc_id=30374469" TargetMode="External"/><Relationship Id="rId139" Type="http://schemas.openxmlformats.org/officeDocument/2006/relationships/hyperlink" Target="http://online.zakon.kz/Document/?doc_id=30443284" TargetMode="External"/><Relationship Id="rId346" Type="http://schemas.openxmlformats.org/officeDocument/2006/relationships/hyperlink" Target="http://online.zakon.kz/Document/?doc_id=30519128" TargetMode="External"/><Relationship Id="rId553" Type="http://schemas.openxmlformats.org/officeDocument/2006/relationships/hyperlink" Target="http://online.zakon.kz/Document/?doc_id=30519128" TargetMode="External"/><Relationship Id="rId760" Type="http://schemas.openxmlformats.org/officeDocument/2006/relationships/hyperlink" Target="http://online.zakon.kz/Document/?doc_id=30384393" TargetMode="External"/><Relationship Id="rId998" Type="http://schemas.openxmlformats.org/officeDocument/2006/relationships/hyperlink" Target="http://online.zakon.kz/Document/?doc_id=30502383" TargetMode="External"/><Relationship Id="rId1183" Type="http://schemas.openxmlformats.org/officeDocument/2006/relationships/hyperlink" Target="http://online.zakon.kz/Document/?doc_id=30519128" TargetMode="External"/><Relationship Id="rId1390" Type="http://schemas.openxmlformats.org/officeDocument/2006/relationships/hyperlink" Target="http://online.zakon.kz/Document/?doc_id=30533016" TargetMode="External"/><Relationship Id="rId2027" Type="http://schemas.openxmlformats.org/officeDocument/2006/relationships/hyperlink" Target="http://online.zakon.kz/Document/?doc_id=30376596" TargetMode="External"/><Relationship Id="rId2234" Type="http://schemas.openxmlformats.org/officeDocument/2006/relationships/hyperlink" Target="http://online.zakon.kz/Document/?doc_id=30376550" TargetMode="External"/><Relationship Id="rId206" Type="http://schemas.openxmlformats.org/officeDocument/2006/relationships/hyperlink" Target="http://online.zakon.kz/Document/?doc_id=30567816" TargetMode="External"/><Relationship Id="rId413" Type="http://schemas.openxmlformats.org/officeDocument/2006/relationships/hyperlink" Target="http://online.zakon.kz/Document/?doc_id=30519128" TargetMode="External"/><Relationship Id="rId858" Type="http://schemas.openxmlformats.org/officeDocument/2006/relationships/hyperlink" Target="http://online.zakon.kz/Document/?doc_id=1009795" TargetMode="External"/><Relationship Id="rId1043" Type="http://schemas.openxmlformats.org/officeDocument/2006/relationships/hyperlink" Target="http://online.zakon.kz/Document/?doc_id=30509611" TargetMode="External"/><Relationship Id="rId1488" Type="http://schemas.openxmlformats.org/officeDocument/2006/relationships/hyperlink" Target="http://online.zakon.kz/Document/?doc_id=30565746" TargetMode="External"/><Relationship Id="rId1695" Type="http://schemas.openxmlformats.org/officeDocument/2006/relationships/hyperlink" Target="http://online.zakon.kz/Document/?doc_id=1027159" TargetMode="External"/><Relationship Id="rId620" Type="http://schemas.openxmlformats.org/officeDocument/2006/relationships/hyperlink" Target="http://online.zakon.kz/Document/?doc_id=30491458" TargetMode="External"/><Relationship Id="rId718" Type="http://schemas.openxmlformats.org/officeDocument/2006/relationships/hyperlink" Target="http://online.zakon.kz/Document/?doc_id=30485771" TargetMode="External"/><Relationship Id="rId925" Type="http://schemas.openxmlformats.org/officeDocument/2006/relationships/hyperlink" Target="http://online.zakon.kz/Document/?doc_id=30367517" TargetMode="External"/><Relationship Id="rId1250" Type="http://schemas.openxmlformats.org/officeDocument/2006/relationships/hyperlink" Target="http://online.zakon.kz/Document/?doc_id=30381409" TargetMode="External"/><Relationship Id="rId1348" Type="http://schemas.openxmlformats.org/officeDocument/2006/relationships/hyperlink" Target="http://online.zakon.kz/Document/?doc_id=30520170" TargetMode="External"/><Relationship Id="rId1555" Type="http://schemas.openxmlformats.org/officeDocument/2006/relationships/hyperlink" Target="http://online.zakon.kz/Document/?doc_id=30565746" TargetMode="External"/><Relationship Id="rId1762" Type="http://schemas.openxmlformats.org/officeDocument/2006/relationships/hyperlink" Target="http://online.zakon.kz/Document/?doc_id=30519128" TargetMode="External"/><Relationship Id="rId2301" Type="http://schemas.openxmlformats.org/officeDocument/2006/relationships/hyperlink" Target="http://online.zakon.kz/Document/?doc_id=30384393" TargetMode="External"/><Relationship Id="rId1110" Type="http://schemas.openxmlformats.org/officeDocument/2006/relationships/hyperlink" Target="http://online.zakon.kz/Document/?doc_id=30095361" TargetMode="External"/><Relationship Id="rId1208" Type="http://schemas.openxmlformats.org/officeDocument/2006/relationships/hyperlink" Target="http://online.zakon.kz/Document/?doc_id=30519128" TargetMode="External"/><Relationship Id="rId1415" Type="http://schemas.openxmlformats.org/officeDocument/2006/relationships/hyperlink" Target="http://online.zakon.kz/Document/?doc_id=1026672" TargetMode="External"/><Relationship Id="rId54" Type="http://schemas.openxmlformats.org/officeDocument/2006/relationships/hyperlink" Target="http://online.zakon.kz/Document/?doc_id=30563105" TargetMode="External"/><Relationship Id="rId1622" Type="http://schemas.openxmlformats.org/officeDocument/2006/relationships/hyperlink" Target="http://online.zakon.kz/Document/?doc_id=30487822" TargetMode="External"/><Relationship Id="rId1927" Type="http://schemas.openxmlformats.org/officeDocument/2006/relationships/hyperlink" Target="http://online.zakon.kz/Document/?doc_id=30389588" TargetMode="External"/><Relationship Id="rId2091" Type="http://schemas.openxmlformats.org/officeDocument/2006/relationships/hyperlink" Target="http://online.zakon.kz/Document/?doc_id=30520170" TargetMode="External"/><Relationship Id="rId2189" Type="http://schemas.openxmlformats.org/officeDocument/2006/relationships/hyperlink" Target="http://online.zakon.kz/Document/?doc_id=30480858" TargetMode="External"/><Relationship Id="rId270" Type="http://schemas.openxmlformats.org/officeDocument/2006/relationships/hyperlink" Target="http://online.zakon.kz/Document/?doc_id=30563105" TargetMode="External"/><Relationship Id="rId2396" Type="http://schemas.openxmlformats.org/officeDocument/2006/relationships/hyperlink" Target="http://online.zakon.kz/Document/?doc_id=30375366" TargetMode="External"/><Relationship Id="rId130" Type="http://schemas.openxmlformats.org/officeDocument/2006/relationships/hyperlink" Target="http://online.zakon.kz/Document/?doc_id=30519128" TargetMode="External"/><Relationship Id="rId368" Type="http://schemas.openxmlformats.org/officeDocument/2006/relationships/hyperlink" Target="http://online.zakon.kz/Document/?doc_id=30567816" TargetMode="External"/><Relationship Id="rId575" Type="http://schemas.openxmlformats.org/officeDocument/2006/relationships/hyperlink" Target="http://online.zakon.kz/Document/?doc_id=30504239" TargetMode="External"/><Relationship Id="rId782" Type="http://schemas.openxmlformats.org/officeDocument/2006/relationships/hyperlink" Target="http://online.zakon.kz/Document/?doc_id=30567816" TargetMode="External"/><Relationship Id="rId2049" Type="http://schemas.openxmlformats.org/officeDocument/2006/relationships/hyperlink" Target="http://online.zakon.kz/Document/?doc_id=30520170" TargetMode="External"/><Relationship Id="rId2256" Type="http://schemas.openxmlformats.org/officeDocument/2006/relationships/hyperlink" Target="http://online.zakon.kz/Document/?doc_id=30448496" TargetMode="External"/><Relationship Id="rId228" Type="http://schemas.openxmlformats.org/officeDocument/2006/relationships/hyperlink" Target="http://online.zakon.kz/Document/?doc_id=30519128" TargetMode="External"/><Relationship Id="rId435" Type="http://schemas.openxmlformats.org/officeDocument/2006/relationships/hyperlink" Target="http://online.zakon.kz/Document/?doc_id=30519128" TargetMode="External"/><Relationship Id="rId642" Type="http://schemas.openxmlformats.org/officeDocument/2006/relationships/hyperlink" Target="http://online.zakon.kz/Document/?doc_id=30384558" TargetMode="External"/><Relationship Id="rId1065" Type="http://schemas.openxmlformats.org/officeDocument/2006/relationships/hyperlink" Target="http://online.zakon.kz/Document/?doc_id=30389861" TargetMode="External"/><Relationship Id="rId1272" Type="http://schemas.openxmlformats.org/officeDocument/2006/relationships/hyperlink" Target="http://online.zakon.kz/Document/?doc_id=30498132" TargetMode="External"/><Relationship Id="rId2116" Type="http://schemas.openxmlformats.org/officeDocument/2006/relationships/hyperlink" Target="http://online.zakon.kz/Document/?doc_id=30567816" TargetMode="External"/><Relationship Id="rId2323" Type="http://schemas.openxmlformats.org/officeDocument/2006/relationships/hyperlink" Target="http://online.zakon.kz/Document/?doc_id=30591226" TargetMode="External"/><Relationship Id="rId502" Type="http://schemas.openxmlformats.org/officeDocument/2006/relationships/hyperlink" Target="http://online.zakon.kz/Document/?doc_id=30520170" TargetMode="External"/><Relationship Id="rId947" Type="http://schemas.openxmlformats.org/officeDocument/2006/relationships/hyperlink" Target="http://online.zakon.kz/Document/?doc_id=30384393" TargetMode="External"/><Relationship Id="rId1132" Type="http://schemas.openxmlformats.org/officeDocument/2006/relationships/hyperlink" Target="http://online.zakon.kz/Document/?doc_id=30520170" TargetMode="External"/><Relationship Id="rId1577" Type="http://schemas.openxmlformats.org/officeDocument/2006/relationships/hyperlink" Target="http://online.zakon.kz/Document/?doc_id=30520170" TargetMode="External"/><Relationship Id="rId1784" Type="http://schemas.openxmlformats.org/officeDocument/2006/relationships/hyperlink" Target="http://online.zakon.kz/Document/?doc_id=1026672" TargetMode="External"/><Relationship Id="rId1991" Type="http://schemas.openxmlformats.org/officeDocument/2006/relationships/hyperlink" Target="http://online.zakon.kz/Document/?doc_id=30443496" TargetMode="External"/><Relationship Id="rId76" Type="http://schemas.openxmlformats.org/officeDocument/2006/relationships/hyperlink" Target="http://online.zakon.kz/Document/?doc_id=30563105" TargetMode="External"/><Relationship Id="rId807" Type="http://schemas.openxmlformats.org/officeDocument/2006/relationships/hyperlink" Target="http://online.zakon.kz/Document/?doc_id=30567816" TargetMode="External"/><Relationship Id="rId1437" Type="http://schemas.openxmlformats.org/officeDocument/2006/relationships/hyperlink" Target="http://online.zakon.kz/Document/?doc_id=30506739" TargetMode="External"/><Relationship Id="rId1644" Type="http://schemas.openxmlformats.org/officeDocument/2006/relationships/hyperlink" Target="http://online.zakon.kz/Document/?doc_id=30520170" TargetMode="External"/><Relationship Id="rId1851" Type="http://schemas.openxmlformats.org/officeDocument/2006/relationships/hyperlink" Target="http://online.zakon.kz/Document/?doc_id=1049207" TargetMode="External"/><Relationship Id="rId1504" Type="http://schemas.openxmlformats.org/officeDocument/2006/relationships/hyperlink" Target="http://online.zakon.kz/Document/?doc_id=30567816" TargetMode="External"/><Relationship Id="rId1711" Type="http://schemas.openxmlformats.org/officeDocument/2006/relationships/hyperlink" Target="http://online.zakon.kz/Document/?doc_id=30373951" TargetMode="External"/><Relationship Id="rId1949" Type="http://schemas.openxmlformats.org/officeDocument/2006/relationships/hyperlink" Target="http://online.zakon.kz/Document/?doc_id=1018964" TargetMode="External"/><Relationship Id="rId292" Type="http://schemas.openxmlformats.org/officeDocument/2006/relationships/hyperlink" Target="http://online.zakon.kz/Document/?doc_id=30582389" TargetMode="External"/><Relationship Id="rId1809" Type="http://schemas.openxmlformats.org/officeDocument/2006/relationships/hyperlink" Target="http://online.zakon.kz/Document/?doc_id=30520170" TargetMode="External"/><Relationship Id="rId597" Type="http://schemas.openxmlformats.org/officeDocument/2006/relationships/hyperlink" Target="http://online.zakon.kz/Document/?doc_id=30384558" TargetMode="External"/><Relationship Id="rId2180" Type="http://schemas.openxmlformats.org/officeDocument/2006/relationships/hyperlink" Target="http://online.zakon.kz/Document/?doc_id=30577786" TargetMode="External"/><Relationship Id="rId2278" Type="http://schemas.openxmlformats.org/officeDocument/2006/relationships/hyperlink" Target="http://online.zakon.kz/Document/?link_id=1000751558" TargetMode="External"/><Relationship Id="rId152" Type="http://schemas.openxmlformats.org/officeDocument/2006/relationships/hyperlink" Target="http://online.zakon.kz/Document/?doc_id=30565746" TargetMode="External"/><Relationship Id="rId457" Type="http://schemas.openxmlformats.org/officeDocument/2006/relationships/hyperlink" Target="http://online.zakon.kz/Document/?doc_id=1041258" TargetMode="External"/><Relationship Id="rId1087" Type="http://schemas.openxmlformats.org/officeDocument/2006/relationships/hyperlink" Target="http://online.zakon.kz/Document/?doc_id=1006061" TargetMode="External"/><Relationship Id="rId1294" Type="http://schemas.openxmlformats.org/officeDocument/2006/relationships/hyperlink" Target="http://online.zakon.kz/Document/?doc_id=30367517" TargetMode="External"/><Relationship Id="rId2040" Type="http://schemas.openxmlformats.org/officeDocument/2006/relationships/hyperlink" Target="http://online.zakon.kz/Document/?doc_id=30498696" TargetMode="External"/><Relationship Id="rId2138" Type="http://schemas.openxmlformats.org/officeDocument/2006/relationships/hyperlink" Target="http://online.zakon.kz/Document/?doc_id=30381446" TargetMode="External"/><Relationship Id="rId664" Type="http://schemas.openxmlformats.org/officeDocument/2006/relationships/hyperlink" Target="http://online.zakon.kz/Document/?link_id=1001309538" TargetMode="External"/><Relationship Id="rId871" Type="http://schemas.openxmlformats.org/officeDocument/2006/relationships/hyperlink" Target="http://online.zakon.kz/Document/?doc_id=30519128" TargetMode="External"/><Relationship Id="rId969" Type="http://schemas.openxmlformats.org/officeDocument/2006/relationships/hyperlink" Target="http://online.zakon.kz/Document/?doc_id=30520170" TargetMode="External"/><Relationship Id="rId1599" Type="http://schemas.openxmlformats.org/officeDocument/2006/relationships/hyperlink" Target="http://online.zakon.kz/Document/?link_id=1001288951" TargetMode="External"/><Relationship Id="rId2345" Type="http://schemas.openxmlformats.org/officeDocument/2006/relationships/hyperlink" Target="http://online.zakon.kz/Document/?doc_id=30381446" TargetMode="External"/><Relationship Id="rId317" Type="http://schemas.openxmlformats.org/officeDocument/2006/relationships/hyperlink" Target="http://online.zakon.kz/Document/?doc_id=30376598" TargetMode="External"/><Relationship Id="rId524" Type="http://schemas.openxmlformats.org/officeDocument/2006/relationships/hyperlink" Target="http://online.zakon.kz/Document/?doc_id=30520170" TargetMode="External"/><Relationship Id="rId731" Type="http://schemas.openxmlformats.org/officeDocument/2006/relationships/hyperlink" Target="http://online.zakon.kz/Document/?doc_id=30503242" TargetMode="External"/><Relationship Id="rId1154" Type="http://schemas.openxmlformats.org/officeDocument/2006/relationships/hyperlink" Target="http://online.zakon.kz/Document/?doc_id=30487590" TargetMode="External"/><Relationship Id="rId1361" Type="http://schemas.openxmlformats.org/officeDocument/2006/relationships/hyperlink" Target="http://online.zakon.kz/Document/?doc_id=30519128" TargetMode="External"/><Relationship Id="rId1459" Type="http://schemas.openxmlformats.org/officeDocument/2006/relationships/hyperlink" Target="http://online.zakon.kz/Document/?doc_id=30520170" TargetMode="External"/><Relationship Id="rId2205" Type="http://schemas.openxmlformats.org/officeDocument/2006/relationships/hyperlink" Target="http://online.zakon.kz/Document/?doc_id=30563105" TargetMode="External"/><Relationship Id="rId2412" Type="http://schemas.openxmlformats.org/officeDocument/2006/relationships/hyperlink" Target="http://online.zakon.kz/Document/?doc_id=30520170" TargetMode="External"/><Relationship Id="rId98" Type="http://schemas.openxmlformats.org/officeDocument/2006/relationships/hyperlink" Target="http://online.zakon.kz/Document/?doc_id=30376596" TargetMode="External"/><Relationship Id="rId829" Type="http://schemas.openxmlformats.org/officeDocument/2006/relationships/hyperlink" Target="http://online.zakon.kz/Document/?doc_id=30384558" TargetMode="External"/><Relationship Id="rId1014" Type="http://schemas.openxmlformats.org/officeDocument/2006/relationships/hyperlink" Target="http://online.zakon.kz/Document/?doc_id=1038630" TargetMode="External"/><Relationship Id="rId1221" Type="http://schemas.openxmlformats.org/officeDocument/2006/relationships/hyperlink" Target="http://online.zakon.kz/Document/?doc_id=30535175" TargetMode="External"/><Relationship Id="rId1666" Type="http://schemas.openxmlformats.org/officeDocument/2006/relationships/hyperlink" Target="http://online.zakon.kz/Document/?doc_id=30518947" TargetMode="External"/><Relationship Id="rId1873" Type="http://schemas.openxmlformats.org/officeDocument/2006/relationships/hyperlink" Target="http://online.zakon.kz/Document/?doc_id=30519128" TargetMode="External"/><Relationship Id="rId1319" Type="http://schemas.openxmlformats.org/officeDocument/2006/relationships/hyperlink" Target="http://online.zakon.kz/Document/?doc_id=1004071" TargetMode="External"/><Relationship Id="rId1526" Type="http://schemas.openxmlformats.org/officeDocument/2006/relationships/hyperlink" Target="http://online.zakon.kz/Document/?doc_id=30502770" TargetMode="External"/><Relationship Id="rId1733" Type="http://schemas.openxmlformats.org/officeDocument/2006/relationships/hyperlink" Target="http://online.zakon.kz/Document/?doc_id=30443284" TargetMode="External"/><Relationship Id="rId1940" Type="http://schemas.openxmlformats.org/officeDocument/2006/relationships/hyperlink" Target="http://online.zakon.kz/Document/?doc_id=30379063" TargetMode="External"/><Relationship Id="rId25" Type="http://schemas.openxmlformats.org/officeDocument/2006/relationships/hyperlink" Target="http://online.zakon.kz/Document/?doc_id=30563105" TargetMode="External"/><Relationship Id="rId1800" Type="http://schemas.openxmlformats.org/officeDocument/2006/relationships/hyperlink" Target="http://online.zakon.kz/Document/?doc_id=1026672" TargetMode="External"/><Relationship Id="rId174" Type="http://schemas.openxmlformats.org/officeDocument/2006/relationships/hyperlink" Target="http://online.zakon.kz/Document/?doc_id=30443284" TargetMode="External"/><Relationship Id="rId381" Type="http://schemas.openxmlformats.org/officeDocument/2006/relationships/hyperlink" Target="http://online.zakon.kz/Document/?doc_id=30567816" TargetMode="External"/><Relationship Id="rId2062" Type="http://schemas.openxmlformats.org/officeDocument/2006/relationships/hyperlink" Target="http://online.zakon.kz/Document/?doc_id=30563105" TargetMode="External"/><Relationship Id="rId241" Type="http://schemas.openxmlformats.org/officeDocument/2006/relationships/hyperlink" Target="http://online.zakon.kz/Document/?doc_id=30520170" TargetMode="External"/><Relationship Id="rId479" Type="http://schemas.openxmlformats.org/officeDocument/2006/relationships/hyperlink" Target="http://online.zakon.kz/Document/?doc_id=30384404" TargetMode="External"/><Relationship Id="rId686" Type="http://schemas.openxmlformats.org/officeDocument/2006/relationships/hyperlink" Target="http://online.zakon.kz/Document/?doc_id=30520170" TargetMode="External"/><Relationship Id="rId893" Type="http://schemas.openxmlformats.org/officeDocument/2006/relationships/hyperlink" Target="http://online.zakon.kz/Document/?doc_id=30502940" TargetMode="External"/><Relationship Id="rId2367" Type="http://schemas.openxmlformats.org/officeDocument/2006/relationships/hyperlink" Target="http://online.zakon.kz/Document/?doc_id=30520170" TargetMode="External"/><Relationship Id="rId339" Type="http://schemas.openxmlformats.org/officeDocument/2006/relationships/hyperlink" Target="http://online.zakon.kz/Document/?doc_id=30505566" TargetMode="External"/><Relationship Id="rId546" Type="http://schemas.openxmlformats.org/officeDocument/2006/relationships/hyperlink" Target="http://online.zakon.kz/Document/?doc_id=30519128" TargetMode="External"/><Relationship Id="rId753" Type="http://schemas.openxmlformats.org/officeDocument/2006/relationships/hyperlink" Target="http://online.zakon.kz/Document/?doc_id=30520170" TargetMode="External"/><Relationship Id="rId1176" Type="http://schemas.openxmlformats.org/officeDocument/2006/relationships/hyperlink" Target="http://online.zakon.kz/Document/?doc_id=30447840" TargetMode="External"/><Relationship Id="rId1383" Type="http://schemas.openxmlformats.org/officeDocument/2006/relationships/hyperlink" Target="http://online.zakon.kz/Document/?doc_id=30367517" TargetMode="External"/><Relationship Id="rId2227" Type="http://schemas.openxmlformats.org/officeDocument/2006/relationships/hyperlink" Target="http://online.zakon.kz/Document/?doc_id=30520170" TargetMode="External"/><Relationship Id="rId101" Type="http://schemas.openxmlformats.org/officeDocument/2006/relationships/hyperlink" Target="http://online.zakon.kz/Document/?doc_id=30376596" TargetMode="External"/><Relationship Id="rId406" Type="http://schemas.openxmlformats.org/officeDocument/2006/relationships/hyperlink" Target="http://online.zakon.kz/Document/?doc_id=30533203" TargetMode="External"/><Relationship Id="rId960" Type="http://schemas.openxmlformats.org/officeDocument/2006/relationships/hyperlink" Target="http://online.zakon.kz/Document/?doc_id=30519128" TargetMode="External"/><Relationship Id="rId1036" Type="http://schemas.openxmlformats.org/officeDocument/2006/relationships/hyperlink" Target="http://online.zakon.kz/Document/?doc_id=30519128" TargetMode="External"/><Relationship Id="rId1243" Type="http://schemas.openxmlformats.org/officeDocument/2006/relationships/hyperlink" Target="http://online.zakon.kz/Document/?doc_id=30376596" TargetMode="External"/><Relationship Id="rId1590" Type="http://schemas.openxmlformats.org/officeDocument/2006/relationships/hyperlink" Target="http://online.zakon.kz/Document/?doc_id=1026672" TargetMode="External"/><Relationship Id="rId1688" Type="http://schemas.openxmlformats.org/officeDocument/2006/relationships/hyperlink" Target="http://online.zakon.kz/Document/?doc_id=30519128" TargetMode="External"/><Relationship Id="rId1895" Type="http://schemas.openxmlformats.org/officeDocument/2006/relationships/hyperlink" Target="http://online.zakon.kz/Document/?doc_id=1022688" TargetMode="External"/><Relationship Id="rId613" Type="http://schemas.openxmlformats.org/officeDocument/2006/relationships/hyperlink" Target="http://online.zakon.kz/Document/?doc_id=30367517" TargetMode="External"/><Relationship Id="rId820" Type="http://schemas.openxmlformats.org/officeDocument/2006/relationships/hyperlink" Target="http://online.zakon.kz/Document/?doc_id=30520170" TargetMode="External"/><Relationship Id="rId918" Type="http://schemas.openxmlformats.org/officeDocument/2006/relationships/hyperlink" Target="http://online.zakon.kz/Document/?doc_id=30564911" TargetMode="External"/><Relationship Id="rId1450" Type="http://schemas.openxmlformats.org/officeDocument/2006/relationships/hyperlink" Target="http://online.zakon.kz/Document/?doc_id=1026672" TargetMode="External"/><Relationship Id="rId1548" Type="http://schemas.openxmlformats.org/officeDocument/2006/relationships/hyperlink" Target="http://online.zakon.kz/Document/?doc_id=30520170" TargetMode="External"/><Relationship Id="rId1755" Type="http://schemas.openxmlformats.org/officeDocument/2006/relationships/hyperlink" Target="http://online.zakon.kz/Document/?doc_id=30564158" TargetMode="External"/><Relationship Id="rId1103" Type="http://schemas.openxmlformats.org/officeDocument/2006/relationships/hyperlink" Target="http://online.zakon.kz/Document/?doc_id=1038630" TargetMode="External"/><Relationship Id="rId1310" Type="http://schemas.openxmlformats.org/officeDocument/2006/relationships/hyperlink" Target="http://online.zakon.kz/Document/?doc_id=30520170" TargetMode="External"/><Relationship Id="rId1408" Type="http://schemas.openxmlformats.org/officeDocument/2006/relationships/hyperlink" Target="http://online.zakon.kz/Document/?doc_id=30384393" TargetMode="External"/><Relationship Id="rId1962" Type="http://schemas.openxmlformats.org/officeDocument/2006/relationships/hyperlink" Target="http://online.zakon.kz/Document/?doc_id=30367517" TargetMode="External"/><Relationship Id="rId47" Type="http://schemas.openxmlformats.org/officeDocument/2006/relationships/hyperlink" Target="http://online.zakon.kz/Document/?doc_id=1006061" TargetMode="External"/><Relationship Id="rId1615" Type="http://schemas.openxmlformats.org/officeDocument/2006/relationships/hyperlink" Target="http://online.zakon.kz/Document/?doc_id=30384393" TargetMode="External"/><Relationship Id="rId1822" Type="http://schemas.openxmlformats.org/officeDocument/2006/relationships/hyperlink" Target="http://online.zakon.kz/Document/?doc_id=1027159" TargetMode="External"/><Relationship Id="rId196" Type="http://schemas.openxmlformats.org/officeDocument/2006/relationships/hyperlink" Target="http://online.zakon.kz/Document/?doc_id=30520170" TargetMode="External"/><Relationship Id="rId2084" Type="http://schemas.openxmlformats.org/officeDocument/2006/relationships/hyperlink" Target="http://online.zakon.kz/Document/?doc_id=30565746" TargetMode="External"/><Relationship Id="rId2291" Type="http://schemas.openxmlformats.org/officeDocument/2006/relationships/hyperlink" Target="http://online.zakon.kz/Document/?doc_id=30449190" TargetMode="External"/><Relationship Id="rId263" Type="http://schemas.openxmlformats.org/officeDocument/2006/relationships/hyperlink" Target="http://online.zakon.kz/Document/?doc_id=30519128" TargetMode="External"/><Relationship Id="rId470" Type="http://schemas.openxmlformats.org/officeDocument/2006/relationships/hyperlink" Target="http://online.zakon.kz/Document/?doc_id=1026672" TargetMode="External"/><Relationship Id="rId2151" Type="http://schemas.openxmlformats.org/officeDocument/2006/relationships/hyperlink" Target="http://online.zakon.kz/Document/?doc_id=30563105" TargetMode="External"/><Relationship Id="rId2389" Type="http://schemas.openxmlformats.org/officeDocument/2006/relationships/hyperlink" Target="http://online.zakon.kz/Document/?doc_id=30394586" TargetMode="External"/><Relationship Id="rId123" Type="http://schemas.openxmlformats.org/officeDocument/2006/relationships/hyperlink" Target="http://online.zakon.kz/Document/?doc_id=30472271" TargetMode="External"/><Relationship Id="rId330" Type="http://schemas.openxmlformats.org/officeDocument/2006/relationships/hyperlink" Target="http://online.zakon.kz/Document/?doc_id=30520170" TargetMode="External"/><Relationship Id="rId568" Type="http://schemas.openxmlformats.org/officeDocument/2006/relationships/hyperlink" Target="http://online.zakon.kz/Document/?doc_id=30565746" TargetMode="External"/><Relationship Id="rId775" Type="http://schemas.openxmlformats.org/officeDocument/2006/relationships/hyperlink" Target="http://online.zakon.kz/Document/?doc_id=30472271" TargetMode="External"/><Relationship Id="rId982" Type="http://schemas.openxmlformats.org/officeDocument/2006/relationships/hyperlink" Target="http://online.zakon.kz/Document/?doc_id=30507926" TargetMode="External"/><Relationship Id="rId1198" Type="http://schemas.openxmlformats.org/officeDocument/2006/relationships/hyperlink" Target="http://online.zakon.kz/Document/?doc_id=30519128" TargetMode="External"/><Relationship Id="rId2011" Type="http://schemas.openxmlformats.org/officeDocument/2006/relationships/hyperlink" Target="http://online.zakon.kz/Document/?doc_id=30381446" TargetMode="External"/><Relationship Id="rId2249" Type="http://schemas.openxmlformats.org/officeDocument/2006/relationships/hyperlink" Target="http://online.zakon.kz/Document/?doc_id=30194061" TargetMode="External"/><Relationship Id="rId428" Type="http://schemas.openxmlformats.org/officeDocument/2006/relationships/hyperlink" Target="http://online.zakon.kz/Document/?doc_id=30567816" TargetMode="External"/><Relationship Id="rId635" Type="http://schemas.openxmlformats.org/officeDocument/2006/relationships/hyperlink" Target="http://online.zakon.kz/Document/?doc_id=30567816" TargetMode="External"/><Relationship Id="rId842" Type="http://schemas.openxmlformats.org/officeDocument/2006/relationships/hyperlink" Target="http://online.zakon.kz/Document/?doc_id=30503060" TargetMode="External"/><Relationship Id="rId1058" Type="http://schemas.openxmlformats.org/officeDocument/2006/relationships/hyperlink" Target="http://online.zakon.kz/Document/?doc_id=30367517" TargetMode="External"/><Relationship Id="rId1265" Type="http://schemas.openxmlformats.org/officeDocument/2006/relationships/hyperlink" Target="http://online.zakon.kz/Document/?doc_id=30519128" TargetMode="External"/><Relationship Id="rId1472" Type="http://schemas.openxmlformats.org/officeDocument/2006/relationships/hyperlink" Target="http://online.zakon.kz/Document/?doc_id=30519128" TargetMode="External"/><Relationship Id="rId2109" Type="http://schemas.openxmlformats.org/officeDocument/2006/relationships/hyperlink" Target="http://online.zakon.kz/Document/?doc_id=30515643" TargetMode="External"/><Relationship Id="rId2316" Type="http://schemas.openxmlformats.org/officeDocument/2006/relationships/hyperlink" Target="http://online.zakon.kz/Document/?doc_id=30519128" TargetMode="External"/><Relationship Id="rId702" Type="http://schemas.openxmlformats.org/officeDocument/2006/relationships/hyperlink" Target="http://online.zakon.kz/Document/?doc_id=30567816" TargetMode="External"/><Relationship Id="rId1125" Type="http://schemas.openxmlformats.org/officeDocument/2006/relationships/hyperlink" Target="http://online.zakon.kz/Document/?doc_id=30443284" TargetMode="External"/><Relationship Id="rId1332" Type="http://schemas.openxmlformats.org/officeDocument/2006/relationships/hyperlink" Target="http://online.zakon.kz/Document/?doc_id=30519128" TargetMode="External"/><Relationship Id="rId1777" Type="http://schemas.openxmlformats.org/officeDocument/2006/relationships/hyperlink" Target="http://online.zakon.kz/Document/?doc_id=30520170" TargetMode="External"/><Relationship Id="rId1984" Type="http://schemas.openxmlformats.org/officeDocument/2006/relationships/hyperlink" Target="http://online.zakon.kz/Document/?doc_id=30519128" TargetMode="External"/><Relationship Id="rId69" Type="http://schemas.openxmlformats.org/officeDocument/2006/relationships/hyperlink" Target="http://online.zakon.kz/Document/?doc_id=30556282" TargetMode="External"/><Relationship Id="rId1637" Type="http://schemas.openxmlformats.org/officeDocument/2006/relationships/hyperlink" Target="http://online.zakon.kz/Document/?doc_id=30381446" TargetMode="External"/><Relationship Id="rId1844" Type="http://schemas.openxmlformats.org/officeDocument/2006/relationships/hyperlink" Target="http://online.zakon.kz/Document/?doc_id=30520170" TargetMode="External"/><Relationship Id="rId1704" Type="http://schemas.openxmlformats.org/officeDocument/2006/relationships/hyperlink" Target="http://online.zakon.kz/Document/?doc_id=30519128" TargetMode="External"/><Relationship Id="rId285" Type="http://schemas.openxmlformats.org/officeDocument/2006/relationships/hyperlink" Target="http://online.zakon.kz/Document/?doc_id=30565746" TargetMode="External"/><Relationship Id="rId1911" Type="http://schemas.openxmlformats.org/officeDocument/2006/relationships/hyperlink" Target="http://online.zakon.kz/Document/?doc_id=1026672" TargetMode="External"/><Relationship Id="rId492" Type="http://schemas.openxmlformats.org/officeDocument/2006/relationships/hyperlink" Target="http://online.zakon.kz/Document/?doc_id=30367517" TargetMode="External"/><Relationship Id="rId797" Type="http://schemas.openxmlformats.org/officeDocument/2006/relationships/hyperlink" Target="http://online.zakon.kz/Document/?doc_id=30538194" TargetMode="External"/><Relationship Id="rId2173" Type="http://schemas.openxmlformats.org/officeDocument/2006/relationships/hyperlink" Target="http://online.zakon.kz/Document/?doc_id=30381854" TargetMode="External"/><Relationship Id="rId2380" Type="http://schemas.openxmlformats.org/officeDocument/2006/relationships/hyperlink" Target="http://online.zakon.kz/Document/?doc_id=1032271" TargetMode="External"/><Relationship Id="rId145" Type="http://schemas.openxmlformats.org/officeDocument/2006/relationships/hyperlink" Target="http://online.zakon.kz/Document/?doc_id=30519128" TargetMode="External"/><Relationship Id="rId352" Type="http://schemas.openxmlformats.org/officeDocument/2006/relationships/hyperlink" Target="http://online.zakon.kz/Document/?link_id=1001141951" TargetMode="External"/><Relationship Id="rId1287" Type="http://schemas.openxmlformats.org/officeDocument/2006/relationships/hyperlink" Target="http://online.zakon.kz/Document/?doc_id=1038630" TargetMode="External"/><Relationship Id="rId2033" Type="http://schemas.openxmlformats.org/officeDocument/2006/relationships/hyperlink" Target="http://online.zakon.kz/Document/?doc_id=30389588" TargetMode="External"/><Relationship Id="rId2240" Type="http://schemas.openxmlformats.org/officeDocument/2006/relationships/hyperlink" Target="http://online.zakon.kz/Document/?doc_id=30449190" TargetMode="External"/><Relationship Id="rId212" Type="http://schemas.openxmlformats.org/officeDocument/2006/relationships/hyperlink" Target="http://online.zakon.kz/Document/?doc_id=30565746" TargetMode="External"/><Relationship Id="rId657" Type="http://schemas.openxmlformats.org/officeDocument/2006/relationships/hyperlink" Target="http://online.zakon.kz/Document/?doc_id=30547153" TargetMode="External"/><Relationship Id="rId864" Type="http://schemas.openxmlformats.org/officeDocument/2006/relationships/hyperlink" Target="http://online.zakon.kz/Document/?doc_id=1004029" TargetMode="External"/><Relationship Id="rId1494" Type="http://schemas.openxmlformats.org/officeDocument/2006/relationships/hyperlink" Target="http://online.zakon.kz/Document/?doc_id=30502404" TargetMode="External"/><Relationship Id="rId1799" Type="http://schemas.openxmlformats.org/officeDocument/2006/relationships/hyperlink" Target="http://online.zakon.kz/Document/?doc_id=1026672" TargetMode="External"/><Relationship Id="rId2100" Type="http://schemas.openxmlformats.org/officeDocument/2006/relationships/hyperlink" Target="http://online.zakon.kz/Document/?doc_id=30505632" TargetMode="External"/><Relationship Id="rId2338" Type="http://schemas.openxmlformats.org/officeDocument/2006/relationships/hyperlink" Target="http://online.zakon.kz/Document/?doc_id=30376596" TargetMode="External"/><Relationship Id="rId517" Type="http://schemas.openxmlformats.org/officeDocument/2006/relationships/hyperlink" Target="http://online.zakon.kz/Document/?doc_id=30384393" TargetMode="External"/><Relationship Id="rId724" Type="http://schemas.openxmlformats.org/officeDocument/2006/relationships/hyperlink" Target="http://online.zakon.kz/Document/?doc_id=30502368" TargetMode="External"/><Relationship Id="rId931" Type="http://schemas.openxmlformats.org/officeDocument/2006/relationships/hyperlink" Target="http://online.zakon.kz/Document/?doc_id=30520170" TargetMode="External"/><Relationship Id="rId1147" Type="http://schemas.openxmlformats.org/officeDocument/2006/relationships/hyperlink" Target="http://online.zakon.kz/Document/?doc_id=30519128" TargetMode="External"/><Relationship Id="rId1354" Type="http://schemas.openxmlformats.org/officeDocument/2006/relationships/hyperlink" Target="http://online.zakon.kz/Document/?doc_id=30519128" TargetMode="External"/><Relationship Id="rId1561" Type="http://schemas.openxmlformats.org/officeDocument/2006/relationships/hyperlink" Target="http://online.zakon.kz/Document/?doc_id=30443496" TargetMode="External"/><Relationship Id="rId2405" Type="http://schemas.openxmlformats.org/officeDocument/2006/relationships/hyperlink" Target="http://online.zakon.kz/Document/?doc_id=30448496" TargetMode="External"/><Relationship Id="rId60" Type="http://schemas.openxmlformats.org/officeDocument/2006/relationships/hyperlink" Target="http://online.zakon.kz/Document/?doc_id=1006061" TargetMode="External"/><Relationship Id="rId1007" Type="http://schemas.openxmlformats.org/officeDocument/2006/relationships/hyperlink" Target="http://online.zakon.kz/Document/?doc_id=1013880" TargetMode="External"/><Relationship Id="rId1214" Type="http://schemas.openxmlformats.org/officeDocument/2006/relationships/hyperlink" Target="http://online.zakon.kz/Document/?doc_id=30520170" TargetMode="External"/><Relationship Id="rId1421" Type="http://schemas.openxmlformats.org/officeDocument/2006/relationships/hyperlink" Target="http://online.zakon.kz/Document/?doc_id=30384558" TargetMode="External"/><Relationship Id="rId1659" Type="http://schemas.openxmlformats.org/officeDocument/2006/relationships/hyperlink" Target="http://online.zakon.kz/Document/?doc_id=30519128" TargetMode="External"/><Relationship Id="rId1866" Type="http://schemas.openxmlformats.org/officeDocument/2006/relationships/hyperlink" Target="http://online.zakon.kz/Document/?doc_id=1045608" TargetMode="External"/><Relationship Id="rId1519" Type="http://schemas.openxmlformats.org/officeDocument/2006/relationships/hyperlink" Target="http://online.zakon.kz/Document/?doc_id=30519128" TargetMode="External"/><Relationship Id="rId1726" Type="http://schemas.openxmlformats.org/officeDocument/2006/relationships/hyperlink" Target="http://online.zakon.kz/Document/?link_id=1001339434" TargetMode="External"/><Relationship Id="rId1933" Type="http://schemas.openxmlformats.org/officeDocument/2006/relationships/hyperlink" Target="http://online.zakon.kz/Document/?doc_id=30563105" TargetMode="External"/><Relationship Id="rId18" Type="http://schemas.openxmlformats.org/officeDocument/2006/relationships/hyperlink" Target="http://online.zakon.kz/Document/?doc_id=30519128" TargetMode="External"/><Relationship Id="rId2195" Type="http://schemas.openxmlformats.org/officeDocument/2006/relationships/hyperlink" Target="http://online.zakon.kz/Document/?doc_id=30520170" TargetMode="External"/><Relationship Id="rId167" Type="http://schemas.openxmlformats.org/officeDocument/2006/relationships/hyperlink" Target="http://online.zakon.kz/Document/?doc_id=30443496" TargetMode="External"/><Relationship Id="rId374" Type="http://schemas.openxmlformats.org/officeDocument/2006/relationships/hyperlink" Target="http://online.zakon.kz/Document/?doc_id=30520170" TargetMode="External"/><Relationship Id="rId581" Type="http://schemas.openxmlformats.org/officeDocument/2006/relationships/hyperlink" Target="http://online.zakon.kz/Document/?doc_id=30567816" TargetMode="External"/><Relationship Id="rId2055" Type="http://schemas.openxmlformats.org/officeDocument/2006/relationships/hyperlink" Target="http://online.zakon.kz/Document/?doc_id=30596279" TargetMode="External"/><Relationship Id="rId2262" Type="http://schemas.openxmlformats.org/officeDocument/2006/relationships/hyperlink" Target="http://online.zakon.kz/Document/?doc_id=1008442" TargetMode="External"/><Relationship Id="rId234" Type="http://schemas.openxmlformats.org/officeDocument/2006/relationships/hyperlink" Target="http://online.zakon.kz/Document/?doc_id=30520170" TargetMode="External"/><Relationship Id="rId679" Type="http://schemas.openxmlformats.org/officeDocument/2006/relationships/hyperlink" Target="http://online.zakon.kz/Document/?doc_id=30520170" TargetMode="External"/><Relationship Id="rId886" Type="http://schemas.openxmlformats.org/officeDocument/2006/relationships/hyperlink" Target="http://online.zakon.kz/Document/?doc_id=30520170" TargetMode="External"/><Relationship Id="rId2" Type="http://schemas.microsoft.com/office/2007/relationships/stylesWithEffects" Target="stylesWithEffects.xml"/><Relationship Id="rId441" Type="http://schemas.openxmlformats.org/officeDocument/2006/relationships/hyperlink" Target="http://online.zakon.kz/Document/?doc_id=30384558" TargetMode="External"/><Relationship Id="rId539" Type="http://schemas.openxmlformats.org/officeDocument/2006/relationships/hyperlink" Target="http://online.zakon.kz/Document/?doc_id=30564158" TargetMode="External"/><Relationship Id="rId746" Type="http://schemas.openxmlformats.org/officeDocument/2006/relationships/hyperlink" Target="http://online.zakon.kz/Document/?doc_id=30567816" TargetMode="External"/><Relationship Id="rId1071" Type="http://schemas.openxmlformats.org/officeDocument/2006/relationships/hyperlink" Target="http://online.zakon.kz/Document/?doc_id=30467285" TargetMode="External"/><Relationship Id="rId1169" Type="http://schemas.openxmlformats.org/officeDocument/2006/relationships/hyperlink" Target="http://online.zakon.kz/Document/?doc_id=30044096" TargetMode="External"/><Relationship Id="rId1376" Type="http://schemas.openxmlformats.org/officeDocument/2006/relationships/hyperlink" Target="http://online.zakon.kz/Document/?doc_id=30367517" TargetMode="External"/><Relationship Id="rId1583" Type="http://schemas.openxmlformats.org/officeDocument/2006/relationships/hyperlink" Target="http://online.zakon.kz/Document/?doc_id=30520170" TargetMode="External"/><Relationship Id="rId2122" Type="http://schemas.openxmlformats.org/officeDocument/2006/relationships/hyperlink" Target="http://online.zakon.kz/Document/?doc_id=1016416" TargetMode="External"/><Relationship Id="rId2427" Type="http://schemas.openxmlformats.org/officeDocument/2006/relationships/header" Target="header3.xml"/><Relationship Id="rId301" Type="http://schemas.openxmlformats.org/officeDocument/2006/relationships/hyperlink" Target="http://online.zakon.kz/Document/?doc_id=30519128" TargetMode="External"/><Relationship Id="rId953" Type="http://schemas.openxmlformats.org/officeDocument/2006/relationships/hyperlink" Target="http://online.zakon.kz/Document/?doc_id=30420533" TargetMode="External"/><Relationship Id="rId1029" Type="http://schemas.openxmlformats.org/officeDocument/2006/relationships/hyperlink" Target="http://online.zakon.kz/Document/?doc_id=30503089" TargetMode="External"/><Relationship Id="rId1236" Type="http://schemas.openxmlformats.org/officeDocument/2006/relationships/hyperlink" Target="http://online.zakon.kz/Document/?doc_id=30564158" TargetMode="External"/><Relationship Id="rId1790" Type="http://schemas.openxmlformats.org/officeDocument/2006/relationships/hyperlink" Target="http://online.zakon.kz/Document/?doc_id=30520170" TargetMode="External"/><Relationship Id="rId1888" Type="http://schemas.openxmlformats.org/officeDocument/2006/relationships/hyperlink" Target="http://online.zakon.kz/Document/?doc_id=1026672" TargetMode="External"/><Relationship Id="rId82" Type="http://schemas.openxmlformats.org/officeDocument/2006/relationships/hyperlink" Target="http://online.zakon.kz/Document/?doc_id=30567816" TargetMode="External"/><Relationship Id="rId606" Type="http://schemas.openxmlformats.org/officeDocument/2006/relationships/hyperlink" Target="http://online.zakon.kz/Document/?doc_id=30565171" TargetMode="External"/><Relationship Id="rId813" Type="http://schemas.openxmlformats.org/officeDocument/2006/relationships/hyperlink" Target="http://online.zakon.kz/Document/?doc_id=30520170" TargetMode="External"/><Relationship Id="rId1443" Type="http://schemas.openxmlformats.org/officeDocument/2006/relationships/hyperlink" Target="http://online.zakon.kz/Document/?doc_id=1007635" TargetMode="External"/><Relationship Id="rId1650" Type="http://schemas.openxmlformats.org/officeDocument/2006/relationships/hyperlink" Target="http://online.zakon.kz/Document/?doc_id=30487616" TargetMode="External"/><Relationship Id="rId1748" Type="http://schemas.openxmlformats.org/officeDocument/2006/relationships/hyperlink" Target="http://online.zakon.kz/Document/?link_id=1000086066" TargetMode="External"/><Relationship Id="rId1303" Type="http://schemas.openxmlformats.org/officeDocument/2006/relationships/hyperlink" Target="http://online.zakon.kz/Document/?doc_id=30565746" TargetMode="External"/><Relationship Id="rId1510" Type="http://schemas.openxmlformats.org/officeDocument/2006/relationships/hyperlink" Target="http://online.zakon.kz/Document/?link_id=1001294655" TargetMode="External"/><Relationship Id="rId1955" Type="http://schemas.openxmlformats.org/officeDocument/2006/relationships/hyperlink" Target="http://online.zakon.kz/Document/?doc_id=30505777" TargetMode="External"/><Relationship Id="rId1608" Type="http://schemas.openxmlformats.org/officeDocument/2006/relationships/hyperlink" Target="http://online.zakon.kz/Document/?doc_id=30519128" TargetMode="External"/><Relationship Id="rId1815" Type="http://schemas.openxmlformats.org/officeDocument/2006/relationships/hyperlink" Target="http://online.zakon.kz/Document/?doc_id=30519128" TargetMode="External"/><Relationship Id="rId189" Type="http://schemas.openxmlformats.org/officeDocument/2006/relationships/hyperlink" Target="http://online.zakon.kz/Document/?doc_id=30443287" TargetMode="External"/><Relationship Id="rId396" Type="http://schemas.openxmlformats.org/officeDocument/2006/relationships/hyperlink" Target="http://online.zakon.kz/Document/?doc_id=1013880" TargetMode="External"/><Relationship Id="rId2077" Type="http://schemas.openxmlformats.org/officeDocument/2006/relationships/hyperlink" Target="http://online.zakon.kz/Document/?doc_id=30563105" TargetMode="External"/><Relationship Id="rId2284" Type="http://schemas.openxmlformats.org/officeDocument/2006/relationships/hyperlink" Target="http://online.zakon.kz/Document/?doc_id=30448496" TargetMode="External"/><Relationship Id="rId256" Type="http://schemas.openxmlformats.org/officeDocument/2006/relationships/hyperlink" Target="http://online.zakon.kz/Document/?doc_id=30520170" TargetMode="External"/><Relationship Id="rId463" Type="http://schemas.openxmlformats.org/officeDocument/2006/relationships/hyperlink" Target="http://online.zakon.kz/Document/?doc_id=30520170" TargetMode="External"/><Relationship Id="rId670" Type="http://schemas.openxmlformats.org/officeDocument/2006/relationships/hyperlink" Target="http://online.zakon.kz/Document/?doc_id=30519128" TargetMode="External"/><Relationship Id="rId1093" Type="http://schemas.openxmlformats.org/officeDocument/2006/relationships/hyperlink" Target="http://online.zakon.kz/Document/?doc_id=30397480" TargetMode="External"/><Relationship Id="rId2144" Type="http://schemas.openxmlformats.org/officeDocument/2006/relationships/hyperlink" Target="http://online.zakon.kz/Document/?doc_id=30381446" TargetMode="External"/><Relationship Id="rId2351" Type="http://schemas.openxmlformats.org/officeDocument/2006/relationships/hyperlink" Target="http://online.zakon.kz/Document/?doc_id=30519128" TargetMode="External"/><Relationship Id="rId116" Type="http://schemas.openxmlformats.org/officeDocument/2006/relationships/hyperlink" Target="http://online.zakon.kz/Document/?doc_id=30563105" TargetMode="External"/><Relationship Id="rId323" Type="http://schemas.openxmlformats.org/officeDocument/2006/relationships/hyperlink" Target="http://online.zakon.kz/Document/?doc_id=30504964" TargetMode="External"/><Relationship Id="rId530" Type="http://schemas.openxmlformats.org/officeDocument/2006/relationships/hyperlink" Target="http://online.zakon.kz/Document/?doc_id=30443496" TargetMode="External"/><Relationship Id="rId768" Type="http://schemas.openxmlformats.org/officeDocument/2006/relationships/hyperlink" Target="http://online.zakon.kz/Document/?doc_id=30519128" TargetMode="External"/><Relationship Id="rId975" Type="http://schemas.openxmlformats.org/officeDocument/2006/relationships/hyperlink" Target="http://online.zakon.kz/Document/?doc_id=30520170" TargetMode="External"/><Relationship Id="rId1160" Type="http://schemas.openxmlformats.org/officeDocument/2006/relationships/hyperlink" Target="http://online.zakon.kz/Document/?doc_id=30530433" TargetMode="External"/><Relationship Id="rId1398" Type="http://schemas.openxmlformats.org/officeDocument/2006/relationships/hyperlink" Target="http://online.zakon.kz/Document/?doc_id=30567816" TargetMode="External"/><Relationship Id="rId2004" Type="http://schemas.openxmlformats.org/officeDocument/2006/relationships/hyperlink" Target="http://online.zakon.kz/Document/?doc_id=30520170" TargetMode="External"/><Relationship Id="rId2211" Type="http://schemas.openxmlformats.org/officeDocument/2006/relationships/hyperlink" Target="http://online.zakon.kz/Document/?doc_id=30520170" TargetMode="External"/><Relationship Id="rId628" Type="http://schemas.openxmlformats.org/officeDocument/2006/relationships/hyperlink" Target="http://online.zakon.kz/Document/?doc_id=30378484" TargetMode="External"/><Relationship Id="rId835" Type="http://schemas.openxmlformats.org/officeDocument/2006/relationships/hyperlink" Target="http://online.zakon.kz/Document/?doc_id=30567816" TargetMode="External"/><Relationship Id="rId1258" Type="http://schemas.openxmlformats.org/officeDocument/2006/relationships/hyperlink" Target="http://online.zakon.kz/Document/?doc_id=30559793" TargetMode="External"/><Relationship Id="rId1465" Type="http://schemas.openxmlformats.org/officeDocument/2006/relationships/hyperlink" Target="http://online.zakon.kz/Document/?doc_id=30565746" TargetMode="External"/><Relationship Id="rId1672" Type="http://schemas.openxmlformats.org/officeDocument/2006/relationships/hyperlink" Target="http://online.zakon.kz/Document/?doc_id=30536012" TargetMode="External"/><Relationship Id="rId2309" Type="http://schemas.openxmlformats.org/officeDocument/2006/relationships/hyperlink" Target="http://online.zakon.kz/Document/?doc_id=30520170" TargetMode="External"/><Relationship Id="rId1020" Type="http://schemas.openxmlformats.org/officeDocument/2006/relationships/hyperlink" Target="http://online.zakon.kz/Document/?doc_id=30448163" TargetMode="External"/><Relationship Id="rId1118" Type="http://schemas.openxmlformats.org/officeDocument/2006/relationships/hyperlink" Target="http://online.zakon.kz/Document/?doc_id=30520170" TargetMode="External"/><Relationship Id="rId1325" Type="http://schemas.openxmlformats.org/officeDocument/2006/relationships/hyperlink" Target="http://online.zakon.kz/Document/?doc_id=30520170" TargetMode="External"/><Relationship Id="rId1532" Type="http://schemas.openxmlformats.org/officeDocument/2006/relationships/hyperlink" Target="http://online.zakon.kz/Document/?doc_id=30535315" TargetMode="External"/><Relationship Id="rId1977" Type="http://schemas.openxmlformats.org/officeDocument/2006/relationships/hyperlink" Target="http://online.zakon.kz/Document/?doc_id=30519128" TargetMode="External"/><Relationship Id="rId902" Type="http://schemas.openxmlformats.org/officeDocument/2006/relationships/hyperlink" Target="http://online.zakon.kz/Document/?doc_id=30519128" TargetMode="External"/><Relationship Id="rId1837" Type="http://schemas.openxmlformats.org/officeDocument/2006/relationships/hyperlink" Target="http://online.zakon.kz/Document/?doc_id=1049207" TargetMode="External"/><Relationship Id="rId31" Type="http://schemas.openxmlformats.org/officeDocument/2006/relationships/hyperlink" Target="http://online.zakon.kz/Document/?doc_id=1049233" TargetMode="External"/><Relationship Id="rId2099" Type="http://schemas.openxmlformats.org/officeDocument/2006/relationships/hyperlink" Target="http://online.zakon.kz/Document/?doc_id=30462400" TargetMode="External"/><Relationship Id="rId180" Type="http://schemas.openxmlformats.org/officeDocument/2006/relationships/hyperlink" Target="http://online.zakon.kz/Document/?doc_id=30519128" TargetMode="External"/><Relationship Id="rId278" Type="http://schemas.openxmlformats.org/officeDocument/2006/relationships/hyperlink" Target="http://online.zakon.kz/Document/?doc_id=30437158" TargetMode="External"/><Relationship Id="rId1904" Type="http://schemas.openxmlformats.org/officeDocument/2006/relationships/hyperlink" Target="http://online.zakon.kz/Document/?doc_id=30384393" TargetMode="External"/><Relationship Id="rId485" Type="http://schemas.openxmlformats.org/officeDocument/2006/relationships/hyperlink" Target="http://online.zakon.kz/Document/?doc_id=30567816" TargetMode="External"/><Relationship Id="rId692" Type="http://schemas.openxmlformats.org/officeDocument/2006/relationships/hyperlink" Target="http://online.zakon.kz/Document/?doc_id=30567816" TargetMode="External"/><Relationship Id="rId2166" Type="http://schemas.openxmlformats.org/officeDocument/2006/relationships/hyperlink" Target="http://online.zakon.kz/Document/?doc_id=30563105" TargetMode="External"/><Relationship Id="rId2373" Type="http://schemas.openxmlformats.org/officeDocument/2006/relationships/hyperlink" Target="http://online.zakon.kz/Document/?doc_id=30005867" TargetMode="External"/><Relationship Id="rId138" Type="http://schemas.openxmlformats.org/officeDocument/2006/relationships/hyperlink" Target="http://online.zakon.kz/Document/?doc_id=30567816" TargetMode="External"/><Relationship Id="rId345" Type="http://schemas.openxmlformats.org/officeDocument/2006/relationships/hyperlink" Target="http://online.zakon.kz/Document/?doc_id=30533240" TargetMode="External"/><Relationship Id="rId552" Type="http://schemas.openxmlformats.org/officeDocument/2006/relationships/hyperlink" Target="http://online.zakon.kz/Document/?doc_id=30092011" TargetMode="External"/><Relationship Id="rId997" Type="http://schemas.openxmlformats.org/officeDocument/2006/relationships/hyperlink" Target="http://online.zakon.kz/Document/?doc_id=1038630" TargetMode="External"/><Relationship Id="rId1182" Type="http://schemas.openxmlformats.org/officeDocument/2006/relationships/hyperlink" Target="http://online.zakon.kz/Document/?doc_id=30567816" TargetMode="External"/><Relationship Id="rId2026" Type="http://schemas.openxmlformats.org/officeDocument/2006/relationships/hyperlink" Target="http://online.zakon.kz/Document/?doc_id=30376596" TargetMode="External"/><Relationship Id="rId2233" Type="http://schemas.openxmlformats.org/officeDocument/2006/relationships/hyperlink" Target="http://online.zakon.kz/Document/?doc_id=30373944" TargetMode="External"/><Relationship Id="rId205" Type="http://schemas.openxmlformats.org/officeDocument/2006/relationships/hyperlink" Target="http://online.zakon.kz/Document/?doc_id=30565746" TargetMode="External"/><Relationship Id="rId412" Type="http://schemas.openxmlformats.org/officeDocument/2006/relationships/hyperlink" Target="http://online.zakon.kz/Document/?doc_id=30483603" TargetMode="External"/><Relationship Id="rId857" Type="http://schemas.openxmlformats.org/officeDocument/2006/relationships/hyperlink" Target="http://online.zakon.kz/Document/?doc_id=1008443" TargetMode="External"/><Relationship Id="rId1042" Type="http://schemas.openxmlformats.org/officeDocument/2006/relationships/hyperlink" Target="http://online.zakon.kz/Document/?doc_id=30520025" TargetMode="External"/><Relationship Id="rId1487" Type="http://schemas.openxmlformats.org/officeDocument/2006/relationships/hyperlink" Target="http://online.zakon.kz/Document/?doc_id=30384558" TargetMode="External"/><Relationship Id="rId1694" Type="http://schemas.openxmlformats.org/officeDocument/2006/relationships/hyperlink" Target="http://online.zakon.kz/Document/?doc_id=30512955" TargetMode="External"/><Relationship Id="rId2300" Type="http://schemas.openxmlformats.org/officeDocument/2006/relationships/hyperlink" Target="http://online.zakon.kz/Document/?doc_id=30381446" TargetMode="External"/><Relationship Id="rId717" Type="http://schemas.openxmlformats.org/officeDocument/2006/relationships/hyperlink" Target="http://online.zakon.kz/Document/?doc_id=1001550" TargetMode="External"/><Relationship Id="rId924" Type="http://schemas.openxmlformats.org/officeDocument/2006/relationships/hyperlink" Target="http://online.zakon.kz/Document/?doc_id=30564897" TargetMode="External"/><Relationship Id="rId1347" Type="http://schemas.openxmlformats.org/officeDocument/2006/relationships/hyperlink" Target="http://online.zakon.kz/Document/?doc_id=30519128" TargetMode="External"/><Relationship Id="rId1554" Type="http://schemas.openxmlformats.org/officeDocument/2006/relationships/hyperlink" Target="http://online.zakon.kz/Document/?doc_id=30462038" TargetMode="External"/><Relationship Id="rId1761" Type="http://schemas.openxmlformats.org/officeDocument/2006/relationships/hyperlink" Target="http://online.zakon.kz/Document/?doc_id=30420553" TargetMode="External"/><Relationship Id="rId1999" Type="http://schemas.openxmlformats.org/officeDocument/2006/relationships/hyperlink" Target="http://online.zakon.kz/Document/?doc_id=30381186" TargetMode="External"/><Relationship Id="rId53" Type="http://schemas.openxmlformats.org/officeDocument/2006/relationships/hyperlink" Target="http://online.zakon.kz/Document/?doc_id=30384558" TargetMode="External"/><Relationship Id="rId1207" Type="http://schemas.openxmlformats.org/officeDocument/2006/relationships/hyperlink" Target="http://online.zakon.kz/Document/?doc_id=30443496" TargetMode="External"/><Relationship Id="rId1414" Type="http://schemas.openxmlformats.org/officeDocument/2006/relationships/hyperlink" Target="http://online.zakon.kz/Document/?doc_id=30520170" TargetMode="External"/><Relationship Id="rId1621" Type="http://schemas.openxmlformats.org/officeDocument/2006/relationships/hyperlink" Target="http://online.zakon.kz/Document/?doc_id=30493573" TargetMode="External"/><Relationship Id="rId1859" Type="http://schemas.openxmlformats.org/officeDocument/2006/relationships/hyperlink" Target="http://online.zakon.kz/Document/?doc_id=30565746" TargetMode="External"/><Relationship Id="rId1719" Type="http://schemas.openxmlformats.org/officeDocument/2006/relationships/hyperlink" Target="http://online.zakon.kz/Document/?doc_id=30520170" TargetMode="External"/><Relationship Id="rId1926" Type="http://schemas.openxmlformats.org/officeDocument/2006/relationships/hyperlink" Target="http://online.zakon.kz/Document/?doc_id=1026672" TargetMode="External"/><Relationship Id="rId2090" Type="http://schemas.openxmlformats.org/officeDocument/2006/relationships/hyperlink" Target="http://online.zakon.kz/Document/?doc_id=30519128" TargetMode="External"/><Relationship Id="rId2188" Type="http://schemas.openxmlformats.org/officeDocument/2006/relationships/hyperlink" Target="http://online.zakon.kz/Document/?doc_id=30443496" TargetMode="External"/><Relationship Id="rId2395" Type="http://schemas.openxmlformats.org/officeDocument/2006/relationships/hyperlink" Target="http://online.zakon.kz/Document/?doc_id=30567816" TargetMode="External"/><Relationship Id="rId367" Type="http://schemas.openxmlformats.org/officeDocument/2006/relationships/hyperlink" Target="http://online.zakon.kz/Document/?doc_id=30565746" TargetMode="External"/><Relationship Id="rId574" Type="http://schemas.openxmlformats.org/officeDocument/2006/relationships/hyperlink" Target="http://online.zakon.kz/Document/?doc_id=30491568" TargetMode="External"/><Relationship Id="rId2048" Type="http://schemas.openxmlformats.org/officeDocument/2006/relationships/hyperlink" Target="http://online.zakon.kz/Document/?doc_id=30519128" TargetMode="External"/><Relationship Id="rId2255" Type="http://schemas.openxmlformats.org/officeDocument/2006/relationships/hyperlink" Target="http://online.zakon.kz/Document/?doc_id=30449190" TargetMode="External"/><Relationship Id="rId227" Type="http://schemas.openxmlformats.org/officeDocument/2006/relationships/hyperlink" Target="http://online.zakon.kz/Document/?doc_id=30520170" TargetMode="External"/><Relationship Id="rId781" Type="http://schemas.openxmlformats.org/officeDocument/2006/relationships/hyperlink" Target="http://online.zakon.kz/Document/?doc_id=30565746" TargetMode="External"/><Relationship Id="rId879" Type="http://schemas.openxmlformats.org/officeDocument/2006/relationships/hyperlink" Target="http://online.zakon.kz/Document/?doc_id=30564879" TargetMode="External"/><Relationship Id="rId434" Type="http://schemas.openxmlformats.org/officeDocument/2006/relationships/hyperlink" Target="http://online.zakon.kz/Document/?doc_id=30520170" TargetMode="External"/><Relationship Id="rId641" Type="http://schemas.openxmlformats.org/officeDocument/2006/relationships/hyperlink" Target="http://online.zakon.kz/Document/?doc_id=30384393" TargetMode="External"/><Relationship Id="rId739" Type="http://schemas.openxmlformats.org/officeDocument/2006/relationships/hyperlink" Target="http://online.zakon.kz/Document/?doc_id=30567816" TargetMode="External"/><Relationship Id="rId1064" Type="http://schemas.openxmlformats.org/officeDocument/2006/relationships/hyperlink" Target="http://online.zakon.kz/Document/?doc_id=30520170" TargetMode="External"/><Relationship Id="rId1271" Type="http://schemas.openxmlformats.org/officeDocument/2006/relationships/hyperlink" Target="http://online.zakon.kz/Document/?doc_id=30370670" TargetMode="External"/><Relationship Id="rId1369" Type="http://schemas.openxmlformats.org/officeDocument/2006/relationships/hyperlink" Target="http://online.zakon.kz/Document/?doc_id=30565233" TargetMode="External"/><Relationship Id="rId1576" Type="http://schemas.openxmlformats.org/officeDocument/2006/relationships/hyperlink" Target="http://online.zakon.kz/Document/?doc_id=30519128" TargetMode="External"/><Relationship Id="rId2115" Type="http://schemas.openxmlformats.org/officeDocument/2006/relationships/hyperlink" Target="http://online.zakon.kz/Document/?doc_id=30565746" TargetMode="External"/><Relationship Id="rId2322" Type="http://schemas.openxmlformats.org/officeDocument/2006/relationships/hyperlink" Target="http://online.zakon.kz/Document/?doc_id=30535309" TargetMode="External"/><Relationship Id="rId501" Type="http://schemas.openxmlformats.org/officeDocument/2006/relationships/hyperlink" Target="http://online.zakon.kz/Document/?doc_id=30519128" TargetMode="External"/><Relationship Id="rId946" Type="http://schemas.openxmlformats.org/officeDocument/2006/relationships/hyperlink" Target="http://online.zakon.kz/Document/?doc_id=30520170" TargetMode="External"/><Relationship Id="rId1131" Type="http://schemas.openxmlformats.org/officeDocument/2006/relationships/hyperlink" Target="http://online.zakon.kz/Document/?doc_id=30519128" TargetMode="External"/><Relationship Id="rId1229" Type="http://schemas.openxmlformats.org/officeDocument/2006/relationships/hyperlink" Target="http://online.zakon.kz/Document/?doc_id=30367517" TargetMode="External"/><Relationship Id="rId1783" Type="http://schemas.openxmlformats.org/officeDocument/2006/relationships/hyperlink" Target="http://online.zakon.kz/Document/?doc_id=1026672" TargetMode="External"/><Relationship Id="rId1990" Type="http://schemas.openxmlformats.org/officeDocument/2006/relationships/hyperlink" Target="http://online.zakon.kz/Document/?doc_id=30443284" TargetMode="External"/><Relationship Id="rId75" Type="http://schemas.openxmlformats.org/officeDocument/2006/relationships/hyperlink" Target="http://online.zakon.kz/Document/?doc_id=1006061" TargetMode="External"/><Relationship Id="rId806" Type="http://schemas.openxmlformats.org/officeDocument/2006/relationships/hyperlink" Target="http://online.zakon.kz/Document/?doc_id=30565746" TargetMode="External"/><Relationship Id="rId1436" Type="http://schemas.openxmlformats.org/officeDocument/2006/relationships/hyperlink" Target="http://online.zakon.kz/Document/?doc_id=30461540" TargetMode="External"/><Relationship Id="rId1643" Type="http://schemas.openxmlformats.org/officeDocument/2006/relationships/hyperlink" Target="http://online.zakon.kz/Document/?doc_id=30519128" TargetMode="External"/><Relationship Id="rId1850" Type="http://schemas.openxmlformats.org/officeDocument/2006/relationships/hyperlink" Target="http://online.zakon.kz/Document/?doc_id=1027159" TargetMode="External"/><Relationship Id="rId1503" Type="http://schemas.openxmlformats.org/officeDocument/2006/relationships/hyperlink" Target="http://online.zakon.kz/Document/?doc_id=30565746" TargetMode="External"/><Relationship Id="rId1710" Type="http://schemas.openxmlformats.org/officeDocument/2006/relationships/hyperlink" Target="http://online.zakon.kz/Document/?doc_id=30535227" TargetMode="External"/><Relationship Id="rId1948" Type="http://schemas.openxmlformats.org/officeDocument/2006/relationships/hyperlink" Target="http://online.zakon.kz/Document/?doc_id=30563105" TargetMode="External"/><Relationship Id="rId291" Type="http://schemas.openxmlformats.org/officeDocument/2006/relationships/hyperlink" Target="http://online.zakon.kz/Document/?doc_id=30392649" TargetMode="External"/><Relationship Id="rId1808" Type="http://schemas.openxmlformats.org/officeDocument/2006/relationships/hyperlink" Target="http://online.zakon.kz/Document/?doc_id=30519128" TargetMode="External"/><Relationship Id="rId151" Type="http://schemas.openxmlformats.org/officeDocument/2006/relationships/hyperlink" Target="http://online.zakon.kz/Document/?doc_id=30572287" TargetMode="External"/><Relationship Id="rId389" Type="http://schemas.openxmlformats.org/officeDocument/2006/relationships/hyperlink" Target="http://online.zakon.kz/Document/?doc_id=1018949" TargetMode="External"/><Relationship Id="rId596" Type="http://schemas.openxmlformats.org/officeDocument/2006/relationships/hyperlink" Target="http://online.zakon.kz/Document/?doc_id=30384393" TargetMode="External"/><Relationship Id="rId2277" Type="http://schemas.openxmlformats.org/officeDocument/2006/relationships/hyperlink" Target="http://online.zakon.kz/Document/?doc_id=30449190" TargetMode="External"/><Relationship Id="rId249" Type="http://schemas.openxmlformats.org/officeDocument/2006/relationships/hyperlink" Target="http://online.zakon.kz/Document/?doc_id=30519128" TargetMode="External"/><Relationship Id="rId456" Type="http://schemas.openxmlformats.org/officeDocument/2006/relationships/hyperlink" Target="http://online.zakon.kz/Document/?doc_id=30384393" TargetMode="External"/><Relationship Id="rId663" Type="http://schemas.openxmlformats.org/officeDocument/2006/relationships/hyperlink" Target="http://online.zakon.kz/Document/?doc_id=30567816" TargetMode="External"/><Relationship Id="rId870" Type="http://schemas.openxmlformats.org/officeDocument/2006/relationships/hyperlink" Target="http://online.zakon.kz/Document/?doc_id=30520170" TargetMode="External"/><Relationship Id="rId1086" Type="http://schemas.openxmlformats.org/officeDocument/2006/relationships/hyperlink" Target="http://online.zakon.kz/Document/?doc_id=30013858" TargetMode="External"/><Relationship Id="rId1293" Type="http://schemas.openxmlformats.org/officeDocument/2006/relationships/hyperlink" Target="http://online.zakon.kz/Document/?link_id=1001289025" TargetMode="External"/><Relationship Id="rId2137" Type="http://schemas.openxmlformats.org/officeDocument/2006/relationships/hyperlink" Target="http://online.zakon.kz/Document/?doc_id=30563105" TargetMode="External"/><Relationship Id="rId2344" Type="http://schemas.openxmlformats.org/officeDocument/2006/relationships/hyperlink" Target="http://online.zakon.kz/Document/?doc_id=30381446" TargetMode="External"/><Relationship Id="rId109" Type="http://schemas.openxmlformats.org/officeDocument/2006/relationships/hyperlink" Target="http://online.zakon.kz/Document/?doc_id=30389588" TargetMode="External"/><Relationship Id="rId316" Type="http://schemas.openxmlformats.org/officeDocument/2006/relationships/hyperlink" Target="http://online.zakon.kz/Document/?doc_id=30590038" TargetMode="External"/><Relationship Id="rId523" Type="http://schemas.openxmlformats.org/officeDocument/2006/relationships/hyperlink" Target="http://online.zakon.kz/Document/?doc_id=30519128" TargetMode="External"/><Relationship Id="rId968" Type="http://schemas.openxmlformats.org/officeDocument/2006/relationships/hyperlink" Target="http://online.zakon.kz/Document/?doc_id=30519128" TargetMode="External"/><Relationship Id="rId1153" Type="http://schemas.openxmlformats.org/officeDocument/2006/relationships/hyperlink" Target="http://online.zakon.kz/Document/?doc_id=30491512" TargetMode="External"/><Relationship Id="rId1598" Type="http://schemas.openxmlformats.org/officeDocument/2006/relationships/hyperlink" Target="http://online.zakon.kz/Document/?doc_id=30520170" TargetMode="External"/><Relationship Id="rId2204" Type="http://schemas.openxmlformats.org/officeDocument/2006/relationships/hyperlink" Target="http://online.zakon.kz/Document/?doc_id=1008032" TargetMode="External"/><Relationship Id="rId97" Type="http://schemas.openxmlformats.org/officeDocument/2006/relationships/hyperlink" Target="http://online.zakon.kz/Document/?doc_id=30158334" TargetMode="External"/><Relationship Id="rId730" Type="http://schemas.openxmlformats.org/officeDocument/2006/relationships/hyperlink" Target="http://online.zakon.kz/Document/?doc_id=30520170" TargetMode="External"/><Relationship Id="rId828" Type="http://schemas.openxmlformats.org/officeDocument/2006/relationships/hyperlink" Target="http://online.zakon.kz/Document/?doc_id=30384393" TargetMode="External"/><Relationship Id="rId1013" Type="http://schemas.openxmlformats.org/officeDocument/2006/relationships/hyperlink" Target="http://online.zakon.kz/Document/?doc_id=1038630" TargetMode="External"/><Relationship Id="rId1360" Type="http://schemas.openxmlformats.org/officeDocument/2006/relationships/hyperlink" Target="http://online.zakon.kz/Document/?doc_id=30520170" TargetMode="External"/><Relationship Id="rId1458" Type="http://schemas.openxmlformats.org/officeDocument/2006/relationships/hyperlink" Target="http://online.zakon.kz/Document/?doc_id=30519128" TargetMode="External"/><Relationship Id="rId1665" Type="http://schemas.openxmlformats.org/officeDocument/2006/relationships/hyperlink" Target="http://online.zakon.kz/Document/?doc_id=30518857" TargetMode="External"/><Relationship Id="rId1872" Type="http://schemas.openxmlformats.org/officeDocument/2006/relationships/hyperlink" Target="http://online.zakon.kz/Document/?doc_id=30504206" TargetMode="External"/><Relationship Id="rId2411" Type="http://schemas.openxmlformats.org/officeDocument/2006/relationships/hyperlink" Target="http://online.zakon.kz/Document/?doc_id=30519128" TargetMode="External"/><Relationship Id="rId1220" Type="http://schemas.openxmlformats.org/officeDocument/2006/relationships/hyperlink" Target="http://online.zakon.kz/Document/?doc_id=30511291" TargetMode="External"/><Relationship Id="rId1318" Type="http://schemas.openxmlformats.org/officeDocument/2006/relationships/hyperlink" Target="http://online.zakon.kz/Document/?doc_id=1026672" TargetMode="External"/><Relationship Id="rId1525" Type="http://schemas.openxmlformats.org/officeDocument/2006/relationships/hyperlink" Target="http://online.zakon.kz/Document/?doc_id=30522141" TargetMode="External"/><Relationship Id="rId1732" Type="http://schemas.openxmlformats.org/officeDocument/2006/relationships/hyperlink" Target="http://online.zakon.kz/Document/?doc_id=30384558" TargetMode="External"/><Relationship Id="rId24" Type="http://schemas.openxmlformats.org/officeDocument/2006/relationships/hyperlink" Target="http://online.zakon.kz/Document/?doc_id=30367517" TargetMode="External"/><Relationship Id="rId2299" Type="http://schemas.openxmlformats.org/officeDocument/2006/relationships/hyperlink" Target="http://online.zakon.kz/Document/?doc_id=30567816" TargetMode="External"/><Relationship Id="rId173" Type="http://schemas.openxmlformats.org/officeDocument/2006/relationships/hyperlink" Target="http://online.zakon.kz/Document/?doc_id=30443496" TargetMode="External"/><Relationship Id="rId380" Type="http://schemas.openxmlformats.org/officeDocument/2006/relationships/hyperlink" Target="http://online.zakon.kz/Document/?doc_id=30565746" TargetMode="External"/><Relationship Id="rId2061" Type="http://schemas.openxmlformats.org/officeDocument/2006/relationships/hyperlink" Target="http://online.zakon.kz/Document/?doc_id=30596279" TargetMode="External"/><Relationship Id="rId240" Type="http://schemas.openxmlformats.org/officeDocument/2006/relationships/hyperlink" Target="http://online.zakon.kz/Document/?doc_id=30519128" TargetMode="External"/><Relationship Id="rId478" Type="http://schemas.openxmlformats.org/officeDocument/2006/relationships/hyperlink" Target="http://online.zakon.kz/Document/?doc_id=30586314" TargetMode="External"/><Relationship Id="rId685" Type="http://schemas.openxmlformats.org/officeDocument/2006/relationships/hyperlink" Target="http://online.zakon.kz/Document/?doc_id=30519128" TargetMode="External"/><Relationship Id="rId892" Type="http://schemas.openxmlformats.org/officeDocument/2006/relationships/hyperlink" Target="http://online.zakon.kz/Document/?doc_id=30565151" TargetMode="External"/><Relationship Id="rId2159" Type="http://schemas.openxmlformats.org/officeDocument/2006/relationships/hyperlink" Target="http://online.zakon.kz/Document/?doc_id=30480487" TargetMode="External"/><Relationship Id="rId2366" Type="http://schemas.openxmlformats.org/officeDocument/2006/relationships/hyperlink" Target="http://online.zakon.kz/Document/?doc_id=30519128" TargetMode="External"/><Relationship Id="rId100" Type="http://schemas.openxmlformats.org/officeDocument/2006/relationships/hyperlink" Target="http://online.zakon.kz/Document/?doc_id=30520170" TargetMode="External"/><Relationship Id="rId338" Type="http://schemas.openxmlformats.org/officeDocument/2006/relationships/hyperlink" Target="http://online.zakon.kz/Document/?doc_id=30506722" TargetMode="External"/><Relationship Id="rId545" Type="http://schemas.openxmlformats.org/officeDocument/2006/relationships/hyperlink" Target="http://online.zakon.kz/Document/?doc_id=1026672" TargetMode="External"/><Relationship Id="rId752" Type="http://schemas.openxmlformats.org/officeDocument/2006/relationships/hyperlink" Target="http://online.zakon.kz/Document/?doc_id=30519128" TargetMode="External"/><Relationship Id="rId1175" Type="http://schemas.openxmlformats.org/officeDocument/2006/relationships/hyperlink" Target="http://online.zakon.kz/Document/?doc_id=30586283" TargetMode="External"/><Relationship Id="rId1382" Type="http://schemas.openxmlformats.org/officeDocument/2006/relationships/hyperlink" Target="http://online.zakon.kz/Document/?doc_id=30092011" TargetMode="External"/><Relationship Id="rId2019" Type="http://schemas.openxmlformats.org/officeDocument/2006/relationships/hyperlink" Target="http://online.zakon.kz/Document/?doc_id=30520170" TargetMode="External"/><Relationship Id="rId2226" Type="http://schemas.openxmlformats.org/officeDocument/2006/relationships/hyperlink" Target="http://online.zakon.kz/Document/?doc_id=30519128" TargetMode="External"/><Relationship Id="rId405" Type="http://schemas.openxmlformats.org/officeDocument/2006/relationships/hyperlink" Target="http://online.zakon.kz/Document/?doc_id=30384558" TargetMode="External"/><Relationship Id="rId612" Type="http://schemas.openxmlformats.org/officeDocument/2006/relationships/hyperlink" Target="http://online.zakon.kz/Document/?doc_id=30567816" TargetMode="External"/><Relationship Id="rId1035" Type="http://schemas.openxmlformats.org/officeDocument/2006/relationships/hyperlink" Target="http://online.zakon.kz/Document/?doc_id=1013880" TargetMode="External"/><Relationship Id="rId1242" Type="http://schemas.openxmlformats.org/officeDocument/2006/relationships/hyperlink" Target="http://online.zakon.kz/Document/?doc_id=30574660" TargetMode="External"/><Relationship Id="rId1687" Type="http://schemas.openxmlformats.org/officeDocument/2006/relationships/hyperlink" Target="http://online.zakon.kz/Document/?doc_id=30452664" TargetMode="External"/><Relationship Id="rId1894" Type="http://schemas.openxmlformats.org/officeDocument/2006/relationships/hyperlink" Target="http://online.zakon.kz/Document/?doc_id=1011889" TargetMode="External"/><Relationship Id="rId917" Type="http://schemas.openxmlformats.org/officeDocument/2006/relationships/hyperlink" Target="http://online.zakon.kz/Document/?doc_id=30502785" TargetMode="External"/><Relationship Id="rId1102" Type="http://schemas.openxmlformats.org/officeDocument/2006/relationships/hyperlink" Target="http://online.zakon.kz/Document/?doc_id=30502342" TargetMode="External"/><Relationship Id="rId1547" Type="http://schemas.openxmlformats.org/officeDocument/2006/relationships/hyperlink" Target="http://online.zakon.kz/Document/?doc_id=30519128" TargetMode="External"/><Relationship Id="rId1754" Type="http://schemas.openxmlformats.org/officeDocument/2006/relationships/hyperlink" Target="http://online.zakon.kz/Document/?doc_id=30591083" TargetMode="External"/><Relationship Id="rId1961" Type="http://schemas.openxmlformats.org/officeDocument/2006/relationships/hyperlink" Target="http://online.zakon.kz/Document/?doc_id=30086134" TargetMode="External"/><Relationship Id="rId46" Type="http://schemas.openxmlformats.org/officeDocument/2006/relationships/hyperlink" Target="http://online.zakon.kz/Document/?link_id=1000168333" TargetMode="External"/><Relationship Id="rId1407" Type="http://schemas.openxmlformats.org/officeDocument/2006/relationships/hyperlink" Target="http://online.zakon.kz/Document/?doc_id=30416840" TargetMode="External"/><Relationship Id="rId1614" Type="http://schemas.openxmlformats.org/officeDocument/2006/relationships/hyperlink" Target="http://online.zakon.kz/Document/?doc_id=30564158" TargetMode="External"/><Relationship Id="rId1821" Type="http://schemas.openxmlformats.org/officeDocument/2006/relationships/hyperlink" Target="http://online.zakon.kz/Document/?doc_id=30063141" TargetMode="External"/><Relationship Id="rId195" Type="http://schemas.openxmlformats.org/officeDocument/2006/relationships/hyperlink" Target="http://online.zakon.kz/Document/?doc_id=30519128" TargetMode="External"/><Relationship Id="rId1919" Type="http://schemas.openxmlformats.org/officeDocument/2006/relationships/hyperlink" Target="http://online.zakon.kz/Document/?doc_id=30385657" TargetMode="External"/><Relationship Id="rId2083" Type="http://schemas.openxmlformats.org/officeDocument/2006/relationships/hyperlink" Target="http://online.zakon.kz/Document/?link_id=1001279538" TargetMode="External"/><Relationship Id="rId2290" Type="http://schemas.openxmlformats.org/officeDocument/2006/relationships/hyperlink" Target="http://online.zakon.kz/Document/?doc_id=30448496" TargetMode="External"/><Relationship Id="rId2388" Type="http://schemas.openxmlformats.org/officeDocument/2006/relationships/hyperlink" Target="http://online.zakon.kz/Document/?doc_id=30367517" TargetMode="External"/><Relationship Id="rId262" Type="http://schemas.openxmlformats.org/officeDocument/2006/relationships/hyperlink" Target="http://online.zakon.kz/Document/?doc_id=30563105" TargetMode="External"/><Relationship Id="rId567" Type="http://schemas.openxmlformats.org/officeDocument/2006/relationships/hyperlink" Target="http://online.zakon.kz/Document/?doc_id=30367517" TargetMode="External"/><Relationship Id="rId1197" Type="http://schemas.openxmlformats.org/officeDocument/2006/relationships/hyperlink" Target="http://online.zakon.kz/Document/?doc_id=30564862" TargetMode="External"/><Relationship Id="rId2150" Type="http://schemas.openxmlformats.org/officeDocument/2006/relationships/hyperlink" Target="http://online.zakon.kz/Document/?doc_id=30381446" TargetMode="External"/><Relationship Id="rId2248" Type="http://schemas.openxmlformats.org/officeDocument/2006/relationships/hyperlink" Target="http://online.zakon.kz/Document/?link_id=1000751558" TargetMode="External"/><Relationship Id="rId122" Type="http://schemas.openxmlformats.org/officeDocument/2006/relationships/hyperlink" Target="http://online.zakon.kz/Document/?doc_id=30563105" TargetMode="External"/><Relationship Id="rId774" Type="http://schemas.openxmlformats.org/officeDocument/2006/relationships/hyperlink" Target="http://online.zakon.kz/Document/?doc_id=30461540" TargetMode="External"/><Relationship Id="rId981" Type="http://schemas.openxmlformats.org/officeDocument/2006/relationships/hyperlink" Target="http://online.zakon.kz/Document/?doc_id=30487890" TargetMode="External"/><Relationship Id="rId1057" Type="http://schemas.openxmlformats.org/officeDocument/2006/relationships/hyperlink" Target="http://online.zakon.kz/Document/?doc_id=1038630" TargetMode="External"/><Relationship Id="rId2010" Type="http://schemas.openxmlformats.org/officeDocument/2006/relationships/hyperlink" Target="http://online.zakon.kz/Document/?doc_id=30520170" TargetMode="External"/><Relationship Id="rId427" Type="http://schemas.openxmlformats.org/officeDocument/2006/relationships/hyperlink" Target="http://online.zakon.kz/Document/?doc_id=30565746" TargetMode="External"/><Relationship Id="rId634" Type="http://schemas.openxmlformats.org/officeDocument/2006/relationships/hyperlink" Target="http://online.zakon.kz/Document/?doc_id=30565746" TargetMode="External"/><Relationship Id="rId841" Type="http://schemas.openxmlformats.org/officeDocument/2006/relationships/hyperlink" Target="http://online.zakon.kz/Document/?doc_id=30586224" TargetMode="External"/><Relationship Id="rId1264" Type="http://schemas.openxmlformats.org/officeDocument/2006/relationships/hyperlink" Target="http://online.zakon.kz/Document/?doc_id=30520170" TargetMode="External"/><Relationship Id="rId1471" Type="http://schemas.openxmlformats.org/officeDocument/2006/relationships/hyperlink" Target="http://online.zakon.kz/Document/?doc_id=30556992" TargetMode="External"/><Relationship Id="rId1569" Type="http://schemas.openxmlformats.org/officeDocument/2006/relationships/hyperlink" Target="http://online.zakon.kz/Document/?doc_id=30565746" TargetMode="External"/><Relationship Id="rId2108" Type="http://schemas.openxmlformats.org/officeDocument/2006/relationships/hyperlink" Target="http://online.zakon.kz/Document/?doc_id=30497118" TargetMode="External"/><Relationship Id="rId2315" Type="http://schemas.openxmlformats.org/officeDocument/2006/relationships/hyperlink" Target="http://online.zakon.kz/Document/?doc_id=30520170" TargetMode="External"/><Relationship Id="rId701" Type="http://schemas.openxmlformats.org/officeDocument/2006/relationships/hyperlink" Target="http://online.zakon.kz/Document/?doc_id=30565746" TargetMode="External"/><Relationship Id="rId939" Type="http://schemas.openxmlformats.org/officeDocument/2006/relationships/hyperlink" Target="http://online.zakon.kz/Document/?doc_id=30519128" TargetMode="External"/><Relationship Id="rId1124" Type="http://schemas.openxmlformats.org/officeDocument/2006/relationships/hyperlink" Target="http://online.zakon.kz/Document/?doc_id=30502309" TargetMode="External"/><Relationship Id="rId1331" Type="http://schemas.openxmlformats.org/officeDocument/2006/relationships/hyperlink" Target="http://online.zakon.kz/Document/?doc_id=30520170" TargetMode="External"/><Relationship Id="rId1776" Type="http://schemas.openxmlformats.org/officeDocument/2006/relationships/hyperlink" Target="http://online.zakon.kz/Document/?doc_id=30519128" TargetMode="External"/><Relationship Id="rId1983" Type="http://schemas.openxmlformats.org/officeDocument/2006/relationships/hyperlink" Target="http://online.zakon.kz/Document/?doc_id=30564824" TargetMode="External"/><Relationship Id="rId68" Type="http://schemas.openxmlformats.org/officeDocument/2006/relationships/hyperlink" Target="http://online.zakon.kz/Document/?doc_id=30485759" TargetMode="External"/><Relationship Id="rId1429" Type="http://schemas.openxmlformats.org/officeDocument/2006/relationships/hyperlink" Target="http://online.zakon.kz/Document/?doc_id=30483556" TargetMode="External"/><Relationship Id="rId1636" Type="http://schemas.openxmlformats.org/officeDocument/2006/relationships/hyperlink" Target="http://online.zakon.kz/Document/?doc_id=30389588" TargetMode="External"/><Relationship Id="rId1843" Type="http://schemas.openxmlformats.org/officeDocument/2006/relationships/hyperlink" Target="http://online.zakon.kz/Document/?doc_id=30519128" TargetMode="External"/><Relationship Id="rId1703" Type="http://schemas.openxmlformats.org/officeDocument/2006/relationships/hyperlink" Target="http://online.zakon.kz/Document/?doc_id=30456287" TargetMode="External"/><Relationship Id="rId1910" Type="http://schemas.openxmlformats.org/officeDocument/2006/relationships/hyperlink" Target="http://online.zakon.kz/Document/?doc_id=30389588" TargetMode="External"/><Relationship Id="rId284" Type="http://schemas.openxmlformats.org/officeDocument/2006/relationships/hyperlink" Target="http://online.zakon.kz/Document/?doc_id=30384393" TargetMode="External"/><Relationship Id="rId491" Type="http://schemas.openxmlformats.org/officeDocument/2006/relationships/hyperlink" Target="http://online.zakon.kz/Document/?doc_id=30567816" TargetMode="External"/><Relationship Id="rId2172" Type="http://schemas.openxmlformats.org/officeDocument/2006/relationships/hyperlink" Target="http://online.zakon.kz/Document/?doc_id=30563105" TargetMode="External"/><Relationship Id="rId144" Type="http://schemas.openxmlformats.org/officeDocument/2006/relationships/hyperlink" Target="http://online.zakon.kz/Document/?doc_id=30443496" TargetMode="External"/><Relationship Id="rId589" Type="http://schemas.openxmlformats.org/officeDocument/2006/relationships/hyperlink" Target="http://online.zakon.kz/Document/?doc_id=30519128" TargetMode="External"/><Relationship Id="rId796" Type="http://schemas.openxmlformats.org/officeDocument/2006/relationships/hyperlink" Target="http://online.zakon.kz/Document/?doc_id=30384558" TargetMode="External"/><Relationship Id="rId351" Type="http://schemas.openxmlformats.org/officeDocument/2006/relationships/hyperlink" Target="http://online.zakon.kz/Document/?doc_id=30376596" TargetMode="External"/><Relationship Id="rId449" Type="http://schemas.openxmlformats.org/officeDocument/2006/relationships/hyperlink" Target="http://online.zakon.kz/Document/?doc_id=1006061" TargetMode="External"/><Relationship Id="rId656" Type="http://schemas.openxmlformats.org/officeDocument/2006/relationships/hyperlink" Target="http://online.zakon.kz/Document/?doc_id=30480487" TargetMode="External"/><Relationship Id="rId863" Type="http://schemas.openxmlformats.org/officeDocument/2006/relationships/hyperlink" Target="http://online.zakon.kz/Document/?doc_id=30384558" TargetMode="External"/><Relationship Id="rId1079" Type="http://schemas.openxmlformats.org/officeDocument/2006/relationships/hyperlink" Target="http://online.zakon.kz/Document/?doc_id=30541702" TargetMode="External"/><Relationship Id="rId1286" Type="http://schemas.openxmlformats.org/officeDocument/2006/relationships/hyperlink" Target="http://online.zakon.kz/Document/?doc_id=1038630" TargetMode="External"/><Relationship Id="rId1493" Type="http://schemas.openxmlformats.org/officeDocument/2006/relationships/hyperlink" Target="http://online.zakon.kz/Document/?doc_id=30453931" TargetMode="External"/><Relationship Id="rId2032" Type="http://schemas.openxmlformats.org/officeDocument/2006/relationships/hyperlink" Target="http://online.zakon.kz/Document/?doc_id=30376596" TargetMode="External"/><Relationship Id="rId2337" Type="http://schemas.openxmlformats.org/officeDocument/2006/relationships/hyperlink" Target="http://online.zakon.kz/Document/?doc_id=30520170" TargetMode="External"/><Relationship Id="rId211" Type="http://schemas.openxmlformats.org/officeDocument/2006/relationships/hyperlink" Target="http://online.zakon.kz/Document/?doc_id=30381446" TargetMode="External"/><Relationship Id="rId309" Type="http://schemas.openxmlformats.org/officeDocument/2006/relationships/hyperlink" Target="http://online.zakon.kz/Document/?doc_id=30520170" TargetMode="External"/><Relationship Id="rId516" Type="http://schemas.openxmlformats.org/officeDocument/2006/relationships/hyperlink" Target="http://online.zakon.kz/Document/?doc_id=30384558" TargetMode="External"/><Relationship Id="rId1146" Type="http://schemas.openxmlformats.org/officeDocument/2006/relationships/hyperlink" Target="http://online.zakon.kz/Document/?doc_id=30372580" TargetMode="External"/><Relationship Id="rId1798" Type="http://schemas.openxmlformats.org/officeDocument/2006/relationships/hyperlink" Target="http://online.zakon.kz/Document/?doc_id=30520170" TargetMode="External"/><Relationship Id="rId723" Type="http://schemas.openxmlformats.org/officeDocument/2006/relationships/hyperlink" Target="http://online.zakon.kz/Document/?doc_id=30491460" TargetMode="External"/><Relationship Id="rId930" Type="http://schemas.openxmlformats.org/officeDocument/2006/relationships/hyperlink" Target="http://online.zakon.kz/Document/?doc_id=30519128" TargetMode="External"/><Relationship Id="rId1006" Type="http://schemas.openxmlformats.org/officeDocument/2006/relationships/hyperlink" Target="http://online.zakon.kz/Document/?doc_id=30520170" TargetMode="External"/><Relationship Id="rId1353" Type="http://schemas.openxmlformats.org/officeDocument/2006/relationships/hyperlink" Target="http://online.zakon.kz/Document/?doc_id=30384558" TargetMode="External"/><Relationship Id="rId1560" Type="http://schemas.openxmlformats.org/officeDocument/2006/relationships/hyperlink" Target="http://online.zakon.kz/Document/?doc_id=30443284" TargetMode="External"/><Relationship Id="rId1658" Type="http://schemas.openxmlformats.org/officeDocument/2006/relationships/hyperlink" Target="http://online.zakon.kz/Document/?doc_id=30503297" TargetMode="External"/><Relationship Id="rId1865" Type="http://schemas.openxmlformats.org/officeDocument/2006/relationships/hyperlink" Target="http://online.zakon.kz/Document/?doc_id=1011207" TargetMode="External"/><Relationship Id="rId2404" Type="http://schemas.openxmlformats.org/officeDocument/2006/relationships/hyperlink" Target="http://online.zakon.kz/Document/?doc_id=30449190" TargetMode="External"/><Relationship Id="rId1213" Type="http://schemas.openxmlformats.org/officeDocument/2006/relationships/hyperlink" Target="http://online.zakon.kz/Document/?doc_id=30519128" TargetMode="External"/><Relationship Id="rId1420" Type="http://schemas.openxmlformats.org/officeDocument/2006/relationships/hyperlink" Target="http://online.zakon.kz/Document/?doc_id=30384393" TargetMode="External"/><Relationship Id="rId1518" Type="http://schemas.openxmlformats.org/officeDocument/2006/relationships/hyperlink" Target="http://online.zakon.kz/Document/?doc_id=30520170" TargetMode="External"/><Relationship Id="rId1725" Type="http://schemas.openxmlformats.org/officeDocument/2006/relationships/hyperlink" Target="http://online.zakon.kz/Document/?doc_id=1009800" TargetMode="External"/><Relationship Id="rId1932" Type="http://schemas.openxmlformats.org/officeDocument/2006/relationships/hyperlink" Target="http://online.zakon.kz/Document/?doc_id=30194061" TargetMode="External"/><Relationship Id="rId17" Type="http://schemas.openxmlformats.org/officeDocument/2006/relationships/hyperlink" Target="http://online.zakon.kz/Document/?doc_id=30519128" TargetMode="External"/><Relationship Id="rId2194" Type="http://schemas.openxmlformats.org/officeDocument/2006/relationships/hyperlink" Target="http://online.zakon.kz/Document/?doc_id=30519128" TargetMode="External"/><Relationship Id="rId166" Type="http://schemas.openxmlformats.org/officeDocument/2006/relationships/hyperlink" Target="http://online.zakon.kz/Document/?doc_id=30443287" TargetMode="External"/><Relationship Id="rId373" Type="http://schemas.openxmlformats.org/officeDocument/2006/relationships/hyperlink" Target="http://online.zakon.kz/Document/?doc_id=30519128" TargetMode="External"/><Relationship Id="rId580" Type="http://schemas.openxmlformats.org/officeDocument/2006/relationships/hyperlink" Target="http://online.zakon.kz/Document/?doc_id=30565746" TargetMode="External"/><Relationship Id="rId2054" Type="http://schemas.openxmlformats.org/officeDocument/2006/relationships/hyperlink" Target="http://online.zakon.kz/Document/?doc_id=30520170" TargetMode="External"/><Relationship Id="rId2261" Type="http://schemas.openxmlformats.org/officeDocument/2006/relationships/hyperlink" Target="http://online.zakon.kz/Document/?doc_id=30449190" TargetMode="External"/><Relationship Id="rId1" Type="http://schemas.openxmlformats.org/officeDocument/2006/relationships/styles" Target="styles.xml"/><Relationship Id="rId233" Type="http://schemas.openxmlformats.org/officeDocument/2006/relationships/hyperlink" Target="http://online.zakon.kz/Document/?doc_id=30519128" TargetMode="External"/><Relationship Id="rId440" Type="http://schemas.openxmlformats.org/officeDocument/2006/relationships/hyperlink" Target="http://online.zakon.kz/Document/?doc_id=30384393" TargetMode="External"/><Relationship Id="rId678" Type="http://schemas.openxmlformats.org/officeDocument/2006/relationships/hyperlink" Target="http://online.zakon.kz/Document/?doc_id=30519128" TargetMode="External"/><Relationship Id="rId885" Type="http://schemas.openxmlformats.org/officeDocument/2006/relationships/hyperlink" Target="http://online.zakon.kz/Document/?doc_id=30519128" TargetMode="External"/><Relationship Id="rId1070" Type="http://schemas.openxmlformats.org/officeDocument/2006/relationships/hyperlink" Target="http://online.zakon.kz/Document/?doc_id=30503101" TargetMode="External"/><Relationship Id="rId2121" Type="http://schemas.openxmlformats.org/officeDocument/2006/relationships/hyperlink" Target="http://online.zakon.kz/Document/?doc_id=30563105" TargetMode="External"/><Relationship Id="rId2359" Type="http://schemas.openxmlformats.org/officeDocument/2006/relationships/hyperlink" Target="http://online.zakon.kz/Document/?doc_id=30378432" TargetMode="External"/><Relationship Id="rId300" Type="http://schemas.openxmlformats.org/officeDocument/2006/relationships/hyperlink" Target="http://online.zakon.kz/Document/?doc_id=30565746" TargetMode="External"/><Relationship Id="rId538" Type="http://schemas.openxmlformats.org/officeDocument/2006/relationships/hyperlink" Target="http://online.zakon.kz/Document/?doc_id=30519128" TargetMode="External"/><Relationship Id="rId745" Type="http://schemas.openxmlformats.org/officeDocument/2006/relationships/hyperlink" Target="http://online.zakon.kz/Document/?doc_id=30565746" TargetMode="External"/><Relationship Id="rId952" Type="http://schemas.openxmlformats.org/officeDocument/2006/relationships/hyperlink" Target="http://online.zakon.kz/Document/?doc_id=30449384" TargetMode="External"/><Relationship Id="rId1168" Type="http://schemas.openxmlformats.org/officeDocument/2006/relationships/hyperlink" Target="http://online.zakon.kz/Document/?doc_id=30443496" TargetMode="External"/><Relationship Id="rId1375" Type="http://schemas.openxmlformats.org/officeDocument/2006/relationships/hyperlink" Target="http://online.zakon.kz/Document/?doc_id=30520170" TargetMode="External"/><Relationship Id="rId1582" Type="http://schemas.openxmlformats.org/officeDocument/2006/relationships/hyperlink" Target="http://online.zakon.kz/Document/?doc_id=30519128" TargetMode="External"/><Relationship Id="rId2219" Type="http://schemas.openxmlformats.org/officeDocument/2006/relationships/hyperlink" Target="http://online.zakon.kz/Document/?doc_id=30519128" TargetMode="External"/><Relationship Id="rId2426" Type="http://schemas.openxmlformats.org/officeDocument/2006/relationships/footer" Target="footer2.xml"/><Relationship Id="rId81" Type="http://schemas.openxmlformats.org/officeDocument/2006/relationships/hyperlink" Target="http://online.zakon.kz/Document/?doc_id=30565746" TargetMode="External"/><Relationship Id="rId605" Type="http://schemas.openxmlformats.org/officeDocument/2006/relationships/hyperlink" Target="http://online.zakon.kz/Document/?doc_id=30505618" TargetMode="External"/><Relationship Id="rId812" Type="http://schemas.openxmlformats.org/officeDocument/2006/relationships/hyperlink" Target="http://online.zakon.kz/Document/?doc_id=30519128" TargetMode="External"/><Relationship Id="rId1028" Type="http://schemas.openxmlformats.org/officeDocument/2006/relationships/hyperlink" Target="http://online.zakon.kz/Document/?doc_id=30194061" TargetMode="External"/><Relationship Id="rId1235" Type="http://schemas.openxmlformats.org/officeDocument/2006/relationships/hyperlink" Target="http://online.zakon.kz/Document/?doc_id=30367517" TargetMode="External"/><Relationship Id="rId1442" Type="http://schemas.openxmlformats.org/officeDocument/2006/relationships/hyperlink" Target="http://online.zakon.kz/Document/?doc_id=30520170" TargetMode="External"/><Relationship Id="rId1887" Type="http://schemas.openxmlformats.org/officeDocument/2006/relationships/hyperlink" Target="http://online.zakon.kz/Document/?doc_id=30520170" TargetMode="External"/><Relationship Id="rId1302" Type="http://schemas.openxmlformats.org/officeDocument/2006/relationships/hyperlink" Target="http://online.zakon.kz/Document/?doc_id=30194061" TargetMode="External"/><Relationship Id="rId1747" Type="http://schemas.openxmlformats.org/officeDocument/2006/relationships/hyperlink" Target="http://online.zakon.kz/Document/?doc_id=1049207" TargetMode="External"/><Relationship Id="rId1954" Type="http://schemas.openxmlformats.org/officeDocument/2006/relationships/hyperlink" Target="http://online.zakon.kz/Document/?doc_id=30563105" TargetMode="External"/><Relationship Id="rId39" Type="http://schemas.openxmlformats.org/officeDocument/2006/relationships/hyperlink" Target="http://online.zakon.kz/Document/?doc_id=1006061" TargetMode="External"/><Relationship Id="rId1607" Type="http://schemas.openxmlformats.org/officeDocument/2006/relationships/hyperlink" Target="http://online.zakon.kz/Document/?doc_id=30394398" TargetMode="External"/><Relationship Id="rId1814" Type="http://schemas.openxmlformats.org/officeDocument/2006/relationships/hyperlink" Target="http://online.zakon.kz/Document/?doc_id=1026672" TargetMode="External"/><Relationship Id="rId188" Type="http://schemas.openxmlformats.org/officeDocument/2006/relationships/hyperlink" Target="http://online.zakon.kz/Document/?doc_id=30443284" TargetMode="External"/><Relationship Id="rId395" Type="http://schemas.openxmlformats.org/officeDocument/2006/relationships/hyperlink" Target="http://online.zakon.kz/Document/?doc_id=30367517" TargetMode="External"/><Relationship Id="rId2076" Type="http://schemas.openxmlformats.org/officeDocument/2006/relationships/hyperlink" Target="http://online.zakon.kz/Document/?link_id=1000086191" TargetMode="External"/><Relationship Id="rId2283" Type="http://schemas.openxmlformats.org/officeDocument/2006/relationships/hyperlink" Target="http://online.zakon.kz/Document/?doc_id=30567816" TargetMode="External"/><Relationship Id="rId255" Type="http://schemas.openxmlformats.org/officeDocument/2006/relationships/hyperlink" Target="http://online.zakon.kz/Document/?doc_id=30519128" TargetMode="External"/><Relationship Id="rId462" Type="http://schemas.openxmlformats.org/officeDocument/2006/relationships/hyperlink" Target="http://online.zakon.kz/Document/?doc_id=30519128" TargetMode="External"/><Relationship Id="rId1092" Type="http://schemas.openxmlformats.org/officeDocument/2006/relationships/hyperlink" Target="http://online.zakon.kz/Document/?doc_id=30487873" TargetMode="External"/><Relationship Id="rId1397" Type="http://schemas.openxmlformats.org/officeDocument/2006/relationships/hyperlink" Target="http://online.zakon.kz/Document/?doc_id=30565746" TargetMode="External"/><Relationship Id="rId2143" Type="http://schemas.openxmlformats.org/officeDocument/2006/relationships/hyperlink" Target="http://online.zakon.kz/Document/?doc_id=30381446" TargetMode="External"/><Relationship Id="rId2350" Type="http://schemas.openxmlformats.org/officeDocument/2006/relationships/hyperlink" Target="http://online.zakon.kz/Document/?doc_id=30376596" TargetMode="External"/><Relationship Id="rId115" Type="http://schemas.openxmlformats.org/officeDocument/2006/relationships/hyperlink" Target="http://online.zakon.kz/Document/?doc_id=30569052" TargetMode="External"/><Relationship Id="rId322" Type="http://schemas.openxmlformats.org/officeDocument/2006/relationships/hyperlink" Target="http://online.zakon.kz/Document/?doc_id=30381733" TargetMode="External"/><Relationship Id="rId767" Type="http://schemas.openxmlformats.org/officeDocument/2006/relationships/hyperlink" Target="http://online.zakon.kz/Document/?doc_id=30565746" TargetMode="External"/><Relationship Id="rId974" Type="http://schemas.openxmlformats.org/officeDocument/2006/relationships/hyperlink" Target="http://online.zakon.kz/Document/?doc_id=30519128" TargetMode="External"/><Relationship Id="rId2003" Type="http://schemas.openxmlformats.org/officeDocument/2006/relationships/hyperlink" Target="http://online.zakon.kz/Document/?doc_id=30519128" TargetMode="External"/><Relationship Id="rId2210" Type="http://schemas.openxmlformats.org/officeDocument/2006/relationships/hyperlink" Target="http://online.zakon.kz/Document/?doc_id=30519128" TargetMode="External"/><Relationship Id="rId627" Type="http://schemas.openxmlformats.org/officeDocument/2006/relationships/hyperlink" Target="http://online.zakon.kz/Document/?doc_id=30507962" TargetMode="External"/><Relationship Id="rId834" Type="http://schemas.openxmlformats.org/officeDocument/2006/relationships/hyperlink" Target="http://online.zakon.kz/Document/?doc_id=30565746" TargetMode="External"/><Relationship Id="rId1257" Type="http://schemas.openxmlformats.org/officeDocument/2006/relationships/hyperlink" Target="http://online.zakon.kz/Document/?doc_id=1040347" TargetMode="External"/><Relationship Id="rId1464" Type="http://schemas.openxmlformats.org/officeDocument/2006/relationships/hyperlink" Target="http://online.zakon.kz/Document/?doc_id=30529218" TargetMode="External"/><Relationship Id="rId1671" Type="http://schemas.openxmlformats.org/officeDocument/2006/relationships/hyperlink" Target="http://online.zakon.kz/Document/?doc_id=30376596" TargetMode="External"/><Relationship Id="rId2308" Type="http://schemas.openxmlformats.org/officeDocument/2006/relationships/hyperlink" Target="http://online.zakon.kz/Document/?doc_id=30519128" TargetMode="External"/><Relationship Id="rId901" Type="http://schemas.openxmlformats.org/officeDocument/2006/relationships/hyperlink" Target="http://online.zakon.kz/Document/?doc_id=30384393" TargetMode="External"/><Relationship Id="rId1117" Type="http://schemas.openxmlformats.org/officeDocument/2006/relationships/hyperlink" Target="http://online.zakon.kz/Document/?doc_id=30519128" TargetMode="External"/><Relationship Id="rId1324" Type="http://schemas.openxmlformats.org/officeDocument/2006/relationships/hyperlink" Target="http://online.zakon.kz/Document/?doc_id=30519128" TargetMode="External"/><Relationship Id="rId1531" Type="http://schemas.openxmlformats.org/officeDocument/2006/relationships/hyperlink" Target="http://online.zakon.kz/Document/?doc_id=30458056" TargetMode="External"/><Relationship Id="rId1769" Type="http://schemas.openxmlformats.org/officeDocument/2006/relationships/hyperlink" Target="http://online.zakon.kz/Document/?doc_id=30519128" TargetMode="External"/><Relationship Id="rId1976" Type="http://schemas.openxmlformats.org/officeDocument/2006/relationships/hyperlink" Target="http://online.zakon.kz/Document/?doc_id=30510484" TargetMode="External"/><Relationship Id="rId30" Type="http://schemas.openxmlformats.org/officeDocument/2006/relationships/hyperlink" Target="http://online.zakon.kz/Document/?doc_id=1041258" TargetMode="External"/><Relationship Id="rId1629" Type="http://schemas.openxmlformats.org/officeDocument/2006/relationships/hyperlink" Target="http://online.zakon.kz/Document/?doc_id=30519128" TargetMode="External"/><Relationship Id="rId1836" Type="http://schemas.openxmlformats.org/officeDocument/2006/relationships/hyperlink" Target="http://online.zakon.kz/Document/?doc_id=1049207" TargetMode="External"/><Relationship Id="rId1903" Type="http://schemas.openxmlformats.org/officeDocument/2006/relationships/hyperlink" Target="http://online.zakon.kz/Document/?doc_id=30384558" TargetMode="External"/><Relationship Id="rId2098" Type="http://schemas.openxmlformats.org/officeDocument/2006/relationships/hyperlink" Target="http://online.zakon.kz/Document/?doc_id=30563105" TargetMode="External"/><Relationship Id="rId277" Type="http://schemas.openxmlformats.org/officeDocument/2006/relationships/hyperlink" Target="http://online.zakon.kz/Document/?doc_id=30092011" TargetMode="External"/><Relationship Id="rId484" Type="http://schemas.openxmlformats.org/officeDocument/2006/relationships/hyperlink" Target="http://online.zakon.kz/Document/?doc_id=30565746" TargetMode="External"/><Relationship Id="rId2165" Type="http://schemas.openxmlformats.org/officeDocument/2006/relationships/hyperlink" Target="http://online.zakon.kz/Document/?doc_id=30519128" TargetMode="External"/><Relationship Id="rId137" Type="http://schemas.openxmlformats.org/officeDocument/2006/relationships/hyperlink" Target="http://online.zakon.kz/Document/?doc_id=30565746" TargetMode="External"/><Relationship Id="rId344" Type="http://schemas.openxmlformats.org/officeDocument/2006/relationships/hyperlink" Target="http://online.zakon.kz/Document/?doc_id=30480858" TargetMode="External"/><Relationship Id="rId691" Type="http://schemas.openxmlformats.org/officeDocument/2006/relationships/hyperlink" Target="http://online.zakon.kz/Document/?doc_id=30565746" TargetMode="External"/><Relationship Id="rId789" Type="http://schemas.openxmlformats.org/officeDocument/2006/relationships/hyperlink" Target="http://online.zakon.kz/Document/?doc_id=1026672" TargetMode="External"/><Relationship Id="rId996" Type="http://schemas.openxmlformats.org/officeDocument/2006/relationships/hyperlink" Target="http://online.zakon.kz/Document/?doc_id=30564862" TargetMode="External"/><Relationship Id="rId2025" Type="http://schemas.openxmlformats.org/officeDocument/2006/relationships/hyperlink" Target="http://online.zakon.kz/Document/?doc_id=30376596" TargetMode="External"/><Relationship Id="rId2372" Type="http://schemas.openxmlformats.org/officeDocument/2006/relationships/hyperlink" Target="http://online.zakon.kz/Document/?doc_id=1038630" TargetMode="External"/><Relationship Id="rId551" Type="http://schemas.openxmlformats.org/officeDocument/2006/relationships/hyperlink" Target="http://online.zakon.kz/Document/?doc_id=30520170" TargetMode="External"/><Relationship Id="rId649" Type="http://schemas.openxmlformats.org/officeDocument/2006/relationships/hyperlink" Target="http://online.zakon.kz/Document/?doc_id=30519128" TargetMode="External"/><Relationship Id="rId856" Type="http://schemas.openxmlformats.org/officeDocument/2006/relationships/hyperlink" Target="http://online.zakon.kz/Document/?doc_id=1004029" TargetMode="External"/><Relationship Id="rId1181" Type="http://schemas.openxmlformats.org/officeDocument/2006/relationships/hyperlink" Target="http://online.zakon.kz/Document/?doc_id=30565746" TargetMode="External"/><Relationship Id="rId1279" Type="http://schemas.openxmlformats.org/officeDocument/2006/relationships/hyperlink" Target="http://online.zakon.kz/Document/?doc_id=30486506" TargetMode="External"/><Relationship Id="rId1486" Type="http://schemas.openxmlformats.org/officeDocument/2006/relationships/hyperlink" Target="http://online.zakon.kz/Document/?doc_id=30384393" TargetMode="External"/><Relationship Id="rId2232" Type="http://schemas.openxmlformats.org/officeDocument/2006/relationships/hyperlink" Target="http://online.zakon.kz/Document/?doc_id=30519128" TargetMode="External"/><Relationship Id="rId204" Type="http://schemas.openxmlformats.org/officeDocument/2006/relationships/hyperlink" Target="http://online.zakon.kz/Document/?doc_id=30443496" TargetMode="External"/><Relationship Id="rId411" Type="http://schemas.openxmlformats.org/officeDocument/2006/relationships/hyperlink" Target="http://online.zakon.kz/Document/?doc_id=30194061" TargetMode="External"/><Relationship Id="rId509" Type="http://schemas.openxmlformats.org/officeDocument/2006/relationships/hyperlink" Target="http://online.zakon.kz/Document/?doc_id=30092011" TargetMode="External"/><Relationship Id="rId1041" Type="http://schemas.openxmlformats.org/officeDocument/2006/relationships/hyperlink" Target="http://online.zakon.kz/Document/?doc_id=30443284" TargetMode="External"/><Relationship Id="rId1139" Type="http://schemas.openxmlformats.org/officeDocument/2006/relationships/hyperlink" Target="http://online.zakon.kz/Document/?doc_id=30520170" TargetMode="External"/><Relationship Id="rId1346" Type="http://schemas.openxmlformats.org/officeDocument/2006/relationships/hyperlink" Target="http://online.zakon.kz/Document/?doc_id=30384558" TargetMode="External"/><Relationship Id="rId1693" Type="http://schemas.openxmlformats.org/officeDocument/2006/relationships/hyperlink" Target="http://online.zakon.kz/Document/?doc_id=30509620" TargetMode="External"/><Relationship Id="rId1998" Type="http://schemas.openxmlformats.org/officeDocument/2006/relationships/hyperlink" Target="http://online.zakon.kz/Document/?doc_id=30389588" TargetMode="External"/><Relationship Id="rId716" Type="http://schemas.openxmlformats.org/officeDocument/2006/relationships/hyperlink" Target="http://online.zakon.kz/Document/?doc_id=1026672" TargetMode="External"/><Relationship Id="rId923" Type="http://schemas.openxmlformats.org/officeDocument/2006/relationships/hyperlink" Target="http://online.zakon.kz/Document/?doc_id=30564968" TargetMode="External"/><Relationship Id="rId1553" Type="http://schemas.openxmlformats.org/officeDocument/2006/relationships/hyperlink" Target="http://online.zakon.kz/Document/?doc_id=30461943" TargetMode="External"/><Relationship Id="rId1760" Type="http://schemas.openxmlformats.org/officeDocument/2006/relationships/hyperlink" Target="http://online.zakon.kz/Document/?doc_id=30567816" TargetMode="External"/><Relationship Id="rId1858" Type="http://schemas.openxmlformats.org/officeDocument/2006/relationships/hyperlink" Target="http://online.zakon.kz/Document/?doc_id=1026672" TargetMode="External"/><Relationship Id="rId52" Type="http://schemas.openxmlformats.org/officeDocument/2006/relationships/hyperlink" Target="http://online.zakon.kz/Document/?doc_id=30384393" TargetMode="External"/><Relationship Id="rId1206" Type="http://schemas.openxmlformats.org/officeDocument/2006/relationships/hyperlink" Target="http://online.zakon.kz/Document/?doc_id=30443284" TargetMode="External"/><Relationship Id="rId1413" Type="http://schemas.openxmlformats.org/officeDocument/2006/relationships/hyperlink" Target="http://online.zakon.kz/Document/?doc_id=30519128" TargetMode="External"/><Relationship Id="rId1620" Type="http://schemas.openxmlformats.org/officeDocument/2006/relationships/hyperlink" Target="http://online.zakon.kz/Document/?doc_id=30504997" TargetMode="External"/><Relationship Id="rId1718" Type="http://schemas.openxmlformats.org/officeDocument/2006/relationships/hyperlink" Target="http://online.zakon.kz/Document/?doc_id=30519128" TargetMode="External"/><Relationship Id="rId1925" Type="http://schemas.openxmlformats.org/officeDocument/2006/relationships/hyperlink" Target="http://online.zakon.kz/Document/?doc_id=30389588" TargetMode="External"/><Relationship Id="rId299" Type="http://schemas.openxmlformats.org/officeDocument/2006/relationships/hyperlink" Target="http://online.zakon.kz/Document/?doc_id=30519128" TargetMode="External"/><Relationship Id="rId2187" Type="http://schemas.openxmlformats.org/officeDocument/2006/relationships/hyperlink" Target="http://online.zakon.kz/Document/?doc_id=30443284" TargetMode="External"/><Relationship Id="rId2394" Type="http://schemas.openxmlformats.org/officeDocument/2006/relationships/hyperlink" Target="http://online.zakon.kz/Document/?doc_id=30565746" TargetMode="External"/><Relationship Id="rId159" Type="http://schemas.openxmlformats.org/officeDocument/2006/relationships/hyperlink" Target="http://online.zakon.kz/Document/?doc_id=30520170" TargetMode="External"/><Relationship Id="rId366" Type="http://schemas.openxmlformats.org/officeDocument/2006/relationships/hyperlink" Target="http://online.zakon.kz/Document/?doc_id=30533363" TargetMode="External"/><Relationship Id="rId573" Type="http://schemas.openxmlformats.org/officeDocument/2006/relationships/hyperlink" Target="http://online.zakon.kz/Document/?doc_id=1007658" TargetMode="External"/><Relationship Id="rId780" Type="http://schemas.openxmlformats.org/officeDocument/2006/relationships/hyperlink" Target="http://online.zakon.kz/Document/?doc_id=30524078" TargetMode="External"/><Relationship Id="rId2047" Type="http://schemas.openxmlformats.org/officeDocument/2006/relationships/hyperlink" Target="http://online.zakon.kz/Document/?doc_id=30520170" TargetMode="External"/><Relationship Id="rId2254" Type="http://schemas.openxmlformats.org/officeDocument/2006/relationships/hyperlink" Target="http://online.zakon.kz/Document/?doc_id=30448496" TargetMode="External"/><Relationship Id="rId226" Type="http://schemas.openxmlformats.org/officeDocument/2006/relationships/hyperlink" Target="http://online.zakon.kz/Document/?doc_id=30519128" TargetMode="External"/><Relationship Id="rId433" Type="http://schemas.openxmlformats.org/officeDocument/2006/relationships/hyperlink" Target="http://online.zakon.kz/Document/?doc_id=30519128" TargetMode="External"/><Relationship Id="rId878" Type="http://schemas.openxmlformats.org/officeDocument/2006/relationships/hyperlink" Target="http://online.zakon.kz/Document/?doc_id=30520170" TargetMode="External"/><Relationship Id="rId1063" Type="http://schemas.openxmlformats.org/officeDocument/2006/relationships/hyperlink" Target="http://online.zakon.kz/Document/?doc_id=30519128" TargetMode="External"/><Relationship Id="rId1270" Type="http://schemas.openxmlformats.org/officeDocument/2006/relationships/hyperlink" Target="http://online.zakon.kz/Document/?doc_id=30575691" TargetMode="External"/><Relationship Id="rId2114" Type="http://schemas.openxmlformats.org/officeDocument/2006/relationships/hyperlink" Target="http://online.zakon.kz/Document/?doc_id=30376596" TargetMode="External"/><Relationship Id="rId640" Type="http://schemas.openxmlformats.org/officeDocument/2006/relationships/hyperlink" Target="http://online.zakon.kz/Document/?doc_id=30567816" TargetMode="External"/><Relationship Id="rId738" Type="http://schemas.openxmlformats.org/officeDocument/2006/relationships/hyperlink" Target="http://online.zakon.kz/Document/?doc_id=30565746" TargetMode="External"/><Relationship Id="rId945" Type="http://schemas.openxmlformats.org/officeDocument/2006/relationships/hyperlink" Target="http://online.zakon.kz/Document/?doc_id=30519128" TargetMode="External"/><Relationship Id="rId1368" Type="http://schemas.openxmlformats.org/officeDocument/2006/relationships/hyperlink" Target="http://online.zakon.kz/Document/?doc_id=30499738" TargetMode="External"/><Relationship Id="rId1575" Type="http://schemas.openxmlformats.org/officeDocument/2006/relationships/hyperlink" Target="http://online.zakon.kz/Document/?doc_id=1026672" TargetMode="External"/><Relationship Id="rId1782" Type="http://schemas.openxmlformats.org/officeDocument/2006/relationships/hyperlink" Target="http://online.zakon.kz/Document/?doc_id=1026672" TargetMode="External"/><Relationship Id="rId2321" Type="http://schemas.openxmlformats.org/officeDocument/2006/relationships/hyperlink" Target="http://online.zakon.kz/Document/?doc_id=30498714" TargetMode="External"/><Relationship Id="rId2419" Type="http://schemas.openxmlformats.org/officeDocument/2006/relationships/hyperlink" Target="http://online.zakon.kz/Document/?doc_id=30448496" TargetMode="External"/><Relationship Id="rId74" Type="http://schemas.openxmlformats.org/officeDocument/2006/relationships/hyperlink" Target="http://online.zakon.kz/Document/?doc_id=1006061" TargetMode="External"/><Relationship Id="rId500" Type="http://schemas.openxmlformats.org/officeDocument/2006/relationships/hyperlink" Target="http://online.zakon.kz/Document/?doc_id=30533203" TargetMode="External"/><Relationship Id="rId805" Type="http://schemas.openxmlformats.org/officeDocument/2006/relationships/hyperlink" Target="http://online.zakon.kz/Document/?doc_id=30524082" TargetMode="External"/><Relationship Id="rId1130" Type="http://schemas.openxmlformats.org/officeDocument/2006/relationships/hyperlink" Target="http://online.zakon.kz/Document/?doc_id=30443496" TargetMode="External"/><Relationship Id="rId1228" Type="http://schemas.openxmlformats.org/officeDocument/2006/relationships/hyperlink" Target="http://online.zakon.kz/Document/?doc_id=1038630" TargetMode="External"/><Relationship Id="rId1435" Type="http://schemas.openxmlformats.org/officeDocument/2006/relationships/hyperlink" Target="http://online.zakon.kz/Document/?doc_id=30477154" TargetMode="External"/><Relationship Id="rId1642" Type="http://schemas.openxmlformats.org/officeDocument/2006/relationships/hyperlink" Target="http://online.zakon.kz/Document/?doc_id=30376596" TargetMode="External"/><Relationship Id="rId1947" Type="http://schemas.openxmlformats.org/officeDocument/2006/relationships/hyperlink" Target="http://online.zakon.kz/Document/?doc_id=30563105" TargetMode="External"/><Relationship Id="rId1502" Type="http://schemas.openxmlformats.org/officeDocument/2006/relationships/hyperlink" Target="http://online.zakon.kz/Document/?doc_id=30567816" TargetMode="External"/><Relationship Id="rId1807" Type="http://schemas.openxmlformats.org/officeDocument/2006/relationships/hyperlink" Target="http://online.zakon.kz/Document/?doc_id=1040583" TargetMode="External"/><Relationship Id="rId290" Type="http://schemas.openxmlformats.org/officeDocument/2006/relationships/hyperlink" Target="http://online.zakon.kz/Document/?doc_id=30520170" TargetMode="External"/><Relationship Id="rId388" Type="http://schemas.openxmlformats.org/officeDocument/2006/relationships/hyperlink" Target="http://online.zakon.kz/Document/?doc_id=30520170" TargetMode="External"/><Relationship Id="rId2069" Type="http://schemas.openxmlformats.org/officeDocument/2006/relationships/hyperlink" Target="http://online.zakon.kz/Document/?doc_id=30381428" TargetMode="External"/><Relationship Id="rId150" Type="http://schemas.openxmlformats.org/officeDocument/2006/relationships/hyperlink" Target="http://online.zakon.kz/Document/?doc_id=30525065" TargetMode="External"/><Relationship Id="rId595" Type="http://schemas.openxmlformats.org/officeDocument/2006/relationships/hyperlink" Target="http://online.zakon.kz/Document/?doc_id=30567816" TargetMode="External"/><Relationship Id="rId2276" Type="http://schemas.openxmlformats.org/officeDocument/2006/relationships/hyperlink" Target="http://online.zakon.kz/Document/?doc_id=30448496" TargetMode="External"/><Relationship Id="rId248" Type="http://schemas.openxmlformats.org/officeDocument/2006/relationships/hyperlink" Target="http://online.zakon.kz/Document/?doc_id=30520170" TargetMode="External"/><Relationship Id="rId455" Type="http://schemas.openxmlformats.org/officeDocument/2006/relationships/hyperlink" Target="http://online.zakon.kz/Document/?doc_id=30384393" TargetMode="External"/><Relationship Id="rId662" Type="http://schemas.openxmlformats.org/officeDocument/2006/relationships/hyperlink" Target="http://online.zakon.kz/Document/?doc_id=30565746" TargetMode="External"/><Relationship Id="rId1085" Type="http://schemas.openxmlformats.org/officeDocument/2006/relationships/hyperlink" Target="http://online.zakon.kz/Document/?doc_id=30013858" TargetMode="External"/><Relationship Id="rId1292" Type="http://schemas.openxmlformats.org/officeDocument/2006/relationships/hyperlink" Target="http://online.zakon.kz/Document/?doc_id=30567816" TargetMode="External"/><Relationship Id="rId2136" Type="http://schemas.openxmlformats.org/officeDocument/2006/relationships/hyperlink" Target="http://online.zakon.kz/Document/?doc_id=30376596" TargetMode="External"/><Relationship Id="rId2343" Type="http://schemas.openxmlformats.org/officeDocument/2006/relationships/hyperlink" Target="http://online.zakon.kz/Document/?doc_id=30381446" TargetMode="External"/><Relationship Id="rId108" Type="http://schemas.openxmlformats.org/officeDocument/2006/relationships/hyperlink" Target="http://online.zakon.kz/Document/?doc_id=1038630" TargetMode="External"/><Relationship Id="rId315" Type="http://schemas.openxmlformats.org/officeDocument/2006/relationships/hyperlink" Target="http://online.zakon.kz/Document/?link_id=1001361238" TargetMode="External"/><Relationship Id="rId522" Type="http://schemas.openxmlformats.org/officeDocument/2006/relationships/hyperlink" Target="http://online.zakon.kz/Document/?doc_id=1035552" TargetMode="External"/><Relationship Id="rId967" Type="http://schemas.openxmlformats.org/officeDocument/2006/relationships/hyperlink" Target="http://online.zakon.kz/Document/?doc_id=30376596" TargetMode="External"/><Relationship Id="rId1152" Type="http://schemas.openxmlformats.org/officeDocument/2006/relationships/hyperlink" Target="http://online.zakon.kz/Document/?doc_id=30367517" TargetMode="External"/><Relationship Id="rId1597" Type="http://schemas.openxmlformats.org/officeDocument/2006/relationships/hyperlink" Target="http://online.zakon.kz/Document/?doc_id=30519128" TargetMode="External"/><Relationship Id="rId2203" Type="http://schemas.openxmlformats.org/officeDocument/2006/relationships/hyperlink" Target="http://online.zakon.kz/Document/?doc_id=30381446" TargetMode="External"/><Relationship Id="rId2410" Type="http://schemas.openxmlformats.org/officeDocument/2006/relationships/hyperlink" Target="http://online.zakon.kz/Document/?doc_id=30449190" TargetMode="External"/><Relationship Id="rId96" Type="http://schemas.openxmlformats.org/officeDocument/2006/relationships/hyperlink" Target="http://online.zakon.kz/Document/?doc_id=30563105" TargetMode="External"/><Relationship Id="rId827" Type="http://schemas.openxmlformats.org/officeDocument/2006/relationships/hyperlink" Target="http://online.zakon.kz/Document/?doc_id=30521781" TargetMode="External"/><Relationship Id="rId1012" Type="http://schemas.openxmlformats.org/officeDocument/2006/relationships/hyperlink" Target="http://online.zakon.kz/Document/?doc_id=1026672" TargetMode="External"/><Relationship Id="rId1457" Type="http://schemas.openxmlformats.org/officeDocument/2006/relationships/hyperlink" Target="http://online.zakon.kz/Document/?doc_id=30520170" TargetMode="External"/><Relationship Id="rId1664" Type="http://schemas.openxmlformats.org/officeDocument/2006/relationships/hyperlink" Target="http://online.zakon.kz/Document/?doc_id=30575673" TargetMode="External"/><Relationship Id="rId1871" Type="http://schemas.openxmlformats.org/officeDocument/2006/relationships/hyperlink" Target="http://online.zakon.kz/Document/?link_id=1000086117" TargetMode="External"/><Relationship Id="rId1317" Type="http://schemas.openxmlformats.org/officeDocument/2006/relationships/hyperlink" Target="http://online.zakon.kz/Document/?doc_id=1026672" TargetMode="External"/><Relationship Id="rId1524" Type="http://schemas.openxmlformats.org/officeDocument/2006/relationships/hyperlink" Target="http://online.zakon.kz/Document/?doc_id=30092011" TargetMode="External"/><Relationship Id="rId1731" Type="http://schemas.openxmlformats.org/officeDocument/2006/relationships/hyperlink" Target="http://online.zakon.kz/Document/?doc_id=30384393" TargetMode="External"/><Relationship Id="rId1969" Type="http://schemas.openxmlformats.org/officeDocument/2006/relationships/hyperlink" Target="http://online.zakon.kz/Document/?doc_id=30519128" TargetMode="External"/><Relationship Id="rId23" Type="http://schemas.openxmlformats.org/officeDocument/2006/relationships/hyperlink" Target="http://online.zakon.kz/Document/?doc_id=30012948" TargetMode="External"/><Relationship Id="rId1829" Type="http://schemas.openxmlformats.org/officeDocument/2006/relationships/hyperlink" Target="http://online.zakon.kz/Document/?link_id=1001269698" TargetMode="External"/><Relationship Id="rId2298" Type="http://schemas.openxmlformats.org/officeDocument/2006/relationships/hyperlink" Target="http://online.zakon.kz/Document/?doc_id=30565746" TargetMode="External"/><Relationship Id="rId172" Type="http://schemas.openxmlformats.org/officeDocument/2006/relationships/hyperlink" Target="http://online.zakon.kz/Document/?doc_id=30443287" TargetMode="External"/><Relationship Id="rId477" Type="http://schemas.openxmlformats.org/officeDocument/2006/relationships/hyperlink" Target="http://online.zakon.kz/Document/?doc_id=30367517" TargetMode="External"/><Relationship Id="rId684" Type="http://schemas.openxmlformats.org/officeDocument/2006/relationships/hyperlink" Target="http://online.zakon.kz/Document/?doc_id=1026672" TargetMode="External"/><Relationship Id="rId2060" Type="http://schemas.openxmlformats.org/officeDocument/2006/relationships/hyperlink" Target="http://online.zakon.kz/Document/?doc_id=30370402" TargetMode="External"/><Relationship Id="rId2158" Type="http://schemas.openxmlformats.org/officeDocument/2006/relationships/hyperlink" Target="http://online.zakon.kz/Document/?doc_id=30591207" TargetMode="External"/><Relationship Id="rId2365" Type="http://schemas.openxmlformats.org/officeDocument/2006/relationships/hyperlink" Target="http://online.zakon.kz/Document/?doc_id=30520170" TargetMode="External"/><Relationship Id="rId337" Type="http://schemas.openxmlformats.org/officeDocument/2006/relationships/hyperlink" Target="http://online.zakon.kz/Document/?doc_id=30487960" TargetMode="External"/><Relationship Id="rId891" Type="http://schemas.openxmlformats.org/officeDocument/2006/relationships/hyperlink" Target="http://online.zakon.kz/Document/?doc_id=30520170" TargetMode="External"/><Relationship Id="rId989" Type="http://schemas.openxmlformats.org/officeDocument/2006/relationships/hyperlink" Target="http://online.zakon.kz/Document/?doc_id=30519128" TargetMode="External"/><Relationship Id="rId2018" Type="http://schemas.openxmlformats.org/officeDocument/2006/relationships/hyperlink" Target="http://online.zakon.kz/Document/?doc_id=30519128" TargetMode="External"/><Relationship Id="rId544" Type="http://schemas.openxmlformats.org/officeDocument/2006/relationships/hyperlink" Target="http://online.zakon.kz/Document/?doc_id=30520170" TargetMode="External"/><Relationship Id="rId751" Type="http://schemas.openxmlformats.org/officeDocument/2006/relationships/hyperlink" Target="http://online.zakon.kz/Document/?doc_id=30565746" TargetMode="External"/><Relationship Id="rId849" Type="http://schemas.openxmlformats.org/officeDocument/2006/relationships/hyperlink" Target="http://online.zakon.kz/Document/?doc_id=30420588" TargetMode="External"/><Relationship Id="rId1174" Type="http://schemas.openxmlformats.org/officeDocument/2006/relationships/hyperlink" Target="http://online.zakon.kz/Document/?doc_id=30585018" TargetMode="External"/><Relationship Id="rId1381" Type="http://schemas.openxmlformats.org/officeDocument/2006/relationships/image" Target="media/image6.gif"/><Relationship Id="rId1479" Type="http://schemas.openxmlformats.org/officeDocument/2006/relationships/hyperlink" Target="http://online.zakon.kz/Document/?doc_id=30409709" TargetMode="External"/><Relationship Id="rId1686" Type="http://schemas.openxmlformats.org/officeDocument/2006/relationships/hyperlink" Target="http://online.zakon.kz/Document/?doc_id=30443284" TargetMode="External"/><Relationship Id="rId2225" Type="http://schemas.openxmlformats.org/officeDocument/2006/relationships/hyperlink" Target="http://online.zakon.kz/Document/?doc_id=1006779" TargetMode="External"/><Relationship Id="rId404" Type="http://schemas.openxmlformats.org/officeDocument/2006/relationships/hyperlink" Target="http://online.zakon.kz/Document/?doc_id=30384393" TargetMode="External"/><Relationship Id="rId611" Type="http://schemas.openxmlformats.org/officeDocument/2006/relationships/hyperlink" Target="http://online.zakon.kz/Document/?doc_id=30565746" TargetMode="External"/><Relationship Id="rId1034" Type="http://schemas.openxmlformats.org/officeDocument/2006/relationships/hyperlink" Target="http://online.zakon.kz/Document/?doc_id=30512343" TargetMode="External"/><Relationship Id="rId1241" Type="http://schemas.openxmlformats.org/officeDocument/2006/relationships/hyperlink" Target="http://online.zakon.kz/Document/?doc_id=30367517" TargetMode="External"/><Relationship Id="rId1339" Type="http://schemas.openxmlformats.org/officeDocument/2006/relationships/hyperlink" Target="http://online.zakon.kz/Document/?doc_id=30519128" TargetMode="External"/><Relationship Id="rId1893" Type="http://schemas.openxmlformats.org/officeDocument/2006/relationships/hyperlink" Target="http://online.zakon.kz/Document/?doc_id=1026672" TargetMode="External"/><Relationship Id="rId709" Type="http://schemas.openxmlformats.org/officeDocument/2006/relationships/hyperlink" Target="http://online.zakon.kz/Document/?doc_id=30565746" TargetMode="External"/><Relationship Id="rId916" Type="http://schemas.openxmlformats.org/officeDocument/2006/relationships/hyperlink" Target="http://online.zakon.kz/Document/?doc_id=30005663" TargetMode="External"/><Relationship Id="rId1101" Type="http://schemas.openxmlformats.org/officeDocument/2006/relationships/hyperlink" Target="http://online.zakon.kz/Document/?doc_id=30520170" TargetMode="External"/><Relationship Id="rId1546" Type="http://schemas.openxmlformats.org/officeDocument/2006/relationships/hyperlink" Target="http://online.zakon.kz/Document/?doc_id=30443496" TargetMode="External"/><Relationship Id="rId1753" Type="http://schemas.openxmlformats.org/officeDocument/2006/relationships/hyperlink" Target="http://online.zakon.kz/Document/?doc_id=30414483" TargetMode="External"/><Relationship Id="rId1960" Type="http://schemas.openxmlformats.org/officeDocument/2006/relationships/hyperlink" Target="http://online.zakon.kz/Document/?doc_id=30565746" TargetMode="External"/><Relationship Id="rId45" Type="http://schemas.openxmlformats.org/officeDocument/2006/relationships/hyperlink" Target="http://online.zakon.kz/Document/?doc_id=1008032" TargetMode="External"/><Relationship Id="rId1406" Type="http://schemas.openxmlformats.org/officeDocument/2006/relationships/hyperlink" Target="http://online.zakon.kz/Document/?doc_id=1026672" TargetMode="External"/><Relationship Id="rId1613" Type="http://schemas.openxmlformats.org/officeDocument/2006/relationships/hyperlink" Target="http://online.zakon.kz/Document/?doc_id=30367517" TargetMode="External"/><Relationship Id="rId1820" Type="http://schemas.openxmlformats.org/officeDocument/2006/relationships/hyperlink" Target="http://online.zakon.kz/Document/?doc_id=3006314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14</Pages>
  <Words>282487</Words>
  <Characters>1610179</Characters>
  <Application>Microsoft Office Word</Application>
  <DocSecurity>0</DocSecurity>
  <Lines>13418</Lines>
  <Paragraphs>3777</Paragraphs>
  <ScaleCrop>false</ScaleCrop>
  <Company>SPecialiST RePack</Company>
  <LinksUpToDate>false</LinksUpToDate>
  <CharactersWithSpaces>1888889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НАЛОГОВЫЙ КОДЕКС РК ОТ 10.12.2008 № 99-IV (©Paragraph 2024)</dc:title>
  <dc:subject/>
  <dc:creator>Сергей Мельников</dc:creator>
  <cp:keywords/>
  <dc:description/>
  <cp:lastModifiedBy>Сергей Мельников</cp:lastModifiedBy>
  <cp:revision>2</cp:revision>
  <dcterms:created xsi:type="dcterms:W3CDTF">2024-03-11T08:00:00Z</dcterms:created>
  <dcterms:modified xsi:type="dcterms:W3CDTF">2024-03-11T08:00:00Z</dcterms:modified>
</cp:coreProperties>
</file>