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3AA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июня 2004 года № 1906-IV «О международных договорах Украины» (с изменениями и дополнениями по состоянию на 15.03.2022 г.)</w:t>
      </w:r>
    </w:p>
    <w:p w:rsidR="00000000" w:rsidRDefault="00B33AAF">
      <w:pPr>
        <w:pStyle w:val="pj"/>
      </w:pPr>
      <w:r>
        <w:rPr>
          <w:rStyle w:val="s0"/>
        </w:rPr>
        <w:t> </w:t>
      </w:r>
    </w:p>
    <w:p w:rsidR="00000000" w:rsidRDefault="00B33AAF">
      <w:pPr>
        <w:pStyle w:val="pj"/>
      </w:pPr>
      <w:r>
        <w:rPr>
          <w:rStyle w:val="s0"/>
        </w:rPr>
        <w:t>Опубликован: «Ведомости Верховной Рады Украины» от 10.12.2004 г. № 50, ст.540; «Официальный Вестник Украины» 17.09.2004 г. № 35 ст. 2317</w:t>
      </w:r>
    </w:p>
    <w:p w:rsidR="00000000" w:rsidRDefault="00B33AAF">
      <w:pPr>
        <w:pStyle w:val="pj"/>
      </w:pPr>
      <w:r>
        <w:rPr>
          <w:rStyle w:val="s0"/>
        </w:rPr>
        <w:t> </w:t>
      </w:r>
    </w:p>
    <w:p w:rsidR="00000000" w:rsidRDefault="00B33AAF">
      <w:pPr>
        <w:pStyle w:val="pj"/>
      </w:pPr>
      <w:r>
        <w:rPr>
          <w:rStyle w:val="s0"/>
        </w:rPr>
        <w:t>Включен в Единый государственный реестр №№ 29901 - 30000/2004, № 29955/2004</w:t>
      </w:r>
    </w:p>
    <w:p w:rsidR="00000000" w:rsidRDefault="00B33AAF">
      <w:pPr>
        <w:pStyle w:val="pj"/>
      </w:pPr>
      <w:r>
        <w:rPr>
          <w:rStyle w:val="s0"/>
        </w:rPr>
        <w:t> </w:t>
      </w:r>
    </w:p>
    <w:p w:rsidR="00000000" w:rsidRDefault="00B33AAF">
      <w:pPr>
        <w:pStyle w:val="pj"/>
      </w:pPr>
      <w:r>
        <w:rPr>
          <w:rStyle w:val="s0"/>
        </w:rPr>
        <w:t>Внесены изменения:</w:t>
      </w:r>
    </w:p>
    <w:p w:rsidR="00000000" w:rsidRDefault="00B33AAF">
      <w:pPr>
        <w:pStyle w:val="pj"/>
      </w:pPr>
      <w:r>
        <w:rPr>
          <w:rStyle w:val="s0"/>
        </w:rPr>
        <w:t> </w:t>
      </w:r>
    </w:p>
    <w:p w:rsidR="00000000" w:rsidRDefault="00B33AAF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05.06.14 г. № 1323-VII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33AAF">
      <w:pPr>
        <w:pStyle w:val="pj"/>
      </w:pPr>
      <w:hyperlink r:id="rId9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 № 113-IX (вступил в силу со дня начала работы в соответствии с Офисом Генерального прокурора, областных прокуратур, окружных прокуратур);</w:t>
      </w:r>
    </w:p>
    <w:p w:rsidR="00000000" w:rsidRDefault="00B33AAF">
      <w:pPr>
        <w:pStyle w:val="pj"/>
      </w:pPr>
      <w:hyperlink r:id="rId10" w:anchor="sub_id=1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26.01.21 г. № 1135-IX (см. </w:t>
      </w:r>
      <w:hyperlink r:id="rId11" w:anchor="sub_id=13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33AAF">
      <w:pPr>
        <w:pStyle w:val="pj"/>
      </w:pPr>
      <w:hyperlink r:id="rId12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15.02.22 г. № 2042-IX (см. </w:t>
      </w:r>
      <w:hyperlink r:id="rId1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33AAF">
      <w:pPr>
        <w:pStyle w:val="pj"/>
      </w:pPr>
      <w:r>
        <w:t> </w:t>
      </w:r>
    </w:p>
    <w:p w:rsidR="00000000" w:rsidRDefault="00B33AAF">
      <w:pPr>
        <w:pStyle w:val="pj"/>
      </w:pPr>
      <w:r>
        <w:t> </w:t>
      </w:r>
    </w:p>
    <w:p w:rsidR="00000000" w:rsidRDefault="00B33AAF">
      <w:pPr>
        <w:pStyle w:val="pj"/>
      </w:pPr>
      <w:r>
        <w:t> </w:t>
      </w:r>
    </w:p>
    <w:p w:rsidR="00000000" w:rsidRDefault="00B33AAF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AAF" w:rsidRDefault="00B33AAF" w:rsidP="00B33AAF">
      <w:r>
        <w:separator/>
      </w:r>
    </w:p>
  </w:endnote>
  <w:endnote w:type="continuationSeparator" w:id="0">
    <w:p w:rsidR="00B33AAF" w:rsidRDefault="00B33AAF" w:rsidP="00B33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AAF" w:rsidRDefault="00B33A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AAF" w:rsidRDefault="00B33A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AAF" w:rsidRDefault="00B33A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AAF" w:rsidRDefault="00B33AAF" w:rsidP="00B33AAF">
      <w:r>
        <w:separator/>
      </w:r>
    </w:p>
  </w:footnote>
  <w:footnote w:type="continuationSeparator" w:id="0">
    <w:p w:rsidR="00B33AAF" w:rsidRDefault="00B33AAF" w:rsidP="00B33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AAF" w:rsidRDefault="00B33A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AAF" w:rsidRDefault="00B33AAF" w:rsidP="00B33A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3AAF" w:rsidRPr="00B33AAF" w:rsidRDefault="00B33AAF" w:rsidP="00B33A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июня 2004 года № 1906-IV «О международных договорах Украины» (с изменениями и дополнениями по состоянию на 15.03.2022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AAF" w:rsidRDefault="00B33A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3AAF"/>
    <w:rsid w:val="00B33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3A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3A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3A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3A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3A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3A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3A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3A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0354" TargetMode="External"/><Relationship Id="rId13" Type="http://schemas.openxmlformats.org/officeDocument/2006/relationships/hyperlink" Target="http://online.zakon.kz/Document/?doc_id=3476766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580328" TargetMode="External"/><Relationship Id="rId12" Type="http://schemas.openxmlformats.org/officeDocument/2006/relationships/hyperlink" Target="http://online.zakon.kz/Document/?doc_id=347676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5773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75773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2585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1240</Characters>
  <Application>Microsoft Office Word</Application>
  <DocSecurity>0</DocSecurity>
  <Lines>10</Lines>
  <Paragraphs>2</Paragraphs>
  <ScaleCrop>false</ScaleCrop>
  <Company/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июня 2004 года № 1906-IV «О международных договорах Украины» (с изменениями и дополнениями по состоянию на 15.03.2022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2023-11-18T00:08:00Z</dcterms:created>
  <dcterms:modified xsi:type="dcterms:W3CDTF">2023-11-18T00:08:00Z</dcterms:modified>
</cp:coreProperties>
</file>