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3CB8">
      <w:pPr>
        <w:jc w:val="center"/>
      </w:pPr>
      <w:bookmarkStart w:id="0" w:name="_GoBack"/>
      <w:bookmarkEnd w:id="0"/>
      <w:r>
        <w:rPr>
          <w:rStyle w:val="s1"/>
        </w:rPr>
        <w:t xml:space="preserve">Ответ Председателя Налогового комитета Министерства финансов РК от 21 апреля 2010 года </w:t>
      </w:r>
      <w:r>
        <w:br/>
      </w:r>
      <w:r>
        <w:rPr>
          <w:rStyle w:val="s1"/>
        </w:rPr>
        <w:t>на вопрос от 13 апреля 2010 года № 36921 (e.gov.kz)</w:t>
      </w:r>
    </w:p>
    <w:p w:rsidR="00000000" w:rsidRDefault="008C3CB8">
      <w:pPr>
        <w:jc w:val="both"/>
      </w:pPr>
      <w:r>
        <w:rPr>
          <w:rStyle w:val="s3"/>
        </w:rPr>
        <w:t> </w:t>
      </w:r>
    </w:p>
    <w:p w:rsidR="00000000" w:rsidRDefault="008C3CB8">
      <w:pPr>
        <w:jc w:val="both"/>
      </w:pPr>
      <w:r>
        <w:rPr>
          <w:rStyle w:val="s3"/>
        </w:rPr>
        <w:t>Основано на законодательстве, действовавшем до 1 января 2013 года</w:t>
      </w:r>
    </w:p>
    <w:p w:rsidR="00000000" w:rsidRDefault="008C3CB8">
      <w:pPr>
        <w:jc w:val="both"/>
      </w:pPr>
      <w:r>
        <w:rPr>
          <w:rStyle w:val="s3"/>
        </w:rPr>
        <w:t> </w:t>
      </w:r>
    </w:p>
    <w:p w:rsidR="00000000" w:rsidRDefault="008C3CB8">
      <w:pPr>
        <w:jc w:val="both"/>
      </w:pPr>
      <w:r>
        <w:rPr>
          <w:rStyle w:val="s3"/>
        </w:rPr>
        <w:t>С 1.01.13 ИП на упрощенной основе может не вести бухгалтерский учет, а только налоговый учет</w:t>
      </w:r>
    </w:p>
    <w:p w:rsidR="00000000" w:rsidRDefault="008C3CB8">
      <w:pPr>
        <w:ind w:firstLine="400"/>
        <w:jc w:val="both"/>
      </w:pPr>
      <w:r>
        <w:t> </w:t>
      </w:r>
    </w:p>
    <w:p w:rsidR="00000000" w:rsidRDefault="008C3CB8">
      <w:pPr>
        <w:ind w:firstLine="400"/>
        <w:jc w:val="both"/>
      </w:pPr>
      <w:r>
        <w:rPr>
          <w:noProof/>
        </w:rPr>
        <w:drawing>
          <wp:inline distT="0" distB="0" distL="0" distR="0">
            <wp:extent cx="9525" cy="95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0249740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hyperlink r:id="rId8" w:history="1">
        <w:r>
          <w:rPr>
            <w:rStyle w:val="a4"/>
          </w:rPr>
          <w:t>Никифоров Виктор</w:t>
        </w:r>
      </w:hyperlink>
      <w:r>
        <w:rPr>
          <w:rStyle w:val="s0"/>
        </w:rPr>
        <w:t xml:space="preserve"> № 36921 </w:t>
      </w:r>
    </w:p>
    <w:p w:rsidR="00000000" w:rsidRDefault="008C3CB8">
      <w:pPr>
        <w:ind w:firstLine="400"/>
      </w:pPr>
      <w:r>
        <w:rPr>
          <w:rStyle w:val="s0"/>
        </w:rPr>
        <w:t xml:space="preserve">Автор блога: Председатель Налогового комитета Министерства финансов РК </w:t>
      </w:r>
    </w:p>
    <w:p w:rsidR="00000000" w:rsidRDefault="008C3CB8">
      <w:pPr>
        <w:ind w:firstLine="400"/>
      </w:pPr>
      <w:r>
        <w:rPr>
          <w:rStyle w:val="s0"/>
        </w:rPr>
        <w:t xml:space="preserve">Категории: </w:t>
      </w:r>
      <w:hyperlink r:id="rId9" w:history="1">
        <w:r>
          <w:rPr>
            <w:rStyle w:val="a4"/>
          </w:rPr>
          <w:t>МАЛЫЙ И СРЕДНИЙ БИЗНЕС</w:t>
        </w:r>
      </w:hyperlink>
      <w:r>
        <w:rPr>
          <w:rStyle w:val="s0"/>
        </w:rPr>
        <w:t xml:space="preserve"> </w:t>
      </w:r>
    </w:p>
    <w:p w:rsidR="00000000" w:rsidRDefault="008C3CB8">
      <w:pPr>
        <w:ind w:firstLine="400"/>
      </w:pPr>
      <w:r>
        <w:rPr>
          <w:rStyle w:val="s0"/>
        </w:rPr>
        <w:t> </w:t>
      </w:r>
    </w:p>
    <w:p w:rsidR="00000000" w:rsidRDefault="008C3CB8">
      <w:pPr>
        <w:ind w:firstLine="400"/>
        <w:jc w:val="both"/>
      </w:pPr>
      <w:r>
        <w:rPr>
          <w:rStyle w:val="s0"/>
          <w:i/>
          <w:iCs/>
        </w:rPr>
        <w:t xml:space="preserve">Здравствуйте. Я зарегистрирован как ИП на упрощенной основе. Плачу налог 3% с оборота (дохода) и необходимые отчисления с зарплаты работников. Оборот (доход) считаю по сумме пробитых через кассовый </w:t>
      </w:r>
      <w:r>
        <w:rPr>
          <w:rStyle w:val="s0"/>
          <w:i/>
          <w:iCs/>
        </w:rPr>
        <w:t>аппарат чеков. У меня СТО, оказываю услуги по ремонту автомашин и продаю запчасти. Недавно меня проверял сотрудник налоговой службы. Он сделал замечание и наложил штраф за то, что я не веду расходную часть, а именно сколько, когда, за какую цену и у кого п</w:t>
      </w:r>
      <w:r>
        <w:rPr>
          <w:rStyle w:val="s0"/>
          <w:i/>
          <w:iCs/>
        </w:rPr>
        <w:t>риобретал запчасти для продажи. И, по мнению сотрудника это должно быть подтверждено документами. Так же, по мнению сотрудника, я должен собирать документы при покупке расходных материалов для работы, бензину на свою машину и прочее. Так же сотрудник спраш</w:t>
      </w:r>
      <w:r>
        <w:rPr>
          <w:rStyle w:val="s0"/>
          <w:i/>
          <w:iCs/>
        </w:rPr>
        <w:t>ивал меня, куда и на что я трачу заработанные деньги. Знакомые бухгалтера говорят, что я как ИП на упрощенной основе не обязан вести расходную часть. Они считают, что сотрудник требовал ведения документальной расходной части для того, что бы понять не стал</w:t>
      </w:r>
      <w:r>
        <w:rPr>
          <w:rStyle w:val="s0"/>
          <w:i/>
          <w:iCs/>
        </w:rPr>
        <w:t xml:space="preserve"> ли я источником дохода другого лица. И если стал, то тогда я должен заплатить за это лицо налог в размере 10—15%. Ответьте, пожалуйста, обязан ли я, как ИП на упрощенной основе, по законодательству вести документальную затратную часть. </w:t>
      </w:r>
    </w:p>
    <w:p w:rsidR="00000000" w:rsidRDefault="008C3CB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C3CB8">
      <w:pPr>
        <w:ind w:firstLine="400"/>
        <w:jc w:val="both"/>
      </w:pPr>
      <w:r>
        <w:rPr>
          <w:rStyle w:val="s0"/>
        </w:rPr>
        <w:t>Ответ</w:t>
      </w:r>
    </w:p>
    <w:p w:rsidR="00000000" w:rsidRDefault="008C3CB8">
      <w:pPr>
        <w:ind w:firstLine="400"/>
        <w:jc w:val="both"/>
      </w:pPr>
      <w:r>
        <w:rPr>
          <w:rStyle w:val="s0"/>
        </w:rPr>
        <w:t>21.04.2010</w:t>
      </w:r>
      <w:r>
        <w:rPr>
          <w:rStyle w:val="s0"/>
        </w:rPr>
        <w:t xml:space="preserve"> 14:53:38</w:t>
      </w:r>
      <w:hyperlink r:id="rId10" w:anchor="comments_15953#comments_15953" w:history="1">
        <w:r>
          <w:rPr>
            <w:rStyle w:val="a4"/>
          </w:rPr>
          <w:t xml:space="preserve"> # </w:t>
        </w:r>
      </w:hyperlink>
    </w:p>
    <w:p w:rsidR="00000000" w:rsidRDefault="008C3CB8">
      <w:pPr>
        <w:ind w:firstLine="400"/>
        <w:jc w:val="both"/>
      </w:pPr>
      <w:r>
        <w:rPr>
          <w:rStyle w:val="s0"/>
        </w:rPr>
        <w:t> </w:t>
      </w:r>
    </w:p>
    <w:p w:rsidR="00000000" w:rsidRDefault="008C3CB8">
      <w:pPr>
        <w:ind w:firstLine="400"/>
        <w:jc w:val="both"/>
      </w:pPr>
      <w:hyperlink r:id="rId11" w:anchor="sub_id=560000" w:history="1">
        <w:r>
          <w:rPr>
            <w:rStyle w:val="a4"/>
          </w:rPr>
          <w:t>Статьей 56</w:t>
        </w:r>
      </w:hyperlink>
      <w:r>
        <w:rPr>
          <w:rStyle w:val="s0"/>
        </w:rPr>
        <w:t xml:space="preserve"> Налогового кодекса предусмотрено ведение</w:t>
      </w:r>
      <w:r>
        <w:rPr>
          <w:rStyle w:val="s0"/>
        </w:rPr>
        <w:t xml:space="preserve"> налогового учета, который является процессом ведения налогоплательщиком (налоговым агентом) учетной документации в соответствии с требованиями настоящего Кодекса в целях обобщения и систематизации информации об объектах налогообложения и (или) объектах, с</w:t>
      </w:r>
      <w:r>
        <w:rPr>
          <w:rStyle w:val="s0"/>
        </w:rPr>
        <w:t>вязанных с налогообложением, а также исчисления налогов и других обязательных платежей в бюджет и составления налоговой отчетности.</w:t>
      </w:r>
    </w:p>
    <w:p w:rsidR="00000000" w:rsidRDefault="008C3CB8">
      <w:pPr>
        <w:ind w:firstLine="400"/>
        <w:jc w:val="both"/>
      </w:pPr>
      <w:r>
        <w:rPr>
          <w:rStyle w:val="s0"/>
        </w:rPr>
        <w:t xml:space="preserve">Налоговый учет основывается на данных бухгалтерского учета. Порядок ведения бухгалтерской документации устанавливается </w:t>
      </w:r>
      <w:hyperlink r:id="rId1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бухгалтерском учете и финансовой отчетности</w:t>
      </w:r>
    </w:p>
    <w:p w:rsidR="00000000" w:rsidRDefault="008C3CB8">
      <w:pPr>
        <w:ind w:firstLine="400"/>
        <w:jc w:val="both"/>
      </w:pPr>
      <w:r>
        <w:rPr>
          <w:rStyle w:val="s0"/>
        </w:rPr>
        <w:t xml:space="preserve">Согласно Налоговому кодексу, индивидуальный предприниматель (далее - ИП), осуществляющий расчеты с бюджетом по </w:t>
      </w:r>
      <w:r>
        <w:rPr>
          <w:rStyle w:val="s0"/>
        </w:rPr>
        <w:t>специальному налоговому режиму на основе упрощенной декларации, уплачивает налог в размере 3 % с дохода за налоговый период, состоящий из всех видов доходов, полученных (подлежащих получению) на территории Республики Казахстан и за ее пределами.</w:t>
      </w:r>
    </w:p>
    <w:p w:rsidR="00000000" w:rsidRDefault="008C3CB8">
      <w:pPr>
        <w:ind w:firstLine="400"/>
        <w:jc w:val="both"/>
      </w:pPr>
      <w:r>
        <w:rPr>
          <w:rStyle w:val="s0"/>
        </w:rPr>
        <w:t xml:space="preserve">При этом, </w:t>
      </w:r>
      <w:r>
        <w:rPr>
          <w:rStyle w:val="s0"/>
        </w:rPr>
        <w:t>по ставке 3% от дохода исчисляются только два налога: индивидуальный подоходный и социальный. То есть для исчисления только указанных налогов ведение учета расходов не требуется.</w:t>
      </w:r>
    </w:p>
    <w:p w:rsidR="00000000" w:rsidRDefault="008C3CB8">
      <w:pPr>
        <w:ind w:firstLine="400"/>
        <w:jc w:val="both"/>
      </w:pPr>
      <w:r>
        <w:rPr>
          <w:rStyle w:val="s0"/>
        </w:rPr>
        <w:t xml:space="preserve">Вместе с тем, в случае наличия у ИП объектов налогообложения по другим видам </w:t>
      </w:r>
      <w:r>
        <w:rPr>
          <w:rStyle w:val="s0"/>
        </w:rPr>
        <w:t>налогов и других обязательных платежей он обязан вести соответствующий налоговый учет по ним.</w:t>
      </w:r>
    </w:p>
    <w:p w:rsidR="00000000" w:rsidRDefault="008C3CB8">
      <w:pPr>
        <w:ind w:firstLine="400"/>
        <w:jc w:val="both"/>
      </w:pPr>
      <w:r>
        <w:rPr>
          <w:rStyle w:val="s0"/>
        </w:rPr>
        <w:t xml:space="preserve">Согласно </w:t>
      </w:r>
      <w:hyperlink r:id="rId13" w:anchor="sub_id=400" w:history="1">
        <w:r>
          <w:rPr>
            <w:rStyle w:val="a4"/>
          </w:rPr>
          <w:t>пункту 4</w:t>
        </w:r>
      </w:hyperlink>
      <w:r>
        <w:rPr>
          <w:rStyle w:val="s0"/>
        </w:rPr>
        <w:t xml:space="preserve"> </w:t>
      </w:r>
      <w:r>
        <w:rPr>
          <w:rStyle w:val="s0"/>
        </w:rPr>
        <w:t>Национального стандарта финансовой отчетности № 1, утвержденного приказом Министра финансов Республики Казахстан от 21.06.2007 г. № 218 (далее - НСФО №1), ИП, относящиеся к субъектам малого предпринимательства, применяющие в соответствии с налоговым законо</w:t>
      </w:r>
      <w:r>
        <w:rPr>
          <w:rStyle w:val="s0"/>
        </w:rPr>
        <w:t>дательством специальный налоговый режим на основе упрощенной декларации отражают свои хозяйственные операции и события в книге учета доходов для ИП (далее - Книга).</w:t>
      </w:r>
    </w:p>
    <w:p w:rsidR="00000000" w:rsidRDefault="008C3CB8">
      <w:pPr>
        <w:ind w:firstLine="400"/>
        <w:jc w:val="both"/>
      </w:pPr>
      <w:r>
        <w:rPr>
          <w:rStyle w:val="s0"/>
        </w:rPr>
        <w:t xml:space="preserve">Кроме того, согласно </w:t>
      </w:r>
      <w:hyperlink r:id="rId14" w:anchor="sub_id=1000" w:history="1">
        <w:r>
          <w:rPr>
            <w:rStyle w:val="a4"/>
          </w:rPr>
          <w:t>пункту 10 НСФО № 1</w:t>
        </w:r>
      </w:hyperlink>
      <w:r>
        <w:rPr>
          <w:rStyle w:val="s0"/>
        </w:rPr>
        <w:t xml:space="preserve"> наряду с Книгой, индивидуальный предприниматель ведет следующие регистры бухгалтерского учета:</w:t>
      </w:r>
    </w:p>
    <w:p w:rsidR="00000000" w:rsidRDefault="008C3CB8">
      <w:pPr>
        <w:ind w:firstLine="400"/>
        <w:jc w:val="both"/>
      </w:pPr>
      <w:r>
        <w:rPr>
          <w:rStyle w:val="s0"/>
        </w:rPr>
        <w:t xml:space="preserve">ведомость В - 1 по учету денежных средств согласно </w:t>
      </w:r>
      <w:hyperlink r:id="rId15" w:anchor="sub_id=3" w:history="1">
        <w:r>
          <w:rPr>
            <w:rStyle w:val="a4"/>
          </w:rPr>
          <w:t>приложению 3</w:t>
        </w:r>
      </w:hyperlink>
      <w:r>
        <w:rPr>
          <w:rStyle w:val="s0"/>
        </w:rPr>
        <w:t>;</w:t>
      </w:r>
    </w:p>
    <w:p w:rsidR="00000000" w:rsidRDefault="008C3CB8">
      <w:pPr>
        <w:ind w:firstLine="400"/>
        <w:jc w:val="both"/>
      </w:pPr>
      <w:r>
        <w:rPr>
          <w:rStyle w:val="s0"/>
        </w:rPr>
        <w:t xml:space="preserve">ведомость В - 2 по учету запасов согласно </w:t>
      </w:r>
      <w:hyperlink r:id="rId16" w:anchor="sub_id=4" w:history="1">
        <w:r>
          <w:rPr>
            <w:rStyle w:val="a4"/>
          </w:rPr>
          <w:t>приложению 4</w:t>
        </w:r>
      </w:hyperlink>
      <w:r>
        <w:rPr>
          <w:rStyle w:val="s0"/>
        </w:rPr>
        <w:t>;</w:t>
      </w:r>
    </w:p>
    <w:p w:rsidR="00000000" w:rsidRDefault="008C3CB8">
      <w:pPr>
        <w:ind w:firstLine="400"/>
        <w:jc w:val="both"/>
      </w:pPr>
      <w:r>
        <w:rPr>
          <w:rStyle w:val="s0"/>
        </w:rPr>
        <w:t xml:space="preserve">ведомость В - 5 по учету расчетов с покупателями и заказчиками согласно </w:t>
      </w:r>
      <w:hyperlink r:id="rId17" w:anchor="sub_id=7" w:history="1">
        <w:r>
          <w:rPr>
            <w:rStyle w:val="a4"/>
          </w:rPr>
          <w:t>приложению 7</w:t>
        </w:r>
      </w:hyperlink>
      <w:r>
        <w:rPr>
          <w:rStyle w:val="s0"/>
        </w:rPr>
        <w:t>;</w:t>
      </w:r>
    </w:p>
    <w:p w:rsidR="00000000" w:rsidRDefault="008C3CB8">
      <w:pPr>
        <w:ind w:firstLine="400"/>
        <w:jc w:val="both"/>
      </w:pPr>
      <w:r>
        <w:rPr>
          <w:rStyle w:val="s0"/>
        </w:rPr>
        <w:t xml:space="preserve">ведомость В - 6 по учету расчетов с поставщиками согласно </w:t>
      </w:r>
      <w:hyperlink r:id="rId18" w:anchor="sub_id=8" w:history="1">
        <w:r>
          <w:rPr>
            <w:rStyle w:val="a4"/>
          </w:rPr>
          <w:t>приложению 8</w:t>
        </w:r>
      </w:hyperlink>
      <w:r>
        <w:rPr>
          <w:rStyle w:val="s0"/>
        </w:rPr>
        <w:t>;</w:t>
      </w:r>
    </w:p>
    <w:p w:rsidR="00000000" w:rsidRDefault="008C3CB8">
      <w:pPr>
        <w:ind w:firstLine="400"/>
        <w:jc w:val="both"/>
      </w:pPr>
      <w:r>
        <w:rPr>
          <w:rStyle w:val="s0"/>
        </w:rPr>
        <w:t xml:space="preserve">ведомость В - 7 по учету оплаты труда согласно </w:t>
      </w:r>
      <w:hyperlink r:id="rId19" w:anchor="sub_id=9" w:history="1">
        <w:r>
          <w:rPr>
            <w:rStyle w:val="a4"/>
          </w:rPr>
          <w:t>приложению 9</w:t>
        </w:r>
      </w:hyperlink>
      <w:r>
        <w:rPr>
          <w:rStyle w:val="s0"/>
        </w:rPr>
        <w:t>;</w:t>
      </w:r>
    </w:p>
    <w:p w:rsidR="00000000" w:rsidRDefault="008C3CB8">
      <w:pPr>
        <w:ind w:firstLine="400"/>
        <w:jc w:val="both"/>
      </w:pPr>
      <w:r>
        <w:rPr>
          <w:rStyle w:val="s0"/>
        </w:rPr>
        <w:t xml:space="preserve">ведомость В - 9 по учету биологических активов согласно </w:t>
      </w:r>
      <w:hyperlink r:id="rId20" w:anchor="sub_id=11" w:history="1">
        <w:r>
          <w:rPr>
            <w:rStyle w:val="a4"/>
          </w:rPr>
          <w:t>приложению 11</w:t>
        </w:r>
      </w:hyperlink>
      <w:r>
        <w:rPr>
          <w:rStyle w:val="s0"/>
        </w:rPr>
        <w:t>;</w:t>
      </w:r>
    </w:p>
    <w:p w:rsidR="00000000" w:rsidRDefault="008C3CB8">
      <w:pPr>
        <w:ind w:firstLine="400"/>
        <w:jc w:val="both"/>
      </w:pPr>
      <w:r>
        <w:rPr>
          <w:rStyle w:val="s0"/>
        </w:rPr>
        <w:t xml:space="preserve">ведомость В - 10 по учету движения основных средств и нематериальных активов согласно </w:t>
      </w:r>
      <w:hyperlink r:id="rId21" w:anchor="sub_id=12" w:history="1">
        <w:r>
          <w:rPr>
            <w:rStyle w:val="a4"/>
          </w:rPr>
          <w:t>приложению 12</w:t>
        </w:r>
      </w:hyperlink>
      <w:r>
        <w:rPr>
          <w:rStyle w:val="s0"/>
        </w:rPr>
        <w:t>;</w:t>
      </w:r>
    </w:p>
    <w:p w:rsidR="00000000" w:rsidRDefault="008C3CB8">
      <w:pPr>
        <w:ind w:firstLine="400"/>
        <w:jc w:val="both"/>
      </w:pPr>
      <w:r>
        <w:rPr>
          <w:rStyle w:val="s0"/>
        </w:rPr>
        <w:t xml:space="preserve">ведомость В - 11 по учету амортизационных отчислений по основным средствам </w:t>
      </w:r>
      <w:r>
        <w:rPr>
          <w:rStyle w:val="s0"/>
        </w:rPr>
        <w:t xml:space="preserve">и нематериальным активам согласно </w:t>
      </w:r>
      <w:hyperlink r:id="rId22" w:anchor="sub_id=13" w:history="1">
        <w:r>
          <w:rPr>
            <w:rStyle w:val="a4"/>
          </w:rPr>
          <w:t>приложению 13</w:t>
        </w:r>
      </w:hyperlink>
      <w:r>
        <w:rPr>
          <w:rStyle w:val="s0"/>
        </w:rPr>
        <w:t>;</w:t>
      </w:r>
    </w:p>
    <w:p w:rsidR="00000000" w:rsidRDefault="008C3CB8">
      <w:pPr>
        <w:ind w:firstLine="400"/>
        <w:jc w:val="both"/>
      </w:pPr>
      <w:r>
        <w:rPr>
          <w:rStyle w:val="s0"/>
        </w:rPr>
        <w:t xml:space="preserve">сводная ведомость В - 13 согласно </w:t>
      </w:r>
      <w:hyperlink r:id="rId23" w:anchor="sub_id=16" w:history="1">
        <w:r>
          <w:rPr>
            <w:rStyle w:val="a4"/>
          </w:rPr>
          <w:t>приложению 16</w:t>
        </w:r>
      </w:hyperlink>
      <w:r>
        <w:rPr>
          <w:rStyle w:val="s0"/>
        </w:rPr>
        <w:t>.</w:t>
      </w:r>
    </w:p>
    <w:p w:rsidR="00000000" w:rsidRDefault="008C3CB8">
      <w:pPr>
        <w:ind w:firstLine="400"/>
        <w:jc w:val="both"/>
      </w:pPr>
      <w:r>
        <w:rPr>
          <w:rStyle w:val="s0"/>
        </w:rPr>
        <w:t> </w:t>
      </w:r>
    </w:p>
    <w:p w:rsidR="00000000" w:rsidRDefault="008C3CB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3CB8">
            <w: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3CB8">
            <w:pPr>
              <w:jc w:val="right"/>
            </w:pPr>
            <w:r>
              <w:rPr>
                <w:rStyle w:val="s0"/>
                <w:b/>
                <w:bCs/>
              </w:rPr>
              <w:t xml:space="preserve">Даулет Ергожин </w:t>
            </w:r>
          </w:p>
        </w:tc>
      </w:tr>
    </w:tbl>
    <w:p w:rsidR="00000000" w:rsidRDefault="008C3CB8">
      <w:pPr>
        <w:ind w:firstLine="400"/>
        <w:jc w:val="both"/>
      </w:pPr>
      <w:r>
        <w:t> </w:t>
      </w:r>
    </w:p>
    <w:p w:rsidR="00000000" w:rsidRDefault="008C3CB8">
      <w:r>
        <w:rPr>
          <w:rStyle w:val="s0"/>
          <w:b/>
          <w:bCs/>
          <w:i/>
          <w:iCs/>
        </w:rP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3CB8" w:rsidRDefault="008C3CB8" w:rsidP="008C3CB8">
      <w:r>
        <w:separator/>
      </w:r>
    </w:p>
  </w:endnote>
  <w:endnote w:type="continuationSeparator" w:id="0">
    <w:p w:rsidR="008C3CB8" w:rsidRDefault="008C3CB8" w:rsidP="008C3C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CB8" w:rsidRDefault="008C3CB8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CB8" w:rsidRDefault="008C3CB8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CB8" w:rsidRDefault="008C3CB8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3CB8" w:rsidRDefault="008C3CB8" w:rsidP="008C3CB8">
      <w:r>
        <w:separator/>
      </w:r>
    </w:p>
  </w:footnote>
  <w:footnote w:type="continuationSeparator" w:id="0">
    <w:p w:rsidR="008C3CB8" w:rsidRDefault="008C3CB8" w:rsidP="008C3C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CB8" w:rsidRDefault="008C3CB8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CB8" w:rsidRDefault="008C3CB8" w:rsidP="008C3CB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3CB8" w:rsidRPr="008C3CB8" w:rsidRDefault="008C3CB8" w:rsidP="008C3CB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Ответ Председателя Налогового комитета Министерства финансов РК от 21 апреля 2010 года на вопрос от 13 апреля 2010 года № 36921 (e.gov.kz) «Касательно обязательного ведения книги учета доходов и регистров бухгалтерского учета индивидуальным предпринимателем»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CB8" w:rsidRDefault="008C3CB8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3CB8"/>
    <w:rsid w:val="008C3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C3CB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C3CB8"/>
    <w:rPr>
      <w:rFonts w:ascii="Tahoma" w:eastAsiaTheme="minorEastAsia" w:hAnsi="Tahoma" w:cs="Tahoma"/>
      <w:color w:val="000000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8C3CB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C3CB8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C3CB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C3CB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C3CB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C3CB8"/>
    <w:rPr>
      <w:rFonts w:ascii="Tahoma" w:eastAsiaTheme="minorEastAsia" w:hAnsi="Tahoma" w:cs="Tahoma"/>
      <w:color w:val="000000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8C3CB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C3CB8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C3CB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C3CB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logs.e.gov.kz/blogs/ergozhin_d/questions/36921" TargetMode="External"/><Relationship Id="rId13" Type="http://schemas.openxmlformats.org/officeDocument/2006/relationships/hyperlink" Target="http://online.zakon.kz/Document/?doc_id=30112854" TargetMode="External"/><Relationship Id="rId18" Type="http://schemas.openxmlformats.org/officeDocument/2006/relationships/hyperlink" Target="http://online.zakon.kz/Document/?doc_id=30112854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12854" TargetMode="External"/><Relationship Id="rId7" Type="http://schemas.openxmlformats.org/officeDocument/2006/relationships/image" Target="media/image1.gif"/><Relationship Id="rId12" Type="http://schemas.openxmlformats.org/officeDocument/2006/relationships/hyperlink" Target="http://online.zakon.kz/Document/?doc_id=30092011" TargetMode="External"/><Relationship Id="rId17" Type="http://schemas.openxmlformats.org/officeDocument/2006/relationships/hyperlink" Target="http://online.zakon.kz/Document/?doc_id=30112854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12854" TargetMode="External"/><Relationship Id="rId20" Type="http://schemas.openxmlformats.org/officeDocument/2006/relationships/hyperlink" Target="http://online.zakon.kz/Document/?doc_id=30112854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66217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12854" TargetMode="External"/><Relationship Id="rId23" Type="http://schemas.openxmlformats.org/officeDocument/2006/relationships/hyperlink" Target="http://online.zakon.kz/Document/?doc_id=30112854" TargetMode="External"/><Relationship Id="rId28" Type="http://schemas.openxmlformats.org/officeDocument/2006/relationships/header" Target="header3.xml"/><Relationship Id="rId10" Type="http://schemas.openxmlformats.org/officeDocument/2006/relationships/hyperlink" Target="http://blogs.e.gov.kz/blogs/ergozhin_d/questions/36921" TargetMode="External"/><Relationship Id="rId19" Type="http://schemas.openxmlformats.org/officeDocument/2006/relationships/hyperlink" Target="http://online.zakon.kz/Document/?doc_id=30112854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blogs.e.gov.kz/categories/category07" TargetMode="External"/><Relationship Id="rId14" Type="http://schemas.openxmlformats.org/officeDocument/2006/relationships/hyperlink" Target="http://online.zakon.kz/Document/?doc_id=30112854" TargetMode="External"/><Relationship Id="rId22" Type="http://schemas.openxmlformats.org/officeDocument/2006/relationships/hyperlink" Target="http://online.zakon.kz/Document/?doc_id=30112854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834</Words>
  <Characters>4754</Characters>
  <Application>Microsoft Office Word</Application>
  <DocSecurity>0</DocSecurity>
  <Lines>39</Lines>
  <Paragraphs>11</Paragraphs>
  <ScaleCrop>false</ScaleCrop>
  <Company/>
  <LinksUpToDate>false</LinksUpToDate>
  <CharactersWithSpaces>5577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Ответ Председателя Налогового комитета Министерства финансов РК от 21 апреля 2010 года на вопрос от 13 апреля 2010 года № 36921 (e.gov.kz) «Касательно обязательного ведения книги учета доходов и регистров бухгалтерского учета индивидуальным предпринимателем» (©Paragraph 2023)</dc:title>
  <dc:subject/>
  <dc:creator>Сергей М</dc:creator>
  <cp:keywords/>
  <dc:description/>
  <cp:lastModifiedBy>Сергей М</cp:lastModifiedBy>
  <cp:revision>2</cp:revision>
  <dcterms:created xsi:type="dcterms:W3CDTF">2023-11-04T11:40:00Z</dcterms:created>
  <dcterms:modified xsi:type="dcterms:W3CDTF">2023-11-04T11:40:00Z</dcterms:modified>
</cp:coreProperties>
</file>