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7B69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18 мая 2009 года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</w:t>
      </w:r>
      <w:r>
        <w:rPr>
          <w:rStyle w:val="s0"/>
          <w:b/>
          <w:bCs/>
        </w:rPr>
        <w:t>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</w:t>
      </w:r>
      <w:r>
        <w:rPr>
          <w:rStyle w:val="s0"/>
          <w:b/>
          <w:bCs/>
        </w:rPr>
        <w:t xml:space="preserve"> субъектов Российской Федерации, муниципальных образований в уставных (складочных) капиталах которых составляет более 50 процентов» (с изменениями и дополнениями по состоянию на 22.10.2018 г.) (утратило силу)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Опубликовано: «Собрание законодательства Российской Федерации» от 25 мая 2009 г. № 21 ст. 2576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" w:history="1">
        <w:r>
          <w:rPr>
            <w:rStyle w:val="a5"/>
          </w:rPr>
          <w:t>постановлением</w:t>
        </w:r>
      </w:hyperlink>
      <w:r>
        <w:rPr>
          <w:rStyle w:val="s0"/>
        </w:rPr>
        <w:t xml:space="preserve"> Правительства РФ от 31 декабря 201</w:t>
      </w:r>
      <w:r>
        <w:rPr>
          <w:rStyle w:val="s0"/>
        </w:rPr>
        <w:t>9 года № 1948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07.07.12 г. № 697;</w:t>
      </w:r>
    </w:p>
    <w:p w:rsidR="00000000" w:rsidRDefault="00FF7B69">
      <w:pPr>
        <w:ind w:firstLine="400"/>
        <w:jc w:val="both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</w:t>
      </w:r>
      <w:r>
        <w:rPr>
          <w:rStyle w:val="s0"/>
        </w:rPr>
        <w:t>03.06.13 г. № 470;</w:t>
      </w:r>
    </w:p>
    <w:p w:rsidR="00000000" w:rsidRDefault="00FF7B69">
      <w:pPr>
        <w:ind w:firstLine="400"/>
        <w:jc w:val="both"/>
      </w:pPr>
      <w:hyperlink r:id="rId10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23.09.13 г. № 840;</w:t>
      </w:r>
    </w:p>
    <w:p w:rsidR="00000000" w:rsidRDefault="00FF7B69">
      <w:pPr>
        <w:ind w:firstLine="400"/>
        <w:jc w:val="both"/>
      </w:pPr>
      <w:hyperlink r:id="rId11" w:anchor="sub_id=2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</w:t>
      </w:r>
      <w:r>
        <w:rPr>
          <w:rStyle w:val="s0"/>
        </w:rPr>
        <w:t>тельства РФ от 26.03.14 г. № 230;</w:t>
      </w:r>
    </w:p>
    <w:p w:rsidR="00000000" w:rsidRDefault="00FF7B69">
      <w:pPr>
        <w:ind w:firstLine="400"/>
        <w:jc w:val="both"/>
      </w:pPr>
      <w:hyperlink r:id="rId1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25.09.14 г. № 984;</w:t>
      </w:r>
    </w:p>
    <w:p w:rsidR="00000000" w:rsidRDefault="00FF7B69">
      <w:pPr>
        <w:ind w:firstLine="400"/>
        <w:jc w:val="both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>льства РФ от 17.09.15 г. № 986;</w:t>
      </w:r>
    </w:p>
    <w:p w:rsidR="00000000" w:rsidRDefault="00FF7B69">
      <w:pPr>
        <w:ind w:firstLine="400"/>
        <w:jc w:val="both"/>
      </w:pP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07.07.16 г. № 635;</w:t>
      </w:r>
    </w:p>
    <w:p w:rsidR="00000000" w:rsidRDefault="00FF7B69">
      <w:pPr>
        <w:ind w:firstLine="400"/>
        <w:jc w:val="both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31.08</w:t>
      </w:r>
      <w:r>
        <w:rPr>
          <w:rStyle w:val="s0"/>
        </w:rPr>
        <w:t>.16 г. № 864;</w:t>
      </w:r>
    </w:p>
    <w:p w:rsidR="00000000" w:rsidRDefault="00FF7B69">
      <w:pPr>
        <w:ind w:firstLine="400"/>
        <w:jc w:val="both"/>
      </w:pPr>
      <w:hyperlink r:id="rId16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12.11.16 г. № 1159;</w:t>
      </w:r>
    </w:p>
    <w:p w:rsidR="00000000" w:rsidRDefault="00FF7B69">
      <w:pPr>
        <w:ind w:firstLine="400"/>
        <w:jc w:val="both"/>
      </w:pPr>
      <w:hyperlink r:id="rId17" w:anchor="sub_id=100" w:history="1">
        <w:r>
          <w:rPr>
            <w:rStyle w:val="a5"/>
          </w:rPr>
          <w:t>постановлением</w:t>
        </w:r>
      </w:hyperlink>
      <w:r>
        <w:rPr>
          <w:rStyle w:val="s0"/>
        </w:rPr>
        <w:t xml:space="preserve"> Правительс</w:t>
      </w:r>
      <w:r>
        <w:rPr>
          <w:rStyle w:val="s0"/>
        </w:rPr>
        <w:t>тва РФ от 23.01.17 г. № 51;</w:t>
      </w:r>
    </w:p>
    <w:p w:rsidR="00000000" w:rsidRDefault="00FF7B69">
      <w:pPr>
        <w:ind w:firstLine="400"/>
        <w:jc w:val="both"/>
      </w:pPr>
      <w:hyperlink r:id="rId18" w:anchor="sub_id=200" w:history="1">
        <w:r>
          <w:rPr>
            <w:rStyle w:val="a5"/>
          </w:rPr>
          <w:t>постановлением</w:t>
        </w:r>
      </w:hyperlink>
      <w:r>
        <w:rPr>
          <w:rStyle w:val="s0"/>
        </w:rPr>
        <w:t xml:space="preserve"> Правительства РФ от 15.06.17 г. № 712;</w:t>
      </w:r>
    </w:p>
    <w:p w:rsidR="00000000" w:rsidRDefault="00FF7B69">
      <w:pPr>
        <w:ind w:firstLine="400"/>
        <w:jc w:val="both"/>
      </w:pPr>
      <w:hyperlink r:id="rId19" w:anchor="sub_id=200" w:history="1">
        <w:r>
          <w:rPr>
            <w:rStyle w:val="a5"/>
          </w:rPr>
          <w:t>постановлением</w:t>
        </w:r>
      </w:hyperlink>
      <w:r>
        <w:rPr>
          <w:rStyle w:val="s0"/>
        </w:rPr>
        <w:t xml:space="preserve"> Правительства РФ от 22.10.18 г. № 1252.</w:t>
      </w:r>
    </w:p>
    <w:p w:rsidR="00000000" w:rsidRDefault="00FF7B69">
      <w:pPr>
        <w:ind w:firstLine="400"/>
        <w:jc w:val="both"/>
      </w:pPr>
      <w:r>
        <w:t> </w:t>
      </w:r>
    </w:p>
    <w:p w:rsidR="00000000" w:rsidRDefault="00FF7B69">
      <w:pPr>
        <w:ind w:firstLine="400"/>
        <w:jc w:val="both"/>
      </w:pPr>
      <w: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p w:rsidR="00000000" w:rsidRDefault="00FF7B6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69" w:rsidRDefault="00FF7B69" w:rsidP="00FF7B69">
      <w:r>
        <w:separator/>
      </w:r>
    </w:p>
  </w:endnote>
  <w:endnote w:type="continuationSeparator" w:id="0">
    <w:p w:rsidR="00FF7B69" w:rsidRDefault="00FF7B69" w:rsidP="00FF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69" w:rsidRDefault="00FF7B69" w:rsidP="00FF7B69">
      <w:r>
        <w:separator/>
      </w:r>
    </w:p>
  </w:footnote>
  <w:footnote w:type="continuationSeparator" w:id="0">
    <w:p w:rsidR="00FF7B69" w:rsidRDefault="00FF7B69" w:rsidP="00FF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 w:rsidP="00FF7B6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F7B69" w:rsidRPr="00FF7B69" w:rsidRDefault="00FF7B69" w:rsidP="00FF7B6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18 мая 2009 года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 (с изменениями и дополнениями по состоянию на 22.10.2018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69" w:rsidRDefault="00FF7B6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7B69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FF7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B69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7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B6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FF7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B69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7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B6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28819" TargetMode="External"/><Relationship Id="rId13" Type="http://schemas.openxmlformats.org/officeDocument/2006/relationships/hyperlink" Target="http://online.zakon.kz/Document/?doc_id=34614971" TargetMode="External"/><Relationship Id="rId18" Type="http://schemas.openxmlformats.org/officeDocument/2006/relationships/hyperlink" Target="http://online.zakon.kz/Document/?doc_id=3408534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7250744" TargetMode="External"/><Relationship Id="rId12" Type="http://schemas.openxmlformats.org/officeDocument/2006/relationships/hyperlink" Target="http://online.zakon.kz/Document/?doc_id=31614807" TargetMode="External"/><Relationship Id="rId17" Type="http://schemas.openxmlformats.org/officeDocument/2006/relationships/hyperlink" Target="http://online.zakon.kz/Document/?doc_id=37058195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24106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31802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224972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1457462" TargetMode="External"/><Relationship Id="rId19" Type="http://schemas.openxmlformats.org/officeDocument/2006/relationships/hyperlink" Target="http://online.zakon.kz/Document/?doc_id=37405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07678" TargetMode="External"/><Relationship Id="rId14" Type="http://schemas.openxmlformats.org/officeDocument/2006/relationships/hyperlink" Target="http://online.zakon.kz/Document/?doc_id=3808908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18 мая 2009 года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 (с изменениями и дополнениями по состоянию на 22.10.2018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2024-02-24T11:05:00Z</dcterms:created>
  <dcterms:modified xsi:type="dcterms:W3CDTF">2024-02-24T11:05:00Z</dcterms:modified>
</cp:coreProperties>
</file>