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6A84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труда и социальной защиты населения Республики Казахстан от 17 марта 2010 года № 87-п «Об утверждении Правил регистрации и рассмотрения ходатайства о присвоении статуса беженца» (утратил силу)</w:t>
      </w:r>
    </w:p>
    <w:p w:rsidR="00000000" w:rsidRDefault="00806A84">
      <w:pPr>
        <w:ind w:firstLine="400"/>
        <w:jc w:val="both"/>
      </w:pPr>
      <w:r>
        <w:rPr>
          <w:rStyle w:val="s0"/>
        </w:rPr>
        <w:t> </w:t>
      </w:r>
    </w:p>
    <w:p w:rsidR="00000000" w:rsidRDefault="00806A8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апреля 2010 года под № 6174</w:t>
      </w:r>
    </w:p>
    <w:p w:rsidR="00000000" w:rsidRDefault="00806A84">
      <w:pPr>
        <w:ind w:firstLine="400"/>
        <w:jc w:val="both"/>
      </w:pPr>
      <w:r>
        <w:rPr>
          <w:rStyle w:val="s0"/>
        </w:rPr>
        <w:t> </w:t>
      </w:r>
    </w:p>
    <w:p w:rsidR="00000000" w:rsidRDefault="00806A84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август 2010 г., № 8; Собрание актов центральных исполнительных и ин</w:t>
      </w:r>
      <w:r>
        <w:rPr>
          <w:rStyle w:val="s0"/>
        </w:rPr>
        <w:t>ых центральных государственных органов Республики Казахстан от 7 августа 2010 г. № 13</w:t>
      </w:r>
    </w:p>
    <w:p w:rsidR="00000000" w:rsidRDefault="00806A84">
      <w:pPr>
        <w:ind w:firstLine="400"/>
        <w:jc w:val="both"/>
      </w:pPr>
      <w:r>
        <w:rPr>
          <w:rStyle w:val="s0"/>
        </w:rPr>
        <w:t> </w:t>
      </w:r>
    </w:p>
    <w:p w:rsidR="00000000" w:rsidRDefault="00806A8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29 ноября 2010 года № 496</w:t>
      </w:r>
    </w:p>
    <w:p w:rsidR="00000000" w:rsidRDefault="00806A8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A84" w:rsidRDefault="00806A84" w:rsidP="00806A84">
      <w:r>
        <w:separator/>
      </w:r>
    </w:p>
  </w:endnote>
  <w:endnote w:type="continuationSeparator" w:id="0">
    <w:p w:rsidR="00806A84" w:rsidRDefault="00806A84" w:rsidP="00806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A84" w:rsidRDefault="00806A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A84" w:rsidRDefault="00806A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A84" w:rsidRDefault="00806A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A84" w:rsidRDefault="00806A84" w:rsidP="00806A84">
      <w:r>
        <w:separator/>
      </w:r>
    </w:p>
  </w:footnote>
  <w:footnote w:type="continuationSeparator" w:id="0">
    <w:p w:rsidR="00806A84" w:rsidRDefault="00806A84" w:rsidP="00806A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A84" w:rsidRDefault="00806A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A84" w:rsidRDefault="00806A84" w:rsidP="00806A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6A84" w:rsidRPr="00806A84" w:rsidRDefault="00806A84" w:rsidP="00806A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ТИСЗН РК ОТ 17.03.2010 № 87-П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A84" w:rsidRDefault="00806A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6A84"/>
    <w:rsid w:val="00806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806A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A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A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A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806A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A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A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A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438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625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ТИСЗН РК ОТ 17.03.2010 № 87-П (©Paragraph 2023)</dc:title>
  <dc:subject/>
  <dc:creator>Сергей М</dc:creator>
  <cp:keywords/>
  <dc:description/>
  <cp:lastModifiedBy>Сергей М</cp:lastModifiedBy>
  <cp:revision>2</cp:revision>
  <dcterms:created xsi:type="dcterms:W3CDTF">2023-11-18T04:35:00Z</dcterms:created>
  <dcterms:modified xsi:type="dcterms:W3CDTF">2023-11-18T04:35:00Z</dcterms:modified>
</cp:coreProperties>
</file>