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2224B0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СНиП РК 4.01-02-2009 «Водоснабжение. Наружные сети и сооружения» (с изменениями по состоянию на 13.06.2017 г.)</w:t>
      </w:r>
    </w:p>
    <w:p w:rsidR="00000000" w:rsidRDefault="002224B0">
      <w:pPr>
        <w:ind w:firstLine="400"/>
        <w:jc w:val="both"/>
      </w:pPr>
      <w:r>
        <w:rPr>
          <w:rStyle w:val="s0"/>
        </w:rPr>
        <w:t> </w:t>
      </w:r>
    </w:p>
    <w:p w:rsidR="00000000" w:rsidRDefault="002224B0">
      <w:pPr>
        <w:ind w:firstLine="400"/>
        <w:jc w:val="both"/>
      </w:pPr>
      <w:r>
        <w:rPr>
          <w:rStyle w:val="s0"/>
        </w:rPr>
        <w:t>Внесены изменения:</w:t>
      </w:r>
    </w:p>
    <w:p w:rsidR="00000000" w:rsidRDefault="002224B0">
      <w:pPr>
        <w:ind w:firstLine="400"/>
        <w:jc w:val="both"/>
      </w:pPr>
      <w:r>
        <w:rPr>
          <w:rStyle w:val="s0"/>
        </w:rPr>
        <w:t> </w:t>
      </w:r>
    </w:p>
    <w:p w:rsidR="00000000" w:rsidRDefault="002224B0">
      <w:pPr>
        <w:ind w:firstLine="400"/>
        <w:jc w:val="both"/>
      </w:pPr>
      <w:hyperlink r:id="rId7" w:history="1">
        <w:r>
          <w:rPr>
            <w:rStyle w:val="a3"/>
          </w:rPr>
          <w:t>приказом</w:t>
        </w:r>
      </w:hyperlink>
      <w:r>
        <w:rPr>
          <w:rStyle w:val="s0"/>
        </w:rPr>
        <w:t xml:space="preserve"> </w:t>
      </w:r>
      <w:r>
        <w:rPr>
          <w:rStyle w:val="s0"/>
        </w:rPr>
        <w:t>Председателя Агентства РК по делам строительства и жилищно-коммунального хозяйства от 29.06.10 г. № 273;</w:t>
      </w:r>
    </w:p>
    <w:p w:rsidR="00000000" w:rsidRDefault="002224B0">
      <w:pPr>
        <w:ind w:firstLine="400"/>
        <w:jc w:val="both"/>
      </w:pPr>
      <w:hyperlink r:id="rId8" w:history="1">
        <w:r>
          <w:rPr>
            <w:rStyle w:val="a3"/>
          </w:rPr>
          <w:t>приказом</w:t>
        </w:r>
      </w:hyperlink>
      <w:r>
        <w:rPr>
          <w:rStyle w:val="s0"/>
        </w:rPr>
        <w:t xml:space="preserve"> Председателя Агентства РК по делам строительства и жилищно-коммунального хозя</w:t>
      </w:r>
      <w:r>
        <w:rPr>
          <w:rStyle w:val="s0"/>
        </w:rPr>
        <w:t>йства от 21.05.12 г. № 201;</w:t>
      </w:r>
    </w:p>
    <w:p w:rsidR="00000000" w:rsidRDefault="002224B0">
      <w:pPr>
        <w:ind w:firstLine="400"/>
        <w:jc w:val="both"/>
      </w:pPr>
      <w:hyperlink r:id="rId9" w:history="1">
        <w:r>
          <w:rPr>
            <w:rStyle w:val="a3"/>
          </w:rPr>
          <w:t>приказом</w:t>
        </w:r>
      </w:hyperlink>
      <w:r>
        <w:rPr>
          <w:rStyle w:val="s0"/>
        </w:rPr>
        <w:t xml:space="preserve"> и.о. Председателя Комитета по делам строительства, жилищно-коммунального хозяйства и управления земельными ресурсами Министерства национальной экономики Р</w:t>
      </w:r>
      <w:r>
        <w:rPr>
          <w:rStyle w:val="s0"/>
        </w:rPr>
        <w:t>К от 05.03.16 г. № 64-НҚ;</w:t>
      </w:r>
    </w:p>
    <w:p w:rsidR="00000000" w:rsidRDefault="002224B0">
      <w:pPr>
        <w:ind w:firstLine="400"/>
        <w:jc w:val="both"/>
      </w:pPr>
      <w:hyperlink r:id="rId10" w:history="1">
        <w:r>
          <w:rPr>
            <w:rStyle w:val="a3"/>
          </w:rPr>
          <w:t>приказом</w:t>
        </w:r>
      </w:hyperlink>
      <w:r>
        <w:rPr>
          <w:rStyle w:val="s0"/>
        </w:rPr>
        <w:t xml:space="preserve"> Председателя Комитета по делам строительства и жилищно-коммунального хозяйства Министерства по инвестициям и развитию РК 13.06.17 г. № 94-НҚ.</w:t>
      </w:r>
    </w:p>
    <w:p w:rsidR="00000000" w:rsidRDefault="002224B0">
      <w:pPr>
        <w:ind w:firstLine="400"/>
        <w:jc w:val="both"/>
      </w:pPr>
      <w:r>
        <w:rPr>
          <w:rStyle w:val="s0"/>
        </w:rPr>
        <w:t> </w:t>
      </w:r>
    </w:p>
    <w:p w:rsidR="00000000" w:rsidRDefault="002224B0">
      <w:pPr>
        <w:ind w:firstLine="400"/>
        <w:jc w:val="both"/>
      </w:pPr>
      <w:r>
        <w:rPr>
          <w:rStyle w:val="s0"/>
        </w:rPr>
        <w:t>Предыдущие р</w:t>
      </w:r>
      <w:r>
        <w:rPr>
          <w:rStyle w:val="s0"/>
        </w:rPr>
        <w:t>едакции:</w:t>
      </w:r>
    </w:p>
    <w:p w:rsidR="00000000" w:rsidRDefault="002224B0">
      <w:pPr>
        <w:ind w:firstLine="400"/>
        <w:jc w:val="both"/>
      </w:pPr>
      <w:r>
        <w:rPr>
          <w:rStyle w:val="s0"/>
        </w:rPr>
        <w:t> </w:t>
      </w:r>
    </w:p>
    <w:p w:rsidR="00000000" w:rsidRDefault="002224B0">
      <w:pPr>
        <w:ind w:firstLine="400"/>
        <w:jc w:val="both"/>
      </w:pPr>
      <w:hyperlink r:id="rId11" w:history="1">
        <w:r>
          <w:rPr>
            <w:rStyle w:val="a3"/>
          </w:rPr>
          <w:t>редакция</w:t>
        </w:r>
      </w:hyperlink>
      <w:r>
        <w:rPr>
          <w:rStyle w:val="s0"/>
        </w:rPr>
        <w:t>, действовавшая до внесения изменений от 29.06.10 г.</w:t>
      </w:r>
    </w:p>
    <w:p w:rsidR="00000000" w:rsidRDefault="002224B0">
      <w:pPr>
        <w:ind w:firstLine="400"/>
        <w:jc w:val="both"/>
      </w:pPr>
      <w:hyperlink r:id="rId12" w:history="1">
        <w:r>
          <w:rPr>
            <w:rStyle w:val="a3"/>
          </w:rPr>
          <w:t>редакция</w:t>
        </w:r>
      </w:hyperlink>
      <w:r>
        <w:rPr>
          <w:rStyle w:val="s0"/>
        </w:rPr>
        <w:t>, действовавшая до внесения изменений от 21.05</w:t>
      </w:r>
      <w:r>
        <w:rPr>
          <w:rStyle w:val="s0"/>
        </w:rPr>
        <w:t>.12 г.</w:t>
      </w:r>
    </w:p>
    <w:p w:rsidR="00000000" w:rsidRDefault="002224B0">
      <w:pPr>
        <w:ind w:firstLine="400"/>
        <w:jc w:val="both"/>
      </w:pPr>
      <w:hyperlink r:id="rId13" w:history="1">
        <w:r>
          <w:rPr>
            <w:rStyle w:val="a3"/>
          </w:rPr>
          <w:t>редакция</w:t>
        </w:r>
      </w:hyperlink>
      <w:r>
        <w:rPr>
          <w:rStyle w:val="s0"/>
        </w:rPr>
        <w:t>, действовавшая до внесения изменений от 05.03.16 г.</w:t>
      </w:r>
    </w:p>
    <w:p w:rsidR="00000000" w:rsidRDefault="002224B0">
      <w:pPr>
        <w:ind w:firstLine="400"/>
        <w:jc w:val="both"/>
      </w:pPr>
      <w:hyperlink r:id="rId14" w:history="1">
        <w:r>
          <w:rPr>
            <w:rStyle w:val="a3"/>
          </w:rPr>
          <w:t>редакция</w:t>
        </w:r>
      </w:hyperlink>
      <w:r>
        <w:rPr>
          <w:rStyle w:val="s0"/>
        </w:rPr>
        <w:t xml:space="preserve">, действовавшая до внесения изменений от 13.06.17 </w:t>
      </w:r>
      <w:r>
        <w:rPr>
          <w:rStyle w:val="s0"/>
        </w:rPr>
        <w:t>г.</w:t>
      </w:r>
    </w:p>
    <w:p w:rsidR="00000000" w:rsidRDefault="002224B0">
      <w:pPr>
        <w:ind w:firstLine="400"/>
        <w:jc w:val="both"/>
      </w:pPr>
      <w:r>
        <w:t> </w:t>
      </w:r>
    </w:p>
    <w:p w:rsidR="00000000" w:rsidRDefault="002224B0">
      <w:pPr>
        <w:jc w:val="center"/>
      </w:pPr>
      <w:r>
        <w:rPr>
          <w:rStyle w:val="s1"/>
        </w:rPr>
        <w:t>Предисловие</w:t>
      </w:r>
    </w:p>
    <w:p w:rsidR="00000000" w:rsidRDefault="002224B0">
      <w:pPr>
        <w:jc w:val="center"/>
      </w:pPr>
      <w:r>
        <w:rPr>
          <w:rStyle w:val="s1"/>
        </w:rPr>
        <w:t> </w:t>
      </w:r>
    </w:p>
    <w:p w:rsidR="00000000" w:rsidRDefault="002224B0">
      <w:pPr>
        <w:ind w:firstLine="400"/>
        <w:jc w:val="both"/>
      </w:pPr>
      <w:r>
        <w:rPr>
          <w:rStyle w:val="s0"/>
        </w:rPr>
        <w:t>1 РАЗРАБОТАНЫ АО «Казахский Водоканалпроект» и ТОО «Проектная академия «KAZGOR»</w:t>
      </w:r>
    </w:p>
    <w:p w:rsidR="00000000" w:rsidRDefault="002224B0">
      <w:pPr>
        <w:ind w:firstLine="400"/>
        <w:jc w:val="both"/>
      </w:pPr>
      <w:r>
        <w:rPr>
          <w:rStyle w:val="s0"/>
        </w:rPr>
        <w:t>2 СОГЛАСОВАНЫ Комитетом противопожарной службы Министерства по чрезвычайным ситуациям Республики Казахстан, РГП «Госэкспертиза», Комитетом государственного с</w:t>
      </w:r>
      <w:r>
        <w:rPr>
          <w:rStyle w:val="s0"/>
        </w:rPr>
        <w:t>анитарно-эпидемиологического надзора Министерства здравоохранения Республики Казахстан, Ассоциацией предприятий по водоснабжению и водоотведению РК «Казахстан Су Арнасы», Комитетом по водным ресурсам Министерства сельского хозяйства</w:t>
      </w:r>
    </w:p>
    <w:p w:rsidR="00000000" w:rsidRDefault="002224B0">
      <w:pPr>
        <w:ind w:firstLine="400"/>
        <w:jc w:val="both"/>
      </w:pPr>
      <w:r>
        <w:rPr>
          <w:rStyle w:val="s0"/>
        </w:rPr>
        <w:t>3 ПРЕДСТАВЛЕНЫ: Департа</w:t>
      </w:r>
      <w:r>
        <w:rPr>
          <w:rStyle w:val="s0"/>
        </w:rPr>
        <w:t>ментом научно-технической политики и нормирования Агентства РК по делам строительства и жилищно-коммунального хозяйства (ЖКХ)</w:t>
      </w:r>
    </w:p>
    <w:p w:rsidR="00000000" w:rsidRDefault="002224B0">
      <w:pPr>
        <w:ind w:firstLine="400"/>
        <w:jc w:val="both"/>
      </w:pPr>
      <w:r>
        <w:rPr>
          <w:rStyle w:val="s0"/>
        </w:rPr>
        <w:t xml:space="preserve">4 ПРИНЯТЫ И ВВЕДЕНЫ Приказом Агентства РК по делам строительства и ЖКХ от 25.12.2009 года № 269 </w:t>
      </w:r>
    </w:p>
    <w:p w:rsidR="00000000" w:rsidRDefault="002224B0">
      <w:pPr>
        <w:ind w:firstLine="400"/>
        <w:jc w:val="both"/>
      </w:pPr>
      <w:r>
        <w:rPr>
          <w:rStyle w:val="s0"/>
        </w:rPr>
        <w:t>В ДЕЙСТВИЕ: с 01.04.2010 года</w:t>
      </w:r>
    </w:p>
    <w:p w:rsidR="00000000" w:rsidRDefault="002224B0">
      <w:pPr>
        <w:ind w:firstLine="400"/>
        <w:jc w:val="both"/>
      </w:pPr>
      <w:r>
        <w:rPr>
          <w:rStyle w:val="s0"/>
        </w:rPr>
        <w:t>5 В</w:t>
      </w:r>
      <w:r>
        <w:rPr>
          <w:rStyle w:val="s0"/>
        </w:rPr>
        <w:t>ЗАМЕН: СНиП РК 4.01-02-2001</w:t>
      </w:r>
    </w:p>
    <w:p w:rsidR="00000000" w:rsidRDefault="002224B0">
      <w:pPr>
        <w:ind w:firstLine="400"/>
        <w:jc w:val="both"/>
      </w:pPr>
      <w:r>
        <w:rPr>
          <w:rStyle w:val="s0"/>
        </w:rPr>
        <w:t> </w:t>
      </w:r>
    </w:p>
    <w:p w:rsidR="00000000" w:rsidRDefault="002224B0">
      <w:pPr>
        <w:ind w:firstLine="400"/>
        <w:jc w:val="both"/>
      </w:pPr>
      <w:r>
        <w:rPr>
          <w:rStyle w:val="s0"/>
        </w:rPr>
        <w:t>Дата введения - 2010.04.01</w:t>
      </w:r>
    </w:p>
    <w:p w:rsidR="00000000" w:rsidRDefault="002224B0">
      <w:pPr>
        <w:ind w:firstLine="400"/>
        <w:jc w:val="both"/>
      </w:pPr>
      <w:r>
        <w:rPr>
          <w:rStyle w:val="s0"/>
        </w:rPr>
        <w:t> </w:t>
      </w:r>
    </w:p>
    <w:p w:rsidR="00000000" w:rsidRDefault="002224B0">
      <w:pPr>
        <w:ind w:firstLine="400"/>
        <w:jc w:val="both"/>
      </w:pPr>
      <w:r>
        <w:rPr>
          <w:rStyle w:val="s0"/>
        </w:rPr>
        <w:t>Реализация вопросов, касающихся содержания требований настоящих строительных норм и правил, осуществляется согласно 6.1 РДС РК 1.01-01-2001.</w:t>
      </w:r>
    </w:p>
    <w:p w:rsidR="00000000" w:rsidRDefault="002224B0">
      <w:pPr>
        <w:ind w:firstLine="400"/>
        <w:jc w:val="both"/>
      </w:pPr>
      <w:r>
        <w:rPr>
          <w:rStyle w:val="s0"/>
        </w:rPr>
        <w:t>Срок действия данного норматива устанавливается до переиздания его на государственном языке.</w:t>
      </w:r>
    </w:p>
    <w:p w:rsidR="00000000" w:rsidRDefault="002224B0">
      <w:pPr>
        <w:ind w:firstLine="400"/>
        <w:jc w:val="both"/>
      </w:pPr>
      <w:r>
        <w:rPr>
          <w:rStyle w:val="s0"/>
        </w:rPr>
        <w:t>Настоящий государственный норматив не может быть полнос</w:t>
      </w:r>
      <w:r>
        <w:rPr>
          <w:rStyle w:val="s0"/>
        </w:rPr>
        <w:t>тью или частично воспроизведен, тиражирован и распространен в качестве официального издания без разрешения Уполномоченного государственного органа по делам архитектуры, градостроительства и строительства РК.</w:t>
      </w:r>
    </w:p>
    <w:p w:rsidR="00000000" w:rsidRDefault="002224B0">
      <w:pPr>
        <w:ind w:firstLine="400"/>
        <w:jc w:val="both"/>
      </w:pPr>
      <w:r>
        <w:t> </w:t>
      </w:r>
    </w:p>
    <w:sectPr w:rsidR="00000000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224B0" w:rsidRDefault="002224B0" w:rsidP="002224B0">
      <w:r>
        <w:separator/>
      </w:r>
    </w:p>
  </w:endnote>
  <w:endnote w:type="continuationSeparator" w:id="0">
    <w:p w:rsidR="002224B0" w:rsidRDefault="002224B0" w:rsidP="002224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224B0" w:rsidRDefault="002224B0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224B0" w:rsidRDefault="002224B0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224B0" w:rsidRDefault="002224B0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224B0" w:rsidRDefault="002224B0" w:rsidP="002224B0">
      <w:r>
        <w:separator/>
      </w:r>
    </w:p>
  </w:footnote>
  <w:footnote w:type="continuationSeparator" w:id="0">
    <w:p w:rsidR="002224B0" w:rsidRDefault="002224B0" w:rsidP="002224B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224B0" w:rsidRDefault="002224B0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224B0" w:rsidRDefault="002224B0" w:rsidP="002224B0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2224B0" w:rsidRPr="002224B0" w:rsidRDefault="002224B0" w:rsidP="002224B0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СНиП РК 4.01-02-2009 «Водоснабжение. Наружные сети и сооружения» (с изменениями по состоянию на 13.06.2017 г.)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224B0" w:rsidRDefault="002224B0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2224B0"/>
    <w:rsid w:val="002224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2224B0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2224B0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2224B0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2224B0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2224B0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2224B0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2224B0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2224B0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1203323" TargetMode="External"/><Relationship Id="rId13" Type="http://schemas.openxmlformats.org/officeDocument/2006/relationships/hyperlink" Target="http://online.zakon.kz/Document/?doc_id=39484279" TargetMode="External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://online.zakon.kz/Document/?doc_id=30775804" TargetMode="External"/><Relationship Id="rId12" Type="http://schemas.openxmlformats.org/officeDocument/2006/relationships/hyperlink" Target="http://online.zakon.kz/Document/?doc_id=31203470" TargetMode="External"/><Relationship Id="rId17" Type="http://schemas.openxmlformats.org/officeDocument/2006/relationships/footer" Target="footer1.xml"/><Relationship Id="rId2" Type="http://schemas.microsoft.com/office/2007/relationships/stylesWithEffects" Target="stylesWithEffects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0776050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://online.zakon.kz/Document/?doc_id=38822020" TargetMode="External"/><Relationship Id="rId19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7969865" TargetMode="External"/><Relationship Id="rId14" Type="http://schemas.openxmlformats.org/officeDocument/2006/relationships/hyperlink" Target="http://online.zakon.kz/Document/?doc_id=31737574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274</Words>
  <Characters>2540</Characters>
  <Application>Microsoft Office Word</Application>
  <DocSecurity>0</DocSecurity>
  <Lines>21</Lines>
  <Paragraphs>5</Paragraphs>
  <ScaleCrop>false</ScaleCrop>
  <Company/>
  <LinksUpToDate>false</LinksUpToDate>
  <CharactersWithSpaces>2809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СНиП РК 4.01-02-2009 «Водоснабжение. Наружные сети и сооружения» (с изменениями по состоянию на 13.06.2017 г.) (©Paragraph 2023)</dc:title>
  <dc:subject/>
  <dc:creator>Сергей М</dc:creator>
  <cp:keywords/>
  <dc:description/>
  <cp:lastModifiedBy>Сергей М</cp:lastModifiedBy>
  <cp:revision>2</cp:revision>
  <dcterms:created xsi:type="dcterms:W3CDTF">2023-09-26T12:23:00Z</dcterms:created>
  <dcterms:modified xsi:type="dcterms:W3CDTF">2023-09-26T12:23:00Z</dcterms:modified>
</cp:coreProperties>
</file>