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1EE8">
      <w:pPr>
        <w:ind w:firstLine="397"/>
        <w:jc w:val="both"/>
      </w:pPr>
      <w:bookmarkStart w:id="0" w:name="_GoBack"/>
      <w:bookmarkEnd w:id="0"/>
      <w:r>
        <w:rPr>
          <w:rStyle w:val="s0"/>
          <w:b/>
          <w:bCs/>
        </w:rPr>
        <w:t>«Қазақстан Республикасының кейбір нормативтік құқықтық актілеріне сңйкестендіру нөмірлері бойынша өзгерістер мен толықтырулар енгізу туралы» Қазақстан Республикасының Қаржы нарығын жңне қаржы ұйымдарын реттеу мен қадағалау жөніндегі агенттігі Басқармасының</w:t>
      </w:r>
      <w:r>
        <w:rPr>
          <w:rStyle w:val="s0"/>
          <w:b/>
          <w:bCs/>
        </w:rPr>
        <w:t xml:space="preserve"> 2010 жылғы 29 наурыздағы № 50 Қаулысы (2020.30.03. берілген өзгерістермен)</w:t>
      </w:r>
    </w:p>
    <w:p w:rsidR="00000000" w:rsidRDefault="00C01EE8">
      <w:pPr>
        <w:ind w:firstLine="400"/>
        <w:jc w:val="both"/>
      </w:pPr>
      <w:r>
        <w:rPr>
          <w:rStyle w:val="s0"/>
        </w:rPr>
        <w:t> </w:t>
      </w:r>
    </w:p>
    <w:p w:rsidR="00000000" w:rsidRDefault="00C01EE8">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2010 жылғы 6 мамырда № 6219 тіркелді</w:t>
      </w:r>
    </w:p>
    <w:p w:rsidR="00000000" w:rsidRDefault="00C01EE8">
      <w:pPr>
        <w:ind w:firstLine="400"/>
        <w:jc w:val="both"/>
      </w:pPr>
      <w:r>
        <w:rPr>
          <w:rStyle w:val="s0"/>
        </w:rPr>
        <w:t> </w:t>
      </w:r>
    </w:p>
    <w:p w:rsidR="00000000" w:rsidRDefault="00C01EE8">
      <w:pPr>
        <w:ind w:firstLine="400"/>
        <w:jc w:val="both"/>
      </w:pPr>
      <w:r>
        <w:t xml:space="preserve">Жариялануы: «Егемен Қазақстан» 2010 жылғы 3 қараша № 456 (26299); Қазақстан Республикасының орталық атқарушы және өзге де орталық мемлекеттік органдарының актілер жинағы, 26 тамыз 2010 жыл № 14 </w:t>
      </w:r>
    </w:p>
    <w:p w:rsidR="00000000" w:rsidRDefault="00C01EE8">
      <w:pPr>
        <w:ind w:firstLine="400"/>
        <w:jc w:val="both"/>
      </w:pPr>
      <w:r>
        <w:rPr>
          <w:rStyle w:val="s0"/>
        </w:rPr>
        <w:t> </w:t>
      </w:r>
    </w:p>
    <w:p w:rsidR="00000000" w:rsidRDefault="00C01EE8">
      <w:pPr>
        <w:ind w:firstLine="400"/>
        <w:jc w:val="both"/>
      </w:pPr>
      <w:r>
        <w:rPr>
          <w:rStyle w:val="s0"/>
        </w:rPr>
        <w:t>Енгізілген өзгерістер:</w:t>
      </w:r>
    </w:p>
    <w:p w:rsidR="00000000" w:rsidRDefault="00C01EE8">
      <w:pPr>
        <w:ind w:firstLine="400"/>
        <w:jc w:val="both"/>
      </w:pPr>
      <w:r>
        <w:rPr>
          <w:rStyle w:val="s0"/>
        </w:rPr>
        <w:t> </w:t>
      </w:r>
    </w:p>
    <w:p w:rsidR="00000000" w:rsidRDefault="00C01EE8">
      <w:pPr>
        <w:ind w:firstLine="400"/>
        <w:jc w:val="both"/>
      </w:pPr>
      <w:r>
        <w:rPr>
          <w:rStyle w:val="s0"/>
        </w:rPr>
        <w:t>ҚР</w:t>
      </w:r>
      <w:r>
        <w:rPr>
          <w:rStyle w:val="s0"/>
        </w:rPr>
        <w:t xml:space="preserve"> ҚҚА Басқармасының 2010.15.07. №</w:t>
      </w:r>
      <w:r>
        <w:rPr>
          <w:rStyle w:val="s0"/>
        </w:rPr>
        <w:t xml:space="preserve"> 111 </w:t>
      </w:r>
      <w:hyperlink r:id="rId7" w:anchor="sub_id=700" w:history="1">
        <w:r>
          <w:rPr>
            <w:rStyle w:val="a4"/>
          </w:rPr>
          <w:t>Қаулысымен</w:t>
        </w:r>
      </w:hyperlink>
      <w:r>
        <w:rPr>
          <w:rStyle w:val="s0"/>
        </w:rPr>
        <w:t xml:space="preserve"> </w:t>
      </w:r>
    </w:p>
    <w:p w:rsidR="00000000" w:rsidRDefault="00C01EE8">
      <w:pPr>
        <w:ind w:firstLine="400"/>
        <w:jc w:val="both"/>
      </w:pPr>
      <w:r>
        <w:rPr>
          <w:rStyle w:val="s0"/>
        </w:rPr>
        <w:t>ҚР</w:t>
      </w:r>
      <w:r>
        <w:rPr>
          <w:rStyle w:val="s0"/>
        </w:rPr>
        <w:t xml:space="preserve"> Ұлттық Банкі Басқармасының 2012.24.02. № 87 </w:t>
      </w:r>
      <w:hyperlink r:id="rId8" w:anchor="sub_id=101"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жиырма бір күн өткен соң қолданысқа енгізілді)</w:t>
      </w:r>
    </w:p>
    <w:p w:rsidR="00000000" w:rsidRDefault="00C01EE8">
      <w:pPr>
        <w:ind w:firstLine="400"/>
        <w:jc w:val="both"/>
      </w:pPr>
      <w:r>
        <w:rPr>
          <w:rStyle w:val="s0"/>
        </w:rPr>
        <w:t>ҚР</w:t>
      </w:r>
      <w:r>
        <w:rPr>
          <w:rStyle w:val="s0"/>
        </w:rPr>
        <w:t xml:space="preserve"> Ұлттық Банкі Басқармасының 2012.28.04. № 173 </w:t>
      </w:r>
      <w:hyperlink r:id="rId10" w:anchor="sub_id=1" w:history="1">
        <w:r>
          <w:rPr>
            <w:rStyle w:val="a4"/>
          </w:rPr>
          <w:t>Қаулысымен</w:t>
        </w:r>
      </w:hyperlink>
      <w:r>
        <w:rPr>
          <w:rStyle w:val="s0"/>
        </w:rPr>
        <w:t xml:space="preserve"> </w:t>
      </w:r>
    </w:p>
    <w:p w:rsidR="00000000" w:rsidRDefault="00C01EE8">
      <w:pPr>
        <w:ind w:firstLine="400"/>
        <w:jc w:val="both"/>
      </w:pPr>
      <w:r>
        <w:rPr>
          <w:rStyle w:val="s0"/>
        </w:rPr>
        <w:t>ҚР</w:t>
      </w:r>
      <w:r>
        <w:rPr>
          <w:rStyle w:val="s0"/>
        </w:rPr>
        <w:t xml:space="preserve"> Ұлттық Банкі Басқармасының 2012.27.07. № 224 </w:t>
      </w:r>
      <w:hyperlink r:id="rId11" w:anchor="sub_id=101" w:history="1">
        <w:r>
          <w:rPr>
            <w:rStyle w:val="a4"/>
          </w:rPr>
          <w:t>Қаулысымен</w:t>
        </w:r>
      </w:hyperlink>
      <w:r>
        <w:rPr>
          <w:rStyle w:val="s0"/>
        </w:rPr>
        <w:t xml:space="preserve"> </w:t>
      </w:r>
    </w:p>
    <w:p w:rsidR="00000000" w:rsidRDefault="00C01EE8">
      <w:pPr>
        <w:ind w:firstLine="400"/>
        <w:jc w:val="both"/>
      </w:pPr>
      <w:r>
        <w:rPr>
          <w:rStyle w:val="s0"/>
        </w:rPr>
        <w:t>ҚР</w:t>
      </w:r>
      <w:r>
        <w:rPr>
          <w:rStyle w:val="s0"/>
        </w:rPr>
        <w:t xml:space="preserve"> Ұлттық Банкі Басқармасының 2013.27.08. № 212 </w:t>
      </w:r>
      <w:hyperlink r:id="rId12" w:anchor="sub_id=2"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01EE8">
      <w:pPr>
        <w:ind w:firstLine="400"/>
        <w:jc w:val="both"/>
      </w:pPr>
      <w:r>
        <w:rPr>
          <w:rStyle w:val="s0"/>
        </w:rPr>
        <w:t>ҚР</w:t>
      </w:r>
      <w:r>
        <w:rPr>
          <w:rStyle w:val="s0"/>
        </w:rPr>
        <w:t xml:space="preserve"> Ұлттық Банкі Басқармасының 2014.03.02. № 9 </w:t>
      </w:r>
      <w:hyperlink r:id="rId14" w:anchor="sub_id=1" w:history="1">
        <w:r>
          <w:rPr>
            <w:rStyle w:val="a4"/>
          </w:rPr>
          <w:t>Қаулысымен</w:t>
        </w:r>
      </w:hyperlink>
      <w:r>
        <w:rPr>
          <w:rStyle w:val="s0"/>
        </w:rPr>
        <w:t xml:space="preserve"> (ресми </w:t>
      </w:r>
      <w:hyperlink r:id="rId15"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01EE8">
      <w:pPr>
        <w:ind w:firstLine="400"/>
        <w:jc w:val="both"/>
      </w:pPr>
      <w:r>
        <w:rPr>
          <w:rStyle w:val="s0"/>
        </w:rPr>
        <w:t>ҚР</w:t>
      </w:r>
      <w:r>
        <w:rPr>
          <w:rStyle w:val="s0"/>
        </w:rPr>
        <w:t xml:space="preserve"> Ұлттық Банкі Басқармасының 2014</w:t>
      </w:r>
      <w:r>
        <w:rPr>
          <w:rStyle w:val="s0"/>
        </w:rPr>
        <w:t xml:space="preserve">.16.07. № 147 </w:t>
      </w:r>
      <w:hyperlink r:id="rId16" w:anchor="sub_id=10" w:history="1">
        <w:r>
          <w:rPr>
            <w:rStyle w:val="a4"/>
          </w:rPr>
          <w:t>Қаулысымен</w:t>
        </w:r>
      </w:hyperlink>
      <w:r>
        <w:rPr>
          <w:rStyle w:val="s0"/>
        </w:rPr>
        <w:t xml:space="preserve"> (ресми </w:t>
      </w:r>
      <w:hyperlink r:id="rId1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01EE8">
      <w:pPr>
        <w:ind w:firstLine="400"/>
        <w:jc w:val="both"/>
      </w:pPr>
      <w:r>
        <w:rPr>
          <w:rStyle w:val="s0"/>
        </w:rPr>
        <w:t>ҚР</w:t>
      </w:r>
      <w:r>
        <w:rPr>
          <w:rStyle w:val="s0"/>
        </w:rPr>
        <w:t xml:space="preserve"> Ұлттық Банкі Басқармасының 2014.27.08. № 167 </w:t>
      </w:r>
      <w:hyperlink r:id="rId18" w:anchor="sub_id=11"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w:t>
      </w:r>
      <w:r>
        <w:rPr>
          <w:rStyle w:val="s0"/>
        </w:rPr>
        <w:t>күнінен кейін күнтізбелік он күн өткен соң қолданысқа енгізілді)</w:t>
      </w:r>
    </w:p>
    <w:p w:rsidR="00000000" w:rsidRDefault="00C01EE8">
      <w:pPr>
        <w:ind w:firstLine="400"/>
        <w:jc w:val="both"/>
      </w:pPr>
      <w:r>
        <w:rPr>
          <w:rStyle w:val="s0"/>
        </w:rPr>
        <w:t>ҚР</w:t>
      </w:r>
      <w:r>
        <w:rPr>
          <w:rStyle w:val="s0"/>
        </w:rPr>
        <w:t xml:space="preserve"> Ұлттық Банкі Басқармасының 2014.22.10. № 196 </w:t>
      </w:r>
      <w:hyperlink r:id="rId20" w:anchor="sub_id=1" w:history="1">
        <w:r>
          <w:rPr>
            <w:rStyle w:val="a4"/>
          </w:rPr>
          <w:t>Қаулысымен</w:t>
        </w:r>
      </w:hyperlink>
      <w:r>
        <w:rPr>
          <w:rStyle w:val="s0"/>
        </w:rPr>
        <w:t xml:space="preserve"> </w:t>
      </w:r>
    </w:p>
    <w:p w:rsidR="00000000" w:rsidRDefault="00C01EE8">
      <w:pPr>
        <w:ind w:firstLine="400"/>
        <w:jc w:val="both"/>
      </w:pPr>
      <w:r>
        <w:rPr>
          <w:rStyle w:val="s0"/>
        </w:rPr>
        <w:t>ҚР</w:t>
      </w:r>
      <w:r>
        <w:rPr>
          <w:rStyle w:val="s0"/>
        </w:rPr>
        <w:t xml:space="preserve"> Ұлттық Банкі Басқармасының 2014.22.10. № 210 </w:t>
      </w:r>
      <w:hyperlink r:id="rId21" w:anchor="sub_id=10" w:history="1">
        <w:r>
          <w:rPr>
            <w:rStyle w:val="a4"/>
          </w:rPr>
          <w:t>Қаулысымен</w:t>
        </w:r>
      </w:hyperlink>
      <w:r>
        <w:rPr>
          <w:rStyle w:val="s0"/>
        </w:rPr>
        <w:t xml:space="preserve"> (ресми </w:t>
      </w:r>
      <w:hyperlink r:id="rId22"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01EE8">
      <w:pPr>
        <w:ind w:firstLine="400"/>
        <w:jc w:val="both"/>
      </w:pPr>
      <w:r>
        <w:rPr>
          <w:rStyle w:val="s0"/>
        </w:rPr>
        <w:t>ҚР</w:t>
      </w:r>
      <w:r>
        <w:rPr>
          <w:rStyle w:val="s0"/>
        </w:rPr>
        <w:t xml:space="preserve"> Ұлттық Банкі Басқ</w:t>
      </w:r>
      <w:r>
        <w:rPr>
          <w:rStyle w:val="s0"/>
        </w:rPr>
        <w:t xml:space="preserve">армасының 2015.27.05. № 81 </w:t>
      </w:r>
      <w:hyperlink r:id="rId23" w:anchor="sub_id=43" w:history="1">
        <w:r>
          <w:rPr>
            <w:rStyle w:val="a4"/>
          </w:rPr>
          <w:t>Қаулысымен</w:t>
        </w:r>
      </w:hyperlink>
    </w:p>
    <w:p w:rsidR="00000000" w:rsidRDefault="00C01EE8">
      <w:pPr>
        <w:ind w:firstLine="400"/>
        <w:jc w:val="both"/>
      </w:pPr>
      <w:r>
        <w:rPr>
          <w:rStyle w:val="s0"/>
        </w:rPr>
        <w:t>ҚР</w:t>
      </w:r>
      <w:r>
        <w:rPr>
          <w:rStyle w:val="s0"/>
        </w:rPr>
        <w:t xml:space="preserve"> Ұлттық Банкі Басқармасының 2015.19.12. № 251 </w:t>
      </w:r>
      <w:hyperlink r:id="rId24" w:anchor="sub_id=103" w:history="1">
        <w:r>
          <w:rPr>
            <w:rStyle w:val="a4"/>
          </w:rPr>
          <w:t>Қаулысыме</w:t>
        </w:r>
        <w:r>
          <w:rPr>
            <w:rStyle w:val="a4"/>
          </w:rPr>
          <w:t>н</w:t>
        </w:r>
      </w:hyperlink>
      <w:r>
        <w:rPr>
          <w:rStyle w:val="s0"/>
        </w:rPr>
        <w:t xml:space="preserve"> (ресми </w:t>
      </w:r>
      <w:hyperlink r:id="rId25"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01EE8">
      <w:pPr>
        <w:ind w:firstLine="400"/>
        <w:jc w:val="both"/>
      </w:pPr>
      <w:r>
        <w:rPr>
          <w:rStyle w:val="s0"/>
        </w:rPr>
        <w:t>ҚР</w:t>
      </w:r>
      <w:r>
        <w:rPr>
          <w:rStyle w:val="s0"/>
        </w:rPr>
        <w:t xml:space="preserve"> Ұлттық Банкі Басқармасының 2015.19.12. № 256 </w:t>
      </w:r>
      <w:hyperlink r:id="rId26" w:anchor="sub_id=12" w:history="1">
        <w:r>
          <w:rPr>
            <w:rStyle w:val="a4"/>
          </w:rPr>
          <w:t>Қаулысымен</w:t>
        </w:r>
      </w:hyperlink>
      <w:r>
        <w:rPr>
          <w:rStyle w:val="s0"/>
        </w:rPr>
        <w:t xml:space="preserve"> (2016 ж. 1 сәуірден бастап қолданысқа енгізілді)</w:t>
      </w:r>
    </w:p>
    <w:p w:rsidR="00000000" w:rsidRDefault="00C01EE8">
      <w:pPr>
        <w:ind w:firstLine="400"/>
        <w:jc w:val="both"/>
      </w:pPr>
      <w:r>
        <w:rPr>
          <w:rStyle w:val="s0"/>
        </w:rPr>
        <w:t>ҚР</w:t>
      </w:r>
      <w:r>
        <w:rPr>
          <w:rStyle w:val="s0"/>
        </w:rPr>
        <w:t xml:space="preserve"> Ұлттық Банкі Басқармасының 2016.18.01. № 5 </w:t>
      </w:r>
      <w:hyperlink r:id="rId27" w:anchor="sub_id=1" w:history="1">
        <w:r>
          <w:rPr>
            <w:rStyle w:val="a4"/>
          </w:rPr>
          <w:t>Қаулысымен</w:t>
        </w:r>
      </w:hyperlink>
      <w:r>
        <w:rPr>
          <w:rStyle w:val="s0"/>
        </w:rPr>
        <w:t xml:space="preserve"> </w:t>
      </w:r>
    </w:p>
    <w:p w:rsidR="00000000" w:rsidRDefault="00C01EE8">
      <w:pPr>
        <w:ind w:firstLine="400"/>
        <w:jc w:val="both"/>
      </w:pPr>
      <w:r>
        <w:rPr>
          <w:rStyle w:val="s0"/>
        </w:rPr>
        <w:t>ҚР</w:t>
      </w:r>
      <w:r>
        <w:rPr>
          <w:rStyle w:val="s0"/>
        </w:rPr>
        <w:t xml:space="preserve"> Ұлттық Банкі Басқармасының 2016.2</w:t>
      </w:r>
      <w:r>
        <w:rPr>
          <w:rStyle w:val="s0"/>
        </w:rPr>
        <w:t xml:space="preserve">9.02. № 76 </w:t>
      </w:r>
      <w:hyperlink r:id="rId28" w:anchor="sub_id=4" w:history="1">
        <w:r>
          <w:rPr>
            <w:rStyle w:val="a4"/>
          </w:rPr>
          <w:t>Қаулысымен</w:t>
        </w:r>
      </w:hyperlink>
      <w:r>
        <w:rPr>
          <w:rStyle w:val="s0"/>
        </w:rPr>
        <w:t xml:space="preserve"> (ресми </w:t>
      </w:r>
      <w:hyperlink r:id="rId29" w:history="1">
        <w:r>
          <w:rPr>
            <w:rStyle w:val="a4"/>
          </w:rPr>
          <w:t>жарияланған</w:t>
        </w:r>
      </w:hyperlink>
      <w:r>
        <w:rPr>
          <w:rStyle w:val="s0"/>
        </w:rPr>
        <w:t xml:space="preserve"> күнінен бастап күнтізбелік он күн өткен соң қолданысқа енгізілді)</w:t>
      </w:r>
    </w:p>
    <w:p w:rsidR="00000000" w:rsidRDefault="00C01EE8">
      <w:pPr>
        <w:ind w:firstLine="400"/>
        <w:jc w:val="both"/>
      </w:pPr>
      <w:r>
        <w:rPr>
          <w:rStyle w:val="s0"/>
        </w:rPr>
        <w:t>ҚР</w:t>
      </w:r>
      <w:r>
        <w:rPr>
          <w:rStyle w:val="s0"/>
        </w:rPr>
        <w:t xml:space="preserve"> Ұл</w:t>
      </w:r>
      <w:r>
        <w:rPr>
          <w:rStyle w:val="s0"/>
        </w:rPr>
        <w:t xml:space="preserve">ттық Банкі Басқармасының 2016.29.04. 115 </w:t>
      </w:r>
      <w:hyperlink r:id="rId30" w:anchor="sub_id=4" w:history="1">
        <w:r>
          <w:rPr>
            <w:rStyle w:val="a4"/>
          </w:rPr>
          <w:t>Қаулысымен</w:t>
        </w:r>
      </w:hyperlink>
      <w:r>
        <w:rPr>
          <w:rStyle w:val="s0"/>
        </w:rPr>
        <w:t xml:space="preserve"> (ресми </w:t>
      </w:r>
      <w:hyperlink r:id="rId31" w:history="1">
        <w:r>
          <w:rPr>
            <w:rStyle w:val="a4"/>
          </w:rPr>
          <w:t>жарияланған</w:t>
        </w:r>
      </w:hyperlink>
      <w:r>
        <w:rPr>
          <w:rStyle w:val="s0"/>
        </w:rPr>
        <w:t xml:space="preserve"> күнінен кейін күнтізбелік он күн өткен со</w:t>
      </w:r>
      <w:r>
        <w:rPr>
          <w:rStyle w:val="s0"/>
        </w:rPr>
        <w:t>ң</w:t>
      </w:r>
      <w:r>
        <w:rPr>
          <w:rStyle w:val="s0"/>
        </w:rPr>
        <w:t xml:space="preserve"> қолданысқа енгізілді)</w:t>
      </w:r>
    </w:p>
    <w:p w:rsidR="00000000" w:rsidRDefault="00C01EE8">
      <w:pPr>
        <w:ind w:firstLine="397"/>
        <w:jc w:val="both"/>
      </w:pPr>
      <w:r>
        <w:rPr>
          <w:rStyle w:val="s0"/>
        </w:rPr>
        <w:t>ҚР</w:t>
      </w:r>
      <w:r>
        <w:rPr>
          <w:rStyle w:val="s0"/>
        </w:rPr>
        <w:t xml:space="preserve"> Ұлттық Банкі Басқармасының 2016</w:t>
      </w:r>
      <w:r>
        <w:rPr>
          <w:rStyle w:val="s0"/>
          <w:lang w:val="kk-KZ"/>
        </w:rPr>
        <w:t xml:space="preserve">.28.10. № 263 </w:t>
      </w:r>
      <w:hyperlink r:id="rId32" w:anchor="sub_id=10" w:history="1">
        <w:r>
          <w:rPr>
            <w:rStyle w:val="a4"/>
            <w:lang w:val="kk-KZ"/>
          </w:rPr>
          <w:t>Қаулысымен</w:t>
        </w:r>
      </w:hyperlink>
      <w:r>
        <w:rPr>
          <w:rStyle w:val="s0"/>
          <w:lang w:val="kk-KZ"/>
        </w:rPr>
        <w:t xml:space="preserve"> (ресми </w:t>
      </w:r>
      <w:hyperlink r:id="rId33" w:history="1">
        <w:r>
          <w:rPr>
            <w:rStyle w:val="a4"/>
          </w:rPr>
          <w:t>жарияланған</w:t>
        </w:r>
      </w:hyperlink>
      <w:r>
        <w:rPr>
          <w:rStyle w:val="s0"/>
        </w:rPr>
        <w:t xml:space="preserve"> </w:t>
      </w:r>
      <w:r>
        <w:rPr>
          <w:rStyle w:val="s0"/>
        </w:rPr>
        <w:t>күнінен кейін күнтізбелік жиырма бір күн өткен соң қолданысқа енгізілді)</w:t>
      </w:r>
    </w:p>
    <w:p w:rsidR="00000000" w:rsidRDefault="00C01EE8">
      <w:pPr>
        <w:ind w:firstLine="397"/>
        <w:jc w:val="both"/>
      </w:pPr>
      <w:r>
        <w:rPr>
          <w:rStyle w:val="s0"/>
        </w:rPr>
        <w:t>ҚР</w:t>
      </w:r>
      <w:r>
        <w:rPr>
          <w:rStyle w:val="s0"/>
        </w:rPr>
        <w:t xml:space="preserve"> Ұлттық Банкі Басқармасының 2016.28.11. № 282 </w:t>
      </w:r>
      <w:hyperlink r:id="rId34" w:anchor="sub_id=1" w:history="1">
        <w:r>
          <w:rPr>
            <w:rStyle w:val="a4"/>
          </w:rPr>
          <w:t>Қаулысымен</w:t>
        </w:r>
      </w:hyperlink>
      <w:r>
        <w:rPr>
          <w:rStyle w:val="s0"/>
        </w:rPr>
        <w:t xml:space="preserve"> (ресми </w:t>
      </w:r>
      <w:hyperlink r:id="rId35"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01EE8">
      <w:pPr>
        <w:ind w:firstLine="397"/>
        <w:jc w:val="both"/>
      </w:pPr>
      <w:r>
        <w:rPr>
          <w:rStyle w:val="s0"/>
        </w:rPr>
        <w:t>ҚР</w:t>
      </w:r>
      <w:r>
        <w:rPr>
          <w:rStyle w:val="s0"/>
        </w:rPr>
        <w:t xml:space="preserve"> Ұлттық Банкі Басқармасының 2018.29.10. № 257 </w:t>
      </w:r>
      <w:hyperlink r:id="rId36" w:anchor="sub_id=2" w:history="1">
        <w:r>
          <w:rPr>
            <w:rStyle w:val="a4"/>
          </w:rPr>
          <w:t>Қаулысымен</w:t>
        </w:r>
      </w:hyperlink>
      <w:r>
        <w:rPr>
          <w:rStyle w:val="s0"/>
        </w:rPr>
        <w:t xml:space="preserve"> (2019 ж. 1 қаң</w:t>
      </w:r>
      <w:r>
        <w:rPr>
          <w:rStyle w:val="s0"/>
        </w:rPr>
        <w:t>тардан бастап қолданысқа енгізілді)</w:t>
      </w:r>
    </w:p>
    <w:p w:rsidR="00000000" w:rsidRDefault="00C01EE8">
      <w:pPr>
        <w:ind w:firstLine="397"/>
        <w:jc w:val="both"/>
      </w:pPr>
      <w:r>
        <w:rPr>
          <w:rStyle w:val="s0"/>
        </w:rPr>
        <w:t>ҚР</w:t>
      </w:r>
      <w:r>
        <w:rPr>
          <w:rStyle w:val="s0"/>
        </w:rPr>
        <w:t xml:space="preserve"> Ұлттық Банкі Басқармасының 2019</w:t>
      </w:r>
      <w:r>
        <w:rPr>
          <w:rStyle w:val="s0"/>
          <w:lang w:val="kk-KZ"/>
        </w:rPr>
        <w:t xml:space="preserve">.31.01. </w:t>
      </w:r>
      <w:r>
        <w:rPr>
          <w:rStyle w:val="s0"/>
        </w:rPr>
        <w:t xml:space="preserve">№ 11 </w:t>
      </w:r>
      <w:hyperlink r:id="rId37" w:history="1">
        <w:r>
          <w:rPr>
            <w:rStyle w:val="a4"/>
          </w:rPr>
          <w:t>Қаулысы</w:t>
        </w:r>
        <w:r>
          <w:rPr>
            <w:rStyle w:val="a4"/>
            <w:lang w:val="kk-KZ"/>
          </w:rPr>
          <w:t>мен</w:t>
        </w:r>
      </w:hyperlink>
      <w:r>
        <w:rPr>
          <w:rStyle w:val="s0"/>
          <w:lang w:val="kk-KZ"/>
        </w:rPr>
        <w:t xml:space="preserve"> (</w:t>
      </w:r>
      <w:r>
        <w:rPr>
          <w:rStyle w:val="s0"/>
        </w:rPr>
        <w:t xml:space="preserve">ресми </w:t>
      </w:r>
      <w:hyperlink r:id="rId38" w:history="1">
        <w:r>
          <w:rPr>
            <w:rStyle w:val="a4"/>
            <w:lang w:val="kk-KZ"/>
          </w:rPr>
          <w:t>жарияланған</w:t>
        </w:r>
      </w:hyperlink>
      <w:r>
        <w:rPr>
          <w:rStyle w:val="s0"/>
          <w:lang w:val="kk-KZ"/>
        </w:rPr>
        <w:t xml:space="preserve"> </w:t>
      </w:r>
      <w:r>
        <w:rPr>
          <w:rStyle w:val="s0"/>
        </w:rPr>
        <w:t>күнінен кейін</w:t>
      </w:r>
      <w:r>
        <w:rPr>
          <w:rStyle w:val="s0"/>
        </w:rPr>
        <w:t xml:space="preserve"> күнтізбелік он күн өткен соң қолданысқа енгізілді</w:t>
      </w:r>
      <w:r>
        <w:rPr>
          <w:rStyle w:val="s0"/>
          <w:lang w:val="kk-KZ"/>
        </w:rPr>
        <w:t>)</w:t>
      </w:r>
    </w:p>
    <w:p w:rsidR="00000000" w:rsidRDefault="00C01EE8">
      <w:pPr>
        <w:ind w:firstLine="397"/>
        <w:jc w:val="both"/>
      </w:pPr>
      <w:r>
        <w:rPr>
          <w:rStyle w:val="s0"/>
        </w:rPr>
        <w:t>ҚР</w:t>
      </w:r>
      <w:r>
        <w:rPr>
          <w:rStyle w:val="s0"/>
        </w:rPr>
        <w:t xml:space="preserve"> Ұлттық Банкі Басқармасының 2019</w:t>
      </w:r>
      <w:r>
        <w:rPr>
          <w:rStyle w:val="s0"/>
          <w:lang w:val="kk-KZ"/>
        </w:rPr>
        <w:t xml:space="preserve">.02.05. </w:t>
      </w:r>
      <w:r>
        <w:rPr>
          <w:rStyle w:val="s0"/>
        </w:rPr>
        <w:t xml:space="preserve">№ 70 </w:t>
      </w:r>
      <w:hyperlink r:id="rId39" w:anchor="sub_id=1" w:history="1">
        <w:r>
          <w:rPr>
            <w:rStyle w:val="a4"/>
          </w:rPr>
          <w:t>Қаулысы</w:t>
        </w:r>
        <w:r>
          <w:rPr>
            <w:rStyle w:val="a4"/>
            <w:lang w:val="kk-KZ"/>
          </w:rPr>
          <w:t>мен</w:t>
        </w:r>
      </w:hyperlink>
      <w:r>
        <w:rPr>
          <w:rStyle w:val="s0"/>
          <w:lang w:val="kk-KZ"/>
        </w:rPr>
        <w:t xml:space="preserve"> (</w:t>
      </w:r>
      <w:r>
        <w:rPr>
          <w:rStyle w:val="s0"/>
        </w:rPr>
        <w:t xml:space="preserve">ресми </w:t>
      </w:r>
      <w:hyperlink r:id="rId40" w:history="1">
        <w:r>
          <w:rPr>
            <w:rStyle w:val="a4"/>
            <w:lang w:val="kk-KZ"/>
          </w:rPr>
          <w:t>жарияланған</w:t>
        </w:r>
      </w:hyperlink>
      <w:r>
        <w:rPr>
          <w:rStyle w:val="s0"/>
          <w:lang w:val="kk-KZ"/>
        </w:rPr>
        <w:t xml:space="preserve"> </w:t>
      </w:r>
      <w:r>
        <w:rPr>
          <w:rStyle w:val="s0"/>
        </w:rPr>
        <w:t>күнінен кейін күнтізбелік он күн өткен соң қолданысқа енгізілді)</w:t>
      </w:r>
    </w:p>
    <w:p w:rsidR="00000000" w:rsidRDefault="00C01EE8">
      <w:pPr>
        <w:ind w:firstLine="397"/>
        <w:jc w:val="both"/>
      </w:pPr>
      <w:r>
        <w:rPr>
          <w:rStyle w:val="s0"/>
        </w:rPr>
        <w:t>ҚР</w:t>
      </w:r>
      <w:r>
        <w:rPr>
          <w:rStyle w:val="s0"/>
        </w:rPr>
        <w:t xml:space="preserve"> Ұлттық Банкі Басқармасының 2019.19.11. № 196 </w:t>
      </w:r>
      <w:hyperlink r:id="rId41" w:anchor="sub_id=1" w:history="1">
        <w:r>
          <w:rPr>
            <w:rStyle w:val="a4"/>
          </w:rPr>
          <w:t>Қаулысымен</w:t>
        </w:r>
      </w:hyperlink>
      <w:r>
        <w:rPr>
          <w:rStyle w:val="s0"/>
        </w:rPr>
        <w:t xml:space="preserve"> </w:t>
      </w:r>
      <w:r>
        <w:rPr>
          <w:rStyle w:val="s0"/>
        </w:rPr>
        <w:t>(2020 ж. 1 қаңтардан бастап қолданысқа енгізілді)</w:t>
      </w:r>
    </w:p>
    <w:p w:rsidR="00000000" w:rsidRDefault="00C01EE8">
      <w:pPr>
        <w:ind w:firstLine="397"/>
        <w:jc w:val="both"/>
      </w:pPr>
      <w:r>
        <w:rPr>
          <w:rStyle w:val="s0"/>
        </w:rPr>
        <w:t>ҚР</w:t>
      </w:r>
      <w:r>
        <w:rPr>
          <w:rStyle w:val="s0"/>
        </w:rPr>
        <w:t xml:space="preserve"> Қаржы нарығын реттеу және дамыту агенттігі Басқармасының 2020</w:t>
      </w:r>
      <w:r>
        <w:rPr>
          <w:rStyle w:val="s0"/>
          <w:lang w:val="kk-KZ"/>
        </w:rPr>
        <w:t xml:space="preserve">.30.03. </w:t>
      </w:r>
      <w:r>
        <w:rPr>
          <w:rStyle w:val="s0"/>
        </w:rPr>
        <w:t xml:space="preserve">№ 31 </w:t>
      </w:r>
      <w:hyperlink r:id="rId42" w:anchor="sub_id=10" w:history="1">
        <w:r>
          <w:rPr>
            <w:rStyle w:val="a4"/>
          </w:rPr>
          <w:t>Қаулысымен</w:t>
        </w:r>
      </w:hyperlink>
      <w:r>
        <w:rPr>
          <w:rStyle w:val="s0"/>
        </w:rPr>
        <w:t xml:space="preserve"> (ресми </w:t>
      </w:r>
      <w:hyperlink r:id="rId43" w:history="1">
        <w:r>
          <w:rPr>
            <w:rStyle w:val="a4"/>
          </w:rPr>
          <w:t>жарияланған</w:t>
        </w:r>
      </w:hyperlink>
      <w:r>
        <w:rPr>
          <w:rStyle w:val="s0"/>
        </w:rPr>
        <w:t xml:space="preserve"> күнінен кейін күнтізбелік жиырма бір күн өткен соң қолданысқа енгізілді</w:t>
      </w:r>
      <w:r>
        <w:rPr>
          <w:rStyle w:val="s0"/>
          <w:lang w:val="kk-KZ"/>
        </w:rPr>
        <w:t>)</w:t>
      </w:r>
    </w:p>
    <w:p w:rsidR="00000000" w:rsidRDefault="00C01EE8">
      <w:pPr>
        <w:ind w:firstLine="397"/>
        <w:jc w:val="both"/>
      </w:pPr>
      <w:r>
        <w:rPr>
          <w:rStyle w:val="s0"/>
        </w:rPr>
        <w:t> </w:t>
      </w:r>
    </w:p>
    <w:p w:rsidR="00000000" w:rsidRDefault="00C01EE8">
      <w:pPr>
        <w:ind w:firstLine="397"/>
        <w:jc w:val="both"/>
      </w:pPr>
      <w:r>
        <w:rPr>
          <w:lang w:val="kk-KZ"/>
        </w:rPr>
        <w:t> </w:t>
      </w:r>
    </w:p>
    <w:p w:rsidR="00000000" w:rsidRDefault="00C01EE8">
      <w:pPr>
        <w:ind w:firstLine="397"/>
        <w:jc w:val="both"/>
      </w:pPr>
      <w:r>
        <w:rPr>
          <w:rStyle w:val="s0"/>
        </w:rPr>
        <w:t>Бұрынғы редакциялар:</w:t>
      </w:r>
    </w:p>
    <w:p w:rsidR="00000000" w:rsidRDefault="00C01EE8">
      <w:pPr>
        <w:ind w:firstLine="397"/>
        <w:jc w:val="both"/>
      </w:pPr>
      <w:r>
        <w:rPr>
          <w:rStyle w:val="s0"/>
        </w:rPr>
        <w:t> </w:t>
      </w:r>
    </w:p>
    <w:p w:rsidR="00000000" w:rsidRDefault="00C01EE8">
      <w:pPr>
        <w:ind w:firstLine="400"/>
        <w:jc w:val="both"/>
      </w:pPr>
      <w:r>
        <w:rPr>
          <w:rStyle w:val="s0"/>
        </w:rPr>
        <w:t xml:space="preserve">2010 ж. 15 шілдеге дейін қолданылған </w:t>
      </w:r>
      <w:hyperlink r:id="rId44" w:history="1">
        <w:r>
          <w:rPr>
            <w:rStyle w:val="a4"/>
          </w:rPr>
          <w:t>редакция</w:t>
        </w:r>
      </w:hyperlink>
    </w:p>
    <w:p w:rsidR="00000000" w:rsidRDefault="00C01EE8">
      <w:pPr>
        <w:ind w:firstLine="400"/>
        <w:jc w:val="both"/>
      </w:pPr>
      <w:r>
        <w:rPr>
          <w:rStyle w:val="s0"/>
        </w:rPr>
        <w:t xml:space="preserve">2012 ж. 24 ақпанға дейін қолданылған </w:t>
      </w:r>
      <w:hyperlink r:id="rId45" w:history="1">
        <w:r>
          <w:rPr>
            <w:rStyle w:val="a4"/>
          </w:rPr>
          <w:t>редакция</w:t>
        </w:r>
      </w:hyperlink>
    </w:p>
    <w:p w:rsidR="00000000" w:rsidRDefault="00C01EE8">
      <w:pPr>
        <w:ind w:firstLine="400"/>
        <w:jc w:val="both"/>
      </w:pPr>
      <w:r>
        <w:rPr>
          <w:rStyle w:val="s0"/>
        </w:rPr>
        <w:t xml:space="preserve">2012 ж. 28 сәуірге дейін қолданылған </w:t>
      </w:r>
      <w:hyperlink r:id="rId46" w:history="1">
        <w:r>
          <w:rPr>
            <w:rStyle w:val="a4"/>
          </w:rPr>
          <w:t>редакция</w:t>
        </w:r>
      </w:hyperlink>
    </w:p>
    <w:p w:rsidR="00000000" w:rsidRDefault="00C01EE8">
      <w:pPr>
        <w:ind w:firstLine="400"/>
        <w:jc w:val="both"/>
      </w:pPr>
      <w:r>
        <w:rPr>
          <w:rStyle w:val="s0"/>
        </w:rPr>
        <w:t>2012 ж. 27 шілдеге дейін қолданыл</w:t>
      </w:r>
      <w:r>
        <w:rPr>
          <w:rStyle w:val="s0"/>
        </w:rPr>
        <w:t>ған</w:t>
      </w:r>
      <w:r>
        <w:rPr>
          <w:rStyle w:val="s0"/>
        </w:rPr>
        <w:t xml:space="preserve"> </w:t>
      </w:r>
      <w:hyperlink r:id="rId47" w:history="1">
        <w:r>
          <w:rPr>
            <w:rStyle w:val="a4"/>
          </w:rPr>
          <w:t>редакция</w:t>
        </w:r>
      </w:hyperlink>
    </w:p>
    <w:p w:rsidR="00000000" w:rsidRDefault="00C01EE8">
      <w:pPr>
        <w:ind w:firstLine="400"/>
        <w:jc w:val="both"/>
      </w:pPr>
      <w:r>
        <w:rPr>
          <w:rStyle w:val="s0"/>
        </w:rPr>
        <w:t xml:space="preserve">2013 ж. 27 тамызға дейін қолданылған </w:t>
      </w:r>
      <w:hyperlink r:id="rId48" w:history="1">
        <w:r>
          <w:rPr>
            <w:rStyle w:val="a4"/>
          </w:rPr>
          <w:t>редакция</w:t>
        </w:r>
      </w:hyperlink>
    </w:p>
    <w:p w:rsidR="00000000" w:rsidRDefault="00C01EE8">
      <w:pPr>
        <w:ind w:firstLine="400"/>
        <w:jc w:val="both"/>
      </w:pPr>
      <w:r>
        <w:rPr>
          <w:rStyle w:val="s0"/>
        </w:rPr>
        <w:t xml:space="preserve">2014 ж. 3 ақпанға дейін қолданылған </w:t>
      </w:r>
      <w:hyperlink r:id="rId49" w:history="1">
        <w:r>
          <w:rPr>
            <w:rStyle w:val="a4"/>
          </w:rPr>
          <w:t>редакция</w:t>
        </w:r>
      </w:hyperlink>
    </w:p>
    <w:p w:rsidR="00000000" w:rsidRDefault="00C01EE8">
      <w:pPr>
        <w:ind w:firstLine="400"/>
        <w:jc w:val="both"/>
      </w:pPr>
      <w:r>
        <w:rPr>
          <w:rStyle w:val="s0"/>
        </w:rPr>
        <w:t xml:space="preserve">2014 ж. 16 шілдеге дейін қолданылған </w:t>
      </w:r>
      <w:hyperlink r:id="rId50" w:history="1">
        <w:r>
          <w:rPr>
            <w:rStyle w:val="a4"/>
          </w:rPr>
          <w:t>редакция</w:t>
        </w:r>
      </w:hyperlink>
    </w:p>
    <w:p w:rsidR="00000000" w:rsidRDefault="00C01EE8">
      <w:pPr>
        <w:ind w:firstLine="400"/>
        <w:jc w:val="both"/>
      </w:pPr>
      <w:r>
        <w:rPr>
          <w:rStyle w:val="s0"/>
        </w:rPr>
        <w:t xml:space="preserve">2014 ж. 27 тамызға дейін қолданылған </w:t>
      </w:r>
      <w:hyperlink r:id="rId51" w:history="1">
        <w:r>
          <w:rPr>
            <w:rStyle w:val="a4"/>
          </w:rPr>
          <w:t>редакция</w:t>
        </w:r>
      </w:hyperlink>
    </w:p>
    <w:p w:rsidR="00000000" w:rsidRDefault="00C01EE8">
      <w:pPr>
        <w:ind w:firstLine="400"/>
        <w:jc w:val="both"/>
      </w:pPr>
      <w:r>
        <w:rPr>
          <w:rStyle w:val="s0"/>
        </w:rPr>
        <w:t xml:space="preserve">2014 ж. 22 қазанға дейін қолданылған </w:t>
      </w:r>
      <w:hyperlink r:id="rId52" w:history="1">
        <w:r>
          <w:rPr>
            <w:rStyle w:val="a4"/>
          </w:rPr>
          <w:t>редакция</w:t>
        </w:r>
      </w:hyperlink>
    </w:p>
    <w:p w:rsidR="00000000" w:rsidRDefault="00C01EE8">
      <w:pPr>
        <w:ind w:firstLine="400"/>
        <w:jc w:val="both"/>
      </w:pPr>
      <w:r>
        <w:t xml:space="preserve">2015 ж. 27 мамырға дейін қолданылған </w:t>
      </w:r>
      <w:hyperlink r:id="rId53" w:history="1">
        <w:r>
          <w:rPr>
            <w:rStyle w:val="a4"/>
          </w:rPr>
          <w:t>редакция</w:t>
        </w:r>
      </w:hyperlink>
    </w:p>
    <w:p w:rsidR="00000000" w:rsidRDefault="00C01EE8">
      <w:pPr>
        <w:ind w:firstLine="400"/>
        <w:jc w:val="both"/>
      </w:pPr>
      <w:r>
        <w:t xml:space="preserve">2015 ж. </w:t>
      </w:r>
      <w:r>
        <w:rPr>
          <w:rStyle w:val="s0"/>
        </w:rPr>
        <w:t>19 желтоқсанға және 2016 ж. 18 қаңтардаға</w:t>
      </w:r>
      <w:r>
        <w:t xml:space="preserve"> дейін қолданылған </w:t>
      </w:r>
      <w:hyperlink r:id="rId54" w:history="1">
        <w:r>
          <w:rPr>
            <w:rStyle w:val="a4"/>
          </w:rPr>
          <w:t>редакция</w:t>
        </w:r>
      </w:hyperlink>
    </w:p>
    <w:p w:rsidR="00000000" w:rsidRDefault="00C01EE8">
      <w:pPr>
        <w:ind w:firstLine="400"/>
        <w:jc w:val="both"/>
      </w:pPr>
      <w:r>
        <w:rPr>
          <w:rStyle w:val="s0"/>
        </w:rPr>
        <w:t xml:space="preserve">2016 ж. 29 ақпанға дейін қолданылған </w:t>
      </w:r>
      <w:hyperlink r:id="rId55" w:history="1">
        <w:r>
          <w:rPr>
            <w:rStyle w:val="a4"/>
          </w:rPr>
          <w:t>редакция</w:t>
        </w:r>
      </w:hyperlink>
    </w:p>
    <w:p w:rsidR="00000000" w:rsidRDefault="00C01EE8">
      <w:pPr>
        <w:ind w:firstLine="400"/>
        <w:jc w:val="both"/>
      </w:pPr>
      <w:r>
        <w:rPr>
          <w:rStyle w:val="s0"/>
        </w:rPr>
        <w:t xml:space="preserve">2016 ж. 29 </w:t>
      </w:r>
      <w:r>
        <w:rPr>
          <w:rStyle w:val="s0"/>
        </w:rPr>
        <w:t xml:space="preserve">сәуірге дейін қолданылған </w:t>
      </w:r>
      <w:hyperlink r:id="rId56" w:history="1">
        <w:r>
          <w:rPr>
            <w:rStyle w:val="a4"/>
          </w:rPr>
          <w:t>редакция</w:t>
        </w:r>
      </w:hyperlink>
    </w:p>
    <w:p w:rsidR="00000000" w:rsidRDefault="00C01EE8">
      <w:pPr>
        <w:ind w:firstLine="400"/>
        <w:jc w:val="both"/>
      </w:pPr>
      <w:r>
        <w:rPr>
          <w:rStyle w:val="s0"/>
        </w:rPr>
        <w:t xml:space="preserve">2016 ж. 28 </w:t>
      </w:r>
      <w:r>
        <w:rPr>
          <w:rStyle w:val="s0"/>
          <w:lang w:val="kk-KZ"/>
        </w:rPr>
        <w:t>қазанға</w:t>
      </w:r>
      <w:r>
        <w:rPr>
          <w:rStyle w:val="s0"/>
          <w:lang w:val="kk-KZ"/>
        </w:rPr>
        <w:t xml:space="preserve"> және 28 қарашаға</w:t>
      </w:r>
      <w:r>
        <w:rPr>
          <w:rStyle w:val="s0"/>
        </w:rPr>
        <w:t xml:space="preserve"> дейін қолданылған </w:t>
      </w:r>
      <w:hyperlink r:id="rId57" w:history="1">
        <w:r>
          <w:rPr>
            <w:rStyle w:val="a4"/>
          </w:rPr>
          <w:t>редакция</w:t>
        </w:r>
      </w:hyperlink>
    </w:p>
    <w:p w:rsidR="00000000" w:rsidRDefault="00C01EE8">
      <w:pPr>
        <w:ind w:firstLine="397"/>
        <w:jc w:val="both"/>
      </w:pPr>
      <w:r>
        <w:rPr>
          <w:rStyle w:val="s0"/>
          <w:lang w:val="kk-KZ"/>
        </w:rPr>
        <w:t>2018 ж. 29 қазанға дейін қол</w:t>
      </w:r>
      <w:r>
        <w:rPr>
          <w:rStyle w:val="s0"/>
          <w:lang w:val="kk-KZ"/>
        </w:rPr>
        <w:t xml:space="preserve">данылған </w:t>
      </w:r>
      <w:hyperlink r:id="rId58" w:history="1">
        <w:r>
          <w:rPr>
            <w:rStyle w:val="a4"/>
          </w:rPr>
          <w:t>редакция</w:t>
        </w:r>
      </w:hyperlink>
    </w:p>
    <w:p w:rsidR="00000000" w:rsidRDefault="00C01EE8">
      <w:pPr>
        <w:ind w:firstLine="397"/>
        <w:jc w:val="both"/>
      </w:pPr>
      <w:r>
        <w:rPr>
          <w:rStyle w:val="s0"/>
          <w:lang w:val="kk-KZ"/>
        </w:rPr>
        <w:t xml:space="preserve">2019 ж. 31 қаңтарға дейін қолданылған </w:t>
      </w:r>
      <w:hyperlink r:id="rId59" w:history="1">
        <w:r>
          <w:rPr>
            <w:rStyle w:val="a4"/>
          </w:rPr>
          <w:t>редакция</w:t>
        </w:r>
      </w:hyperlink>
    </w:p>
    <w:p w:rsidR="00000000" w:rsidRDefault="00C01EE8">
      <w:pPr>
        <w:ind w:firstLine="397"/>
        <w:jc w:val="both"/>
      </w:pPr>
      <w:r>
        <w:rPr>
          <w:rStyle w:val="s0"/>
          <w:lang w:val="kk-KZ"/>
        </w:rPr>
        <w:t xml:space="preserve">2019 ж. 2 мамырға дейін қолданылған </w:t>
      </w:r>
      <w:hyperlink r:id="rId60" w:history="1">
        <w:r>
          <w:rPr>
            <w:rStyle w:val="a4"/>
            <w:lang w:val="kk-KZ"/>
          </w:rPr>
          <w:t>редакция</w:t>
        </w:r>
      </w:hyperlink>
    </w:p>
    <w:p w:rsidR="00000000" w:rsidRDefault="00C01EE8">
      <w:pPr>
        <w:ind w:firstLine="400"/>
        <w:jc w:val="both"/>
      </w:pPr>
      <w:r>
        <w:rPr>
          <w:rStyle w:val="s0"/>
          <w:lang w:val="kk-KZ"/>
        </w:rPr>
        <w:t xml:space="preserve">2019 ж. 19 қарашаға дейін қолданылған </w:t>
      </w:r>
      <w:hyperlink r:id="rId61" w:history="1">
        <w:r>
          <w:rPr>
            <w:rStyle w:val="a4"/>
            <w:lang w:val="kk-KZ"/>
          </w:rPr>
          <w:t>редакция</w:t>
        </w:r>
      </w:hyperlink>
    </w:p>
    <w:p w:rsidR="00000000" w:rsidRDefault="00C01EE8">
      <w:pPr>
        <w:ind w:firstLine="400"/>
        <w:jc w:val="both"/>
      </w:pPr>
      <w:r>
        <w:rPr>
          <w:rStyle w:val="s0"/>
          <w:lang w:val="kk-KZ"/>
        </w:rPr>
        <w:t xml:space="preserve">2020 ж. 30 наурызға дейін қолданылған </w:t>
      </w:r>
      <w:hyperlink r:id="rId62" w:history="1">
        <w:r>
          <w:rPr>
            <w:rStyle w:val="a4"/>
            <w:lang w:val="kk-KZ"/>
          </w:rPr>
          <w:t>редакция</w:t>
        </w:r>
      </w:hyperlink>
    </w:p>
    <w:p w:rsidR="00000000" w:rsidRDefault="00C01EE8">
      <w:pPr>
        <w:ind w:firstLine="400"/>
        <w:jc w:val="both"/>
      </w:pPr>
      <w:r>
        <w:rPr>
          <w:lang w:val="kk-KZ"/>
        </w:rPr>
        <w:t> </w:t>
      </w:r>
    </w:p>
    <w:p w:rsidR="00000000" w:rsidRDefault="00C01EE8">
      <w:pPr>
        <w:ind w:firstLine="397"/>
        <w:jc w:val="both"/>
      </w:pPr>
      <w:r>
        <w:t> </w:t>
      </w:r>
    </w:p>
    <w:p w:rsidR="00000000" w:rsidRDefault="00C01EE8">
      <w:pPr>
        <w:ind w:firstLine="397"/>
        <w:jc w:val="both"/>
      </w:pPr>
      <w:r>
        <w:t> </w:t>
      </w:r>
    </w:p>
    <w:p w:rsidR="00000000" w:rsidRDefault="00C01EE8">
      <w:pPr>
        <w:ind w:firstLine="400"/>
        <w:jc w:val="both"/>
      </w:pPr>
      <w:r>
        <w:rPr>
          <w:lang w:val="kk-KZ"/>
        </w:rP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t> </w:t>
      </w:r>
    </w:p>
    <w:p w:rsidR="00000000" w:rsidRDefault="00C01EE8">
      <w:pPr>
        <w:ind w:firstLine="400"/>
        <w:jc w:val="both"/>
      </w:pPr>
      <w:r>
        <w:rPr>
          <w:rStyle w:val="s0"/>
        </w:rPr>
        <w:t> </w:t>
      </w:r>
    </w:p>
    <w:sectPr w:rsidR="00000000">
      <w:headerReference w:type="even" r:id="rId63"/>
      <w:headerReference w:type="default" r:id="rId64"/>
      <w:footerReference w:type="even" r:id="rId65"/>
      <w:footerReference w:type="default" r:id="rId66"/>
      <w:headerReference w:type="first" r:id="rId67"/>
      <w:footerReference w:type="first" r:id="rId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1EE8" w:rsidRDefault="00C01EE8" w:rsidP="00C01EE8">
      <w:r>
        <w:separator/>
      </w:r>
    </w:p>
  </w:endnote>
  <w:endnote w:type="continuationSeparator" w:id="0">
    <w:p w:rsidR="00C01EE8" w:rsidRDefault="00C01EE8" w:rsidP="00C01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E8" w:rsidRDefault="00C01EE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E8" w:rsidRDefault="00C01EE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E8" w:rsidRDefault="00C01EE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1EE8" w:rsidRDefault="00C01EE8" w:rsidP="00C01EE8">
      <w:r>
        <w:separator/>
      </w:r>
    </w:p>
  </w:footnote>
  <w:footnote w:type="continuationSeparator" w:id="0">
    <w:p w:rsidR="00C01EE8" w:rsidRDefault="00C01EE8" w:rsidP="00C01E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E8" w:rsidRDefault="00C01EE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E8" w:rsidRDefault="00C01EE8" w:rsidP="00C01EE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1EE8" w:rsidRPr="00C01EE8" w:rsidRDefault="00C01EE8" w:rsidP="00C01EE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сәйкестендіру нөмірлері бойынша өзгерістер мен толықтырулар енгізу туралы» Қазақстан Республикасының Қаржы нарығын және қаржы ұйымдарын реттеу мен қадағалау жөніндегі агенттігі Басқармасының 2010 жылғы 29 наурыздағы № 50 Қаулысы (2020.30.03.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EE8" w:rsidRDefault="00C01EE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1EE8"/>
    <w:rsid w:val="00C01E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01EE8"/>
    <w:pPr>
      <w:tabs>
        <w:tab w:val="center" w:pos="4677"/>
        <w:tab w:val="right" w:pos="9355"/>
      </w:tabs>
    </w:pPr>
  </w:style>
  <w:style w:type="character" w:customStyle="1" w:styleId="a7">
    <w:name w:val="Верхний колонтитул Знак"/>
    <w:basedOn w:val="a0"/>
    <w:link w:val="a6"/>
    <w:uiPriority w:val="99"/>
    <w:rsid w:val="00C01EE8"/>
    <w:rPr>
      <w:rFonts w:eastAsiaTheme="minorEastAsia"/>
      <w:color w:val="000000"/>
      <w:sz w:val="24"/>
      <w:szCs w:val="24"/>
    </w:rPr>
  </w:style>
  <w:style w:type="paragraph" w:styleId="a8">
    <w:name w:val="footer"/>
    <w:basedOn w:val="a"/>
    <w:link w:val="a9"/>
    <w:uiPriority w:val="99"/>
    <w:unhideWhenUsed/>
    <w:rsid w:val="00C01EE8"/>
    <w:pPr>
      <w:tabs>
        <w:tab w:val="center" w:pos="4677"/>
        <w:tab w:val="right" w:pos="9355"/>
      </w:tabs>
    </w:pPr>
  </w:style>
  <w:style w:type="character" w:customStyle="1" w:styleId="a9">
    <w:name w:val="Нижний колонтитул Знак"/>
    <w:basedOn w:val="a0"/>
    <w:link w:val="a8"/>
    <w:uiPriority w:val="99"/>
    <w:rsid w:val="00C01E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01EE8"/>
    <w:pPr>
      <w:tabs>
        <w:tab w:val="center" w:pos="4677"/>
        <w:tab w:val="right" w:pos="9355"/>
      </w:tabs>
    </w:pPr>
  </w:style>
  <w:style w:type="character" w:customStyle="1" w:styleId="a7">
    <w:name w:val="Верхний колонтитул Знак"/>
    <w:basedOn w:val="a0"/>
    <w:link w:val="a6"/>
    <w:uiPriority w:val="99"/>
    <w:rsid w:val="00C01EE8"/>
    <w:rPr>
      <w:rFonts w:eastAsiaTheme="minorEastAsia"/>
      <w:color w:val="000000"/>
      <w:sz w:val="24"/>
      <w:szCs w:val="24"/>
    </w:rPr>
  </w:style>
  <w:style w:type="paragraph" w:styleId="a8">
    <w:name w:val="footer"/>
    <w:basedOn w:val="a"/>
    <w:link w:val="a9"/>
    <w:uiPriority w:val="99"/>
    <w:unhideWhenUsed/>
    <w:rsid w:val="00C01EE8"/>
    <w:pPr>
      <w:tabs>
        <w:tab w:val="center" w:pos="4677"/>
        <w:tab w:val="right" w:pos="9355"/>
      </w:tabs>
    </w:pPr>
  </w:style>
  <w:style w:type="character" w:customStyle="1" w:styleId="a9">
    <w:name w:val="Нижний колонтитул Знак"/>
    <w:basedOn w:val="a0"/>
    <w:link w:val="a8"/>
    <w:uiPriority w:val="99"/>
    <w:rsid w:val="00C01E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70714" TargetMode="External"/><Relationship Id="rId18" Type="http://schemas.openxmlformats.org/officeDocument/2006/relationships/hyperlink" Target="http://online.zakon.kz/Document/?doc_id=31632586" TargetMode="External"/><Relationship Id="rId26" Type="http://schemas.openxmlformats.org/officeDocument/2006/relationships/hyperlink" Target="http://online.zakon.kz/Document/?doc_id=31866827" TargetMode="External"/><Relationship Id="rId39" Type="http://schemas.openxmlformats.org/officeDocument/2006/relationships/hyperlink" Target="http://online.zakon.kz/Document/?doc_id=34346237" TargetMode="External"/><Relationship Id="rId21" Type="http://schemas.openxmlformats.org/officeDocument/2006/relationships/hyperlink" Target="http://online.zakon.kz/Document/?doc_id=31644035" TargetMode="External"/><Relationship Id="rId34" Type="http://schemas.openxmlformats.org/officeDocument/2006/relationships/hyperlink" Target="http://online.zakon.kz/Document/?doc_id=34838054" TargetMode="External"/><Relationship Id="rId42" Type="http://schemas.openxmlformats.org/officeDocument/2006/relationships/hyperlink" Target="http://online.zakon.kz/Document/?doc_id=33544874" TargetMode="External"/><Relationship Id="rId47" Type="http://schemas.openxmlformats.org/officeDocument/2006/relationships/hyperlink" Target="http://online.zakon.kz/Document/?doc_id=31280726" TargetMode="External"/><Relationship Id="rId50" Type="http://schemas.openxmlformats.org/officeDocument/2006/relationships/hyperlink" Target="http://online.zakon.kz/Document/?doc_id=31610513" TargetMode="External"/><Relationship Id="rId55" Type="http://schemas.openxmlformats.org/officeDocument/2006/relationships/hyperlink" Target="http://online.zakon.kz/Document/?doc_id=39247697" TargetMode="External"/><Relationship Id="rId63" Type="http://schemas.openxmlformats.org/officeDocument/2006/relationships/header" Target="header1.xml"/><Relationship Id="rId68" Type="http://schemas.openxmlformats.org/officeDocument/2006/relationships/footer" Target="footer3.xml"/><Relationship Id="rId7" Type="http://schemas.openxmlformats.org/officeDocument/2006/relationships/hyperlink" Target="http://online.zakon.kz/Document/?doc_id=30805545" TargetMode="External"/><Relationship Id="rId2" Type="http://schemas.microsoft.com/office/2007/relationships/stylesWithEffects" Target="stylesWithEffects.xml"/><Relationship Id="rId16" Type="http://schemas.openxmlformats.org/officeDocument/2006/relationships/hyperlink" Target="http://online.zakon.kz/Document/?doc_id=31610445" TargetMode="External"/><Relationship Id="rId29" Type="http://schemas.openxmlformats.org/officeDocument/2006/relationships/hyperlink" Target="http://online.zakon.kz/Document/?doc_id=3272008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55132" TargetMode="External"/><Relationship Id="rId24" Type="http://schemas.openxmlformats.org/officeDocument/2006/relationships/hyperlink" Target="http://online.zakon.kz/Document/?doc_id=39483683" TargetMode="External"/><Relationship Id="rId32" Type="http://schemas.openxmlformats.org/officeDocument/2006/relationships/hyperlink" Target="http://online.zakon.kz/Document/?doc_id=39333867" TargetMode="External"/><Relationship Id="rId37" Type="http://schemas.openxmlformats.org/officeDocument/2006/relationships/hyperlink" Target="http://online.zakon.kz/Document/?doc_id=38271271" TargetMode="External"/><Relationship Id="rId40" Type="http://schemas.openxmlformats.org/officeDocument/2006/relationships/hyperlink" Target="http://online.zakon.kz/Document/?doc_id=34233131" TargetMode="External"/><Relationship Id="rId45" Type="http://schemas.openxmlformats.org/officeDocument/2006/relationships/hyperlink" Target="http://online.zakon.kz/Document/?doc_id=31224158" TargetMode="External"/><Relationship Id="rId53" Type="http://schemas.openxmlformats.org/officeDocument/2006/relationships/hyperlink" Target="http://online.zakon.kz/Document/?doc_id=37346992" TargetMode="External"/><Relationship Id="rId58" Type="http://schemas.openxmlformats.org/officeDocument/2006/relationships/hyperlink" Target="http://online.zakon.kz/Document/?doc_id=33737328" TargetMode="External"/><Relationship Id="rId66"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1531634" TargetMode="External"/><Relationship Id="rId23" Type="http://schemas.openxmlformats.org/officeDocument/2006/relationships/hyperlink" Target="http://online.zakon.kz/Document/?doc_id=38331691" TargetMode="External"/><Relationship Id="rId28" Type="http://schemas.openxmlformats.org/officeDocument/2006/relationships/hyperlink" Target="http://online.zakon.kz/Document/?doc_id=36104085" TargetMode="External"/><Relationship Id="rId36" Type="http://schemas.openxmlformats.org/officeDocument/2006/relationships/hyperlink" Target="http://online.zakon.kz/Document/?doc_id=33290197" TargetMode="External"/><Relationship Id="rId49" Type="http://schemas.openxmlformats.org/officeDocument/2006/relationships/hyperlink" Target="http://online.zakon.kz/Document/?doc_id=31535556" TargetMode="External"/><Relationship Id="rId57" Type="http://schemas.openxmlformats.org/officeDocument/2006/relationships/hyperlink" Target="http://online.zakon.kz/Document/?doc_id=36680407" TargetMode="External"/><Relationship Id="rId61" Type="http://schemas.openxmlformats.org/officeDocument/2006/relationships/hyperlink" Target="http://online.zakon.kz/Document/?doc_id=37871639" TargetMode="External"/><Relationship Id="rId10" Type="http://schemas.openxmlformats.org/officeDocument/2006/relationships/hyperlink" Target="http://online.zakon.kz/Document/?doc_id=31212134" TargetMode="External"/><Relationship Id="rId19" Type="http://schemas.openxmlformats.org/officeDocument/2006/relationships/hyperlink" Target="http://online.zakon.kz/Document/?doc_id=31632588" TargetMode="External"/><Relationship Id="rId31" Type="http://schemas.openxmlformats.org/officeDocument/2006/relationships/hyperlink" Target="http://online.zakon.kz/Document/?doc_id=32346032" TargetMode="External"/><Relationship Id="rId44" Type="http://schemas.openxmlformats.org/officeDocument/2006/relationships/hyperlink" Target="http://online.zakon.kz/Document/?doc_id=30807746" TargetMode="External"/><Relationship Id="rId52" Type="http://schemas.openxmlformats.org/officeDocument/2006/relationships/hyperlink" Target="http://online.zakon.kz/Document/?doc_id=31644093" TargetMode="External"/><Relationship Id="rId60" Type="http://schemas.openxmlformats.org/officeDocument/2006/relationships/hyperlink" Target="http://online.zakon.kz/Document/?doc_id=39907750" TargetMode="External"/><Relationship Id="rId6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188590" TargetMode="External"/><Relationship Id="rId14" Type="http://schemas.openxmlformats.org/officeDocument/2006/relationships/hyperlink" Target="http://online.zakon.kz/Document/?doc_id=31531628" TargetMode="External"/><Relationship Id="rId22" Type="http://schemas.openxmlformats.org/officeDocument/2006/relationships/hyperlink" Target="http://online.zakon.kz/Document/?doc_id=31644036" TargetMode="External"/><Relationship Id="rId27" Type="http://schemas.openxmlformats.org/officeDocument/2006/relationships/hyperlink" Target="http://online.zakon.kz/Document/?doc_id=31940883" TargetMode="External"/><Relationship Id="rId30" Type="http://schemas.openxmlformats.org/officeDocument/2006/relationships/hyperlink" Target="http://online.zakon.kz/Document/?doc_id=35897909" TargetMode="External"/><Relationship Id="rId35" Type="http://schemas.openxmlformats.org/officeDocument/2006/relationships/hyperlink" Target="http://online.zakon.kz/Document/?doc_id=33317673" TargetMode="External"/><Relationship Id="rId43" Type="http://schemas.openxmlformats.org/officeDocument/2006/relationships/hyperlink" Target="http://online.zakon.kz/Document/?doc_id=34171153" TargetMode="External"/><Relationship Id="rId48" Type="http://schemas.openxmlformats.org/officeDocument/2006/relationships/hyperlink" Target="http://online.zakon.kz/Document/?doc_id=31477928" TargetMode="External"/><Relationship Id="rId56" Type="http://schemas.openxmlformats.org/officeDocument/2006/relationships/hyperlink" Target="http://online.zakon.kz/Document/?doc_id=38053276" TargetMode="External"/><Relationship Id="rId64" Type="http://schemas.openxmlformats.org/officeDocument/2006/relationships/header" Target="header2.xml"/><Relationship Id="rId69" Type="http://schemas.openxmlformats.org/officeDocument/2006/relationships/fontTable" Target="fontTable.xml"/><Relationship Id="rId8" Type="http://schemas.openxmlformats.org/officeDocument/2006/relationships/hyperlink" Target="http://online.zakon.kz/Document/?doc_id=31188588" TargetMode="External"/><Relationship Id="rId51" Type="http://schemas.openxmlformats.org/officeDocument/2006/relationships/hyperlink" Target="http://online.zakon.kz/Document/?doc_id=31632684" TargetMode="External"/><Relationship Id="rId3" Type="http://schemas.openxmlformats.org/officeDocument/2006/relationships/settings" Target="settings.xml"/><Relationship Id="rId12" Type="http://schemas.openxmlformats.org/officeDocument/2006/relationships/hyperlink" Target="http://online.zakon.kz/Document/?doc_id=31470406" TargetMode="External"/><Relationship Id="rId17" Type="http://schemas.openxmlformats.org/officeDocument/2006/relationships/hyperlink" Target="http://online.zakon.kz/Document/?doc_id=31610477" TargetMode="External"/><Relationship Id="rId25" Type="http://schemas.openxmlformats.org/officeDocument/2006/relationships/hyperlink" Target="http://online.zakon.kz/Document/?doc_id=31940361" TargetMode="External"/><Relationship Id="rId33" Type="http://schemas.openxmlformats.org/officeDocument/2006/relationships/hyperlink" Target="http://online.zakon.kz/Document/?doc_id=35662940" TargetMode="External"/><Relationship Id="rId38" Type="http://schemas.openxmlformats.org/officeDocument/2006/relationships/hyperlink" Target="http://online.zakon.kz/Document/?doc_id=32604218" TargetMode="External"/><Relationship Id="rId46" Type="http://schemas.openxmlformats.org/officeDocument/2006/relationships/hyperlink" Target="http://online.zakon.kz/Document/?doc_id=31244286" TargetMode="External"/><Relationship Id="rId59" Type="http://schemas.openxmlformats.org/officeDocument/2006/relationships/hyperlink" Target="http://online.zakon.kz/Document/?doc_id=36129362" TargetMode="External"/><Relationship Id="rId67" Type="http://schemas.openxmlformats.org/officeDocument/2006/relationships/header" Target="header3.xml"/><Relationship Id="rId20" Type="http://schemas.openxmlformats.org/officeDocument/2006/relationships/hyperlink" Target="http://online.zakon.kz/Document/?doc_id=31639535" TargetMode="External"/><Relationship Id="rId41" Type="http://schemas.openxmlformats.org/officeDocument/2006/relationships/hyperlink" Target="http://online.zakon.kz/Document/?doc_id=33040439" TargetMode="External"/><Relationship Id="rId54" Type="http://schemas.openxmlformats.org/officeDocument/2006/relationships/hyperlink" Target="http://online.zakon.kz/Document/?doc_id=39713557" TargetMode="External"/><Relationship Id="rId62" Type="http://schemas.openxmlformats.org/officeDocument/2006/relationships/hyperlink" Target="http://online.zakon.kz/Document/?doc_id=39889653"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589</Words>
  <Characters>7754</Characters>
  <Application>Microsoft Office Word</Application>
  <DocSecurity>0</DocSecurity>
  <Lines>64</Lines>
  <Paragraphs>16</Paragraphs>
  <ScaleCrop>false</ScaleCrop>
  <Company>SPecialiST RePack</Company>
  <LinksUpToDate>false</LinksUpToDate>
  <CharactersWithSpaces>8327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сәйкестендіру нөмірлері бойынша өзгерістер мен толықтырулар енгізу туралы» Қазақстан Республикасының Қаржы нарығын және қаржы ұйымдарын реттеу мен қадағалау жөніндегі агенттігі Басқармасының 2010 жылғы 29 наурыздағы № 50 Қаулысы (2020.30.03. берілген өзгерістермен) (©Paragraph 2024)</dc:title>
  <dc:subject/>
  <dc:creator>Сергей Мельников</dc:creator>
  <cp:keywords/>
  <dc:description/>
  <cp:lastModifiedBy>Сергей Мельников</cp:lastModifiedBy>
  <cp:revision>2</cp:revision>
  <dcterms:created xsi:type="dcterms:W3CDTF">2024-04-25T03:36:00Z</dcterms:created>
  <dcterms:modified xsi:type="dcterms:W3CDTF">2024-04-25T03:36:00Z</dcterms:modified>
</cp:coreProperties>
</file>