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73C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XXVII сессии маслихата города Алматы IV созыва от 12 апреля 2010 года № 311 «О порядке регулирования миграционных процессов на территории города Алматы» (утратило силу)</w:t>
      </w:r>
    </w:p>
    <w:p w:rsidR="00000000" w:rsidRDefault="008373CA">
      <w:r>
        <w:t> </w:t>
      </w:r>
    </w:p>
    <w:p w:rsidR="00000000" w:rsidRDefault="008373CA">
      <w:pPr>
        <w:ind w:firstLine="400"/>
        <w:jc w:val="both"/>
      </w:pPr>
      <w:r>
        <w:rPr>
          <w:rStyle w:val="s0"/>
        </w:rPr>
        <w:t>Зарегистрировано Департаментом юстиции города Алматы 17 мая 2010 года под № 843</w:t>
      </w:r>
    </w:p>
    <w:p w:rsidR="00000000" w:rsidRDefault="008373CA">
      <w:pPr>
        <w:ind w:firstLine="400"/>
        <w:jc w:val="both"/>
      </w:pPr>
      <w:r>
        <w:rPr>
          <w:rStyle w:val="s0"/>
        </w:rPr>
        <w:t> </w:t>
      </w:r>
    </w:p>
    <w:p w:rsidR="00000000" w:rsidRDefault="008373CA">
      <w:pPr>
        <w:ind w:firstLine="400"/>
        <w:jc w:val="both"/>
      </w:pPr>
      <w:r>
        <w:rPr>
          <w:rStyle w:val="s0"/>
        </w:rPr>
        <w:t>Опубликовано: «Вечерний Алматы» от 22 мая 2010 г. № 64 (11270)</w:t>
      </w:r>
    </w:p>
    <w:p w:rsidR="00000000" w:rsidRDefault="008373CA">
      <w:pPr>
        <w:ind w:firstLine="400"/>
        <w:jc w:val="both"/>
      </w:pPr>
      <w:r>
        <w:rPr>
          <w:rStyle w:val="s0"/>
        </w:rPr>
        <w:t> </w:t>
      </w:r>
    </w:p>
    <w:p w:rsidR="00000000" w:rsidRDefault="008373C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масл</w:t>
      </w:r>
      <w:r>
        <w:rPr>
          <w:rStyle w:val="s0"/>
        </w:rPr>
        <w:t>ихата города Алматы от 10 сентября 2014 года № 260</w:t>
      </w:r>
    </w:p>
    <w:p w:rsidR="00000000" w:rsidRDefault="008373CA">
      <w:pPr>
        <w:ind w:firstLine="400"/>
        <w:jc w:val="both"/>
      </w:pPr>
      <w:r>
        <w:t> </w:t>
      </w:r>
    </w:p>
    <w:p w:rsidR="00000000" w:rsidRDefault="008373CA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73CA" w:rsidRDefault="008373CA" w:rsidP="008373CA">
      <w:r>
        <w:separator/>
      </w:r>
    </w:p>
  </w:endnote>
  <w:endnote w:type="continuationSeparator" w:id="0">
    <w:p w:rsidR="008373CA" w:rsidRDefault="008373CA" w:rsidP="008373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3CA" w:rsidRDefault="008373C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3CA" w:rsidRDefault="008373C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3CA" w:rsidRDefault="008373C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73CA" w:rsidRDefault="008373CA" w:rsidP="008373CA">
      <w:r>
        <w:separator/>
      </w:r>
    </w:p>
  </w:footnote>
  <w:footnote w:type="continuationSeparator" w:id="0">
    <w:p w:rsidR="008373CA" w:rsidRDefault="008373CA" w:rsidP="008373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3CA" w:rsidRDefault="008373C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3CA" w:rsidRDefault="008373CA" w:rsidP="008373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73CA" w:rsidRPr="008373CA" w:rsidRDefault="008373CA" w:rsidP="008373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МАСЛИХАТА Г. АЛМАТЫ ОТ 12.04.2010 № 311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3CA" w:rsidRDefault="008373C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73CA"/>
    <w:rsid w:val="00837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73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73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73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73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73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73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73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73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2025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425</Characters>
  <Application>Microsoft Office Word</Application>
  <DocSecurity>0</DocSecurity>
  <Lines>3</Lines>
  <Paragraphs>1</Paragraphs>
  <ScaleCrop>false</ScaleCrop>
  <Company/>
  <LinksUpToDate>false</LinksUpToDate>
  <CharactersWithSpaces>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2025-03-07T22:55:00Z</dcterms:created>
  <dcterms:modified xsi:type="dcterms:W3CDTF">2025-03-07T22:55:00Z</dcterms:modified>
</cp:coreProperties>
</file>