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BFA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«Қазақстан Республикасы Мұнай және газ министрлігінің мәселелері» Қазақстан Республикасы Үкіметінің 2010 жылғы 20 мамырдағы № 454 Қаулысы (2014.19.09. берілген өзгерістер мен толықтырулармен)</w:t>
      </w:r>
    </w:p>
    <w:p w:rsidR="00000000" w:rsidRDefault="00071BFA">
      <w:pPr>
        <w:ind w:firstLine="400"/>
        <w:jc w:val="both"/>
      </w:pPr>
      <w:r>
        <w:rPr>
          <w:rStyle w:val="s00"/>
        </w:rPr>
        <w:t> </w:t>
      </w:r>
    </w:p>
    <w:p w:rsidR="00000000" w:rsidRDefault="00071BFA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2010 ж., № 34, 273-құжат </w:t>
      </w:r>
    </w:p>
    <w:p w:rsidR="00000000" w:rsidRDefault="00071BFA">
      <w:pPr>
        <w:ind w:firstLine="400"/>
        <w:jc w:val="both"/>
      </w:pPr>
      <w:r>
        <w:rPr>
          <w:rStyle w:val="s0"/>
        </w:rPr>
        <w:t> </w:t>
      </w:r>
    </w:p>
    <w:p w:rsidR="00000000" w:rsidRDefault="00071BF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71BFA">
      <w:pPr>
        <w:ind w:firstLine="400"/>
        <w:jc w:val="both"/>
      </w:pPr>
      <w:r>
        <w:rPr>
          <w:rStyle w:val="s0"/>
        </w:rPr>
        <w:t> </w:t>
      </w:r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2010.23.08. № 826 </w:t>
      </w:r>
      <w:hyperlink r:id="rId7" w:anchor="sub_id=300" w:history="1">
        <w:r>
          <w:rPr>
            <w:rStyle w:val="a3"/>
          </w:rPr>
          <w:t>Қаулысымен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</w:t>
      </w:r>
      <w:r>
        <w:rPr>
          <w:rStyle w:val="s0"/>
        </w:rPr>
        <w:t xml:space="preserve">31.01. № 62 </w:t>
      </w:r>
      <w:hyperlink r:id="rId8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9" w:anchor="sub_id=6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2011.10.02. № 117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2011.10.02. № 122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2011.31.03. № 309 </w:t>
      </w:r>
      <w:hyperlink r:id="rId12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2011.12.05. № 502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14" w:anchor="sub_id=2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2012.01.11. № 1390 </w:t>
      </w:r>
      <w:hyperlink r:id="rId15" w:anchor="sub_id=900" w:history="1">
        <w:r>
          <w:rPr>
            <w:rStyle w:val="a3"/>
          </w:rPr>
          <w:t>Қаулысымен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1774 </w:t>
      </w:r>
      <w:hyperlink r:id="rId16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1816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2013.01.08. № 756 </w:t>
      </w:r>
      <w:hyperlink r:id="rId18" w:anchor="sub_id=400" w:history="1">
        <w:r>
          <w:rPr>
            <w:rStyle w:val="a3"/>
          </w:rPr>
          <w:t>Қаулысымен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994 </w:t>
      </w:r>
      <w:hyperlink r:id="rId19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71BFA">
      <w:pPr>
        <w:ind w:firstLine="400"/>
        <w:jc w:val="both"/>
      </w:pPr>
      <w:r>
        <w:rPr>
          <w:rStyle w:val="s0"/>
        </w:rPr>
        <w:t> </w:t>
      </w:r>
    </w:p>
    <w:p w:rsidR="00000000" w:rsidRDefault="00071BF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71BFA">
      <w:pPr>
        <w:ind w:firstLine="400"/>
        <w:jc w:val="both"/>
      </w:pPr>
      <w:r>
        <w:rPr>
          <w:rStyle w:val="s0"/>
        </w:rPr>
        <w:t> </w:t>
      </w:r>
    </w:p>
    <w:p w:rsidR="00000000" w:rsidRDefault="00071BFA">
      <w:pPr>
        <w:ind w:firstLine="400"/>
        <w:jc w:val="both"/>
      </w:pPr>
      <w:r>
        <w:rPr>
          <w:rStyle w:val="s0"/>
        </w:rPr>
        <w:t xml:space="preserve">2010 ж. 23 тамызға дейін қолданылған </w:t>
      </w:r>
      <w:hyperlink r:id="rId20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 xml:space="preserve">2011 ж. 31 қаңтарға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 xml:space="preserve">2011 ж. 10 ақпанға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>2011 ж. 31 наурызға дейін қолд</w:t>
      </w:r>
      <w:r>
        <w:rPr>
          <w:rStyle w:val="s0"/>
        </w:rPr>
        <w:t xml:space="preserve">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 xml:space="preserve">2011 ж. 12 мамырға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 xml:space="preserve">2011 ж. 10 ақпанға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rPr>
          <w:rStyle w:val="s0"/>
        </w:rPr>
        <w:t xml:space="preserve">2012 ж. 19 наурызға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t xml:space="preserve">2012 ж. 1 қарашаға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t xml:space="preserve">2012 ж. 29 желтоқсанға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t xml:space="preserve">2012 ж. 29 желтоқсанға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t xml:space="preserve">2013 ж. 1 тамызға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t xml:space="preserve">2014 ж. 19 қыркүйекке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071BFA">
      <w:pPr>
        <w:ind w:firstLine="400"/>
        <w:jc w:val="both"/>
      </w:pPr>
      <w:r>
        <w:t> </w:t>
      </w:r>
    </w:p>
    <w:p w:rsidR="00000000" w:rsidRDefault="00071BFA">
      <w:pPr>
        <w:ind w:firstLine="400"/>
        <w:jc w:val="both"/>
      </w:pPr>
      <w:r>
        <w:t> </w:t>
      </w:r>
    </w:p>
    <w:p w:rsidR="00000000" w:rsidRDefault="00071BFA">
      <w:pPr>
        <w:ind w:firstLine="400"/>
        <w:jc w:val="both"/>
      </w:pPr>
      <w:r>
        <w:rPr>
          <w:rStyle w:val="s0"/>
        </w:rPr>
        <w:t> </w:t>
      </w:r>
    </w:p>
    <w:p w:rsidR="00000000" w:rsidRDefault="00071BF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BFA" w:rsidRDefault="00071BFA" w:rsidP="00071BFA">
      <w:r>
        <w:separator/>
      </w:r>
    </w:p>
  </w:endnote>
  <w:endnote w:type="continuationSeparator" w:id="0">
    <w:p w:rsidR="00071BFA" w:rsidRDefault="00071BFA" w:rsidP="00071B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FA" w:rsidRDefault="00071B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FA" w:rsidRDefault="00071B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FA" w:rsidRDefault="00071B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BFA" w:rsidRDefault="00071BFA" w:rsidP="00071BFA">
      <w:r>
        <w:separator/>
      </w:r>
    </w:p>
  </w:footnote>
  <w:footnote w:type="continuationSeparator" w:id="0">
    <w:p w:rsidR="00071BFA" w:rsidRDefault="00071BFA" w:rsidP="00071B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FA" w:rsidRDefault="00071B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FA" w:rsidRDefault="00071BFA" w:rsidP="00071B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BFA" w:rsidRPr="00071BFA" w:rsidRDefault="00071BFA" w:rsidP="00071B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2010.20.05 № 454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FA" w:rsidRDefault="00071B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BFA"/>
    <w:rsid w:val="00071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B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B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B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B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B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B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B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B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89109" TargetMode="External"/><Relationship Id="rId18" Type="http://schemas.openxmlformats.org/officeDocument/2006/relationships/hyperlink" Target="http://online.zakon.kz/Document/?doc_id=31429968" TargetMode="External"/><Relationship Id="rId26" Type="http://schemas.openxmlformats.org/officeDocument/2006/relationships/hyperlink" Target="http://online.zakon.kz/Document/?doc_id=31195885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0935891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0807507" TargetMode="External"/><Relationship Id="rId12" Type="http://schemas.openxmlformats.org/officeDocument/2006/relationships/hyperlink" Target="http://online.zakon.kz/Document/?doc_id=30977616" TargetMode="External"/><Relationship Id="rId17" Type="http://schemas.openxmlformats.org/officeDocument/2006/relationships/hyperlink" Target="http://online.zakon.kz/Document/?doc_id=31335093" TargetMode="External"/><Relationship Id="rId25" Type="http://schemas.openxmlformats.org/officeDocument/2006/relationships/hyperlink" Target="http://online.zakon.kz/Document/?doc_id=31027320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20272" TargetMode="External"/><Relationship Id="rId20" Type="http://schemas.openxmlformats.org/officeDocument/2006/relationships/hyperlink" Target="http://online.zakon.kz/Document/?doc_id=30807520" TargetMode="External"/><Relationship Id="rId29" Type="http://schemas.openxmlformats.org/officeDocument/2006/relationships/hyperlink" Target="http://online.zakon.kz/Document/?doc_id=3133530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7312" TargetMode="External"/><Relationship Id="rId24" Type="http://schemas.openxmlformats.org/officeDocument/2006/relationships/hyperlink" Target="http://online.zakon.kz/Document/?doc_id=30989522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84993" TargetMode="External"/><Relationship Id="rId23" Type="http://schemas.openxmlformats.org/officeDocument/2006/relationships/hyperlink" Target="http://online.zakon.kz/Document/?doc_id=30977631" TargetMode="External"/><Relationship Id="rId28" Type="http://schemas.openxmlformats.org/officeDocument/2006/relationships/hyperlink" Target="http://online.zakon.kz/Document/?doc_id=31320373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941228" TargetMode="External"/><Relationship Id="rId19" Type="http://schemas.openxmlformats.org/officeDocument/2006/relationships/hyperlink" Target="http://online.zakon.kz/Document/?doc_id=31607279" TargetMode="External"/><Relationship Id="rId31" Type="http://schemas.openxmlformats.org/officeDocument/2006/relationships/hyperlink" Target="http://online.zakon.kz/Document/?doc_id=316081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5884" TargetMode="External"/><Relationship Id="rId14" Type="http://schemas.openxmlformats.org/officeDocument/2006/relationships/hyperlink" Target="http://online.zakon.kz/Document/?doc_id=31146904" TargetMode="External"/><Relationship Id="rId22" Type="http://schemas.openxmlformats.org/officeDocument/2006/relationships/hyperlink" Target="http://online.zakon.kz/Document/?doc_id=30966410" TargetMode="External"/><Relationship Id="rId27" Type="http://schemas.openxmlformats.org/officeDocument/2006/relationships/hyperlink" Target="http://online.zakon.kz/Document/?doc_id=31286878" TargetMode="External"/><Relationship Id="rId30" Type="http://schemas.openxmlformats.org/officeDocument/2006/relationships/hyperlink" Target="http://online.zakon.kz/Document/?doc_id=31430024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093588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3026</Characters>
  <Application>Microsoft Office Word</Application>
  <DocSecurity>0</DocSecurity>
  <Lines>25</Lines>
  <Paragraphs>6</Paragraphs>
  <ScaleCrop>false</ScaleCrop>
  <Company/>
  <LinksUpToDate>false</LinksUpToDate>
  <CharactersWithSpaces>3219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2010.20.05 № 454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2023-10-12T18:06:00Z</dcterms:created>
  <dcterms:modified xsi:type="dcterms:W3CDTF">2023-10-12T18:06:00Z</dcterms:modified>
</cp:coreProperties>
</file>