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1FB5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26 апреля 2010 года № 288 «Об утверждении Правил проведения мероприятий по предотвращению заморов на водоемах Коргалжынского государственного природного заповедника» (утратил силу)</w:t>
      </w:r>
    </w:p>
    <w:p w:rsidR="00000000" w:rsidRDefault="00AE1FB5">
      <w:pPr>
        <w:ind w:firstLine="400"/>
        <w:jc w:val="both"/>
      </w:pPr>
      <w:r>
        <w:t> </w:t>
      </w:r>
    </w:p>
    <w:p w:rsidR="00000000" w:rsidRDefault="00AE1FB5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25 мая 2010 года под № 6251</w:t>
      </w:r>
    </w:p>
    <w:p w:rsidR="00000000" w:rsidRDefault="00AE1FB5">
      <w:pPr>
        <w:ind w:firstLine="400"/>
        <w:jc w:val="both"/>
      </w:pPr>
      <w:r>
        <w:t> </w:t>
      </w:r>
    </w:p>
    <w:p w:rsidR="00000000" w:rsidRDefault="00AE1FB5">
      <w:pPr>
        <w:ind w:firstLine="400"/>
        <w:jc w:val="both"/>
      </w:pPr>
      <w:r>
        <w:rPr>
          <w:rStyle w:val="s0"/>
        </w:rPr>
        <w:t>Опубликован: «Казахстанская правда» от 18 февраля 2012 г. № 51 (26870)</w:t>
      </w:r>
    </w:p>
    <w:p w:rsidR="00000000" w:rsidRDefault="00AE1FB5">
      <w:pPr>
        <w:ind w:firstLine="400"/>
        <w:jc w:val="both"/>
      </w:pPr>
      <w:r>
        <w:t> </w:t>
      </w:r>
    </w:p>
    <w:p w:rsidR="00000000" w:rsidRDefault="00AE1FB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22 августа 2017 года № 343</w:t>
      </w:r>
    </w:p>
    <w:p w:rsidR="00000000" w:rsidRDefault="00AE1FB5">
      <w:pPr>
        <w:ind w:firstLine="400"/>
        <w:jc w:val="both"/>
      </w:pPr>
      <w:r>
        <w:rPr>
          <w:rStyle w:val="s0"/>
        </w:rPr>
        <w:t> </w:t>
      </w:r>
    </w:p>
    <w:p w:rsidR="00000000" w:rsidRDefault="00AE1FB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FB5" w:rsidRDefault="00AE1FB5" w:rsidP="00AE1FB5">
      <w:r>
        <w:separator/>
      </w:r>
    </w:p>
  </w:endnote>
  <w:endnote w:type="continuationSeparator" w:id="0">
    <w:p w:rsidR="00AE1FB5" w:rsidRDefault="00AE1FB5" w:rsidP="00AE1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FB5" w:rsidRDefault="00AE1F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FB5" w:rsidRDefault="00AE1F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FB5" w:rsidRDefault="00AE1F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FB5" w:rsidRDefault="00AE1FB5" w:rsidP="00AE1FB5">
      <w:r>
        <w:separator/>
      </w:r>
    </w:p>
  </w:footnote>
  <w:footnote w:type="continuationSeparator" w:id="0">
    <w:p w:rsidR="00AE1FB5" w:rsidRDefault="00AE1FB5" w:rsidP="00AE1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FB5" w:rsidRDefault="00AE1F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FB5" w:rsidRDefault="00AE1FB5" w:rsidP="00AE1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1FB5" w:rsidRPr="00AE1FB5" w:rsidRDefault="00AE1FB5" w:rsidP="00AE1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апреля 2010 года № 288 «Об утверждении Правил проведения мероприятий по предотвращению заморов на водоемах Коргалжынского государственного природного заповедника»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FB5" w:rsidRDefault="00AE1F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1FB5"/>
    <w:rsid w:val="00AE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1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1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1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1F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1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1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1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1F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383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590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апреля 2010 года № 288 «Об утверждении Правил проведения мероприятий по предотвращению заморов на водоемах Коргалжынского государственного природного заповедника»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2023-11-28T07:14:00Z</dcterms:created>
  <dcterms:modified xsi:type="dcterms:W3CDTF">2023-11-28T07:14:00Z</dcterms:modified>
</cp:coreProperties>
</file>