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3CD8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Украины от 4 сентября 2008 года № 375-VI «Об оздоровлении и отдыхе детей» (с изменениями и дополнениями по состоянию на 10.10.2024 г.)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Опубликован: «Ведомости Верховной Рады Украины» от 07.11.2008 г. № 45, ст. 313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Включен в Единый государственный реестр №№ 44401 - 44500/2008, № 44453/2008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Внесены изменения: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hyperlink r:id="rId7" w:anchor="sub_id=3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01.06.10 г. № 2289-VI;</w:t>
      </w:r>
    </w:p>
    <w:p w:rsidR="00000000" w:rsidRDefault="00E53CD8">
      <w:pPr>
        <w:pStyle w:val="pj"/>
      </w:pPr>
      <w:hyperlink r:id="rId8" w:anchor="sub_id=4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23.12.10 г. № 2856-VI;</w:t>
      </w:r>
    </w:p>
    <w:p w:rsidR="00000000" w:rsidRDefault="00E53CD8">
      <w:pPr>
        <w:pStyle w:val="pj"/>
      </w:pPr>
      <w:hyperlink r:id="rId9" w:anchor="sub_id=7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16.10.12 г. № 5462-VI (вступил в силу со дня, следующего за днем е</w:t>
      </w:r>
      <w:r>
        <w:rPr>
          <w:rStyle w:val="s0"/>
        </w:rPr>
        <w:t xml:space="preserve">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03.06.14 г. № 1295-VII (вступил в силу со дня, следующего за днем его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13" w:anchor="sub_id=3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28.12.14 г. № 77-VIII (см. </w:t>
      </w:r>
      <w:hyperlink r:id="rId14" w:anchor="sub_id=2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14.07.15 г. № 592-VIII (вступил в силу со дня, следующего за днем его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17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10.11.15 г. № 766-VIII (см. </w:t>
      </w:r>
      <w:hyperlink r:id="rId18" w:anchor="sub_id=2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19" w:anchor="sub_id=6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25.12.15 г. № 922-VIII (см. </w:t>
      </w:r>
      <w:hyperlink r:id="rId20" w:anchor="sub_id=1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21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06.06.17 г. № 2081-VIII (вступил в силу со дня, следующего за днем его опубликования);</w:t>
      </w:r>
    </w:p>
    <w:p w:rsidR="00000000" w:rsidRDefault="00E53CD8">
      <w:pPr>
        <w:pStyle w:val="pj"/>
      </w:pPr>
      <w:hyperlink r:id="rId22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Украины от 19.06.18 г. № 2462-VIII (вступил в силу со дня, следующего за днем его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02.10.18 </w:t>
      </w:r>
      <w:r>
        <w:rPr>
          <w:rStyle w:val="s0"/>
        </w:rPr>
        <w:t xml:space="preserve">г. № 2576-VIII (вступил в силу через три месяца со дня его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26" w:anchor="sub_id=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04.12.19 г. № 32</w:t>
      </w:r>
      <w:r>
        <w:rPr>
          <w:rStyle w:val="s0"/>
        </w:rPr>
        <w:t xml:space="preserve">9-IX (см. </w:t>
      </w:r>
      <w:hyperlink r:id="rId27" w:anchor="sub_id=1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28" w:anchor="sub_id=1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24.03.22 г. № 2153-IX (вступил в силу со</w:t>
      </w:r>
      <w:r>
        <w:rPr>
          <w:rStyle w:val="s0"/>
        </w:rPr>
        <w:t xml:space="preserve"> дня, следующего за днем его </w:t>
      </w:r>
      <w:hyperlink r:id="rId2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53CD8">
      <w:pPr>
        <w:pStyle w:val="pj"/>
      </w:pPr>
      <w:hyperlink r:id="rId30" w:anchor="sub_id=333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13.12.22 г. № 2849-IX (см. </w:t>
      </w:r>
      <w:hyperlink r:id="rId31" w:anchor="sub_id=1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32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06.06.24 г. № 3792-IX (см. </w:t>
      </w:r>
      <w:hyperlink r:id="rId33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53CD8">
      <w:pPr>
        <w:pStyle w:val="pj"/>
      </w:pPr>
      <w:hyperlink r:id="rId34" w:anchor="sub_id=9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10.10.24 г. № 4017-IX (см. </w:t>
      </w:r>
      <w:hyperlink r:id="rId35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E53CD8">
      <w:pPr>
        <w:pStyle w:val="pj"/>
      </w:pPr>
      <w:r>
        <w:t> </w:t>
      </w:r>
    </w:p>
    <w:p w:rsidR="00000000" w:rsidRDefault="00E53CD8">
      <w:pPr>
        <w:pStyle w:val="pj"/>
      </w:pPr>
      <w: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p w:rsidR="00000000" w:rsidRDefault="00E53CD8">
      <w:pPr>
        <w:pStyle w:val="pj"/>
      </w:pPr>
      <w:r>
        <w:rPr>
          <w:rStyle w:val="s0"/>
        </w:rPr>
        <w:t> 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D8" w:rsidRDefault="00E53CD8" w:rsidP="00E53CD8">
      <w:r>
        <w:separator/>
      </w:r>
    </w:p>
  </w:endnote>
  <w:endnote w:type="continuationSeparator" w:id="0">
    <w:p w:rsidR="00E53CD8" w:rsidRDefault="00E53CD8" w:rsidP="00E5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D8" w:rsidRDefault="00E53CD8" w:rsidP="00E53CD8">
      <w:r>
        <w:separator/>
      </w:r>
    </w:p>
  </w:footnote>
  <w:footnote w:type="continuationSeparator" w:id="0">
    <w:p w:rsidR="00E53CD8" w:rsidRDefault="00E53CD8" w:rsidP="00E5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 w:rsidP="00E53C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53CD8" w:rsidRPr="00E53CD8" w:rsidRDefault="00E53CD8" w:rsidP="00E53CD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4 сентября 2008 года № 375-VI «Об оздоровлении и отдыхе детей» (с изменениями и дополнениями по состоянию на 10.10.2024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CD8" w:rsidRDefault="00E53C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53CD8"/>
    <w:rsid w:val="00E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53C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CD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C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CD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53C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CD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3C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C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646066" TargetMode="External"/><Relationship Id="rId18" Type="http://schemas.openxmlformats.org/officeDocument/2006/relationships/hyperlink" Target="http://online.zakon.kz/Document/?doc_id=36733843" TargetMode="External"/><Relationship Id="rId26" Type="http://schemas.openxmlformats.org/officeDocument/2006/relationships/hyperlink" Target="http://online.zakon.kz/Document/?doc_id=38699133" TargetMode="External"/><Relationship Id="rId39" Type="http://schemas.openxmlformats.org/officeDocument/2006/relationships/footer" Target="footer2.xml"/><Relationship Id="rId21" Type="http://schemas.openxmlformats.org/officeDocument/2006/relationships/hyperlink" Target="http://online.zakon.kz/Document/?doc_id=36180274" TargetMode="External"/><Relationship Id="rId34" Type="http://schemas.openxmlformats.org/officeDocument/2006/relationships/hyperlink" Target="http://online.zakon.kz/Document/?doc_id=3214863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nline.zakon.kz/Document/?doc_id=307924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466847" TargetMode="External"/><Relationship Id="rId20" Type="http://schemas.openxmlformats.org/officeDocument/2006/relationships/hyperlink" Target="http://online.zakon.kz/Document/?doc_id=32111595" TargetMode="External"/><Relationship Id="rId29" Type="http://schemas.openxmlformats.org/officeDocument/2006/relationships/hyperlink" Target="http://online.zakon.kz/Document/?doc_id=32632240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571442" TargetMode="External"/><Relationship Id="rId24" Type="http://schemas.openxmlformats.org/officeDocument/2006/relationships/hyperlink" Target="http://online.zakon.kz/Document/?doc_id=31985925" TargetMode="External"/><Relationship Id="rId32" Type="http://schemas.openxmlformats.org/officeDocument/2006/relationships/hyperlink" Target="http://online.zakon.kz/Document/?doc_id=35445657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2087340" TargetMode="External"/><Relationship Id="rId23" Type="http://schemas.openxmlformats.org/officeDocument/2006/relationships/hyperlink" Target="http://online.zakon.kz/Document/?doc_id=39112363" TargetMode="External"/><Relationship Id="rId28" Type="http://schemas.openxmlformats.org/officeDocument/2006/relationships/hyperlink" Target="http://online.zakon.kz/Document/?doc_id=39110426" TargetMode="External"/><Relationship Id="rId36" Type="http://schemas.openxmlformats.org/officeDocument/2006/relationships/header" Target="header1.xml"/><Relationship Id="rId10" Type="http://schemas.openxmlformats.org/officeDocument/2006/relationships/hyperlink" Target="http://online.zakon.kz/Document/?doc_id=31304698" TargetMode="External"/><Relationship Id="rId19" Type="http://schemas.openxmlformats.org/officeDocument/2006/relationships/hyperlink" Target="http://online.zakon.kz/Document/?doc_id=32111595" TargetMode="External"/><Relationship Id="rId31" Type="http://schemas.openxmlformats.org/officeDocument/2006/relationships/hyperlink" Target="http://online.zakon.kz/Document/?doc_id=325868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304651" TargetMode="External"/><Relationship Id="rId14" Type="http://schemas.openxmlformats.org/officeDocument/2006/relationships/hyperlink" Target="http://online.zakon.kz/Document/?doc_id=31646066" TargetMode="External"/><Relationship Id="rId22" Type="http://schemas.openxmlformats.org/officeDocument/2006/relationships/hyperlink" Target="http://online.zakon.kz/Document/?doc_id=36705829" TargetMode="External"/><Relationship Id="rId27" Type="http://schemas.openxmlformats.org/officeDocument/2006/relationships/hyperlink" Target="http://online.zakon.kz/Document/?doc_id=38699133" TargetMode="External"/><Relationship Id="rId30" Type="http://schemas.openxmlformats.org/officeDocument/2006/relationships/hyperlink" Target="http://online.zakon.kz/Document/?doc_id=32586807" TargetMode="External"/><Relationship Id="rId35" Type="http://schemas.openxmlformats.org/officeDocument/2006/relationships/hyperlink" Target="http://online.zakon.kz/Document/?doc_id=3214863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online.zakon.kz/Document/?doc_id=309116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571443" TargetMode="External"/><Relationship Id="rId17" Type="http://schemas.openxmlformats.org/officeDocument/2006/relationships/hyperlink" Target="http://online.zakon.kz/Document/?doc_id=36733843" TargetMode="External"/><Relationship Id="rId25" Type="http://schemas.openxmlformats.org/officeDocument/2006/relationships/hyperlink" Target="http://online.zakon.kz/Document/?doc_id=36840512" TargetMode="External"/><Relationship Id="rId33" Type="http://schemas.openxmlformats.org/officeDocument/2006/relationships/hyperlink" Target="http://online.zakon.kz/Document/?doc_id=3544565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3602</Characters>
  <Application>Microsoft Office Word</Application>
  <DocSecurity>0</DocSecurity>
  <Lines>30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2025-06-08T19:04:00Z</dcterms:created>
  <dcterms:modified xsi:type="dcterms:W3CDTF">2025-06-08T19:04:00Z</dcterms:modified>
</cp:coreProperties>
</file>