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5E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операций, связанных с их выпуском (г. Санкт-Петербург, 18 июня 2010 года) (с изменениями и дополнениями п</w:t>
      </w:r>
      <w:r>
        <w:rPr>
          <w:rStyle w:val="s0"/>
          <w:b/>
          <w:bCs/>
        </w:rPr>
        <w:t>о состоянию на 08.05.2015 г.) (прекратило действие)</w:t>
      </w:r>
    </w:p>
    <w:p w:rsidR="00000000" w:rsidRDefault="00585E13">
      <w:pPr>
        <w:ind w:firstLine="400"/>
        <w:jc w:val="both"/>
      </w:pPr>
      <w:r>
        <w:rPr>
          <w:rStyle w:val="s0"/>
        </w:rPr>
        <w:t> </w:t>
      </w:r>
    </w:p>
    <w:p w:rsidR="00000000" w:rsidRDefault="00585E13">
      <w:pPr>
        <w:ind w:firstLine="400"/>
        <w:jc w:val="both"/>
      </w:pPr>
      <w:r>
        <w:rPr>
          <w:rStyle w:val="s0"/>
        </w:rPr>
        <w:t>Опубликовано: Бюллетень международных договоров Республики Казахстан, 2012 год, № 4, ст. 48</w:t>
      </w:r>
    </w:p>
    <w:p w:rsidR="00000000" w:rsidRDefault="00585E13">
      <w:pPr>
        <w:ind w:firstLine="400"/>
        <w:jc w:val="both"/>
      </w:pPr>
      <w:r>
        <w:rPr>
          <w:rStyle w:val="s0"/>
        </w:rPr>
        <w:t> </w:t>
      </w:r>
    </w:p>
    <w:p w:rsidR="00000000" w:rsidRDefault="00585E13">
      <w:pPr>
        <w:ind w:firstLine="397"/>
        <w:jc w:val="both"/>
      </w:pPr>
      <w:hyperlink r:id="rId7" w:anchor="sub_id=22" w:history="1">
        <w:r>
          <w:rPr>
            <w:rStyle w:val="a3"/>
          </w:rPr>
          <w:t>Прекратило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 даты вступления в силу соответствующих </w:t>
      </w:r>
      <w:hyperlink r:id="rId8" w:history="1">
        <w:r>
          <w:rPr>
            <w:rStyle w:val="a3"/>
          </w:rPr>
          <w:t>решений</w:t>
        </w:r>
      </w:hyperlink>
      <w:r>
        <w:rPr>
          <w:rStyle w:val="s0"/>
        </w:rPr>
        <w:t xml:space="preserve"> Евразийской экономической комиссии согласно </w:t>
      </w:r>
      <w:hyperlink r:id="rId9" w:anchor="sub_id=4440500" w:history="1">
        <w:r>
          <w:rPr>
            <w:rStyle w:val="a3"/>
          </w:rPr>
          <w:t>статье 444</w:t>
        </w:r>
      </w:hyperlink>
      <w:r>
        <w:rPr>
          <w:rStyle w:val="s0"/>
        </w:rPr>
        <w:t xml:space="preserve"> Таможенного кодекса Евразийского экономического союза</w:t>
      </w:r>
    </w:p>
    <w:p w:rsidR="00000000" w:rsidRDefault="00585E13">
      <w:pPr>
        <w:ind w:firstLine="400"/>
        <w:jc w:val="both"/>
      </w:pPr>
      <w:r>
        <w:t> </w:t>
      </w:r>
    </w:p>
    <w:p w:rsidR="00000000" w:rsidRDefault="00585E13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 июня 2010 года № 314-IV</w:t>
      </w:r>
    </w:p>
    <w:p w:rsidR="00000000" w:rsidRDefault="00585E1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Российской Федерации от 17 июня 2010 года № 446 предоставлено Президенту РФ предложение о подписании Соглашения</w:t>
      </w:r>
    </w:p>
    <w:p w:rsidR="00000000" w:rsidRDefault="00585E13">
      <w:pPr>
        <w:ind w:firstLine="400"/>
        <w:jc w:val="both"/>
      </w:pPr>
      <w:r>
        <w:rPr>
          <w:rStyle w:val="s0"/>
        </w:rPr>
        <w:t> </w:t>
      </w:r>
    </w:p>
    <w:p w:rsidR="00000000" w:rsidRDefault="00585E13">
      <w:pPr>
        <w:ind w:firstLine="400"/>
        <w:jc w:val="both"/>
      </w:pPr>
      <w:r>
        <w:rPr>
          <w:rStyle w:val="s0"/>
        </w:rPr>
        <w:t xml:space="preserve">Проект Закона РК о ратификации внесен на рассмотрение Мажилиса Парламента РК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июня 2010 года № 623</w:t>
      </w:r>
    </w:p>
    <w:p w:rsidR="00000000" w:rsidRDefault="00585E13">
      <w:pPr>
        <w:ind w:firstLine="400"/>
        <w:jc w:val="both"/>
      </w:pPr>
      <w:r>
        <w:rPr>
          <w:rStyle w:val="s0"/>
        </w:rPr>
        <w:t> </w:t>
      </w:r>
    </w:p>
    <w:p w:rsidR="00000000" w:rsidRDefault="00585E13">
      <w:pPr>
        <w:ind w:firstLine="400"/>
        <w:jc w:val="both"/>
      </w:pPr>
      <w:r>
        <w:rPr>
          <w:rStyle w:val="s0"/>
        </w:rPr>
        <w:t xml:space="preserve">Проект Соглашения одобрен </w:t>
      </w:r>
      <w:hyperlink r:id="rId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17 июня 2010 года № 1005</w:t>
      </w:r>
    </w:p>
    <w:p w:rsidR="00000000" w:rsidRDefault="00585E13">
      <w:pPr>
        <w:ind w:firstLine="400"/>
        <w:jc w:val="both"/>
      </w:pPr>
      <w:r>
        <w:rPr>
          <w:rStyle w:val="s0"/>
        </w:rPr>
        <w:t> </w:t>
      </w:r>
    </w:p>
    <w:p w:rsidR="00000000" w:rsidRDefault="00585E13">
      <w:pPr>
        <w:ind w:firstLine="400"/>
        <w:jc w:val="both"/>
      </w:pPr>
      <w:hyperlink r:id="rId14" w:history="1">
        <w:r>
          <w:rPr>
            <w:rStyle w:val="a3"/>
          </w:rPr>
          <w:t>Вступило в силу</w:t>
        </w:r>
      </w:hyperlink>
      <w:r>
        <w:rPr>
          <w:rStyle w:val="s0"/>
        </w:rPr>
        <w:t xml:space="preserve"> 3 июня 2011 года</w:t>
      </w:r>
    </w:p>
    <w:p w:rsidR="00000000" w:rsidRDefault="00585E13">
      <w:pPr>
        <w:ind w:firstLine="400"/>
        <w:jc w:val="both"/>
      </w:pPr>
      <w:r>
        <w:rPr>
          <w:rStyle w:val="s0"/>
        </w:rPr>
        <w:t> </w:t>
      </w:r>
    </w:p>
    <w:p w:rsidR="00000000" w:rsidRDefault="00585E13">
      <w:pPr>
        <w:ind w:firstLine="400"/>
        <w:jc w:val="both"/>
      </w:pPr>
      <w:r>
        <w:rPr>
          <w:rStyle w:val="s0"/>
        </w:rPr>
        <w:t>Российская Федерация</w:t>
      </w:r>
    </w:p>
    <w:p w:rsidR="00000000" w:rsidRDefault="00585E13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5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05.04.11 г. № 60-ФЗ</w:t>
      </w:r>
    </w:p>
    <w:p w:rsidR="00000000" w:rsidRDefault="00585E13">
      <w:pPr>
        <w:ind w:firstLine="400"/>
        <w:jc w:val="both"/>
      </w:pPr>
      <w:r>
        <w:rPr>
          <w:rStyle w:val="s0"/>
        </w:rPr>
        <w:t> </w:t>
      </w:r>
    </w:p>
    <w:p w:rsidR="00000000" w:rsidRDefault="00585E13">
      <w:pPr>
        <w:ind w:firstLine="400"/>
        <w:jc w:val="both"/>
      </w:pPr>
      <w:r>
        <w:rPr>
          <w:rStyle w:val="s0"/>
        </w:rPr>
        <w:t>Республик</w:t>
      </w:r>
      <w:r>
        <w:rPr>
          <w:rStyle w:val="s0"/>
        </w:rPr>
        <w:t>а Беларусь</w:t>
      </w:r>
    </w:p>
    <w:p w:rsidR="00000000" w:rsidRDefault="00585E13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Беларусь от 8 мая 2011 года № 246-З</w:t>
      </w:r>
    </w:p>
    <w:p w:rsidR="00000000" w:rsidRDefault="00585E13">
      <w:pPr>
        <w:ind w:firstLine="400"/>
        <w:jc w:val="both"/>
      </w:pPr>
      <w:r>
        <w:t> </w:t>
      </w:r>
    </w:p>
    <w:p w:rsidR="00000000" w:rsidRDefault="00585E13">
      <w:pPr>
        <w:ind w:firstLine="400"/>
        <w:jc w:val="both"/>
      </w:pPr>
      <w:r>
        <w:t>Внесены изменения:</w:t>
      </w:r>
    </w:p>
    <w:p w:rsidR="00000000" w:rsidRDefault="00585E13">
      <w:pPr>
        <w:ind w:firstLine="400"/>
        <w:jc w:val="both"/>
      </w:pPr>
      <w:r>
        <w:t> </w:t>
      </w:r>
    </w:p>
    <w:p w:rsidR="00000000" w:rsidRDefault="00585E13">
      <w:pPr>
        <w:ind w:firstLine="400"/>
        <w:jc w:val="both"/>
      </w:pPr>
      <w:hyperlink r:id="rId17" w:history="1">
        <w:r>
          <w:rPr>
            <w:rStyle w:val="a3"/>
          </w:rPr>
          <w:t>Протоколом</w:t>
        </w:r>
      </w:hyperlink>
      <w:r>
        <w:t xml:space="preserve"> </w:t>
      </w:r>
      <w:r>
        <w:t>от 19.10.11 г.;</w:t>
      </w:r>
    </w:p>
    <w:p w:rsidR="00000000" w:rsidRDefault="00585E13">
      <w:pPr>
        <w:ind w:firstLine="400"/>
        <w:jc w:val="both"/>
      </w:pPr>
      <w:hyperlink r:id="rId18" w:anchor="sub_id=217" w:history="1">
        <w:r>
          <w:rPr>
            <w:rStyle w:val="a3"/>
          </w:rPr>
          <w:t>Протоколом</w:t>
        </w:r>
      </w:hyperlink>
      <w:r>
        <w:t xml:space="preserve"> от 10.10.14 г.;</w:t>
      </w:r>
    </w:p>
    <w:p w:rsidR="00000000" w:rsidRDefault="00585E13">
      <w:pPr>
        <w:ind w:firstLine="400"/>
        <w:jc w:val="both"/>
      </w:pPr>
      <w:hyperlink r:id="rId19" w:anchor="sub_id=1600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08.05.15 г.</w:t>
      </w:r>
    </w:p>
    <w:p w:rsidR="00000000" w:rsidRDefault="00585E13">
      <w:r>
        <w:t> </w:t>
      </w:r>
    </w:p>
    <w:p w:rsidR="00000000" w:rsidRDefault="00585E13">
      <w:pPr>
        <w:ind w:firstLine="400"/>
        <w:jc w:val="both"/>
      </w:pPr>
      <w:r>
        <w:t>Предыдущие редакции:</w:t>
      </w:r>
    </w:p>
    <w:p w:rsidR="00000000" w:rsidRDefault="00585E13">
      <w:pPr>
        <w:ind w:firstLine="400"/>
        <w:jc w:val="both"/>
      </w:pPr>
      <w:r>
        <w:t> </w:t>
      </w:r>
    </w:p>
    <w:p w:rsidR="00000000" w:rsidRDefault="00585E1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19.10.11 г.</w:t>
      </w:r>
    </w:p>
    <w:p w:rsidR="00000000" w:rsidRDefault="00585E13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10.10.14 г.</w:t>
      </w:r>
    </w:p>
    <w:p w:rsidR="00000000" w:rsidRDefault="00585E13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08.05.15 г.</w:t>
      </w:r>
    </w:p>
    <w:p w:rsidR="00000000" w:rsidRDefault="00585E13">
      <w:pPr>
        <w:ind w:firstLine="400"/>
        <w:jc w:val="both"/>
      </w:pPr>
      <w:r>
        <w:t> </w:t>
      </w:r>
    </w:p>
    <w:p w:rsidR="00000000" w:rsidRDefault="00585E13">
      <w:pPr>
        <w:ind w:firstLine="400"/>
        <w:jc w:val="both"/>
      </w:pPr>
      <w:r>
        <w:t> </w:t>
      </w:r>
    </w:p>
    <w:p w:rsidR="00000000" w:rsidRDefault="00585E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E13" w:rsidRDefault="00585E13" w:rsidP="00585E13">
      <w:r>
        <w:separator/>
      </w:r>
    </w:p>
  </w:endnote>
  <w:endnote w:type="continuationSeparator" w:id="0">
    <w:p w:rsidR="00585E13" w:rsidRDefault="00585E13" w:rsidP="00585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E13" w:rsidRDefault="00585E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E13" w:rsidRDefault="00585E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E13" w:rsidRDefault="00585E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E13" w:rsidRDefault="00585E13" w:rsidP="00585E13">
      <w:r>
        <w:separator/>
      </w:r>
    </w:p>
  </w:footnote>
  <w:footnote w:type="continuationSeparator" w:id="0">
    <w:p w:rsidR="00585E13" w:rsidRDefault="00585E13" w:rsidP="00585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E13" w:rsidRDefault="00585E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E13" w:rsidRDefault="00585E13" w:rsidP="00585E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5E13" w:rsidRPr="00585E13" w:rsidRDefault="00585E13" w:rsidP="00585E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операций, связанных с их выпуском (г. Санкт-Петербург, 18 июня 2010 года) (с изменениями и дополнениями по состоянию на 08.05.2015 г.) (прекратило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E13" w:rsidRDefault="00585E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5E13"/>
    <w:rsid w:val="00585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5E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5E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5E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5E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5E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5E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5E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5E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6291284" TargetMode="External"/><Relationship Id="rId13" Type="http://schemas.openxmlformats.org/officeDocument/2006/relationships/hyperlink" Target="http://online.zakon.kz/Document/?doc_id=30789200" TargetMode="External"/><Relationship Id="rId18" Type="http://schemas.openxmlformats.org/officeDocument/2006/relationships/hyperlink" Target="http://online.zakon.kz/Document/?doc_id=3161084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64766" TargetMode="External"/><Relationship Id="rId7" Type="http://schemas.openxmlformats.org/officeDocument/2006/relationships/hyperlink" Target="http://online.zakon.kz/Document/?doc_id=36794471" TargetMode="External"/><Relationship Id="rId12" Type="http://schemas.openxmlformats.org/officeDocument/2006/relationships/hyperlink" Target="http://online.zakon.kz/Document/?doc_id=30773238" TargetMode="External"/><Relationship Id="rId17" Type="http://schemas.openxmlformats.org/officeDocument/2006/relationships/hyperlink" Target="http://online.zakon.kz/Document/?doc_id=3106249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9053" TargetMode="External"/><Relationship Id="rId20" Type="http://schemas.openxmlformats.org/officeDocument/2006/relationships/hyperlink" Target="http://online.zakon.kz/Document/?doc_id=3132680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615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7275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784566" TargetMode="External"/><Relationship Id="rId19" Type="http://schemas.openxmlformats.org/officeDocument/2006/relationships/hyperlink" Target="http://online.zakon.kz/Document/?doc_id=349383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41210" TargetMode="External"/><Relationship Id="rId14" Type="http://schemas.openxmlformats.org/officeDocument/2006/relationships/hyperlink" Target="http://online.zakon.kz/Document/?doc_id=31220662" TargetMode="External"/><Relationship Id="rId22" Type="http://schemas.openxmlformats.org/officeDocument/2006/relationships/hyperlink" Target="http://online.zakon.kz/Document/?doc_id=3491546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2461</Characters>
  <Application>Microsoft Office Word</Application>
  <DocSecurity>0</DocSecurity>
  <Lines>20</Lines>
  <Paragraphs>5</Paragraphs>
  <ScaleCrop>false</ScaleCrop>
  <Company/>
  <LinksUpToDate>false</LinksUpToDate>
  <CharactersWithSpaces>2665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операций, связанных с их выпуском (г. Санкт-Петербург, 18 июня 2010 года) (с изменениями и дополнениями по состоянию на 08.05.2015 г.) (прекратило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2023-11-27T15:44:00Z</dcterms:created>
  <dcterms:modified xsi:type="dcterms:W3CDTF">2023-11-27T15:44:00Z</dcterms:modified>
</cp:coreProperties>
</file>