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E6E">
      <w:pPr>
        <w:pStyle w:val="pr"/>
      </w:pPr>
      <w:bookmarkStart w:id="0" w:name="_GoBack"/>
      <w:bookmarkEnd w:id="0"/>
      <w:r>
        <w:t>02.07.2010</w:t>
      </w:r>
    </w:p>
    <w:p w:rsidR="00000000" w:rsidRDefault="001E3E6E">
      <w:pPr>
        <w:pStyle w:val="pc"/>
      </w:pPr>
      <w:r>
        <w:rPr>
          <w:rStyle w:val="s1"/>
        </w:rPr>
        <w:t>Депутат Мажилиса В. Нехорошев награжден орденом Преподобного Сергия Радонежского III степени</w:t>
      </w:r>
    </w:p>
    <w:p w:rsidR="00000000" w:rsidRDefault="001E3E6E">
      <w:pPr>
        <w:pStyle w:val="pj"/>
      </w:pPr>
      <w:r>
        <w:rPr>
          <w:rStyle w:val="s0"/>
        </w:rPr>
        <w:t> </w:t>
      </w:r>
    </w:p>
    <w:p w:rsidR="00000000" w:rsidRDefault="001E3E6E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38250"/>
            <wp:effectExtent l="0" t="0" r="9525" b="0"/>
            <wp:wrapSquare wrapText="bothSides"/>
            <wp:docPr id="2" name="Рисунок 2" descr="http://192.168.0.93/api/DocumentObject/GetImageAsync?ImageId=40265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6546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Астана, 1 июля, Дом Мажилиса. Депутат Мажилиса Парламента РК </w:t>
      </w:r>
      <w:hyperlink r:id="rId8" w:history="1">
        <w:r>
          <w:rPr>
            <w:rStyle w:val="a4"/>
          </w:rPr>
          <w:t>Владимир Нехорошев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награжден орденом Преподобного Сергия Радонежского III степени. </w:t>
      </w:r>
    </w:p>
    <w:p w:rsidR="00000000" w:rsidRDefault="001E3E6E">
      <w:pPr>
        <w:pStyle w:val="pj"/>
      </w:pPr>
      <w:r>
        <w:rPr>
          <w:rStyle w:val="s0"/>
        </w:rPr>
        <w:t>Эту награду парламентарию вручил архиепископ Астанайский и Алматинский Александр на торжественном собрании, посвященном открытию нового православного храма в г.Темиртау. Освещение церкви сост</w:t>
      </w:r>
      <w:r>
        <w:rPr>
          <w:rStyle w:val="s0"/>
        </w:rPr>
        <w:t>оялось накануне 50-летия празднования казахстанской Магнитки.</w:t>
      </w:r>
    </w:p>
    <w:p w:rsidR="00000000" w:rsidRDefault="001E3E6E">
      <w:pPr>
        <w:pStyle w:val="pj"/>
      </w:pPr>
      <w:r>
        <w:rPr>
          <w:rStyle w:val="s0"/>
        </w:rPr>
        <w:t>     Высокой награды депутат удостоен беря «во внимание к трудам по строительству храма во имя святителя и чудотворца Николая града Темиртау по благословению святейшего Патриарха Московского и В</w:t>
      </w:r>
      <w:r>
        <w:rPr>
          <w:rStyle w:val="s0"/>
        </w:rPr>
        <w:t>сея Руси Кирилла…».</w:t>
      </w:r>
    </w:p>
    <w:p w:rsidR="00000000" w:rsidRDefault="001E3E6E">
      <w:pPr>
        <w:pStyle w:val="pj"/>
      </w:pPr>
      <w:r>
        <w:rPr>
          <w:rStyle w:val="s0"/>
        </w:rPr>
        <w:t xml:space="preserve">     В своем ответном слове народный избранник от НДП «Нур Отан», поблагодарив за награду, отметил, что стабильность, межнациональное и межконфессиональное согласие в казахстанском обществе есть результат президентской политики, Лидера </w:t>
      </w:r>
      <w:r>
        <w:rPr>
          <w:rStyle w:val="s0"/>
        </w:rPr>
        <w:t>нации Нурсултана Назарбаева. Парламентарий пожелал высокой духовности новому храму.</w:t>
      </w:r>
    </w:p>
    <w:p w:rsidR="00000000" w:rsidRDefault="001E3E6E">
      <w:pPr>
        <w:pStyle w:val="pj"/>
      </w:pPr>
      <w:r>
        <w:rPr>
          <w:rStyle w:val="s0"/>
          <w:b/>
          <w:bCs/>
        </w:rPr>
        <w:t>***</w:t>
      </w:r>
    </w:p>
    <w:p w:rsidR="00000000" w:rsidRDefault="001E3E6E">
      <w:pPr>
        <w:pStyle w:val="pj"/>
      </w:pPr>
      <w:r>
        <w:rPr>
          <w:rStyle w:val="s0"/>
        </w:rPr>
        <w:t>Как пояснил депутат Владимир Нехорошев, новый храм воздвигнут напротив новой мечети, открытие которой предусматривается завтра, 2 июля с.г.</w:t>
      </w:r>
    </w:p>
    <w:p w:rsidR="00000000" w:rsidRDefault="001E3E6E">
      <w:pPr>
        <w:pStyle w:val="pj"/>
      </w:pPr>
      <w:r>
        <w:rPr>
          <w:rStyle w:val="s0"/>
        </w:rPr>
        <w:t> </w:t>
      </w:r>
    </w:p>
    <w:p w:rsidR="00000000" w:rsidRDefault="001E3E6E">
      <w:pPr>
        <w:pStyle w:val="pr"/>
      </w:pPr>
      <w:r>
        <w:rPr>
          <w:rStyle w:val="s0"/>
          <w:b/>
          <w:bCs/>
          <w:i/>
          <w:iCs/>
        </w:rPr>
        <w:t xml:space="preserve">По сообщению Пресс-службы </w:t>
      </w:r>
      <w:r>
        <w:rPr>
          <w:rStyle w:val="s0"/>
          <w:b/>
          <w:bCs/>
          <w:i/>
          <w:iCs/>
        </w:rPr>
        <w:t>Аппарата Мажилиса Парламента РК</w:t>
      </w:r>
    </w:p>
    <w:p w:rsidR="00000000" w:rsidRDefault="001E3E6E">
      <w:pPr>
        <w:pStyle w:val="pr"/>
      </w:pPr>
      <w:r>
        <w:rPr>
          <w:rStyle w:val="s0"/>
          <w:b/>
          <w:bCs/>
          <w:i/>
          <w:iCs/>
        </w:rPr>
        <w:t> </w:t>
      </w:r>
    </w:p>
    <w:p w:rsidR="00000000" w:rsidRDefault="001E3E6E">
      <w:pPr>
        <w:pStyle w:val="p"/>
      </w:pPr>
      <w:r>
        <w:t> </w:t>
      </w:r>
    </w:p>
    <w:p w:rsidR="00000000" w:rsidRDefault="001E3E6E">
      <w:pPr>
        <w:pStyle w:val="p"/>
      </w:pPr>
      <w:r>
        <w:rPr>
          <w:sz w:val="20"/>
          <w:szCs w:val="20"/>
        </w:rPr>
        <w:t> </w:t>
      </w:r>
    </w:p>
    <w:p w:rsidR="00000000" w:rsidRDefault="001E3E6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E6E" w:rsidRDefault="001E3E6E" w:rsidP="001E3E6E">
      <w:r>
        <w:separator/>
      </w:r>
    </w:p>
  </w:endnote>
  <w:endnote w:type="continuationSeparator" w:id="0">
    <w:p w:rsidR="001E3E6E" w:rsidRDefault="001E3E6E" w:rsidP="001E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E6E" w:rsidRDefault="001E3E6E" w:rsidP="001E3E6E">
      <w:r>
        <w:separator/>
      </w:r>
    </w:p>
  </w:footnote>
  <w:footnote w:type="continuationSeparator" w:id="0">
    <w:p w:rsidR="001E3E6E" w:rsidRDefault="001E3E6E" w:rsidP="001E3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 w:rsidP="001E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E6E" w:rsidRPr="001E3E6E" w:rsidRDefault="001E3E6E" w:rsidP="001E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Депутат Мажилиса В. Нехорошев награжден орденом Преподобного Сергия Радонежского III степени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E6E" w:rsidRDefault="001E3E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E6E"/>
    <w:rsid w:val="001E3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E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E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E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E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0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654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2025-05-20T02:43:00Z</dcterms:created>
  <dcterms:modified xsi:type="dcterms:W3CDTF">2025-05-20T02:43:00Z</dcterms:modified>
</cp:coreProperties>
</file>